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D2" w:rsidRDefault="00557DD2" w:rsidP="00765E22">
      <w:pPr>
        <w:rPr>
          <w:rStyle w:val="Strong"/>
          <w:rFonts w:ascii="Calibri" w:hAnsi="Calibri"/>
          <w:b w:val="0"/>
          <w:color w:val="C00000"/>
          <w:szCs w:val="27"/>
        </w:rPr>
      </w:pPr>
      <w:r w:rsidRPr="00557DD2">
        <w:rPr>
          <w:rStyle w:val="Strong"/>
          <w:rFonts w:ascii="Calibri" w:hAnsi="Calibri"/>
          <w:b w:val="0"/>
          <w:color w:val="C00000"/>
          <w:szCs w:val="27"/>
        </w:rPr>
        <w:t>The following newsletter entry/advertisement can be used to reach physicians. Modify as necessary.</w:t>
      </w:r>
    </w:p>
    <w:p w:rsidR="00557DD2" w:rsidRDefault="00557DD2" w:rsidP="00765E22">
      <w:pPr>
        <w:rPr>
          <w:rStyle w:val="Strong"/>
          <w:rFonts w:ascii="Calibri" w:hAnsi="Calibri"/>
          <w:b w:val="0"/>
          <w:color w:val="C00000"/>
          <w:szCs w:val="27"/>
        </w:rPr>
      </w:pPr>
    </w:p>
    <w:p w:rsidR="00557DD2" w:rsidRPr="00557DD2" w:rsidRDefault="00557DD2" w:rsidP="00765E22">
      <w:pPr>
        <w:rPr>
          <w:rStyle w:val="Strong"/>
          <w:rFonts w:ascii="Calibri" w:hAnsi="Calibri"/>
          <w:b w:val="0"/>
          <w:color w:val="C00000"/>
          <w:szCs w:val="27"/>
        </w:rPr>
      </w:pPr>
      <w:bookmarkStart w:id="0" w:name="_GoBack"/>
      <w:bookmarkEnd w:id="0"/>
    </w:p>
    <w:p w:rsidR="00557DD2" w:rsidRDefault="00557DD2" w:rsidP="00765E22">
      <w:pPr>
        <w:rPr>
          <w:rStyle w:val="Strong"/>
          <w:rFonts w:ascii="Calibri" w:hAnsi="Calibri"/>
          <w:color w:val="0000CD"/>
          <w:sz w:val="27"/>
          <w:szCs w:val="27"/>
        </w:rPr>
      </w:pPr>
    </w:p>
    <w:p w:rsidR="00765E22" w:rsidRDefault="00765E22" w:rsidP="00765E22">
      <w:pPr>
        <w:rPr>
          <w:rFonts w:ascii="Calibri" w:hAnsi="Calibri"/>
          <w:sz w:val="21"/>
          <w:szCs w:val="21"/>
        </w:rPr>
      </w:pPr>
      <w:r>
        <w:rPr>
          <w:rStyle w:val="Strong"/>
          <w:rFonts w:ascii="Calibri" w:hAnsi="Calibri"/>
          <w:color w:val="0000CD"/>
          <w:sz w:val="27"/>
          <w:szCs w:val="27"/>
        </w:rPr>
        <w:t xml:space="preserve">CDC Launches </w:t>
      </w:r>
      <w:r w:rsidR="00557DD2">
        <w:rPr>
          <w:rStyle w:val="Strong"/>
          <w:rFonts w:ascii="Calibri" w:hAnsi="Calibri"/>
          <w:color w:val="0000CD"/>
          <w:sz w:val="27"/>
          <w:szCs w:val="27"/>
        </w:rPr>
        <w:t xml:space="preserve">Birth Certificate </w:t>
      </w:r>
      <w:r>
        <w:rPr>
          <w:rStyle w:val="Strong"/>
          <w:rFonts w:ascii="Calibri" w:hAnsi="Calibri"/>
          <w:color w:val="0000CD"/>
          <w:sz w:val="27"/>
          <w:szCs w:val="27"/>
        </w:rPr>
        <w:t>Reporting Course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  <w:t xml:space="preserve">Do you provide medical/health information for the birth certificate or the report of fetal death?  Have you ever wondered how this information is used?  </w:t>
      </w:r>
      <w:r w:rsidR="00557DD2">
        <w:rPr>
          <w:rFonts w:ascii="Calibri" w:hAnsi="Calibri"/>
          <w:sz w:val="21"/>
          <w:szCs w:val="21"/>
        </w:rPr>
        <w:t>T</w:t>
      </w:r>
      <w:r>
        <w:rPr>
          <w:rFonts w:ascii="Calibri" w:hAnsi="Calibri"/>
          <w:sz w:val="21"/>
          <w:szCs w:val="21"/>
        </w:rPr>
        <w:t xml:space="preserve">he Centers for Disease Control and Prevention (CDC) </w:t>
      </w:r>
      <w:r w:rsidR="00557DD2">
        <w:rPr>
          <w:rFonts w:ascii="Calibri" w:hAnsi="Calibri"/>
          <w:sz w:val="21"/>
          <w:szCs w:val="21"/>
        </w:rPr>
        <w:t>has a</w:t>
      </w:r>
      <w:r>
        <w:rPr>
          <w:rFonts w:ascii="Calibri" w:hAnsi="Calibri"/>
          <w:sz w:val="21"/>
          <w:szCs w:val="21"/>
        </w:rPr>
        <w:t xml:space="preserve"> course to help you:</w:t>
      </w:r>
    </w:p>
    <w:p w:rsidR="00765E22" w:rsidRDefault="00765E22" w:rsidP="00765E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Discover your role in improving maternal and infant health data.</w:t>
      </w:r>
    </w:p>
    <w:p w:rsidR="00765E22" w:rsidRDefault="00765E22" w:rsidP="00765E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Understand the benefits of high quality data for your facility, your state, and the nation.</w:t>
      </w:r>
    </w:p>
    <w:p w:rsidR="00765E22" w:rsidRDefault="00765E22" w:rsidP="00765E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Identify resources available to assist you in your important role.</w:t>
      </w:r>
    </w:p>
    <w:p w:rsidR="00765E22" w:rsidRDefault="00765E22" w:rsidP="00765E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Apply your knowledge by utilizing interactive displays and quizzes.</w:t>
      </w:r>
    </w:p>
    <w:p w:rsidR="00DC57CC" w:rsidRDefault="00765E22" w:rsidP="00765E22">
      <w:r>
        <w:rPr>
          <w:rFonts w:ascii="Calibri" w:hAnsi="Calibri"/>
          <w:sz w:val="21"/>
          <w:szCs w:val="21"/>
        </w:rPr>
        <w:t xml:space="preserve">Continuing education credits (CMEs, CNEs, CEUs, CPHs) and course certificates will be available. To access this training, </w:t>
      </w:r>
      <w:hyperlink r:id="rId8" w:tgtFrame="_blank" w:history="1">
        <w:r>
          <w:rPr>
            <w:rStyle w:val="Hyperlink"/>
            <w:rFonts w:ascii="Calibri" w:hAnsi="Calibri"/>
            <w:b/>
            <w:bCs/>
            <w:color w:val="0000CD"/>
            <w:sz w:val="21"/>
            <w:szCs w:val="21"/>
          </w:rPr>
          <w:t>click here</w:t>
        </w:r>
      </w:hyperlink>
      <w:r>
        <w:rPr>
          <w:rFonts w:ascii="Calibri" w:hAnsi="Calibri"/>
          <w:sz w:val="21"/>
          <w:szCs w:val="21"/>
        </w:rPr>
        <w:t xml:space="preserve">. 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  <w:t>ACOG has been working with the National Center for Health Statistics (NCHS), CDC, and others to address the issue of ensuring accurate reporting.</w:t>
      </w:r>
    </w:p>
    <w:sectPr w:rsidR="00DC57CC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22" w:rsidRDefault="00765E22" w:rsidP="008B5D54">
      <w:r>
        <w:separator/>
      </w:r>
    </w:p>
  </w:endnote>
  <w:endnote w:type="continuationSeparator" w:id="0">
    <w:p w:rsidR="00765E22" w:rsidRDefault="00765E22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22" w:rsidRDefault="00765E22" w:rsidP="008B5D54">
      <w:r>
        <w:separator/>
      </w:r>
    </w:p>
  </w:footnote>
  <w:footnote w:type="continuationSeparator" w:id="0">
    <w:p w:rsidR="00765E22" w:rsidRDefault="00765E22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6D08"/>
    <w:multiLevelType w:val="multilevel"/>
    <w:tmpl w:val="433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22"/>
    <w:rsid w:val="00557DD2"/>
    <w:rsid w:val="00692A8C"/>
    <w:rsid w:val="006C6578"/>
    <w:rsid w:val="00765E22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B9772"/>
  <w15:chartTrackingRefBased/>
  <w15:docId w15:val="{D60AF034-9C45-4E61-A1E2-C871E7FD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semiHidden/>
    <w:unhideWhenUsed/>
    <w:rsid w:val="00765E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5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send63.com/link.cfm?r=iSaA2XeNICictxKCg2oplQ~~&amp;pe=Zv9d5qtJ8V8iveWE4DDicsr6OWarBxTiwcHWqpCrboIxHS1I-aqF662boChfEfEAI-ZrDfWXrTCZRDC2SSYQ2Q~~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D262-8288-4541-89B6-E9749965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Osterman, Michelle (CDC/OPHSS/NCHS)</dc:creator>
  <cp:keywords/>
  <dc:description/>
  <cp:lastModifiedBy>Osterman, Michelle (CDC/OPHSS/NCHS)</cp:lastModifiedBy>
  <cp:revision>2</cp:revision>
  <dcterms:created xsi:type="dcterms:W3CDTF">2017-06-13T16:10:00Z</dcterms:created>
  <dcterms:modified xsi:type="dcterms:W3CDTF">2017-10-13T12:44:00Z</dcterms:modified>
</cp:coreProperties>
</file>