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C35F" w14:textId="711AFA68" w:rsidR="00ED3C3E" w:rsidRDefault="009E3609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9E3609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4 </w:t>
      </w:r>
      <w:proofErr w:type="gramStart"/>
      <w:r w:rsidRPr="009E3609">
        <w:rPr>
          <w:rFonts w:ascii="Times New Roman" w:hAnsi="Times New Roman" w:cs="Times New Roman"/>
          <w:b/>
          <w:bCs/>
          <w:sz w:val="24"/>
          <w:szCs w:val="24"/>
          <w:lang w:val="es-419"/>
        </w:rPr>
        <w:t>Meses</w:t>
      </w:r>
      <w:proofErr w:type="gramEnd"/>
      <w:r w:rsidRPr="009E3609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- Se lleva las manos a la boca</w:t>
      </w:r>
    </w:p>
    <w:p w14:paraId="045C13D0" w14:textId="1AA12DBF" w:rsidR="009E3609" w:rsidRPr="009E3609" w:rsidRDefault="009E3609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9E3609">
        <w:rPr>
          <w:rFonts w:ascii="Times New Roman" w:hAnsi="Times New Roman" w:cs="Times New Roman"/>
          <w:sz w:val="24"/>
          <w:szCs w:val="24"/>
          <w:lang w:val="es-419"/>
        </w:rPr>
        <w:t>Descripción adicional: El bebé se lleva las manos a la boca mientras su madre lo besa.</w:t>
      </w:r>
    </w:p>
    <w:sectPr w:rsidR="009E3609" w:rsidRPr="009E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09"/>
    <w:rsid w:val="006C0F00"/>
    <w:rsid w:val="009E3609"/>
    <w:rsid w:val="00BC1343"/>
    <w:rsid w:val="00D74716"/>
    <w:rsid w:val="00E91FD9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F67C"/>
  <w15:chartTrackingRefBased/>
  <w15:docId w15:val="{5F9C29A3-5E85-41A0-B1B2-64C55984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F312F9AD-3AD0-4D29-8BFF-3E5E04313CE6}"/>
</file>

<file path=customXml/itemProps2.xml><?xml version="1.0" encoding="utf-8"?>
<ds:datastoreItem xmlns:ds="http://schemas.openxmlformats.org/officeDocument/2006/customXml" ds:itemID="{74906844-93F6-43B7-9819-A63824A566F0}"/>
</file>

<file path=customXml/itemProps3.xml><?xml version="1.0" encoding="utf-8"?>
<ds:datastoreItem xmlns:ds="http://schemas.openxmlformats.org/officeDocument/2006/customXml" ds:itemID="{4DF49E0F-008B-43A9-8279-D9763670F7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2023-09-20T12:58:00Z</dcterms:created>
  <dcterms:modified xsi:type="dcterms:W3CDTF">2023-09-20T13:05:00Z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