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D545B" w14:textId="77777777" w:rsidR="00A31133" w:rsidRPr="00E45A52" w:rsidRDefault="00A31133" w:rsidP="00A31133">
      <w:pPr>
        <w:jc w:val="center"/>
        <w:rPr>
          <w:rStyle w:val="SubtleReference"/>
          <w:color w:val="auto"/>
          <w:highlight w:val="yellow"/>
        </w:rPr>
      </w:pPr>
      <w:r w:rsidRPr="00E45A52">
        <w:rPr>
          <w:rStyle w:val="SubtleReference"/>
          <w:color w:val="auto"/>
          <w:highlight w:val="yellow"/>
        </w:rPr>
        <w:t>[Insert Health Department logo]</w:t>
      </w:r>
    </w:p>
    <w:p w14:paraId="6D69BAA3" w14:textId="77777777" w:rsidR="00A31133" w:rsidRPr="00E45A52" w:rsidRDefault="00A31133" w:rsidP="00A31133">
      <w:pPr>
        <w:rPr>
          <w:rStyle w:val="SubtleReference"/>
          <w:color w:val="auto"/>
        </w:rPr>
      </w:pPr>
      <w:r w:rsidRPr="00E45A52">
        <w:rPr>
          <w:rStyle w:val="SubtleReference"/>
          <w:color w:val="auto"/>
          <w:highlight w:val="yellow"/>
        </w:rPr>
        <w:t>[Insert Date]</w:t>
      </w:r>
    </w:p>
    <w:p w14:paraId="453AA154" w14:textId="77777777" w:rsidR="005F2BC6" w:rsidRDefault="005F2BC6" w:rsidP="002918CC">
      <w:pPr>
        <w:ind w:right="-15"/>
        <w:rPr>
          <w:rFonts w:ascii="Times New Roman" w:hAnsi="Times New Roman" w:cs="Times New Roman"/>
        </w:rPr>
      </w:pPr>
    </w:p>
    <w:p w14:paraId="0884C3F4" w14:textId="51315A80" w:rsidR="002918CC" w:rsidRPr="006A49A4" w:rsidRDefault="002918CC" w:rsidP="002918CC">
      <w:pPr>
        <w:ind w:right="-15"/>
        <w:rPr>
          <w:rFonts w:ascii="Times New Roman" w:hAnsi="Times New Roman" w:cs="Times New Roman"/>
        </w:rPr>
      </w:pPr>
      <w:r w:rsidRPr="69D62A56">
        <w:rPr>
          <w:rFonts w:ascii="Times New Roman" w:hAnsi="Times New Roman" w:cs="Times New Roman"/>
        </w:rPr>
        <w:t xml:space="preserve">Dear Medical Provider: </w:t>
      </w:r>
    </w:p>
    <w:p w14:paraId="685E229B" w14:textId="77777777" w:rsidR="002918CC" w:rsidRPr="006A49A4" w:rsidRDefault="002918CC" w:rsidP="0069540E">
      <w:pPr>
        <w:ind w:left="-15" w:right="-15"/>
        <w:jc w:val="both"/>
        <w:rPr>
          <w:rFonts w:ascii="Times New Roman" w:hAnsi="Times New Roman" w:cs="Times New Roman"/>
        </w:rPr>
      </w:pPr>
    </w:p>
    <w:p w14:paraId="5F7B3283" w14:textId="0B755B91" w:rsidR="0070695D" w:rsidRDefault="002918CC" w:rsidP="00BA1C4A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6BC1070A">
        <w:rPr>
          <w:rFonts w:ascii="Times New Roman" w:hAnsi="Times New Roman" w:cs="Times New Roman"/>
          <w:lang w:val="en-US"/>
        </w:rPr>
        <w:t xml:space="preserve">The </w:t>
      </w:r>
      <w:r w:rsidRPr="6BC1070A">
        <w:rPr>
          <w:rFonts w:ascii="Times New Roman" w:hAnsi="Times New Roman" w:cs="Times New Roman"/>
          <w:highlight w:val="yellow"/>
          <w:lang w:val="en-US"/>
        </w:rPr>
        <w:t>[</w:t>
      </w:r>
      <w:r w:rsidR="00956B09" w:rsidRPr="6BC1070A">
        <w:rPr>
          <w:rFonts w:ascii="Times New Roman" w:hAnsi="Times New Roman" w:cs="Times New Roman"/>
          <w:highlight w:val="yellow"/>
          <w:lang w:val="en-US"/>
        </w:rPr>
        <w:t>Insert Name of Health Department</w:t>
      </w:r>
      <w:r w:rsidRPr="6BC1070A">
        <w:rPr>
          <w:rFonts w:ascii="Times New Roman" w:hAnsi="Times New Roman" w:cs="Times New Roman"/>
          <w:highlight w:val="yellow"/>
          <w:lang w:val="en-US"/>
        </w:rPr>
        <w:t>]</w:t>
      </w:r>
      <w:r w:rsidRPr="6BC1070A">
        <w:rPr>
          <w:rFonts w:ascii="Times New Roman" w:hAnsi="Times New Roman" w:cs="Times New Roman"/>
          <w:lang w:val="en-US"/>
        </w:rPr>
        <w:t xml:space="preserve"> is investigating a case of invasive meningococcal disease and has identified individuals recommended to receive </w:t>
      </w:r>
      <w:r w:rsidR="4C2D4DC0" w:rsidRPr="6BC1070A">
        <w:rPr>
          <w:rFonts w:ascii="Times New Roman" w:hAnsi="Times New Roman" w:cs="Times New Roman"/>
          <w:lang w:val="en-US"/>
        </w:rPr>
        <w:t xml:space="preserve">antibiotic </w:t>
      </w:r>
      <w:r w:rsidRPr="6BC1070A">
        <w:rPr>
          <w:rFonts w:ascii="Times New Roman" w:hAnsi="Times New Roman" w:cs="Times New Roman"/>
          <w:lang w:val="en-US"/>
        </w:rPr>
        <w:t xml:space="preserve">prophylaxis. This individual is being referred to you for prophylaxis due to their close contact </w:t>
      </w:r>
      <w:r w:rsidRPr="6BC1070A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with a </w:t>
      </w:r>
      <w:r w:rsidR="58555356" w:rsidRPr="6BC1070A">
        <w:rPr>
          <w:rFonts w:ascii="Times New Roman" w:eastAsia="Times New Roman" w:hAnsi="Times New Roman" w:cs="Times New Roman"/>
          <w:color w:val="000000" w:themeColor="text1"/>
          <w:lang w:val="en-US"/>
        </w:rPr>
        <w:t>patient with meningococcal disease.</w:t>
      </w:r>
      <w:r w:rsidRPr="6BC1070A">
        <w:rPr>
          <w:rFonts w:ascii="Times New Roman" w:hAnsi="Times New Roman" w:cs="Times New Roman"/>
          <w:lang w:val="en-US"/>
        </w:rPr>
        <w:t xml:space="preserve"> The Centers for Disease Control and Prevention and the </w:t>
      </w:r>
      <w:r w:rsidR="005B76E9" w:rsidRPr="6BC1070A">
        <w:rPr>
          <w:rFonts w:ascii="Times New Roman" w:hAnsi="Times New Roman" w:cs="Times New Roman"/>
          <w:highlight w:val="yellow"/>
          <w:lang w:val="en-US"/>
        </w:rPr>
        <w:t>[Insert Name of Health Department]</w:t>
      </w:r>
      <w:r w:rsidRPr="6BC1070A">
        <w:rPr>
          <w:rFonts w:ascii="Times New Roman" w:hAnsi="Times New Roman" w:cs="Times New Roman"/>
          <w:lang w:val="en-US"/>
        </w:rPr>
        <w:t xml:space="preserve"> recommend prompt prophylaxis of household/close contacts. </w:t>
      </w:r>
    </w:p>
    <w:p w14:paraId="11206DA3" w14:textId="711AEC8A" w:rsidR="1833E83C" w:rsidRPr="00B4631C" w:rsidRDefault="1833E83C" w:rsidP="00BA1C4A">
      <w:pPr>
        <w:rPr>
          <w:rFonts w:ascii="Times New Roman" w:hAnsi="Times New Roman" w:cs="Times New Roman"/>
          <w:bCs/>
          <w:lang w:val="en-US"/>
        </w:rPr>
      </w:pPr>
    </w:p>
    <w:p w14:paraId="1C636AEA" w14:textId="1B81B363" w:rsidR="00CE7B87" w:rsidRDefault="002918CC" w:rsidP="00BA1C4A">
      <w:pPr>
        <w:autoSpaceDE w:val="0"/>
        <w:autoSpaceDN w:val="0"/>
        <w:adjustRightInd w:val="0"/>
        <w:rPr>
          <w:rStyle w:val="elementtoproof"/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857BCF">
        <w:rPr>
          <w:rFonts w:ascii="Times New Roman" w:hAnsi="Times New Roman" w:cs="Times New Roman"/>
          <w:lang w:val="en-US"/>
        </w:rPr>
        <w:t>Please note,</w:t>
      </w:r>
      <w:r w:rsidR="0070695D" w:rsidRPr="00857BCF">
        <w:rPr>
          <w:rFonts w:ascii="Times New Roman" w:hAnsi="Times New Roman" w:cs="Times New Roman"/>
          <w:lang w:val="en-US"/>
        </w:rPr>
        <w:t xml:space="preserve"> </w:t>
      </w:r>
      <w:r w:rsidR="0070695D" w:rsidRPr="00857BCF">
        <w:rPr>
          <w:rFonts w:ascii="Times New Roman" w:hAnsi="Times New Roman" w:cs="Times New Roman"/>
          <w:highlight w:val="yellow"/>
          <w:lang w:val="en-US"/>
        </w:rPr>
        <w:t>[</w:t>
      </w:r>
      <w:r w:rsidR="001E0638">
        <w:rPr>
          <w:rFonts w:ascii="Times New Roman" w:hAnsi="Times New Roman" w:cs="Times New Roman"/>
          <w:highlight w:val="yellow"/>
          <w:lang w:val="en-US"/>
        </w:rPr>
        <w:t xml:space="preserve">Insert </w:t>
      </w:r>
      <w:r w:rsidR="0070695D" w:rsidRPr="00857BCF">
        <w:rPr>
          <w:rFonts w:ascii="Times New Roman" w:hAnsi="Times New Roman" w:cs="Times New Roman"/>
          <w:highlight w:val="yellow"/>
          <w:lang w:val="en-US"/>
        </w:rPr>
        <w:t>Name of Jurisdiction]</w:t>
      </w:r>
      <w:r w:rsidRPr="00857BCF">
        <w:rPr>
          <w:rFonts w:ascii="Times New Roman" w:hAnsi="Times New Roman" w:cs="Times New Roman"/>
          <w:lang w:val="en-US"/>
        </w:rPr>
        <w:t xml:space="preserve"> </w:t>
      </w:r>
      <w:r w:rsidR="0070695D" w:rsidRPr="00857BCF">
        <w:rPr>
          <w:rFonts w:ascii="Times New Roman" w:hAnsi="Times New Roman" w:cs="Times New Roman"/>
          <w:lang w:val="en-US"/>
        </w:rPr>
        <w:t xml:space="preserve">is </w:t>
      </w:r>
      <w:r w:rsidRPr="00857BCF">
        <w:rPr>
          <w:rFonts w:ascii="Times New Roman" w:hAnsi="Times New Roman" w:cs="Times New Roman"/>
          <w:lang w:val="en-US"/>
        </w:rPr>
        <w:t>advising to</w:t>
      </w:r>
      <w:r w:rsidRPr="6BC1070A">
        <w:rPr>
          <w:rFonts w:ascii="Times New Roman" w:hAnsi="Times New Roman" w:cs="Times New Roman"/>
          <w:b/>
          <w:bCs/>
          <w:lang w:val="en-US"/>
        </w:rPr>
        <w:t xml:space="preserve"> suspend use of ciprofloxacin </w:t>
      </w:r>
      <w:r w:rsidR="00BC2114" w:rsidRPr="6BC1070A">
        <w:rPr>
          <w:rFonts w:ascii="Times New Roman" w:hAnsi="Times New Roman" w:cs="Times New Roman"/>
          <w:b/>
          <w:bCs/>
          <w:lang w:val="en-US"/>
        </w:rPr>
        <w:t>as prophylaxis</w:t>
      </w:r>
      <w:r w:rsidRPr="6BC1070A">
        <w:rPr>
          <w:rFonts w:ascii="Times New Roman" w:hAnsi="Times New Roman" w:cs="Times New Roman"/>
          <w:lang w:val="en-US"/>
        </w:rPr>
        <w:t xml:space="preserve"> </w:t>
      </w:r>
      <w:r w:rsidRPr="00857BCF">
        <w:rPr>
          <w:rFonts w:ascii="Times New Roman" w:hAnsi="Times New Roman" w:cs="Times New Roman"/>
          <w:shd w:val="clear" w:color="auto" w:fill="FFFFFF"/>
          <w:lang w:val="en-US"/>
        </w:rPr>
        <w:t>given the number of ciprofloxacin</w:t>
      </w:r>
      <w:r w:rsidR="00394BA2" w:rsidRPr="00857BCF">
        <w:rPr>
          <w:rStyle w:val="elementtoproof"/>
          <w:color w:val="000000"/>
          <w:shd w:val="clear" w:color="auto" w:fill="FFFFFF"/>
        </w:rPr>
        <w:t>-</w:t>
      </w:r>
      <w:r w:rsidRPr="00244BA4">
        <w:rPr>
          <w:rStyle w:val="elementtoproof"/>
          <w:rFonts w:ascii="Times New Roman" w:eastAsia="Times New Roman" w:hAnsi="Times New Roman" w:cs="Times New Roman"/>
          <w:color w:val="000000"/>
          <w:shd w:val="clear" w:color="auto" w:fill="FFFFFF"/>
        </w:rPr>
        <w:t xml:space="preserve">resistant </w:t>
      </w:r>
      <w:r w:rsidR="00805339">
        <w:rPr>
          <w:rStyle w:val="elementtoproof"/>
          <w:rFonts w:ascii="Times New Roman" w:eastAsia="Times New Roman" w:hAnsi="Times New Roman" w:cs="Times New Roman"/>
          <w:color w:val="000000"/>
          <w:shd w:val="clear" w:color="auto" w:fill="FFFFFF"/>
        </w:rPr>
        <w:t xml:space="preserve">meningococcal disease </w:t>
      </w:r>
      <w:r w:rsidRPr="00857BCF">
        <w:rPr>
          <w:rStyle w:val="elementtoproof"/>
          <w:rFonts w:ascii="Times New Roman" w:hAnsi="Times New Roman" w:cs="Times New Roman"/>
          <w:color w:val="000000"/>
          <w:shd w:val="clear" w:color="auto" w:fill="FFFFFF"/>
          <w:lang w:val="en-US"/>
        </w:rPr>
        <w:t>cases in the area</w:t>
      </w:r>
      <w:r w:rsidR="00E71975" w:rsidRPr="00857BCF">
        <w:rPr>
          <w:rStyle w:val="elementtoproof"/>
          <w:rFonts w:ascii="Times New Roman" w:hAnsi="Times New Roman" w:cs="Times New Roman"/>
          <w:color w:val="000000"/>
          <w:shd w:val="clear" w:color="auto" w:fill="FFFFFF"/>
          <w:lang w:val="en-US"/>
        </w:rPr>
        <w:t>; ciprofloxacin</w:t>
      </w:r>
      <w:r w:rsidRPr="00857BCF" w:rsidDel="00E71975">
        <w:rPr>
          <w:rStyle w:val="elementtoproof"/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 w:rsidRPr="00857BCF">
        <w:rPr>
          <w:rStyle w:val="elementtoproof"/>
          <w:rFonts w:ascii="Times New Roman" w:hAnsi="Times New Roman" w:cs="Times New Roman"/>
          <w:color w:val="000000"/>
          <w:shd w:val="clear" w:color="auto" w:fill="FFFFFF"/>
          <w:lang w:val="en-US"/>
        </w:rPr>
        <w:t>therefore is not included in the table below.</w:t>
      </w:r>
      <w:r w:rsidRPr="00857BCF">
        <w:rPr>
          <w:rStyle w:val="elementtoproof"/>
          <w:rFonts w:ascii="Times New Roman" w:hAnsi="Times New Roman" w:cs="Times New Roman"/>
          <w:color w:val="000000" w:themeColor="text1"/>
          <w:lang w:val="en-US"/>
        </w:rPr>
        <w:t xml:space="preserve"> Azithromycin may be used in areas with ciprofloxacin-resistant strains.</w:t>
      </w:r>
      <w:r w:rsidR="0069540E">
        <w:rPr>
          <w:rStyle w:val="elementtoproof"/>
          <w:rFonts w:ascii="Times New Roman" w:hAnsi="Times New Roman" w:cs="Times New Roman"/>
          <w:b/>
          <w:bCs/>
          <w:color w:val="000000" w:themeColor="text1"/>
          <w:lang w:val="en-US"/>
        </w:rPr>
        <w:t xml:space="preserve"> </w:t>
      </w:r>
    </w:p>
    <w:p w14:paraId="599A14FF" w14:textId="77777777" w:rsidR="00D2371B" w:rsidRPr="002868D5" w:rsidRDefault="00D2371B" w:rsidP="0069540E">
      <w:pPr>
        <w:autoSpaceDE w:val="0"/>
        <w:autoSpaceDN w:val="0"/>
        <w:adjustRightInd w:val="0"/>
        <w:jc w:val="both"/>
        <w:rPr>
          <w:rStyle w:val="elementtoproof"/>
          <w:rFonts w:ascii="Times New Roman" w:hAnsi="Times New Roman" w:cs="Times New Roman"/>
          <w:b/>
          <w:bCs/>
          <w:color w:val="000000" w:themeColor="text1"/>
          <w:lang w:val="en-US"/>
        </w:rPr>
      </w:pPr>
    </w:p>
    <w:tbl>
      <w:tblPr>
        <w:tblStyle w:val="TableGrid"/>
        <w:tblW w:w="9744" w:type="dxa"/>
        <w:tblInd w:w="-5" w:type="dxa"/>
        <w:tblLook w:val="04A0" w:firstRow="1" w:lastRow="0" w:firstColumn="1" w:lastColumn="0" w:noHBand="0" w:noVBand="1"/>
      </w:tblPr>
      <w:tblGrid>
        <w:gridCol w:w="1440"/>
        <w:gridCol w:w="1156"/>
        <w:gridCol w:w="2264"/>
        <w:gridCol w:w="1170"/>
        <w:gridCol w:w="1440"/>
        <w:gridCol w:w="2274"/>
      </w:tblGrid>
      <w:tr w:rsidR="002918CC" w:rsidRPr="00375BAE" w14:paraId="0BA884F7" w14:textId="77777777" w:rsidTr="6A0DA05B">
        <w:tc>
          <w:tcPr>
            <w:tcW w:w="9744" w:type="dxa"/>
            <w:gridSpan w:val="6"/>
            <w:shd w:val="clear" w:color="auto" w:fill="BFBFBF" w:themeFill="background1" w:themeFillShade="BF"/>
          </w:tcPr>
          <w:p w14:paraId="70BC8789" w14:textId="35D4069E" w:rsidR="002918CC" w:rsidRPr="00375BAE" w:rsidRDefault="002918CC">
            <w:pPr>
              <w:ind w:left="-180"/>
              <w:jc w:val="center"/>
              <w:rPr>
                <w:b/>
                <w:bCs/>
              </w:rPr>
            </w:pPr>
            <w:r w:rsidRPr="04E5DD9A">
              <w:rPr>
                <w:b/>
                <w:bCs/>
              </w:rPr>
              <w:t xml:space="preserve">Recommended </w:t>
            </w:r>
            <w:r w:rsidR="00F41C4D">
              <w:rPr>
                <w:b/>
                <w:bCs/>
              </w:rPr>
              <w:t>Antibiotic P</w:t>
            </w:r>
            <w:r w:rsidR="00F41C4D" w:rsidRPr="04E5DD9A">
              <w:rPr>
                <w:b/>
                <w:bCs/>
              </w:rPr>
              <w:t xml:space="preserve">rophylaxis </w:t>
            </w:r>
            <w:r w:rsidRPr="04E5DD9A">
              <w:rPr>
                <w:b/>
                <w:bCs/>
              </w:rPr>
              <w:t>Regimens for Close Contacts</w:t>
            </w:r>
          </w:p>
        </w:tc>
      </w:tr>
      <w:tr w:rsidR="002918CC" w:rsidRPr="00375BAE" w14:paraId="5D2BC236" w14:textId="77777777" w:rsidTr="00C41004">
        <w:tc>
          <w:tcPr>
            <w:tcW w:w="1440" w:type="dxa"/>
            <w:shd w:val="clear" w:color="auto" w:fill="F2F2F2" w:themeFill="background1" w:themeFillShade="F2"/>
          </w:tcPr>
          <w:p w14:paraId="5B01A450" w14:textId="77777777" w:rsidR="002918CC" w:rsidRPr="00375BAE" w:rsidRDefault="002918CC" w:rsidP="00404A0C">
            <w:pPr>
              <w:ind w:left="-105"/>
              <w:jc w:val="center"/>
              <w:rPr>
                <w:b/>
                <w:bCs/>
                <w:sz w:val="22"/>
                <w:szCs w:val="22"/>
              </w:rPr>
            </w:pPr>
            <w:r w:rsidRPr="04E5DD9A">
              <w:rPr>
                <w:b/>
                <w:bCs/>
                <w:sz w:val="22"/>
                <w:szCs w:val="22"/>
              </w:rPr>
              <w:t>Drug</w:t>
            </w:r>
          </w:p>
        </w:tc>
        <w:tc>
          <w:tcPr>
            <w:tcW w:w="1156" w:type="dxa"/>
            <w:shd w:val="clear" w:color="auto" w:fill="F2F2F2" w:themeFill="background1" w:themeFillShade="F2"/>
          </w:tcPr>
          <w:p w14:paraId="69096DD2" w14:textId="77777777" w:rsidR="002918CC" w:rsidRPr="00375BAE" w:rsidRDefault="002918CC" w:rsidP="00577850">
            <w:pPr>
              <w:ind w:left="-104"/>
              <w:jc w:val="center"/>
              <w:rPr>
                <w:b/>
                <w:bCs/>
                <w:sz w:val="22"/>
                <w:szCs w:val="22"/>
              </w:rPr>
            </w:pPr>
            <w:r w:rsidRPr="04E5DD9A">
              <w:rPr>
                <w:b/>
                <w:bCs/>
                <w:sz w:val="22"/>
                <w:szCs w:val="22"/>
              </w:rPr>
              <w:t>Age</w:t>
            </w:r>
          </w:p>
        </w:tc>
        <w:tc>
          <w:tcPr>
            <w:tcW w:w="2264" w:type="dxa"/>
            <w:shd w:val="clear" w:color="auto" w:fill="F2F2F2" w:themeFill="background1" w:themeFillShade="F2"/>
          </w:tcPr>
          <w:p w14:paraId="29C70C8C" w14:textId="77777777" w:rsidR="002918CC" w:rsidRPr="00375BAE" w:rsidRDefault="002918CC" w:rsidP="00577850">
            <w:pPr>
              <w:ind w:left="-89"/>
              <w:jc w:val="center"/>
              <w:rPr>
                <w:b/>
                <w:bCs/>
                <w:sz w:val="22"/>
                <w:szCs w:val="22"/>
              </w:rPr>
            </w:pPr>
            <w:r w:rsidRPr="04E5DD9A">
              <w:rPr>
                <w:b/>
                <w:bCs/>
                <w:sz w:val="22"/>
                <w:szCs w:val="22"/>
              </w:rPr>
              <w:t>Dosage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543928FB" w14:textId="77777777" w:rsidR="002918CC" w:rsidRPr="00375BAE" w:rsidRDefault="002918CC" w:rsidP="002018A1">
            <w:pPr>
              <w:ind w:left="-104"/>
              <w:jc w:val="center"/>
              <w:rPr>
                <w:b/>
                <w:bCs/>
                <w:sz w:val="22"/>
                <w:szCs w:val="22"/>
              </w:rPr>
            </w:pPr>
            <w:r w:rsidRPr="04E5DD9A">
              <w:rPr>
                <w:b/>
                <w:bCs/>
                <w:sz w:val="22"/>
                <w:szCs w:val="22"/>
              </w:rPr>
              <w:t>Duration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2FE60205" w14:textId="77777777" w:rsidR="002918CC" w:rsidRPr="00375BAE" w:rsidRDefault="002918CC" w:rsidP="002018A1">
            <w:pPr>
              <w:ind w:left="-104"/>
              <w:jc w:val="center"/>
              <w:rPr>
                <w:b/>
                <w:bCs/>
                <w:sz w:val="22"/>
                <w:szCs w:val="22"/>
              </w:rPr>
            </w:pPr>
            <w:r w:rsidRPr="04E5DD9A">
              <w:rPr>
                <w:b/>
                <w:bCs/>
                <w:sz w:val="22"/>
                <w:szCs w:val="22"/>
              </w:rPr>
              <w:t>Efficacy (%)</w:t>
            </w:r>
          </w:p>
        </w:tc>
        <w:tc>
          <w:tcPr>
            <w:tcW w:w="2274" w:type="dxa"/>
            <w:shd w:val="clear" w:color="auto" w:fill="F2F2F2" w:themeFill="background1" w:themeFillShade="F2"/>
          </w:tcPr>
          <w:p w14:paraId="25E855AE" w14:textId="05BC3829" w:rsidR="002918CC" w:rsidRPr="00375BAE" w:rsidRDefault="005B0063">
            <w:pPr>
              <w:ind w:left="-1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Prec</w:t>
            </w:r>
            <w:r w:rsidR="002918CC" w:rsidRPr="04E5DD9A">
              <w:rPr>
                <w:b/>
                <w:bCs/>
                <w:sz w:val="22"/>
                <w:szCs w:val="22"/>
              </w:rPr>
              <w:t>autions</w:t>
            </w:r>
          </w:p>
        </w:tc>
      </w:tr>
      <w:tr w:rsidR="0010250B" w:rsidRPr="00375BAE" w14:paraId="040CB659" w14:textId="77777777" w:rsidTr="00C41004">
        <w:trPr>
          <w:trHeight w:val="368"/>
        </w:trPr>
        <w:tc>
          <w:tcPr>
            <w:tcW w:w="1440" w:type="dxa"/>
            <w:vMerge w:val="restart"/>
            <w:vAlign w:val="center"/>
          </w:tcPr>
          <w:p w14:paraId="7107C172" w14:textId="77777777" w:rsidR="0010250B" w:rsidRPr="00375BAE" w:rsidRDefault="0010250B" w:rsidP="00404A0C">
            <w:pPr>
              <w:ind w:left="-105"/>
              <w:jc w:val="center"/>
              <w:rPr>
                <w:sz w:val="18"/>
                <w:szCs w:val="18"/>
              </w:rPr>
            </w:pPr>
            <w:r w:rsidRPr="04E5DD9A">
              <w:rPr>
                <w:sz w:val="18"/>
                <w:szCs w:val="18"/>
              </w:rPr>
              <w:t>Ceftriaxone</w:t>
            </w:r>
          </w:p>
        </w:tc>
        <w:tc>
          <w:tcPr>
            <w:tcW w:w="1156" w:type="dxa"/>
            <w:vAlign w:val="center"/>
          </w:tcPr>
          <w:p w14:paraId="51953610" w14:textId="77777777" w:rsidR="0010250B" w:rsidRPr="00375BAE" w:rsidRDefault="0010250B" w:rsidP="00577850">
            <w:pPr>
              <w:ind w:left="-104"/>
              <w:jc w:val="center"/>
              <w:rPr>
                <w:sz w:val="18"/>
                <w:szCs w:val="18"/>
              </w:rPr>
            </w:pPr>
            <w:r w:rsidRPr="04E5DD9A">
              <w:rPr>
                <w:sz w:val="18"/>
                <w:szCs w:val="18"/>
              </w:rPr>
              <w:t>&lt;15 years</w:t>
            </w:r>
          </w:p>
        </w:tc>
        <w:tc>
          <w:tcPr>
            <w:tcW w:w="2264" w:type="dxa"/>
            <w:vAlign w:val="center"/>
          </w:tcPr>
          <w:p w14:paraId="6447E332" w14:textId="77777777" w:rsidR="0010250B" w:rsidRPr="00375BAE" w:rsidRDefault="0010250B" w:rsidP="00577850">
            <w:pPr>
              <w:ind w:left="-89"/>
              <w:jc w:val="center"/>
              <w:rPr>
                <w:sz w:val="18"/>
                <w:szCs w:val="18"/>
              </w:rPr>
            </w:pPr>
            <w:r w:rsidRPr="04E5DD9A">
              <w:rPr>
                <w:sz w:val="18"/>
                <w:szCs w:val="18"/>
              </w:rPr>
              <w:t>125 mg, intramuscularly</w:t>
            </w:r>
          </w:p>
        </w:tc>
        <w:tc>
          <w:tcPr>
            <w:tcW w:w="1170" w:type="dxa"/>
            <w:vMerge w:val="restart"/>
            <w:vAlign w:val="center"/>
          </w:tcPr>
          <w:p w14:paraId="47C510AC" w14:textId="77777777" w:rsidR="0010250B" w:rsidRPr="00375BAE" w:rsidRDefault="0010250B" w:rsidP="002018A1">
            <w:pPr>
              <w:ind w:left="-104"/>
              <w:jc w:val="center"/>
              <w:rPr>
                <w:sz w:val="18"/>
                <w:szCs w:val="18"/>
              </w:rPr>
            </w:pPr>
            <w:r w:rsidRPr="04E5DD9A">
              <w:rPr>
                <w:sz w:val="18"/>
                <w:szCs w:val="18"/>
              </w:rPr>
              <w:t>Single Dose</w:t>
            </w:r>
          </w:p>
          <w:p w14:paraId="34E3D7C5" w14:textId="19AF55F6" w:rsidR="0010250B" w:rsidRPr="00375BAE" w:rsidRDefault="0010250B" w:rsidP="002018A1">
            <w:pPr>
              <w:ind w:left="-104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7C731688" w14:textId="77777777" w:rsidR="0010250B" w:rsidRPr="00375BAE" w:rsidRDefault="0010250B" w:rsidP="002018A1">
            <w:pPr>
              <w:ind w:left="-104"/>
              <w:jc w:val="center"/>
              <w:rPr>
                <w:sz w:val="18"/>
                <w:szCs w:val="18"/>
              </w:rPr>
            </w:pPr>
            <w:r w:rsidRPr="04E5DD9A">
              <w:rPr>
                <w:sz w:val="18"/>
                <w:szCs w:val="18"/>
              </w:rPr>
              <w:t>90-95</w:t>
            </w:r>
          </w:p>
          <w:p w14:paraId="23D97BE8" w14:textId="142B3683" w:rsidR="0010250B" w:rsidRPr="00375BAE" w:rsidRDefault="0010250B" w:rsidP="002018A1">
            <w:pPr>
              <w:ind w:left="-104"/>
              <w:jc w:val="center"/>
              <w:rPr>
                <w:sz w:val="18"/>
                <w:szCs w:val="18"/>
              </w:rPr>
            </w:pPr>
          </w:p>
        </w:tc>
        <w:tc>
          <w:tcPr>
            <w:tcW w:w="2274" w:type="dxa"/>
            <w:vMerge w:val="restart"/>
            <w:vAlign w:val="center"/>
          </w:tcPr>
          <w:p w14:paraId="697336DD" w14:textId="1E161B45" w:rsidR="0010250B" w:rsidRPr="00654E0A" w:rsidRDefault="0010250B" w:rsidP="00654E0A">
            <w:pPr>
              <w:rPr>
                <w:sz w:val="18"/>
                <w:szCs w:val="18"/>
              </w:rPr>
            </w:pPr>
            <w:r w:rsidRPr="00654E0A">
              <w:rPr>
                <w:sz w:val="18"/>
                <w:szCs w:val="18"/>
              </w:rPr>
              <w:t>To decrease pain at injection site, dilute with 1% lidocaine.</w:t>
            </w:r>
          </w:p>
        </w:tc>
      </w:tr>
      <w:tr w:rsidR="0010250B" w:rsidRPr="00375BAE" w14:paraId="5C448A34" w14:textId="77777777" w:rsidTr="00C41004">
        <w:tc>
          <w:tcPr>
            <w:tcW w:w="1440" w:type="dxa"/>
            <w:vMerge/>
          </w:tcPr>
          <w:p w14:paraId="76BC23AF" w14:textId="77777777" w:rsidR="0010250B" w:rsidRPr="00375BAE" w:rsidRDefault="0010250B" w:rsidP="00404A0C">
            <w:pPr>
              <w:ind w:left="-105"/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vAlign w:val="center"/>
          </w:tcPr>
          <w:p w14:paraId="2AB1E8FC" w14:textId="77777777" w:rsidR="0010250B" w:rsidRPr="00375BAE" w:rsidRDefault="0010250B" w:rsidP="00577850">
            <w:pPr>
              <w:ind w:left="-104"/>
              <w:jc w:val="center"/>
              <w:rPr>
                <w:sz w:val="18"/>
                <w:szCs w:val="18"/>
              </w:rPr>
            </w:pPr>
            <w:r w:rsidRPr="04E5DD9A">
              <w:rPr>
                <w:sz w:val="18"/>
                <w:szCs w:val="18"/>
              </w:rPr>
              <w:t>≥15 years</w:t>
            </w:r>
          </w:p>
        </w:tc>
        <w:tc>
          <w:tcPr>
            <w:tcW w:w="2264" w:type="dxa"/>
            <w:vAlign w:val="center"/>
          </w:tcPr>
          <w:p w14:paraId="0643E17E" w14:textId="77777777" w:rsidR="0010250B" w:rsidRPr="00375BAE" w:rsidRDefault="0010250B" w:rsidP="00577850">
            <w:pPr>
              <w:ind w:left="-89"/>
              <w:jc w:val="center"/>
              <w:rPr>
                <w:sz w:val="18"/>
                <w:szCs w:val="18"/>
              </w:rPr>
            </w:pPr>
            <w:r w:rsidRPr="04E5DD9A">
              <w:rPr>
                <w:sz w:val="18"/>
                <w:szCs w:val="18"/>
              </w:rPr>
              <w:t>250 mg, intramuscularly</w:t>
            </w:r>
          </w:p>
        </w:tc>
        <w:tc>
          <w:tcPr>
            <w:tcW w:w="1170" w:type="dxa"/>
            <w:vMerge/>
            <w:vAlign w:val="center"/>
          </w:tcPr>
          <w:p w14:paraId="752E5F5C" w14:textId="2ABCE512" w:rsidR="0010250B" w:rsidRPr="00375BAE" w:rsidRDefault="0010250B" w:rsidP="002018A1">
            <w:pPr>
              <w:ind w:left="-104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14:paraId="0F0D3C4B" w14:textId="3BB81165" w:rsidR="0010250B" w:rsidRPr="00375BAE" w:rsidRDefault="0010250B" w:rsidP="002018A1">
            <w:pPr>
              <w:ind w:left="-104"/>
              <w:jc w:val="center"/>
              <w:rPr>
                <w:sz w:val="18"/>
                <w:szCs w:val="18"/>
              </w:rPr>
            </w:pPr>
          </w:p>
        </w:tc>
        <w:tc>
          <w:tcPr>
            <w:tcW w:w="2274" w:type="dxa"/>
            <w:vMerge/>
            <w:vAlign w:val="center"/>
          </w:tcPr>
          <w:p w14:paraId="09CEC412" w14:textId="25DB0894" w:rsidR="0010250B" w:rsidRPr="00654E0A" w:rsidRDefault="0010250B" w:rsidP="00654E0A">
            <w:pPr>
              <w:rPr>
                <w:sz w:val="18"/>
                <w:szCs w:val="18"/>
              </w:rPr>
            </w:pPr>
          </w:p>
        </w:tc>
      </w:tr>
      <w:tr w:rsidR="009F025B" w:rsidRPr="00375BAE" w14:paraId="5F2C84F5" w14:textId="77777777" w:rsidTr="00C41004">
        <w:tc>
          <w:tcPr>
            <w:tcW w:w="1440" w:type="dxa"/>
            <w:vMerge w:val="restart"/>
            <w:vAlign w:val="center"/>
          </w:tcPr>
          <w:p w14:paraId="4C76D86A" w14:textId="77777777" w:rsidR="009F025B" w:rsidRPr="00375BAE" w:rsidRDefault="009F025B" w:rsidP="00404A0C">
            <w:pPr>
              <w:ind w:left="-105"/>
              <w:jc w:val="center"/>
              <w:rPr>
                <w:sz w:val="18"/>
                <w:szCs w:val="18"/>
              </w:rPr>
            </w:pPr>
            <w:r w:rsidRPr="04E5DD9A">
              <w:rPr>
                <w:sz w:val="18"/>
                <w:szCs w:val="18"/>
              </w:rPr>
              <w:t>Rifampin</w:t>
            </w:r>
          </w:p>
        </w:tc>
        <w:tc>
          <w:tcPr>
            <w:tcW w:w="1156" w:type="dxa"/>
            <w:vAlign w:val="center"/>
          </w:tcPr>
          <w:p w14:paraId="06592717" w14:textId="77777777" w:rsidR="009F025B" w:rsidRPr="00375BAE" w:rsidRDefault="009F025B" w:rsidP="00577850">
            <w:pPr>
              <w:ind w:left="-104"/>
              <w:jc w:val="center"/>
              <w:rPr>
                <w:sz w:val="18"/>
                <w:szCs w:val="18"/>
              </w:rPr>
            </w:pPr>
            <w:r w:rsidRPr="04E5DD9A">
              <w:rPr>
                <w:sz w:val="18"/>
                <w:szCs w:val="18"/>
              </w:rPr>
              <w:t>&lt;1 month</w:t>
            </w:r>
          </w:p>
        </w:tc>
        <w:tc>
          <w:tcPr>
            <w:tcW w:w="2264" w:type="dxa"/>
            <w:vAlign w:val="center"/>
          </w:tcPr>
          <w:p w14:paraId="253D42E6" w14:textId="77777777" w:rsidR="009F025B" w:rsidRPr="00024580" w:rsidRDefault="009F025B" w:rsidP="00577850">
            <w:pPr>
              <w:ind w:left="-89"/>
              <w:jc w:val="center"/>
              <w:rPr>
                <w:sz w:val="18"/>
                <w:szCs w:val="18"/>
              </w:rPr>
            </w:pPr>
            <w:r w:rsidRPr="00024580">
              <w:rPr>
                <w:sz w:val="18"/>
                <w:szCs w:val="18"/>
              </w:rPr>
              <w:t>5 mg/kg per dose, orally, every 12 h</w:t>
            </w:r>
          </w:p>
        </w:tc>
        <w:tc>
          <w:tcPr>
            <w:tcW w:w="1170" w:type="dxa"/>
            <w:vMerge w:val="restart"/>
            <w:vAlign w:val="center"/>
          </w:tcPr>
          <w:p w14:paraId="6B5AE1C0" w14:textId="77777777" w:rsidR="009F025B" w:rsidRPr="00375BAE" w:rsidRDefault="009F025B" w:rsidP="002018A1">
            <w:pPr>
              <w:ind w:left="-104"/>
              <w:jc w:val="center"/>
              <w:rPr>
                <w:sz w:val="18"/>
                <w:szCs w:val="18"/>
              </w:rPr>
            </w:pPr>
            <w:r w:rsidRPr="04E5DD9A">
              <w:rPr>
                <w:sz w:val="18"/>
                <w:szCs w:val="18"/>
              </w:rPr>
              <w:t>2 days</w:t>
            </w:r>
          </w:p>
          <w:p w14:paraId="3A3C251B" w14:textId="552D624F" w:rsidR="009F025B" w:rsidRPr="00375BAE" w:rsidRDefault="009F025B" w:rsidP="002018A1">
            <w:pPr>
              <w:ind w:left="-104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bottom w:val="single" w:sz="4" w:space="0" w:color="auto"/>
            </w:tcBorders>
            <w:vAlign w:val="center"/>
          </w:tcPr>
          <w:p w14:paraId="2B862F89" w14:textId="6F9F5AF7" w:rsidR="009F025B" w:rsidRPr="1833E83C" w:rsidRDefault="009F025B" w:rsidP="002018A1">
            <w:pPr>
              <w:ind w:left="-104"/>
              <w:jc w:val="center"/>
              <w:rPr>
                <w:sz w:val="18"/>
                <w:szCs w:val="18"/>
              </w:rPr>
            </w:pPr>
            <w:r w:rsidRPr="1833E83C">
              <w:rPr>
                <w:sz w:val="18"/>
                <w:szCs w:val="18"/>
              </w:rPr>
              <w:t>90-95</w:t>
            </w:r>
          </w:p>
        </w:tc>
        <w:tc>
          <w:tcPr>
            <w:tcW w:w="2274" w:type="dxa"/>
            <w:vAlign w:val="center"/>
          </w:tcPr>
          <w:p w14:paraId="2DA2F20C" w14:textId="77777777" w:rsidR="009F025B" w:rsidRPr="00654E0A" w:rsidRDefault="009F025B" w:rsidP="00654E0A">
            <w:pPr>
              <w:rPr>
                <w:sz w:val="18"/>
                <w:szCs w:val="18"/>
              </w:rPr>
            </w:pPr>
            <w:r w:rsidRPr="00654E0A">
              <w:rPr>
                <w:sz w:val="18"/>
                <w:szCs w:val="18"/>
              </w:rPr>
              <w:t>Discussion with an expert for infants &lt;1 month</w:t>
            </w:r>
          </w:p>
        </w:tc>
      </w:tr>
      <w:tr w:rsidR="009F025B" w:rsidRPr="00375BAE" w14:paraId="784A858F" w14:textId="77777777" w:rsidTr="00C41004">
        <w:tc>
          <w:tcPr>
            <w:tcW w:w="1440" w:type="dxa"/>
            <w:vMerge/>
          </w:tcPr>
          <w:p w14:paraId="49F59999" w14:textId="77777777" w:rsidR="009F025B" w:rsidRPr="00375BAE" w:rsidRDefault="009F025B" w:rsidP="00404A0C">
            <w:pPr>
              <w:ind w:left="-105"/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14:paraId="6E126051" w14:textId="77777777" w:rsidR="009F025B" w:rsidRPr="00375BAE" w:rsidRDefault="009F025B" w:rsidP="00577850">
            <w:pPr>
              <w:ind w:left="-104"/>
              <w:jc w:val="center"/>
              <w:rPr>
                <w:sz w:val="18"/>
                <w:szCs w:val="18"/>
              </w:rPr>
            </w:pPr>
            <w:r w:rsidRPr="04E5DD9A">
              <w:rPr>
                <w:sz w:val="18"/>
                <w:szCs w:val="18"/>
              </w:rPr>
              <w:t>≥1 month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14:paraId="5205E62E" w14:textId="77777777" w:rsidR="009F025B" w:rsidRPr="00024580" w:rsidRDefault="009F025B" w:rsidP="00577850">
            <w:pPr>
              <w:ind w:left="-89"/>
              <w:jc w:val="center"/>
              <w:rPr>
                <w:sz w:val="18"/>
                <w:szCs w:val="18"/>
              </w:rPr>
            </w:pPr>
            <w:r w:rsidRPr="00024580">
              <w:rPr>
                <w:sz w:val="18"/>
                <w:szCs w:val="18"/>
              </w:rPr>
              <w:t>10 mg/kg (maximum 600 mg), orally, every 12 h</w:t>
            </w:r>
          </w:p>
        </w:tc>
        <w:tc>
          <w:tcPr>
            <w:tcW w:w="1170" w:type="dxa"/>
            <w:vMerge/>
            <w:vAlign w:val="center"/>
          </w:tcPr>
          <w:p w14:paraId="475C5C23" w14:textId="244A535B" w:rsidR="009F025B" w:rsidRPr="00375BAE" w:rsidRDefault="009F025B" w:rsidP="002018A1">
            <w:pPr>
              <w:ind w:left="-104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14:paraId="3D4773FF" w14:textId="057DD8B7" w:rsidR="009F025B" w:rsidRPr="00375BAE" w:rsidRDefault="009F025B" w:rsidP="002018A1">
            <w:pPr>
              <w:ind w:left="-104"/>
              <w:jc w:val="center"/>
              <w:rPr>
                <w:sz w:val="18"/>
                <w:szCs w:val="18"/>
              </w:rPr>
            </w:pPr>
          </w:p>
        </w:tc>
        <w:tc>
          <w:tcPr>
            <w:tcW w:w="2274" w:type="dxa"/>
            <w:tcBorders>
              <w:bottom w:val="single" w:sz="4" w:space="0" w:color="auto"/>
            </w:tcBorders>
            <w:vAlign w:val="center"/>
          </w:tcPr>
          <w:p w14:paraId="7939C9D6" w14:textId="2378A150" w:rsidR="009F025B" w:rsidRPr="00654E0A" w:rsidRDefault="009F025B" w:rsidP="00654E0A">
            <w:pPr>
              <w:rPr>
                <w:sz w:val="18"/>
                <w:szCs w:val="18"/>
              </w:rPr>
            </w:pPr>
            <w:r w:rsidRPr="00654E0A">
              <w:rPr>
                <w:sz w:val="18"/>
                <w:szCs w:val="18"/>
              </w:rPr>
              <w:t>Can interfere with efficacy of oral contraceptives and some seizure prevention and anticoagulant medications; may stain soft contact lenses.</w:t>
            </w:r>
          </w:p>
          <w:p w14:paraId="39010C88" w14:textId="561923DB" w:rsidR="009F025B" w:rsidRPr="00375BAE" w:rsidRDefault="009F025B" w:rsidP="00654E0A">
            <w:r w:rsidRPr="00654E0A">
              <w:rPr>
                <w:sz w:val="18"/>
                <w:szCs w:val="18"/>
              </w:rPr>
              <w:t xml:space="preserve">Not recommended for pregnant </w:t>
            </w:r>
            <w:r w:rsidR="00AF2EFD">
              <w:rPr>
                <w:sz w:val="18"/>
                <w:szCs w:val="18"/>
              </w:rPr>
              <w:t>persons</w:t>
            </w:r>
            <w:r w:rsidRPr="00654E0A">
              <w:rPr>
                <w:sz w:val="18"/>
                <w:szCs w:val="18"/>
              </w:rPr>
              <w:t>.</w:t>
            </w:r>
          </w:p>
        </w:tc>
      </w:tr>
      <w:tr w:rsidR="00910F89" w:rsidRPr="00375BAE" w14:paraId="038C7D13" w14:textId="77777777" w:rsidTr="00C41004">
        <w:tc>
          <w:tcPr>
            <w:tcW w:w="1440" w:type="dxa"/>
          </w:tcPr>
          <w:p w14:paraId="0FCD9900" w14:textId="77777777" w:rsidR="002315A5" w:rsidRDefault="002315A5" w:rsidP="00404A0C">
            <w:pPr>
              <w:ind w:left="-105"/>
              <w:jc w:val="center"/>
              <w:rPr>
                <w:sz w:val="18"/>
                <w:szCs w:val="18"/>
              </w:rPr>
            </w:pPr>
          </w:p>
          <w:p w14:paraId="04C5C522" w14:textId="77777777" w:rsidR="002315A5" w:rsidRDefault="002315A5" w:rsidP="00404A0C">
            <w:pPr>
              <w:ind w:left="-105"/>
              <w:jc w:val="center"/>
              <w:rPr>
                <w:sz w:val="18"/>
                <w:szCs w:val="18"/>
              </w:rPr>
            </w:pPr>
          </w:p>
          <w:p w14:paraId="14F0FF83" w14:textId="77777777" w:rsidR="002315A5" w:rsidRDefault="002315A5" w:rsidP="00404A0C">
            <w:pPr>
              <w:ind w:left="-105"/>
              <w:jc w:val="center"/>
              <w:rPr>
                <w:sz w:val="18"/>
                <w:szCs w:val="18"/>
              </w:rPr>
            </w:pPr>
          </w:p>
          <w:p w14:paraId="631E84A5" w14:textId="67F69703" w:rsidR="00910F89" w:rsidRPr="00375BAE" w:rsidRDefault="00910F89" w:rsidP="00404A0C">
            <w:pPr>
              <w:ind w:left="-105"/>
              <w:jc w:val="center"/>
              <w:rPr>
                <w:sz w:val="18"/>
                <w:szCs w:val="18"/>
              </w:rPr>
            </w:pPr>
            <w:r w:rsidRPr="71A30998">
              <w:rPr>
                <w:sz w:val="18"/>
                <w:szCs w:val="18"/>
              </w:rPr>
              <w:t>Azithromycin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14:paraId="24D394AC" w14:textId="77777777" w:rsidR="00910F89" w:rsidRPr="04E5DD9A" w:rsidRDefault="00910F89" w:rsidP="00577850">
            <w:pPr>
              <w:ind w:left="-104"/>
              <w:jc w:val="center"/>
              <w:rPr>
                <w:sz w:val="18"/>
                <w:szCs w:val="18"/>
              </w:rPr>
            </w:pP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14:paraId="63FB3F15" w14:textId="21A76B96" w:rsidR="00910F89" w:rsidRPr="00024580" w:rsidRDefault="00910F89" w:rsidP="00577850">
            <w:pPr>
              <w:ind w:left="-8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mg/kg </w:t>
            </w:r>
            <w:r w:rsidR="00680F64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(maximum 500mg)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38AFF61A" w14:textId="0F2F3BAC" w:rsidR="00910F89" w:rsidRPr="04E5DD9A" w:rsidRDefault="00910F89" w:rsidP="002018A1">
            <w:pPr>
              <w:ind w:lef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Single Dose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1810562" w14:textId="055938D7" w:rsidR="00910F89" w:rsidRPr="04E5DD9A" w:rsidRDefault="00910F89" w:rsidP="002018A1">
            <w:pPr>
              <w:ind w:lef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2274" w:type="dxa"/>
            <w:tcBorders>
              <w:bottom w:val="single" w:sz="4" w:space="0" w:color="auto"/>
            </w:tcBorders>
            <w:vAlign w:val="center"/>
          </w:tcPr>
          <w:p w14:paraId="6BBF66D0" w14:textId="77777777" w:rsidR="004B49AB" w:rsidRDefault="004006A3" w:rsidP="1833E83C">
            <w:pPr>
              <w:rPr>
                <w:sz w:val="18"/>
                <w:szCs w:val="18"/>
                <w:lang w:val="en-US"/>
              </w:rPr>
            </w:pPr>
            <w:r w:rsidRPr="1833E83C">
              <w:rPr>
                <w:sz w:val="18"/>
                <w:szCs w:val="18"/>
                <w:lang w:val="en-US"/>
              </w:rPr>
              <w:t xml:space="preserve">Not recommended routinely. </w:t>
            </w:r>
          </w:p>
          <w:p w14:paraId="5DB85472" w14:textId="7E9D186F" w:rsidR="00910F89" w:rsidRPr="00654E0A" w:rsidRDefault="004006A3" w:rsidP="1833E83C">
            <w:pPr>
              <w:rPr>
                <w:sz w:val="18"/>
                <w:szCs w:val="18"/>
                <w:lang w:val="en-US"/>
              </w:rPr>
            </w:pPr>
            <w:r w:rsidRPr="1833E83C">
              <w:rPr>
                <w:sz w:val="18"/>
                <w:szCs w:val="18"/>
                <w:lang w:val="en-US"/>
              </w:rPr>
              <w:t xml:space="preserve">Equivalent to rifampin for eradication of </w:t>
            </w:r>
            <w:r w:rsidR="00F31A8F" w:rsidRPr="38CF2DF8">
              <w:rPr>
                <w:i/>
                <w:sz w:val="18"/>
                <w:szCs w:val="18"/>
                <w:lang w:val="en-US"/>
              </w:rPr>
              <w:t>N</w:t>
            </w:r>
            <w:r w:rsidR="00F31A8F">
              <w:rPr>
                <w:i/>
                <w:sz w:val="18"/>
                <w:szCs w:val="18"/>
                <w:lang w:val="en-US"/>
              </w:rPr>
              <w:t>eisseria</w:t>
            </w:r>
            <w:r w:rsidR="00F31A8F" w:rsidRPr="38CF2DF8">
              <w:rPr>
                <w:i/>
                <w:sz w:val="18"/>
                <w:szCs w:val="18"/>
                <w:lang w:val="en-US"/>
              </w:rPr>
              <w:t xml:space="preserve"> </w:t>
            </w:r>
            <w:r w:rsidR="0076216C" w:rsidRPr="1833E83C">
              <w:rPr>
                <w:i/>
                <w:iCs/>
                <w:sz w:val="18"/>
                <w:szCs w:val="18"/>
                <w:lang w:val="en-US"/>
              </w:rPr>
              <w:t>meningitidis</w:t>
            </w:r>
            <w:r w:rsidR="0076216C" w:rsidRPr="1833E83C">
              <w:rPr>
                <w:sz w:val="18"/>
                <w:szCs w:val="18"/>
                <w:lang w:val="en-US"/>
              </w:rPr>
              <w:t xml:space="preserve"> from nasopharynx in one study</w:t>
            </w:r>
            <w:r w:rsidR="008A5245" w:rsidRPr="1833E83C">
              <w:rPr>
                <w:sz w:val="18"/>
                <w:szCs w:val="18"/>
                <w:lang w:val="en-US"/>
              </w:rPr>
              <w:t xml:space="preserve">. </w:t>
            </w:r>
          </w:p>
        </w:tc>
      </w:tr>
      <w:tr w:rsidR="002918CC" w:rsidRPr="00375BAE" w14:paraId="07BA6AD5" w14:textId="77777777" w:rsidTr="6A0DA05B">
        <w:tc>
          <w:tcPr>
            <w:tcW w:w="9744" w:type="dxa"/>
            <w:gridSpan w:val="6"/>
            <w:tcBorders>
              <w:left w:val="nil"/>
              <w:bottom w:val="nil"/>
              <w:right w:val="nil"/>
            </w:tcBorders>
          </w:tcPr>
          <w:p w14:paraId="5DF2BC14" w14:textId="77777777" w:rsidR="002918CC" w:rsidRPr="00024580" w:rsidRDefault="002918CC" w:rsidP="00024580">
            <w:pPr>
              <w:rPr>
                <w:sz w:val="16"/>
                <w:szCs w:val="16"/>
              </w:rPr>
            </w:pPr>
            <w:r w:rsidRPr="00024580">
              <w:rPr>
                <w:sz w:val="16"/>
                <w:szCs w:val="16"/>
              </w:rPr>
              <w:t>Source: American Academy of Pediatrics. Red Book: 2021–2024 Report of the Committee on Infectious Diseases</w:t>
            </w:r>
          </w:p>
          <w:p w14:paraId="4426324B" w14:textId="77777777" w:rsidR="002918CC" w:rsidRPr="00024580" w:rsidRDefault="002918CC" w:rsidP="00024580">
            <w:pPr>
              <w:rPr>
                <w:sz w:val="16"/>
                <w:szCs w:val="16"/>
                <w:lang w:val="en-US"/>
              </w:rPr>
            </w:pPr>
            <w:r w:rsidRPr="6A0DA05B">
              <w:rPr>
                <w:sz w:val="16"/>
                <w:szCs w:val="16"/>
                <w:lang w:val="en-US"/>
              </w:rPr>
              <w:t>By: Committee on Infectious Diseases, American Academy of Pediatrics, David W. Kimberlin, MD, FAAP, Elizabeth D. Barnett, MD, FAAP, Ruth Lynfield, MD, FAAP, Mark H. Sawyer, MD, FAAP</w:t>
            </w:r>
          </w:p>
          <w:p w14:paraId="086437B9" w14:textId="77777777" w:rsidR="002918CC" w:rsidRPr="00375BAE" w:rsidRDefault="002918CC">
            <w:pPr>
              <w:ind w:left="-180"/>
              <w:rPr>
                <w:sz w:val="16"/>
                <w:szCs w:val="16"/>
              </w:rPr>
            </w:pPr>
          </w:p>
        </w:tc>
      </w:tr>
    </w:tbl>
    <w:p w14:paraId="15A130D1" w14:textId="77777777" w:rsidR="002918CC" w:rsidRDefault="002918CC" w:rsidP="002918CC">
      <w:pPr>
        <w:rPr>
          <w:rFonts w:ascii="Times New Roman" w:hAnsi="Times New Roman" w:cs="Times New Roman"/>
        </w:rPr>
      </w:pPr>
    </w:p>
    <w:p w14:paraId="56B2F83C" w14:textId="7685A4C6" w:rsidR="687BB285" w:rsidRDefault="687BB285" w:rsidP="34E3A839">
      <w:pPr>
        <w:pStyle w:val="Header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34E3A839">
        <w:rPr>
          <w:rFonts w:ascii="Times New Roman" w:eastAsia="Times New Roman" w:hAnsi="Times New Roman" w:cs="Times New Roman"/>
          <w:color w:val="000000" w:themeColor="text1"/>
        </w:rPr>
        <w:t xml:space="preserve">We ask that you </w:t>
      </w:r>
      <w:r w:rsidR="07778A86" w:rsidRPr="34E3A839">
        <w:rPr>
          <w:rFonts w:ascii="Times New Roman" w:eastAsia="Times New Roman" w:hAnsi="Times New Roman" w:cs="Times New Roman"/>
          <w:color w:val="000000" w:themeColor="text1"/>
        </w:rPr>
        <w:t>also</w:t>
      </w:r>
      <w:r w:rsidRPr="34E3A839">
        <w:rPr>
          <w:rFonts w:ascii="Times New Roman" w:eastAsia="Times New Roman" w:hAnsi="Times New Roman" w:cs="Times New Roman"/>
          <w:color w:val="000000" w:themeColor="text1"/>
        </w:rPr>
        <w:t xml:space="preserve"> maintain a high index of suspicion for meningococcal disease in</w:t>
      </w:r>
      <w:r w:rsidR="004F0E04" w:rsidRPr="34E3A839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34E3A839">
        <w:rPr>
          <w:rFonts w:ascii="Times New Roman" w:eastAsia="Times New Roman" w:hAnsi="Times New Roman" w:cs="Times New Roman"/>
          <w:color w:val="000000" w:themeColor="text1"/>
        </w:rPr>
        <w:t xml:space="preserve">close contacts </w:t>
      </w:r>
      <w:r w:rsidR="004F0E04" w:rsidRPr="34E3A839">
        <w:rPr>
          <w:rFonts w:ascii="Times New Roman" w:eastAsia="Times New Roman" w:hAnsi="Times New Roman" w:cs="Times New Roman"/>
          <w:color w:val="000000" w:themeColor="text1"/>
        </w:rPr>
        <w:t xml:space="preserve">of meningococcal disease </w:t>
      </w:r>
      <w:r w:rsidRPr="34E3A839">
        <w:rPr>
          <w:rFonts w:ascii="Times New Roman" w:eastAsia="Times New Roman" w:hAnsi="Times New Roman" w:cs="Times New Roman"/>
          <w:color w:val="000000" w:themeColor="text1"/>
        </w:rPr>
        <w:t>patients presenting with:</w:t>
      </w:r>
    </w:p>
    <w:p w14:paraId="4ED46D9F" w14:textId="77777777" w:rsidR="00DB06B4" w:rsidRDefault="00DB06B4" w:rsidP="1833E83C">
      <w:pPr>
        <w:pStyle w:val="Header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 w:themeColor="text1"/>
          <w:lang w:val="en"/>
        </w:rPr>
        <w:sectPr w:rsidR="00DB06B4" w:rsidSect="00525D47">
          <w:headerReference w:type="default" r:id="rId7"/>
          <w:footerReference w:type="default" r:id="rId8"/>
          <w:pgSz w:w="12240" w:h="15840"/>
          <w:pgMar w:top="1440" w:right="1440" w:bottom="1296" w:left="1440" w:header="720" w:footer="720" w:gutter="0"/>
          <w:cols w:space="720"/>
        </w:sectPr>
      </w:pPr>
    </w:p>
    <w:p w14:paraId="3D46F2C6" w14:textId="7572E6AD" w:rsidR="687BB285" w:rsidRDefault="687BB285" w:rsidP="1833E83C">
      <w:pPr>
        <w:pStyle w:val="Header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 w:themeColor="text1"/>
          <w:lang w:val="en"/>
        </w:rPr>
      </w:pPr>
      <w:r w:rsidRPr="1833E83C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Sudden onset of fever </w:t>
      </w:r>
    </w:p>
    <w:p w14:paraId="21F2D24A" w14:textId="6B88F2EE" w:rsidR="687BB285" w:rsidRDefault="687BB285" w:rsidP="1833E83C">
      <w:pPr>
        <w:pStyle w:val="Header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 w:themeColor="text1"/>
          <w:lang w:val="en"/>
        </w:rPr>
      </w:pPr>
      <w:r w:rsidRPr="1833E83C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Headache </w:t>
      </w:r>
    </w:p>
    <w:p w14:paraId="2CAD5AE9" w14:textId="17828EDB" w:rsidR="687BB285" w:rsidRDefault="687BB285" w:rsidP="1833E83C">
      <w:pPr>
        <w:pStyle w:val="Header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 w:themeColor="text1"/>
          <w:lang w:val="en"/>
        </w:rPr>
      </w:pPr>
      <w:r w:rsidRPr="1833E83C">
        <w:rPr>
          <w:rFonts w:ascii="Times New Roman" w:eastAsia="Times New Roman" w:hAnsi="Times New Roman" w:cs="Times New Roman"/>
          <w:color w:val="000000" w:themeColor="text1"/>
          <w:lang w:val="en"/>
        </w:rPr>
        <w:t>Stiff neck</w:t>
      </w:r>
    </w:p>
    <w:p w14:paraId="7838E1ED" w14:textId="7389E247" w:rsidR="687BB285" w:rsidRDefault="687BB285" w:rsidP="1833E83C">
      <w:pPr>
        <w:pStyle w:val="Header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 w:themeColor="text1"/>
          <w:lang w:val="en"/>
        </w:rPr>
      </w:pPr>
      <w:r w:rsidRPr="1833E83C">
        <w:rPr>
          <w:rFonts w:ascii="Times New Roman" w:eastAsia="Times New Roman" w:hAnsi="Times New Roman" w:cs="Times New Roman"/>
          <w:color w:val="000000" w:themeColor="text1"/>
          <w:lang w:val="en"/>
        </w:rPr>
        <w:t>Photophobia</w:t>
      </w:r>
    </w:p>
    <w:p w14:paraId="52DB2DE5" w14:textId="44709398" w:rsidR="687BB285" w:rsidRDefault="687BB285" w:rsidP="1833E83C">
      <w:pPr>
        <w:pStyle w:val="Header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 w:themeColor="text1"/>
          <w:lang w:val="en"/>
        </w:rPr>
      </w:pPr>
      <w:r w:rsidRPr="1833E83C">
        <w:rPr>
          <w:rFonts w:ascii="Times New Roman" w:eastAsia="Times New Roman" w:hAnsi="Times New Roman" w:cs="Times New Roman"/>
          <w:color w:val="000000" w:themeColor="text1"/>
          <w:lang w:val="en"/>
        </w:rPr>
        <w:t xml:space="preserve">Altered mental status </w:t>
      </w:r>
    </w:p>
    <w:p w14:paraId="08B137DC" w14:textId="6CBB0685" w:rsidR="687BB285" w:rsidRDefault="687BB285" w:rsidP="1833E83C">
      <w:pPr>
        <w:pStyle w:val="Header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 w:themeColor="text1"/>
          <w:lang w:val="en"/>
        </w:rPr>
      </w:pPr>
      <w:r w:rsidRPr="1833E83C">
        <w:rPr>
          <w:rFonts w:ascii="Times New Roman" w:eastAsia="Times New Roman" w:hAnsi="Times New Roman" w:cs="Times New Roman"/>
          <w:color w:val="000000" w:themeColor="text1"/>
          <w:lang w:val="en"/>
        </w:rPr>
        <w:t>Nausea</w:t>
      </w:r>
    </w:p>
    <w:p w14:paraId="4F5D2168" w14:textId="1B93E0A3" w:rsidR="687BB285" w:rsidRDefault="687BB285" w:rsidP="1833E83C">
      <w:pPr>
        <w:pStyle w:val="Header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color w:val="000000" w:themeColor="text1"/>
          <w:lang w:val="en"/>
        </w:rPr>
      </w:pPr>
      <w:r w:rsidRPr="1833E83C">
        <w:rPr>
          <w:rFonts w:ascii="Times New Roman" w:eastAsia="Times New Roman" w:hAnsi="Times New Roman" w:cs="Times New Roman"/>
          <w:color w:val="000000" w:themeColor="text1"/>
          <w:lang w:val="en"/>
        </w:rPr>
        <w:t>Vomiting</w:t>
      </w:r>
    </w:p>
    <w:p w14:paraId="467E3E22" w14:textId="77777777" w:rsidR="00DB06B4" w:rsidRDefault="00DB06B4" w:rsidP="1833E83C">
      <w:pPr>
        <w:pStyle w:val="Header"/>
        <w:rPr>
          <w:rFonts w:ascii="Times New Roman" w:eastAsia="Times New Roman" w:hAnsi="Times New Roman" w:cs="Times New Roman"/>
          <w:color w:val="000000" w:themeColor="text1"/>
          <w:lang w:val="en"/>
        </w:rPr>
        <w:sectPr w:rsidR="00DB06B4" w:rsidSect="00DB06B4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4447EF94" w14:textId="7D70176B" w:rsidR="687BB285" w:rsidRDefault="687BB285" w:rsidP="1833E83C">
      <w:pPr>
        <w:pStyle w:val="Header"/>
        <w:rPr>
          <w:rFonts w:ascii="Times New Roman" w:eastAsia="Times New Roman" w:hAnsi="Times New Roman" w:cs="Times New Roman"/>
          <w:color w:val="000000" w:themeColor="text1"/>
          <w:lang w:val="en"/>
        </w:rPr>
      </w:pPr>
      <w:r w:rsidRPr="1833E83C">
        <w:rPr>
          <w:rFonts w:ascii="Times New Roman" w:eastAsia="Times New Roman" w:hAnsi="Times New Roman" w:cs="Times New Roman"/>
          <w:color w:val="000000" w:themeColor="text1"/>
          <w:lang w:val="en"/>
        </w:rPr>
        <w:lastRenderedPageBreak/>
        <w:t>Patients with meningococcal bloodstream infection may also present without these typical meningitis symptoms and may instead present with:</w:t>
      </w:r>
    </w:p>
    <w:p w14:paraId="55515DBF" w14:textId="7CAD6824" w:rsidR="687BB285" w:rsidRDefault="687BB285" w:rsidP="003D1EDC">
      <w:pPr>
        <w:pStyle w:val="Header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</w:rPr>
      </w:pPr>
      <w:r w:rsidRPr="1833E83C">
        <w:rPr>
          <w:rFonts w:ascii="Times New Roman" w:eastAsia="Times New Roman" w:hAnsi="Times New Roman" w:cs="Times New Roman"/>
          <w:color w:val="000000" w:themeColor="text1"/>
          <w:lang w:val="en"/>
        </w:rPr>
        <w:t>Cold hands and feet</w:t>
      </w:r>
    </w:p>
    <w:p w14:paraId="17EAFF18" w14:textId="16133FC6" w:rsidR="687BB285" w:rsidRDefault="687BB285" w:rsidP="1833E83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1833E83C">
        <w:rPr>
          <w:rFonts w:ascii="Times New Roman" w:eastAsia="Times New Roman" w:hAnsi="Times New Roman" w:cs="Times New Roman"/>
          <w:color w:val="000000" w:themeColor="text1"/>
        </w:rPr>
        <w:t>Diarrhea or nausea with or without vomiting</w:t>
      </w:r>
    </w:p>
    <w:p w14:paraId="3EDADED0" w14:textId="2DDAFCAC" w:rsidR="687BB285" w:rsidRDefault="687BB285" w:rsidP="1833E83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1833E83C">
        <w:rPr>
          <w:rFonts w:ascii="Times New Roman" w:eastAsia="Times New Roman" w:hAnsi="Times New Roman" w:cs="Times New Roman"/>
          <w:color w:val="000000" w:themeColor="text1"/>
        </w:rPr>
        <w:t xml:space="preserve">Fatigue </w:t>
      </w:r>
    </w:p>
    <w:p w14:paraId="54A3F5F3" w14:textId="43D22817" w:rsidR="687BB285" w:rsidRDefault="687BB285" w:rsidP="1833E83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1833E83C">
        <w:rPr>
          <w:rFonts w:ascii="Times New Roman" w:eastAsia="Times New Roman" w:hAnsi="Times New Roman" w:cs="Times New Roman"/>
          <w:color w:val="000000" w:themeColor="text1"/>
        </w:rPr>
        <w:t>Fever and chills</w:t>
      </w:r>
    </w:p>
    <w:p w14:paraId="62E2D578" w14:textId="28814584" w:rsidR="687BB285" w:rsidRDefault="687BB285" w:rsidP="1833E83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1833E83C">
        <w:rPr>
          <w:rFonts w:ascii="Times New Roman" w:eastAsia="Times New Roman" w:hAnsi="Times New Roman" w:cs="Times New Roman"/>
          <w:color w:val="000000" w:themeColor="text1"/>
        </w:rPr>
        <w:t>Rapid breathing</w:t>
      </w:r>
    </w:p>
    <w:p w14:paraId="50CE49AB" w14:textId="6C700532" w:rsidR="687BB285" w:rsidRDefault="687BB285" w:rsidP="1833E83C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1833E83C">
        <w:rPr>
          <w:rFonts w:ascii="Times New Roman" w:eastAsia="Times New Roman" w:hAnsi="Times New Roman" w:cs="Times New Roman"/>
          <w:color w:val="000000" w:themeColor="text1"/>
        </w:rPr>
        <w:t>Severe aches or pain in the muscles, joints, chest, or abdomen</w:t>
      </w:r>
    </w:p>
    <w:p w14:paraId="50C9243F" w14:textId="6699A497" w:rsidR="1833E83C" w:rsidRDefault="1833E83C" w:rsidP="1833E83C">
      <w:pPr>
        <w:pStyle w:val="Header"/>
        <w:jc w:val="both"/>
        <w:rPr>
          <w:rFonts w:ascii="Times New Roman" w:eastAsia="Times New Roman" w:hAnsi="Times New Roman" w:cs="Times New Roman"/>
          <w:lang w:val="en"/>
        </w:rPr>
      </w:pPr>
    </w:p>
    <w:p w14:paraId="1FED25EA" w14:textId="77777777" w:rsidR="001C5288" w:rsidRPr="00182EC1" w:rsidRDefault="001C5288" w:rsidP="006F5EC6">
      <w:pPr>
        <w:pStyle w:val="Header"/>
        <w:jc w:val="both"/>
        <w:rPr>
          <w:rFonts w:ascii="Times New Roman" w:hAnsi="Times New Roman" w:cs="Times New Roman"/>
        </w:rPr>
      </w:pPr>
    </w:p>
    <w:p w14:paraId="6497DED2" w14:textId="213F6938" w:rsidR="002918CC" w:rsidRDefault="002918CC" w:rsidP="006F5EC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 w:rsidRPr="6689C705">
        <w:rPr>
          <w:rFonts w:ascii="Times New Roman" w:hAnsi="Times New Roman" w:cs="Times New Roman"/>
          <w:lang w:val="en-US"/>
        </w:rPr>
        <w:t xml:space="preserve">Any questions or concerns regarding these recommendations should be directed to the </w:t>
      </w:r>
      <w:r w:rsidRPr="6689C705">
        <w:rPr>
          <w:rFonts w:ascii="Times New Roman" w:hAnsi="Times New Roman" w:cs="Times New Roman"/>
          <w:highlight w:val="yellow"/>
          <w:lang w:val="en-US"/>
        </w:rPr>
        <w:t>[</w:t>
      </w:r>
      <w:r w:rsidR="00A77782" w:rsidRPr="6689C705">
        <w:rPr>
          <w:rFonts w:ascii="Times New Roman" w:hAnsi="Times New Roman" w:cs="Times New Roman"/>
          <w:highlight w:val="yellow"/>
          <w:lang w:val="en-US"/>
        </w:rPr>
        <w:t>Insert Name of Health Department</w:t>
      </w:r>
      <w:r w:rsidRPr="6689C705">
        <w:rPr>
          <w:rFonts w:ascii="Times New Roman" w:hAnsi="Times New Roman" w:cs="Times New Roman"/>
          <w:highlight w:val="yellow"/>
          <w:lang w:val="en-US"/>
        </w:rPr>
        <w:t>]</w:t>
      </w:r>
      <w:r w:rsidRPr="6689C705">
        <w:rPr>
          <w:rFonts w:ascii="Times New Roman" w:hAnsi="Times New Roman" w:cs="Times New Roman"/>
          <w:lang w:val="en-US"/>
        </w:rPr>
        <w:t xml:space="preserve"> at </w:t>
      </w:r>
      <w:r w:rsidRPr="6689C705">
        <w:rPr>
          <w:rFonts w:ascii="Times New Roman" w:hAnsi="Times New Roman" w:cs="Times New Roman"/>
          <w:highlight w:val="yellow"/>
          <w:lang w:val="en-US"/>
        </w:rPr>
        <w:t>[Phone Number]</w:t>
      </w:r>
      <w:r w:rsidRPr="6689C705">
        <w:rPr>
          <w:rFonts w:ascii="Times New Roman" w:hAnsi="Times New Roman" w:cs="Times New Roman"/>
          <w:lang w:val="en-US"/>
        </w:rPr>
        <w:t>.</w:t>
      </w:r>
    </w:p>
    <w:p w14:paraId="0FF45EEB" w14:textId="6F8448EF" w:rsidR="00C85903" w:rsidRPr="0099340F" w:rsidRDefault="00C85903" w:rsidP="006F5EC6">
      <w:pPr>
        <w:autoSpaceDE w:val="0"/>
        <w:autoSpaceDN w:val="0"/>
        <w:adjustRightInd w:val="0"/>
        <w:ind w:left="-90" w:firstLine="90"/>
        <w:jc w:val="both"/>
        <w:rPr>
          <w:rFonts w:ascii="Times New Roman" w:hAnsi="Times New Roman" w:cs="Times New Roman"/>
          <w:lang w:val="en-US"/>
        </w:rPr>
      </w:pPr>
      <w:r w:rsidRPr="6689C705">
        <w:rPr>
          <w:rFonts w:ascii="Times New Roman" w:hAnsi="Times New Roman" w:cs="Times New Roman"/>
          <w:highlight w:val="yellow"/>
          <w:lang w:val="en-US"/>
        </w:rPr>
        <w:t>[Insert any additional contact information such as email</w:t>
      </w:r>
      <w:r w:rsidR="00E37F00" w:rsidRPr="6689C705">
        <w:rPr>
          <w:rFonts w:ascii="Times New Roman" w:hAnsi="Times New Roman" w:cs="Times New Roman"/>
          <w:highlight w:val="yellow"/>
          <w:lang w:val="en-US"/>
        </w:rPr>
        <w:t xml:space="preserve"> if applicable</w:t>
      </w:r>
      <w:r w:rsidRPr="6689C705">
        <w:rPr>
          <w:rFonts w:ascii="Times New Roman" w:hAnsi="Times New Roman" w:cs="Times New Roman"/>
          <w:highlight w:val="yellow"/>
          <w:lang w:val="en-US"/>
        </w:rPr>
        <w:t>]</w:t>
      </w:r>
    </w:p>
    <w:p w14:paraId="55FCB723" w14:textId="77777777" w:rsidR="00C85903" w:rsidRDefault="00C85903" w:rsidP="00C85903">
      <w:pPr>
        <w:autoSpaceDE w:val="0"/>
        <w:autoSpaceDN w:val="0"/>
        <w:adjustRightInd w:val="0"/>
        <w:ind w:left="-90"/>
      </w:pPr>
    </w:p>
    <w:p w14:paraId="314C0E88" w14:textId="311A38AB" w:rsidR="00F529E9" w:rsidRDefault="00F529E9" w:rsidP="00F529E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403A7AB">
        <w:rPr>
          <w:rFonts w:ascii="Times New Roman" w:hAnsi="Times New Roman" w:cs="Times New Roman"/>
        </w:rPr>
        <w:t>Sincerely,</w:t>
      </w:r>
    </w:p>
    <w:p w14:paraId="6AB47062" w14:textId="77777777" w:rsidR="00F529E9" w:rsidRDefault="00F529E9" w:rsidP="00F529E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A5D23E1" w14:textId="77777777" w:rsidR="00F529E9" w:rsidRDefault="00F529E9" w:rsidP="00F529E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2BCDEC9" w14:textId="77777777" w:rsidR="00F529E9" w:rsidRDefault="00F529E9" w:rsidP="00F529E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EA06076" w14:textId="77777777" w:rsidR="00F529E9" w:rsidRPr="00ED1E18" w:rsidRDefault="00F529E9" w:rsidP="00F529E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77E1AF62">
        <w:rPr>
          <w:rFonts w:ascii="Times New Roman" w:hAnsi="Times New Roman" w:cs="Times New Roman"/>
          <w:highlight w:val="yellow"/>
        </w:rPr>
        <w:t>[Signature</w:t>
      </w:r>
      <w:r>
        <w:rPr>
          <w:rFonts w:ascii="Times New Roman" w:hAnsi="Times New Roman" w:cs="Times New Roman"/>
          <w:highlight w:val="yellow"/>
        </w:rPr>
        <w:t xml:space="preserve"> of Responsible Official</w:t>
      </w:r>
      <w:r w:rsidRPr="77E1AF62">
        <w:rPr>
          <w:rFonts w:ascii="Times New Roman" w:hAnsi="Times New Roman" w:cs="Times New Roman"/>
          <w:highlight w:val="yellow"/>
        </w:rPr>
        <w:t>]</w:t>
      </w:r>
    </w:p>
    <w:p w14:paraId="59A14A82" w14:textId="77777777" w:rsidR="00F529E9" w:rsidRDefault="00F529E9" w:rsidP="00F529E9"/>
    <w:p w14:paraId="7264ED21" w14:textId="77777777" w:rsidR="00FD08DF" w:rsidRDefault="00FD08DF"/>
    <w:sectPr w:rsidR="00FD08DF" w:rsidSect="00DB06B4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FB642" w14:textId="77777777" w:rsidR="00B10AA3" w:rsidRDefault="00B10AA3">
      <w:pPr>
        <w:spacing w:line="240" w:lineRule="auto"/>
      </w:pPr>
      <w:r>
        <w:separator/>
      </w:r>
    </w:p>
  </w:endnote>
  <w:endnote w:type="continuationSeparator" w:id="0">
    <w:p w14:paraId="380ACD80" w14:textId="77777777" w:rsidR="00B10AA3" w:rsidRDefault="00B10AA3">
      <w:pPr>
        <w:spacing w:line="240" w:lineRule="auto"/>
      </w:pPr>
      <w:r>
        <w:continuationSeparator/>
      </w:r>
    </w:p>
  </w:endnote>
  <w:endnote w:type="continuationNotice" w:id="1">
    <w:p w14:paraId="1FEF6440" w14:textId="77777777" w:rsidR="00B10AA3" w:rsidRDefault="00B10AA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6007AB" w14:paraId="1138FA2F" w14:textId="77777777">
      <w:trPr>
        <w:trHeight w:val="300"/>
      </w:trPr>
      <w:tc>
        <w:tcPr>
          <w:tcW w:w="3120" w:type="dxa"/>
        </w:tcPr>
        <w:p w14:paraId="123525E9" w14:textId="77777777" w:rsidR="00C85903" w:rsidRDefault="00C85903">
          <w:pPr>
            <w:pStyle w:val="Header"/>
            <w:ind w:left="-115"/>
          </w:pPr>
        </w:p>
      </w:tc>
      <w:tc>
        <w:tcPr>
          <w:tcW w:w="3120" w:type="dxa"/>
        </w:tcPr>
        <w:p w14:paraId="1BFC29DF" w14:textId="77777777" w:rsidR="00C85903" w:rsidRDefault="00C85903">
          <w:pPr>
            <w:pStyle w:val="Header"/>
            <w:jc w:val="center"/>
          </w:pPr>
        </w:p>
      </w:tc>
      <w:tc>
        <w:tcPr>
          <w:tcW w:w="3120" w:type="dxa"/>
        </w:tcPr>
        <w:p w14:paraId="33DF1BC4" w14:textId="77777777" w:rsidR="00C85903" w:rsidRDefault="00C85903">
          <w:pPr>
            <w:pStyle w:val="Header"/>
            <w:ind w:right="-115"/>
            <w:jc w:val="right"/>
          </w:pPr>
        </w:p>
      </w:tc>
    </w:tr>
  </w:tbl>
  <w:p w14:paraId="51E29798" w14:textId="77777777" w:rsidR="00C85903" w:rsidRDefault="00C859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71AFA" w14:textId="77777777" w:rsidR="00B10AA3" w:rsidRDefault="00B10AA3">
      <w:pPr>
        <w:spacing w:line="240" w:lineRule="auto"/>
      </w:pPr>
      <w:r>
        <w:separator/>
      </w:r>
    </w:p>
  </w:footnote>
  <w:footnote w:type="continuationSeparator" w:id="0">
    <w:p w14:paraId="24746B3A" w14:textId="77777777" w:rsidR="00B10AA3" w:rsidRDefault="00B10AA3">
      <w:pPr>
        <w:spacing w:line="240" w:lineRule="auto"/>
      </w:pPr>
      <w:r>
        <w:continuationSeparator/>
      </w:r>
    </w:p>
  </w:footnote>
  <w:footnote w:type="continuationNotice" w:id="1">
    <w:p w14:paraId="06A49DD8" w14:textId="77777777" w:rsidR="00B10AA3" w:rsidRDefault="00B10AA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6007AB" w14:paraId="2718CCFC" w14:textId="77777777">
      <w:trPr>
        <w:trHeight w:val="300"/>
      </w:trPr>
      <w:tc>
        <w:tcPr>
          <w:tcW w:w="3120" w:type="dxa"/>
        </w:tcPr>
        <w:p w14:paraId="3F270EBB" w14:textId="77777777" w:rsidR="00C85903" w:rsidRDefault="00C85903">
          <w:pPr>
            <w:pStyle w:val="Header"/>
            <w:ind w:left="-115"/>
          </w:pPr>
        </w:p>
      </w:tc>
      <w:tc>
        <w:tcPr>
          <w:tcW w:w="3120" w:type="dxa"/>
        </w:tcPr>
        <w:p w14:paraId="586CE6F0" w14:textId="77777777" w:rsidR="00C85903" w:rsidRDefault="00C85903">
          <w:pPr>
            <w:pStyle w:val="Header"/>
            <w:jc w:val="center"/>
          </w:pPr>
        </w:p>
      </w:tc>
      <w:tc>
        <w:tcPr>
          <w:tcW w:w="3120" w:type="dxa"/>
        </w:tcPr>
        <w:p w14:paraId="64E45835" w14:textId="77777777" w:rsidR="00C85903" w:rsidRDefault="00C85903">
          <w:pPr>
            <w:pStyle w:val="Header"/>
            <w:ind w:right="-115"/>
            <w:jc w:val="right"/>
          </w:pPr>
        </w:p>
      </w:tc>
    </w:tr>
  </w:tbl>
  <w:p w14:paraId="7D7CB051" w14:textId="77777777" w:rsidR="00C85903" w:rsidRDefault="00C859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355A0"/>
    <w:multiLevelType w:val="hybridMultilevel"/>
    <w:tmpl w:val="511066CE"/>
    <w:lvl w:ilvl="0" w:tplc="66624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7C71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4069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2633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A480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0288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4E7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681C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DA29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0DF5D"/>
    <w:multiLevelType w:val="hybridMultilevel"/>
    <w:tmpl w:val="CC3A66DC"/>
    <w:lvl w:ilvl="0" w:tplc="87CAE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9EB8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6098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526A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0E6B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CE00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404C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A6FF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4887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E0AEE"/>
    <w:multiLevelType w:val="hybridMultilevel"/>
    <w:tmpl w:val="B9F45E4A"/>
    <w:lvl w:ilvl="0" w:tplc="4488A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892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56E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7A62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BE4D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32C4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B489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704B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90E9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F4318"/>
    <w:multiLevelType w:val="hybridMultilevel"/>
    <w:tmpl w:val="8AF8D8CE"/>
    <w:lvl w:ilvl="0" w:tplc="07C2E422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81D06B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9CDF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5A3F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00F8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2458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30C3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A494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D236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1A1E4"/>
    <w:multiLevelType w:val="hybridMultilevel"/>
    <w:tmpl w:val="320C652E"/>
    <w:lvl w:ilvl="0" w:tplc="F83A5672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E8BAC7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DCEA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BC0D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F2B8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6685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105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C8B9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CBE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8A5DE"/>
    <w:multiLevelType w:val="hybridMultilevel"/>
    <w:tmpl w:val="C55AB714"/>
    <w:lvl w:ilvl="0" w:tplc="1456AFF8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4336EC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2AF5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A80A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86CB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AA5B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46D1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A80B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BEDF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83EC9"/>
    <w:multiLevelType w:val="hybridMultilevel"/>
    <w:tmpl w:val="FC8AE7FE"/>
    <w:lvl w:ilvl="0" w:tplc="ACEC7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2AAD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9E2D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F44D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0CAA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C6A5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60B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4D3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869D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BB8A4"/>
    <w:multiLevelType w:val="hybridMultilevel"/>
    <w:tmpl w:val="366E6F36"/>
    <w:lvl w:ilvl="0" w:tplc="D4FE9882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5A2261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C44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64D5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58FB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3860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7C9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B2B1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9635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49349"/>
    <w:multiLevelType w:val="hybridMultilevel"/>
    <w:tmpl w:val="7882B7B2"/>
    <w:lvl w:ilvl="0" w:tplc="D49C08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9AD2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28BC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FCAF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1217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A6B9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7C59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76C5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26A4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D536C"/>
    <w:multiLevelType w:val="hybridMultilevel"/>
    <w:tmpl w:val="ED661F2E"/>
    <w:lvl w:ilvl="0" w:tplc="6A665D70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FE22F8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529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5E9D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644A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4047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1044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18E7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8A4D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B12C5B"/>
    <w:multiLevelType w:val="hybridMultilevel"/>
    <w:tmpl w:val="B17697F8"/>
    <w:lvl w:ilvl="0" w:tplc="FFFFFFFF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556D034A"/>
    <w:multiLevelType w:val="hybridMultilevel"/>
    <w:tmpl w:val="605AF4CC"/>
    <w:lvl w:ilvl="0" w:tplc="DC5AE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1CC0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E27F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7820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F258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BA78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4623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ECAE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1846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F4B871"/>
    <w:multiLevelType w:val="hybridMultilevel"/>
    <w:tmpl w:val="480087B2"/>
    <w:lvl w:ilvl="0" w:tplc="516E78F4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93F0D6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CA21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C4CF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5496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5867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D6EF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5297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FEE7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EFFC08"/>
    <w:multiLevelType w:val="hybridMultilevel"/>
    <w:tmpl w:val="D88620D0"/>
    <w:lvl w:ilvl="0" w:tplc="54EC7A7A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1A34A5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50A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5CFD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320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A856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9E38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5CCB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B2AF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099960">
    <w:abstractNumId w:val="1"/>
  </w:num>
  <w:num w:numId="2" w16cid:durableId="448864893">
    <w:abstractNumId w:val="8"/>
  </w:num>
  <w:num w:numId="3" w16cid:durableId="1378623538">
    <w:abstractNumId w:val="11"/>
  </w:num>
  <w:num w:numId="4" w16cid:durableId="1565678357">
    <w:abstractNumId w:val="0"/>
  </w:num>
  <w:num w:numId="5" w16cid:durableId="2110661507">
    <w:abstractNumId w:val="6"/>
  </w:num>
  <w:num w:numId="6" w16cid:durableId="373504259">
    <w:abstractNumId w:val="2"/>
  </w:num>
  <w:num w:numId="7" w16cid:durableId="1540585571">
    <w:abstractNumId w:val="12"/>
  </w:num>
  <w:num w:numId="8" w16cid:durableId="893278057">
    <w:abstractNumId w:val="5"/>
  </w:num>
  <w:num w:numId="9" w16cid:durableId="216937811">
    <w:abstractNumId w:val="4"/>
  </w:num>
  <w:num w:numId="10" w16cid:durableId="2008482326">
    <w:abstractNumId w:val="7"/>
  </w:num>
  <w:num w:numId="11" w16cid:durableId="1047685660">
    <w:abstractNumId w:val="9"/>
  </w:num>
  <w:num w:numId="12" w16cid:durableId="2115857600">
    <w:abstractNumId w:val="3"/>
  </w:num>
  <w:num w:numId="13" w16cid:durableId="1344283998">
    <w:abstractNumId w:val="13"/>
  </w:num>
  <w:num w:numId="14" w16cid:durableId="13202282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F9C"/>
    <w:rsid w:val="000215D9"/>
    <w:rsid w:val="00024580"/>
    <w:rsid w:val="000421F9"/>
    <w:rsid w:val="00057BA2"/>
    <w:rsid w:val="00096D96"/>
    <w:rsid w:val="000A4352"/>
    <w:rsid w:val="000C21B8"/>
    <w:rsid w:val="000F651C"/>
    <w:rsid w:val="001000BB"/>
    <w:rsid w:val="0010250B"/>
    <w:rsid w:val="0010325C"/>
    <w:rsid w:val="00121EB0"/>
    <w:rsid w:val="0012319C"/>
    <w:rsid w:val="00137BC5"/>
    <w:rsid w:val="00152815"/>
    <w:rsid w:val="0019435D"/>
    <w:rsid w:val="001C5288"/>
    <w:rsid w:val="001D6146"/>
    <w:rsid w:val="001D61ED"/>
    <w:rsid w:val="001E0638"/>
    <w:rsid w:val="002018A1"/>
    <w:rsid w:val="00201DD4"/>
    <w:rsid w:val="00211416"/>
    <w:rsid w:val="002126E3"/>
    <w:rsid w:val="00217231"/>
    <w:rsid w:val="002315A5"/>
    <w:rsid w:val="002347DE"/>
    <w:rsid w:val="002348C6"/>
    <w:rsid w:val="00244BA4"/>
    <w:rsid w:val="00264F45"/>
    <w:rsid w:val="002818B5"/>
    <w:rsid w:val="00281C95"/>
    <w:rsid w:val="002868D5"/>
    <w:rsid w:val="002918CC"/>
    <w:rsid w:val="002E3E82"/>
    <w:rsid w:val="002F1218"/>
    <w:rsid w:val="003560E8"/>
    <w:rsid w:val="00374119"/>
    <w:rsid w:val="00394BA2"/>
    <w:rsid w:val="003A18FC"/>
    <w:rsid w:val="003B6EC1"/>
    <w:rsid w:val="003D1EDC"/>
    <w:rsid w:val="004006A3"/>
    <w:rsid w:val="00404A0C"/>
    <w:rsid w:val="00406A34"/>
    <w:rsid w:val="0042721C"/>
    <w:rsid w:val="00427A91"/>
    <w:rsid w:val="0043793C"/>
    <w:rsid w:val="00443789"/>
    <w:rsid w:val="004666DB"/>
    <w:rsid w:val="00471929"/>
    <w:rsid w:val="0048537F"/>
    <w:rsid w:val="004B36D3"/>
    <w:rsid w:val="004B49AB"/>
    <w:rsid w:val="004E2AF8"/>
    <w:rsid w:val="004F0E04"/>
    <w:rsid w:val="005213A7"/>
    <w:rsid w:val="00525D47"/>
    <w:rsid w:val="0053293D"/>
    <w:rsid w:val="00536195"/>
    <w:rsid w:val="00542780"/>
    <w:rsid w:val="00577850"/>
    <w:rsid w:val="005A246E"/>
    <w:rsid w:val="005B0063"/>
    <w:rsid w:val="005B2691"/>
    <w:rsid w:val="005B76E9"/>
    <w:rsid w:val="005F2BC6"/>
    <w:rsid w:val="006007AB"/>
    <w:rsid w:val="0060430B"/>
    <w:rsid w:val="006408CB"/>
    <w:rsid w:val="00640DD1"/>
    <w:rsid w:val="00645A2F"/>
    <w:rsid w:val="00654E0A"/>
    <w:rsid w:val="00667D90"/>
    <w:rsid w:val="00680F64"/>
    <w:rsid w:val="006911D5"/>
    <w:rsid w:val="0069540E"/>
    <w:rsid w:val="006A3943"/>
    <w:rsid w:val="006B3682"/>
    <w:rsid w:val="006C0ED1"/>
    <w:rsid w:val="006F3749"/>
    <w:rsid w:val="006F5EC6"/>
    <w:rsid w:val="007011B2"/>
    <w:rsid w:val="0070695D"/>
    <w:rsid w:val="00731928"/>
    <w:rsid w:val="00731AC2"/>
    <w:rsid w:val="00735A15"/>
    <w:rsid w:val="0075282F"/>
    <w:rsid w:val="0076216C"/>
    <w:rsid w:val="00775C1B"/>
    <w:rsid w:val="0078466A"/>
    <w:rsid w:val="00796F3E"/>
    <w:rsid w:val="007A326D"/>
    <w:rsid w:val="007A61B1"/>
    <w:rsid w:val="007D6A50"/>
    <w:rsid w:val="007E2AA4"/>
    <w:rsid w:val="007F13E3"/>
    <w:rsid w:val="00805339"/>
    <w:rsid w:val="00836AC1"/>
    <w:rsid w:val="0084248A"/>
    <w:rsid w:val="00857BCF"/>
    <w:rsid w:val="00865B89"/>
    <w:rsid w:val="00874E10"/>
    <w:rsid w:val="00887C12"/>
    <w:rsid w:val="008A5245"/>
    <w:rsid w:val="008C4BB0"/>
    <w:rsid w:val="008C5B3A"/>
    <w:rsid w:val="008F32A6"/>
    <w:rsid w:val="00910F89"/>
    <w:rsid w:val="00921E6C"/>
    <w:rsid w:val="00940CF3"/>
    <w:rsid w:val="00956B09"/>
    <w:rsid w:val="009703E4"/>
    <w:rsid w:val="009739EA"/>
    <w:rsid w:val="009C23BA"/>
    <w:rsid w:val="009D2FA7"/>
    <w:rsid w:val="009E6320"/>
    <w:rsid w:val="009F025B"/>
    <w:rsid w:val="009F51BE"/>
    <w:rsid w:val="00A04856"/>
    <w:rsid w:val="00A31133"/>
    <w:rsid w:val="00A3393B"/>
    <w:rsid w:val="00A56954"/>
    <w:rsid w:val="00A65397"/>
    <w:rsid w:val="00A77782"/>
    <w:rsid w:val="00AA09E6"/>
    <w:rsid w:val="00AB35DD"/>
    <w:rsid w:val="00AD3E5C"/>
    <w:rsid w:val="00AE2853"/>
    <w:rsid w:val="00AF2EFD"/>
    <w:rsid w:val="00AF5459"/>
    <w:rsid w:val="00B10AA3"/>
    <w:rsid w:val="00B10C40"/>
    <w:rsid w:val="00B11499"/>
    <w:rsid w:val="00B35AAA"/>
    <w:rsid w:val="00B4631C"/>
    <w:rsid w:val="00BA1C4A"/>
    <w:rsid w:val="00BB284A"/>
    <w:rsid w:val="00BB40FF"/>
    <w:rsid w:val="00BC2114"/>
    <w:rsid w:val="00BD1258"/>
    <w:rsid w:val="00C168D6"/>
    <w:rsid w:val="00C230BF"/>
    <w:rsid w:val="00C232CD"/>
    <w:rsid w:val="00C2501E"/>
    <w:rsid w:val="00C27407"/>
    <w:rsid w:val="00C41004"/>
    <w:rsid w:val="00C4359B"/>
    <w:rsid w:val="00C51232"/>
    <w:rsid w:val="00C85903"/>
    <w:rsid w:val="00C87788"/>
    <w:rsid w:val="00CA59A9"/>
    <w:rsid w:val="00CB3DEC"/>
    <w:rsid w:val="00CD350B"/>
    <w:rsid w:val="00CD3F4D"/>
    <w:rsid w:val="00CD76F5"/>
    <w:rsid w:val="00CE7B87"/>
    <w:rsid w:val="00CF7FD1"/>
    <w:rsid w:val="00D2371B"/>
    <w:rsid w:val="00D375E9"/>
    <w:rsid w:val="00D972B9"/>
    <w:rsid w:val="00DB06B4"/>
    <w:rsid w:val="00E00E02"/>
    <w:rsid w:val="00E26CC5"/>
    <w:rsid w:val="00E33D8D"/>
    <w:rsid w:val="00E37F00"/>
    <w:rsid w:val="00E559FB"/>
    <w:rsid w:val="00E65255"/>
    <w:rsid w:val="00E71975"/>
    <w:rsid w:val="00E93F9C"/>
    <w:rsid w:val="00EB4716"/>
    <w:rsid w:val="00EB7A35"/>
    <w:rsid w:val="00EE4429"/>
    <w:rsid w:val="00EF39D2"/>
    <w:rsid w:val="00F159BD"/>
    <w:rsid w:val="00F31A8F"/>
    <w:rsid w:val="00F418E6"/>
    <w:rsid w:val="00F41C4D"/>
    <w:rsid w:val="00F529E9"/>
    <w:rsid w:val="00F939A9"/>
    <w:rsid w:val="00FA50CE"/>
    <w:rsid w:val="00FC385F"/>
    <w:rsid w:val="00FD08DF"/>
    <w:rsid w:val="00FD5E91"/>
    <w:rsid w:val="00FE48EA"/>
    <w:rsid w:val="00FE5013"/>
    <w:rsid w:val="07778A86"/>
    <w:rsid w:val="1833E83C"/>
    <w:rsid w:val="1A21BA6B"/>
    <w:rsid w:val="2C078013"/>
    <w:rsid w:val="34E3A839"/>
    <w:rsid w:val="4576347D"/>
    <w:rsid w:val="49EBA1DF"/>
    <w:rsid w:val="4C2D4DC0"/>
    <w:rsid w:val="53DB220B"/>
    <w:rsid w:val="58555356"/>
    <w:rsid w:val="6689C705"/>
    <w:rsid w:val="687BB285"/>
    <w:rsid w:val="68B09117"/>
    <w:rsid w:val="6A0DA05B"/>
    <w:rsid w:val="6BC1070A"/>
    <w:rsid w:val="6EC1FD29"/>
    <w:rsid w:val="71A30998"/>
    <w:rsid w:val="7C31D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1C85F"/>
  <w15:chartTrackingRefBased/>
  <w15:docId w15:val="{C5546E2C-692D-4FFF-AFD7-3EB1EB2F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8CC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19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19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18C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918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18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18CC"/>
    <w:rPr>
      <w:rFonts w:ascii="Arial" w:eastAsia="Arial" w:hAnsi="Arial" w:cs="Arial"/>
      <w:kern w:val="0"/>
      <w:sz w:val="20"/>
      <w:szCs w:val="20"/>
      <w:lang w:val="en"/>
      <w14:ligatures w14:val="none"/>
    </w:rPr>
  </w:style>
  <w:style w:type="character" w:styleId="Mention">
    <w:name w:val="Mention"/>
    <w:basedOn w:val="DefaultParagraphFont"/>
    <w:uiPriority w:val="99"/>
    <w:unhideWhenUsed/>
    <w:rsid w:val="002918CC"/>
    <w:rPr>
      <w:color w:val="2B579A"/>
      <w:shd w:val="clear" w:color="auto" w:fill="E6E6E6"/>
    </w:rPr>
  </w:style>
  <w:style w:type="table" w:styleId="TableGrid">
    <w:name w:val="Table Grid"/>
    <w:basedOn w:val="TableNormal"/>
    <w:rsid w:val="002918C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ementtoproof">
    <w:name w:val="elementtoproof"/>
    <w:basedOn w:val="DefaultParagraphFont"/>
    <w:rsid w:val="002918CC"/>
  </w:style>
  <w:style w:type="character" w:customStyle="1" w:styleId="HeaderChar">
    <w:name w:val="Header Char"/>
    <w:basedOn w:val="DefaultParagraphFont"/>
    <w:link w:val="Header"/>
    <w:uiPriority w:val="99"/>
    <w:rsid w:val="002918CC"/>
  </w:style>
  <w:style w:type="paragraph" w:styleId="Header">
    <w:name w:val="header"/>
    <w:basedOn w:val="Normal"/>
    <w:link w:val="HeaderChar"/>
    <w:uiPriority w:val="99"/>
    <w:unhideWhenUsed/>
    <w:rsid w:val="002918CC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customStyle="1" w:styleId="HeaderChar1">
    <w:name w:val="Header Char1"/>
    <w:basedOn w:val="DefaultParagraphFont"/>
    <w:uiPriority w:val="99"/>
    <w:semiHidden/>
    <w:rsid w:val="002918CC"/>
    <w:rPr>
      <w:rFonts w:ascii="Arial" w:eastAsia="Arial" w:hAnsi="Arial" w:cs="Arial"/>
      <w:kern w:val="0"/>
      <w:lang w:val="en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2918CC"/>
  </w:style>
  <w:style w:type="paragraph" w:styleId="Footer">
    <w:name w:val="footer"/>
    <w:basedOn w:val="Normal"/>
    <w:link w:val="FooterChar"/>
    <w:uiPriority w:val="99"/>
    <w:unhideWhenUsed/>
    <w:rsid w:val="002918CC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customStyle="1" w:styleId="FooterChar1">
    <w:name w:val="Footer Char1"/>
    <w:basedOn w:val="DefaultParagraphFont"/>
    <w:uiPriority w:val="99"/>
    <w:semiHidden/>
    <w:rsid w:val="002918CC"/>
    <w:rPr>
      <w:rFonts w:ascii="Arial" w:eastAsia="Arial" w:hAnsi="Arial" w:cs="Arial"/>
      <w:kern w:val="0"/>
      <w:lang w:val="en"/>
      <w14:ligatures w14:val="none"/>
    </w:rPr>
  </w:style>
  <w:style w:type="paragraph" w:styleId="NoSpacing">
    <w:name w:val="No Spacing"/>
    <w:uiPriority w:val="1"/>
    <w:qFormat/>
    <w:rsid w:val="00471929"/>
    <w:pPr>
      <w:spacing w:after="0" w:line="240" w:lineRule="auto"/>
    </w:pPr>
    <w:rPr>
      <w:rFonts w:ascii="Arial" w:eastAsia="Arial" w:hAnsi="Arial" w:cs="Arial"/>
      <w:kern w:val="0"/>
      <w:lang w:val="en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47192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7192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"/>
      <w14:ligatures w14:val="none"/>
    </w:rPr>
  </w:style>
  <w:style w:type="paragraph" w:styleId="Revision">
    <w:name w:val="Revision"/>
    <w:hidden/>
    <w:uiPriority w:val="99"/>
    <w:semiHidden/>
    <w:rsid w:val="001000BB"/>
    <w:pPr>
      <w:spacing w:after="0" w:line="240" w:lineRule="auto"/>
    </w:pPr>
    <w:rPr>
      <w:rFonts w:ascii="Arial" w:eastAsia="Arial" w:hAnsi="Arial" w:cs="Arial"/>
      <w:kern w:val="0"/>
      <w:lang w:val="en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A35"/>
    <w:rPr>
      <w:rFonts w:ascii="Arial" w:eastAsia="Arial" w:hAnsi="Arial" w:cs="Arial"/>
      <w:b/>
      <w:bCs/>
      <w:kern w:val="0"/>
      <w:sz w:val="20"/>
      <w:szCs w:val="20"/>
      <w:lang w:val="en"/>
      <w14:ligatures w14:val="none"/>
    </w:rPr>
  </w:style>
  <w:style w:type="paragraph" w:styleId="ListParagraph">
    <w:name w:val="List Paragraph"/>
    <w:basedOn w:val="Normal"/>
    <w:uiPriority w:val="34"/>
    <w:qFormat/>
    <w:rsid w:val="00211416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EB4716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402</Words>
  <Characters>2378</Characters>
  <Application>Microsoft Office Word</Application>
  <DocSecurity>0</DocSecurity>
  <Lines>125</Lines>
  <Paragraphs>73</Paragraphs>
  <ScaleCrop>false</ScaleCrop>
  <Company>Centers for Disease Control and Prevention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Khuntia, Shreya (CDC/NCIRD/DBD) (CTR)</dc:creator>
  <cp:keywords/>
  <dc:description/>
  <cp:lastModifiedBy>Albert, Alison P. (CDC/NCIRD/DBD)</cp:lastModifiedBy>
  <cp:revision>3</cp:revision>
  <dcterms:created xsi:type="dcterms:W3CDTF">2024-07-08T16:39:00Z</dcterms:created>
  <dcterms:modified xsi:type="dcterms:W3CDTF">2024-07-08T17:24:00Z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2024-04-22T04:26:51Z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cae48c9a-3628-46b5-8850-c446cd760d0c</vt:lpwstr>
  </property>
  <property fmtid="{D5CDD505-2E9C-101B-9397-08002B2CF9AE}" pid="8" name="MSIP_Label_7b94a7b8-f06c-4dfe-bdcc-9b548fd58c31_ContentBits">
    <vt:lpwstr>0</vt:lpwstr>
  </property>
</Properties>
</file>