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55127" w14:textId="37BEC691" w:rsidR="00772D73" w:rsidRPr="00D23F7C" w:rsidRDefault="002E22D0" w:rsidP="00811596">
      <w:pPr>
        <w:pStyle w:val="Title"/>
        <w:jc w:val="center"/>
      </w:pPr>
      <w:bookmarkStart w:id="0" w:name="_GoBack"/>
      <w:bookmarkEnd w:id="0"/>
      <w:r>
        <w:rPr>
          <w:noProof/>
        </w:rPr>
        <w:drawing>
          <wp:inline distT="0" distB="0" distL="0" distR="0" wp14:anchorId="45A43287" wp14:editId="19B04A1B">
            <wp:extent cx="1046480" cy="10668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cstate="print">
                      <a:extLst>
                        <a:ext uri="{BEBA8EAE-BF5A-486C-A8C5-ECC9F3942E4B}">
                          <a14:imgProps xmlns:a14="http://schemas.microsoft.com/office/drawing/2010/main">
                            <a14:imgLayer r:embed="rId12">
                              <a14:imgEffect>
                                <a14:backgroundRemoval t="957" b="99043" l="10000" r="90000"/>
                              </a14:imgEffect>
                            </a14:imgLayer>
                          </a14:imgProps>
                        </a:ext>
                        <a:ext uri="{28A0092B-C50C-407E-A947-70E740481C1C}">
                          <a14:useLocalDpi xmlns:a14="http://schemas.microsoft.com/office/drawing/2010/main" val="0"/>
                        </a:ext>
                      </a:extLst>
                    </a:blip>
                    <a:stretch>
                      <a:fillRect/>
                    </a:stretch>
                  </pic:blipFill>
                  <pic:spPr>
                    <a:xfrm>
                      <a:off x="0" y="0"/>
                      <a:ext cx="1046480" cy="1066800"/>
                    </a:xfrm>
                    <a:prstGeom prst="rect">
                      <a:avLst/>
                    </a:prstGeom>
                  </pic:spPr>
                </pic:pic>
              </a:graphicData>
            </a:graphic>
          </wp:inline>
        </w:drawing>
      </w:r>
      <w:r w:rsidR="00B25926" w:rsidRPr="00BA7B86">
        <w:rPr>
          <w:rFonts w:asciiTheme="minorHAnsi" w:hAnsiTheme="minorHAnsi" w:cstheme="minorHAnsi"/>
        </w:rPr>
        <w:t xml:space="preserve">PS18-1802 Combined Jurisdictional </w:t>
      </w:r>
      <w:proofErr w:type="spellStart"/>
      <w:r w:rsidR="00B25926" w:rsidRPr="00BA7B86">
        <w:rPr>
          <w:rFonts w:asciiTheme="minorHAnsi" w:hAnsiTheme="minorHAnsi" w:cstheme="minorHAnsi"/>
        </w:rPr>
        <w:t>Evaluatioin</w:t>
      </w:r>
      <w:proofErr w:type="spellEnd"/>
      <w:r w:rsidR="00B25926" w:rsidRPr="00BA7B86">
        <w:rPr>
          <w:rFonts w:asciiTheme="minorHAnsi" w:hAnsiTheme="minorHAnsi" w:cstheme="minorHAnsi"/>
        </w:rPr>
        <w:t xml:space="preserve"> Performance Measurement Plan (EPMP) and </w:t>
      </w:r>
      <w:r w:rsidR="00BB50E6" w:rsidRPr="00BA7B86">
        <w:rPr>
          <w:rFonts w:asciiTheme="minorHAnsi" w:hAnsiTheme="minorHAnsi" w:cstheme="minorHAnsi"/>
        </w:rPr>
        <w:t>Work Plan for Component A</w:t>
      </w:r>
    </w:p>
    <w:p w14:paraId="148BAA0C" w14:textId="2F629487" w:rsidR="00AF6BCC" w:rsidRPr="00811596" w:rsidRDefault="00AF6BCC" w:rsidP="00811596">
      <w:pPr>
        <w:pStyle w:val="Title"/>
        <w:jc w:val="center"/>
        <w:rPr>
          <w:rFonts w:asciiTheme="minorHAnsi" w:hAnsiTheme="minorHAnsi" w:cstheme="minorHAnsi"/>
          <w:sz w:val="24"/>
          <w:szCs w:val="24"/>
        </w:rPr>
      </w:pPr>
      <w:r w:rsidRPr="00811596">
        <w:rPr>
          <w:rFonts w:asciiTheme="minorHAnsi" w:hAnsiTheme="minorHAnsi" w:cstheme="minorHAnsi"/>
          <w:sz w:val="24"/>
          <w:szCs w:val="24"/>
        </w:rPr>
        <w:t>(Updated May 1, 2018)</w:t>
      </w:r>
    </w:p>
    <w:p w14:paraId="025BBC94" w14:textId="3CF9EA37" w:rsidR="00E57949" w:rsidRDefault="00E57949" w:rsidP="00EC4994">
      <w:pPr>
        <w:pStyle w:val="bulletstyle"/>
        <w:numPr>
          <w:ilvl w:val="0"/>
          <w:numId w:val="0"/>
        </w:numPr>
        <w:rPr>
          <w:sz w:val="28"/>
          <w:szCs w:val="28"/>
        </w:rPr>
      </w:pPr>
    </w:p>
    <w:p w14:paraId="404CF24A" w14:textId="77777777" w:rsidR="00333A9A" w:rsidRDefault="007709D1" w:rsidP="006B00C2">
      <w:pPr>
        <w:pStyle w:val="bulletstyle"/>
        <w:numPr>
          <w:ilvl w:val="0"/>
          <w:numId w:val="0"/>
        </w:numPr>
        <w:spacing w:before="240" w:line="720" w:lineRule="auto"/>
        <w:rPr>
          <w:sz w:val="28"/>
          <w:szCs w:val="28"/>
        </w:rPr>
        <w:sectPr w:rsidR="00333A9A" w:rsidSect="000E1237">
          <w:footerReference w:type="default" r:id="rId13"/>
          <w:footerReference w:type="first" r:id="rId14"/>
          <w:pgSz w:w="12240" w:h="15840" w:code="1"/>
          <w:pgMar w:top="1008" w:right="1080" w:bottom="1008" w:left="1080" w:header="0" w:footer="288" w:gutter="0"/>
          <w:pgNumType w:start="0"/>
          <w:cols w:space="720"/>
          <w:docGrid w:linePitch="360"/>
        </w:sectPr>
      </w:pPr>
      <w:r w:rsidRPr="00313AD0">
        <w:rPr>
          <w:sz w:val="28"/>
          <w:szCs w:val="28"/>
        </w:rPr>
        <w:tab/>
      </w:r>
    </w:p>
    <w:p w14:paraId="145E357D" w14:textId="553A7FFD" w:rsidR="007709D1" w:rsidRPr="00313AD0" w:rsidRDefault="007709D1" w:rsidP="006B00C2">
      <w:pPr>
        <w:pStyle w:val="bulletstyle"/>
        <w:numPr>
          <w:ilvl w:val="0"/>
          <w:numId w:val="0"/>
        </w:numPr>
        <w:spacing w:before="240" w:line="720" w:lineRule="auto"/>
        <w:rPr>
          <w:sz w:val="28"/>
          <w:szCs w:val="28"/>
        </w:rPr>
      </w:pPr>
    </w:p>
    <w:p w14:paraId="7D36A6F8" w14:textId="77777777" w:rsidR="001A226A" w:rsidRPr="007656DA" w:rsidRDefault="00BA4247" w:rsidP="0068527C">
      <w:pPr>
        <w:pStyle w:val="bulletstyle"/>
        <w:numPr>
          <w:ilvl w:val="0"/>
          <w:numId w:val="0"/>
        </w:numPr>
        <w:rPr>
          <w:rFonts w:cstheme="minorHAnsi"/>
          <w:sz w:val="28"/>
          <w:szCs w:val="28"/>
        </w:rPr>
      </w:pPr>
      <w:r w:rsidRPr="007656DA">
        <w:rPr>
          <w:rFonts w:cstheme="minorHAnsi"/>
          <w:sz w:val="28"/>
          <w:szCs w:val="28"/>
        </w:rPr>
        <w:t>Name of J</w:t>
      </w:r>
      <w:r w:rsidR="0048071E" w:rsidRPr="007656DA">
        <w:rPr>
          <w:rFonts w:cstheme="minorHAnsi"/>
          <w:sz w:val="28"/>
          <w:szCs w:val="28"/>
        </w:rPr>
        <w:t>urisdiction/</w:t>
      </w:r>
      <w:r w:rsidRPr="007656DA">
        <w:rPr>
          <w:rFonts w:cstheme="minorHAnsi"/>
          <w:sz w:val="28"/>
          <w:szCs w:val="28"/>
        </w:rPr>
        <w:t>Agency Submitting P</w:t>
      </w:r>
      <w:r w:rsidR="001A226A" w:rsidRPr="007656DA">
        <w:rPr>
          <w:rFonts w:cstheme="minorHAnsi"/>
          <w:sz w:val="28"/>
          <w:szCs w:val="28"/>
        </w:rPr>
        <w:t>lan</w:t>
      </w:r>
      <w:r w:rsidR="00EC4994" w:rsidRPr="007656DA">
        <w:rPr>
          <w:rFonts w:cstheme="minorHAnsi"/>
          <w:sz w:val="28"/>
          <w:szCs w:val="28"/>
        </w:rPr>
        <w:t>:</w:t>
      </w:r>
      <w:r w:rsidR="001A226A" w:rsidRPr="007656DA">
        <w:rPr>
          <w:rFonts w:cstheme="minorHAnsi"/>
          <w:sz w:val="28"/>
          <w:szCs w:val="28"/>
        </w:rPr>
        <w:t xml:space="preserve"> </w:t>
      </w:r>
    </w:p>
    <w:sdt>
      <w:sdtPr>
        <w:rPr>
          <w:rStyle w:val="Style14"/>
          <w:rFonts w:asciiTheme="minorHAnsi" w:hAnsiTheme="minorHAnsi" w:cstheme="minorHAnsi"/>
        </w:rPr>
        <w:alias w:val="Name of Agency"/>
        <w:tag w:val="Name of Agence"/>
        <w:id w:val="1461617162"/>
        <w:lock w:val="sdtLocked"/>
        <w:placeholder>
          <w:docPart w:val="D7BCEDBF0A6342E78DEC2ADF02B78B9F"/>
        </w:placeholder>
        <w:showingPlcHdr/>
      </w:sdtPr>
      <w:sdtEndPr>
        <w:rPr>
          <w:rStyle w:val="DefaultParagraphFont"/>
          <w:b w:val="0"/>
          <w:sz w:val="28"/>
          <w:szCs w:val="28"/>
        </w:rPr>
      </w:sdtEndPr>
      <w:sdtContent>
        <w:p w14:paraId="34B06F88" w14:textId="1BF7E5C8" w:rsidR="007709D1" w:rsidRPr="007656DA" w:rsidRDefault="00622C2C" w:rsidP="0068527C">
          <w:pPr>
            <w:pStyle w:val="bulletstyle"/>
            <w:numPr>
              <w:ilvl w:val="0"/>
              <w:numId w:val="0"/>
            </w:numPr>
            <w:rPr>
              <w:rFonts w:cstheme="minorHAnsi"/>
              <w:sz w:val="28"/>
              <w:szCs w:val="28"/>
            </w:rPr>
          </w:pPr>
          <w:r w:rsidRPr="007656DA">
            <w:rPr>
              <w:rStyle w:val="PlaceholderText"/>
              <w:rFonts w:cstheme="minorHAnsi"/>
            </w:rPr>
            <w:t>Click to enter text.</w:t>
          </w:r>
        </w:p>
      </w:sdtContent>
    </w:sdt>
    <w:p w14:paraId="6FB37C8F" w14:textId="77777777" w:rsidR="00EC4994" w:rsidRPr="007656DA" w:rsidRDefault="00EC4994" w:rsidP="0068527C">
      <w:pPr>
        <w:spacing w:line="276" w:lineRule="auto"/>
        <w:rPr>
          <w:rFonts w:cstheme="minorHAnsi"/>
          <w:sz w:val="28"/>
          <w:szCs w:val="28"/>
        </w:rPr>
      </w:pPr>
    </w:p>
    <w:p w14:paraId="53BE7714" w14:textId="1FD03D7F" w:rsidR="00D34B83" w:rsidRPr="007656DA" w:rsidRDefault="00EC4994" w:rsidP="0068527C">
      <w:pPr>
        <w:spacing w:line="276" w:lineRule="auto"/>
        <w:rPr>
          <w:rFonts w:cstheme="minorHAnsi"/>
          <w:sz w:val="28"/>
          <w:szCs w:val="28"/>
        </w:rPr>
      </w:pPr>
      <w:r w:rsidRPr="007656DA">
        <w:rPr>
          <w:rFonts w:cstheme="minorHAnsi"/>
          <w:sz w:val="28"/>
          <w:szCs w:val="28"/>
        </w:rPr>
        <w:t>Point of Contact for Correspondences:</w:t>
      </w:r>
      <w:r w:rsidR="00B80604" w:rsidRPr="007656DA">
        <w:rPr>
          <w:rFonts w:cstheme="minorHAnsi"/>
          <w:sz w:val="28"/>
          <w:szCs w:val="28"/>
        </w:rPr>
        <w:t xml:space="preserve"> </w:t>
      </w:r>
      <w:sdt>
        <w:sdtPr>
          <w:rPr>
            <w:rStyle w:val="Style14"/>
            <w:rFonts w:asciiTheme="minorHAnsi" w:hAnsiTheme="minorHAnsi" w:cstheme="minorHAnsi"/>
          </w:rPr>
          <w:alias w:val="Point of Contact"/>
          <w:tag w:val="Point of Contact"/>
          <w:id w:val="-1885558475"/>
          <w:lock w:val="sdtLocked"/>
          <w:placeholder>
            <w:docPart w:val="678FBAF222404A40B02D87348DD36603"/>
          </w:placeholder>
          <w:showingPlcHdr/>
        </w:sdtPr>
        <w:sdtEndPr>
          <w:rPr>
            <w:rStyle w:val="DefaultParagraphFont"/>
            <w:b w:val="0"/>
            <w:sz w:val="28"/>
            <w:szCs w:val="28"/>
          </w:rPr>
        </w:sdtEndPr>
        <w:sdtContent>
          <w:r w:rsidR="00622C2C" w:rsidRPr="007656DA">
            <w:rPr>
              <w:rStyle w:val="PlaceholderText"/>
              <w:rFonts w:cstheme="minorHAnsi"/>
              <w:color w:val="808080" w:themeColor="background1" w:themeShade="80"/>
            </w:rPr>
            <w:t>Click to enter text.</w:t>
          </w:r>
        </w:sdtContent>
      </w:sdt>
    </w:p>
    <w:p w14:paraId="4CEB214B" w14:textId="3A2D21F3" w:rsidR="00027820" w:rsidRPr="007656DA" w:rsidRDefault="00EC4994" w:rsidP="00EC4994">
      <w:pPr>
        <w:spacing w:line="276" w:lineRule="auto"/>
        <w:rPr>
          <w:rFonts w:cstheme="minorHAnsi"/>
          <w:sz w:val="28"/>
          <w:szCs w:val="28"/>
        </w:rPr>
      </w:pPr>
      <w:r w:rsidRPr="007656DA">
        <w:rPr>
          <w:rFonts w:cstheme="minorHAnsi"/>
          <w:sz w:val="28"/>
          <w:szCs w:val="28"/>
        </w:rPr>
        <w:t xml:space="preserve">Mailing </w:t>
      </w:r>
      <w:r w:rsidR="00D34B83" w:rsidRPr="007656DA">
        <w:rPr>
          <w:rFonts w:cstheme="minorHAnsi"/>
          <w:sz w:val="28"/>
          <w:szCs w:val="28"/>
        </w:rPr>
        <w:t>Address</w:t>
      </w:r>
      <w:r w:rsidRPr="007656DA">
        <w:rPr>
          <w:rFonts w:cstheme="minorHAnsi"/>
          <w:sz w:val="28"/>
          <w:szCs w:val="28"/>
        </w:rPr>
        <w:t>:</w:t>
      </w:r>
      <w:r w:rsidR="00B80604" w:rsidRPr="007656DA">
        <w:rPr>
          <w:rFonts w:cstheme="minorHAnsi"/>
          <w:sz w:val="28"/>
          <w:szCs w:val="28"/>
        </w:rPr>
        <w:t xml:space="preserve"> </w:t>
      </w:r>
      <w:sdt>
        <w:sdtPr>
          <w:rPr>
            <w:rStyle w:val="Style15"/>
            <w:rFonts w:cstheme="minorHAnsi"/>
          </w:rPr>
          <w:alias w:val="Mailing address"/>
          <w:tag w:val="Mailing address"/>
          <w:id w:val="996921996"/>
          <w:lock w:val="sdtLocked"/>
          <w:placeholder>
            <w:docPart w:val="8D6801A16F20415CAE7DA6E3908FFC6D"/>
          </w:placeholder>
          <w:showingPlcHdr/>
        </w:sdtPr>
        <w:sdtEndPr>
          <w:rPr>
            <w:rStyle w:val="DefaultParagraphFont"/>
            <w:b w:val="0"/>
            <w:sz w:val="28"/>
            <w:szCs w:val="28"/>
          </w:rPr>
        </w:sdtEndPr>
        <w:sdtContent>
          <w:r w:rsidR="007905FA" w:rsidRPr="007656DA">
            <w:rPr>
              <w:rStyle w:val="PlaceholderText"/>
              <w:rFonts w:cstheme="minorHAnsi"/>
            </w:rPr>
            <w:t>Click to enter text.</w:t>
          </w:r>
        </w:sdtContent>
      </w:sdt>
    </w:p>
    <w:p w14:paraId="73690AB7" w14:textId="29B1D29B" w:rsidR="00EC4994" w:rsidRPr="007656DA" w:rsidRDefault="00EC4994" w:rsidP="00EC4994">
      <w:pPr>
        <w:spacing w:line="276" w:lineRule="auto"/>
        <w:rPr>
          <w:rFonts w:cstheme="minorHAnsi"/>
          <w:sz w:val="28"/>
          <w:szCs w:val="28"/>
        </w:rPr>
      </w:pPr>
      <w:r w:rsidRPr="007656DA">
        <w:rPr>
          <w:rFonts w:cstheme="minorHAnsi"/>
          <w:sz w:val="28"/>
          <w:szCs w:val="28"/>
        </w:rPr>
        <w:t>Email:</w:t>
      </w:r>
      <w:r w:rsidR="00B80604" w:rsidRPr="007656DA">
        <w:rPr>
          <w:rFonts w:cstheme="minorHAnsi"/>
          <w:sz w:val="28"/>
          <w:szCs w:val="28"/>
        </w:rPr>
        <w:t xml:space="preserve"> </w:t>
      </w:r>
      <w:sdt>
        <w:sdtPr>
          <w:rPr>
            <w:rStyle w:val="Style14"/>
            <w:rFonts w:asciiTheme="minorHAnsi" w:hAnsiTheme="minorHAnsi" w:cstheme="minorHAnsi"/>
          </w:rPr>
          <w:alias w:val="Email address"/>
          <w:tag w:val="Email address"/>
          <w:id w:val="1039868197"/>
          <w:lock w:val="sdtLocked"/>
          <w:placeholder>
            <w:docPart w:val="AF6E85674B1A4CA3A69ADE32B0EFA11E"/>
          </w:placeholder>
          <w:showingPlcHdr/>
        </w:sdtPr>
        <w:sdtEndPr>
          <w:rPr>
            <w:rStyle w:val="DefaultParagraphFont"/>
            <w:b w:val="0"/>
            <w:sz w:val="28"/>
            <w:szCs w:val="28"/>
          </w:rPr>
        </w:sdtEndPr>
        <w:sdtContent>
          <w:r w:rsidR="00BA2040" w:rsidRPr="007656DA">
            <w:rPr>
              <w:rStyle w:val="PlaceholderText"/>
              <w:rFonts w:cstheme="minorHAnsi"/>
            </w:rPr>
            <w:t>Click to enter text.</w:t>
          </w:r>
        </w:sdtContent>
      </w:sdt>
    </w:p>
    <w:p w14:paraId="1FCD11D5" w14:textId="06F7FFEF" w:rsidR="00EC4994" w:rsidRPr="007656DA" w:rsidRDefault="00EC4994" w:rsidP="00EC4994">
      <w:pPr>
        <w:spacing w:line="276" w:lineRule="auto"/>
        <w:rPr>
          <w:rFonts w:cstheme="minorHAnsi"/>
          <w:sz w:val="28"/>
          <w:szCs w:val="28"/>
        </w:rPr>
      </w:pPr>
      <w:r w:rsidRPr="007656DA">
        <w:rPr>
          <w:rFonts w:cstheme="minorHAnsi"/>
          <w:sz w:val="28"/>
          <w:szCs w:val="28"/>
        </w:rPr>
        <w:t>Phone:</w:t>
      </w:r>
      <w:r w:rsidR="00B80604" w:rsidRPr="007656DA">
        <w:rPr>
          <w:rFonts w:cstheme="minorHAnsi"/>
          <w:sz w:val="28"/>
          <w:szCs w:val="28"/>
        </w:rPr>
        <w:t xml:space="preserve"> </w:t>
      </w:r>
      <w:sdt>
        <w:sdtPr>
          <w:rPr>
            <w:rStyle w:val="Style14"/>
            <w:rFonts w:asciiTheme="minorHAnsi" w:hAnsiTheme="minorHAnsi" w:cstheme="minorHAnsi"/>
          </w:rPr>
          <w:alias w:val="Phone number"/>
          <w:tag w:val="Phone number"/>
          <w:id w:val="-1900587317"/>
          <w:lock w:val="sdtLocked"/>
          <w:placeholder>
            <w:docPart w:val="EE1E32734E334A8FA13200C5E81121DB"/>
          </w:placeholder>
          <w:showingPlcHdr/>
        </w:sdtPr>
        <w:sdtEndPr>
          <w:rPr>
            <w:rStyle w:val="DefaultParagraphFont"/>
            <w:b w:val="0"/>
            <w:sz w:val="28"/>
            <w:szCs w:val="28"/>
          </w:rPr>
        </w:sdtEndPr>
        <w:sdtContent>
          <w:r w:rsidR="007905FA" w:rsidRPr="007656DA">
            <w:rPr>
              <w:rStyle w:val="PlaceholderText"/>
              <w:rFonts w:cstheme="minorHAnsi"/>
            </w:rPr>
            <w:t>Click to enter text.</w:t>
          </w:r>
        </w:sdtContent>
      </w:sdt>
    </w:p>
    <w:p w14:paraId="1931DBE4" w14:textId="722FD77C" w:rsidR="00EC4994" w:rsidRPr="007656DA" w:rsidRDefault="00EC4994" w:rsidP="00EC4994">
      <w:pPr>
        <w:spacing w:line="276" w:lineRule="auto"/>
        <w:rPr>
          <w:rFonts w:cstheme="minorHAnsi"/>
          <w:sz w:val="28"/>
          <w:szCs w:val="28"/>
        </w:rPr>
      </w:pPr>
      <w:r w:rsidRPr="007656DA">
        <w:rPr>
          <w:rFonts w:cstheme="minorHAnsi"/>
          <w:sz w:val="28"/>
          <w:szCs w:val="28"/>
        </w:rPr>
        <w:t>Fax:</w:t>
      </w:r>
      <w:r w:rsidR="00B80604" w:rsidRPr="007656DA">
        <w:rPr>
          <w:rFonts w:cstheme="minorHAnsi"/>
          <w:sz w:val="28"/>
          <w:szCs w:val="28"/>
        </w:rPr>
        <w:t xml:space="preserve"> </w:t>
      </w:r>
      <w:sdt>
        <w:sdtPr>
          <w:rPr>
            <w:rStyle w:val="Style14"/>
            <w:rFonts w:asciiTheme="minorHAnsi" w:hAnsiTheme="minorHAnsi" w:cstheme="minorHAnsi"/>
          </w:rPr>
          <w:alias w:val="Fax number "/>
          <w:tag w:val="Fax number"/>
          <w:id w:val="661122219"/>
          <w:lock w:val="sdtLocked"/>
          <w:placeholder>
            <w:docPart w:val="710193BB33EF4C249AA6DE4D2DF45063"/>
          </w:placeholder>
          <w:showingPlcHdr/>
        </w:sdtPr>
        <w:sdtEndPr>
          <w:rPr>
            <w:rStyle w:val="DefaultParagraphFont"/>
            <w:b w:val="0"/>
            <w:sz w:val="28"/>
            <w:szCs w:val="28"/>
          </w:rPr>
        </w:sdtEndPr>
        <w:sdtContent>
          <w:r w:rsidR="007905FA" w:rsidRPr="007656DA">
            <w:rPr>
              <w:rStyle w:val="PlaceholderText"/>
              <w:rFonts w:cstheme="minorHAnsi"/>
            </w:rPr>
            <w:t>Click to enter text.</w:t>
          </w:r>
        </w:sdtContent>
      </w:sdt>
    </w:p>
    <w:p w14:paraId="28CD868E" w14:textId="77777777" w:rsidR="00EC4994" w:rsidRPr="007656DA" w:rsidRDefault="00EC4994" w:rsidP="00EC4994">
      <w:pPr>
        <w:pStyle w:val="CommentText"/>
        <w:rPr>
          <w:rFonts w:cstheme="minorHAnsi"/>
          <w:sz w:val="28"/>
          <w:szCs w:val="28"/>
        </w:rPr>
      </w:pPr>
    </w:p>
    <w:p w14:paraId="6FAFCF6C" w14:textId="2ED129BD" w:rsidR="00EC4994" w:rsidRPr="007656DA" w:rsidRDefault="00EC4994" w:rsidP="00EC4994">
      <w:pPr>
        <w:pStyle w:val="CommentText"/>
        <w:rPr>
          <w:rFonts w:cstheme="minorHAnsi"/>
          <w:sz w:val="28"/>
          <w:szCs w:val="28"/>
        </w:rPr>
      </w:pPr>
      <w:r w:rsidRPr="007656DA">
        <w:rPr>
          <w:rFonts w:cstheme="minorHAnsi"/>
          <w:sz w:val="28"/>
          <w:szCs w:val="28"/>
        </w:rPr>
        <w:t>Version/Document Date:</w:t>
      </w:r>
      <w:r w:rsidR="00D47BCC" w:rsidRPr="007656DA">
        <w:rPr>
          <w:rFonts w:cstheme="minorHAnsi"/>
          <w:sz w:val="28"/>
          <w:szCs w:val="28"/>
        </w:rPr>
        <w:t xml:space="preserve"> </w:t>
      </w:r>
      <w:sdt>
        <w:sdtPr>
          <w:rPr>
            <w:rFonts w:cstheme="minorHAnsi"/>
            <w:sz w:val="28"/>
            <w:szCs w:val="28"/>
          </w:rPr>
          <w:alias w:val="Version date"/>
          <w:tag w:val="Version date"/>
          <w:id w:val="-2071100379"/>
          <w:lock w:val="sdtLocked"/>
          <w:placeholder>
            <w:docPart w:val="EBBDB7B34BCB45078E7F36ED305EFF16"/>
          </w:placeholder>
          <w:showingPlcHdr/>
          <w:date>
            <w:dateFormat w:val="M/d/yyyy"/>
            <w:lid w:val="en-US"/>
            <w:storeMappedDataAs w:val="dateTime"/>
            <w:calendar w:val="gregorian"/>
          </w:date>
        </w:sdtPr>
        <w:sdtEndPr/>
        <w:sdtContent>
          <w:r w:rsidR="00D47BCC" w:rsidRPr="007656DA">
            <w:rPr>
              <w:rStyle w:val="PlaceholderText"/>
              <w:rFonts w:cstheme="minorHAnsi"/>
            </w:rPr>
            <w:t xml:space="preserve">Click </w:t>
          </w:r>
          <w:r w:rsidR="008C1E2F" w:rsidRPr="007656DA">
            <w:rPr>
              <w:rStyle w:val="PlaceholderText"/>
              <w:rFonts w:cstheme="minorHAnsi"/>
            </w:rPr>
            <w:t xml:space="preserve">to </w:t>
          </w:r>
          <w:r w:rsidR="00D47BCC" w:rsidRPr="007656DA">
            <w:rPr>
              <w:rStyle w:val="PlaceholderText"/>
              <w:rFonts w:cstheme="minorHAnsi"/>
            </w:rPr>
            <w:t>enter a date.</w:t>
          </w:r>
        </w:sdtContent>
      </w:sdt>
    </w:p>
    <w:p w14:paraId="46B55A45" w14:textId="77777777" w:rsidR="00027820" w:rsidRDefault="00027820" w:rsidP="001A226A">
      <w:pPr>
        <w:spacing w:line="276" w:lineRule="auto"/>
        <w:rPr>
          <w:sz w:val="22"/>
        </w:rPr>
      </w:pPr>
    </w:p>
    <w:p w14:paraId="29974DE3" w14:textId="77777777" w:rsidR="003118DA" w:rsidRDefault="003118DA" w:rsidP="001A226A">
      <w:pPr>
        <w:spacing w:line="276" w:lineRule="auto"/>
        <w:rPr>
          <w:sz w:val="22"/>
        </w:rPr>
        <w:sectPr w:rsidR="003118DA" w:rsidSect="00333A9A">
          <w:type w:val="continuous"/>
          <w:pgSz w:w="12240" w:h="15840" w:code="1"/>
          <w:pgMar w:top="1008" w:right="1080" w:bottom="1008" w:left="1080" w:header="0" w:footer="288" w:gutter="0"/>
          <w:pgNumType w:start="0"/>
          <w:cols w:space="720"/>
          <w:docGrid w:linePitch="360"/>
        </w:sectPr>
      </w:pPr>
    </w:p>
    <w:p w14:paraId="611CE59B" w14:textId="5E597982" w:rsidR="00212D02" w:rsidRDefault="00212D02" w:rsidP="001A226A">
      <w:pPr>
        <w:spacing w:line="276" w:lineRule="auto"/>
        <w:rPr>
          <w:sz w:val="22"/>
        </w:rPr>
      </w:pPr>
    </w:p>
    <w:sdt>
      <w:sdtPr>
        <w:rPr>
          <w:rFonts w:asciiTheme="minorHAnsi" w:eastAsiaTheme="minorHAnsi" w:hAnsiTheme="minorHAnsi" w:cstheme="minorBidi"/>
          <w:color w:val="auto"/>
          <w:sz w:val="24"/>
          <w:szCs w:val="22"/>
        </w:rPr>
        <w:id w:val="716237214"/>
        <w:docPartObj>
          <w:docPartGallery w:val="Table of Contents"/>
          <w:docPartUnique/>
        </w:docPartObj>
      </w:sdtPr>
      <w:sdtEndPr>
        <w:rPr>
          <w:rFonts w:cstheme="minorHAnsi"/>
          <w:b/>
          <w:bCs/>
          <w:noProof/>
          <w:sz w:val="32"/>
          <w:szCs w:val="32"/>
        </w:rPr>
      </w:sdtEndPr>
      <w:sdtContent>
        <w:p w14:paraId="2CA154F6" w14:textId="1D2BF3D9" w:rsidR="00D276DF" w:rsidRPr="00A076AC" w:rsidRDefault="00D276DF" w:rsidP="00D276DF">
          <w:pPr>
            <w:pStyle w:val="TOCHeading"/>
            <w:jc w:val="center"/>
            <w:rPr>
              <w:rFonts w:asciiTheme="minorHAnsi" w:hAnsiTheme="minorHAnsi" w:cstheme="minorHAnsi"/>
              <w:color w:val="auto"/>
            </w:rPr>
          </w:pPr>
          <w:r w:rsidRPr="00A076AC">
            <w:rPr>
              <w:rFonts w:asciiTheme="minorHAnsi" w:hAnsiTheme="minorHAnsi" w:cstheme="minorHAnsi"/>
              <w:color w:val="auto"/>
            </w:rPr>
            <w:t xml:space="preserve"> Table of Contents</w:t>
          </w:r>
        </w:p>
        <w:p w14:paraId="5485B1A7" w14:textId="2CBF0C74" w:rsidR="005E37DB" w:rsidRPr="00A076AC" w:rsidRDefault="00D276DF">
          <w:pPr>
            <w:pStyle w:val="TOC1"/>
            <w:rPr>
              <w:rFonts w:asciiTheme="minorHAnsi" w:eastAsiaTheme="minorEastAsia" w:hAnsiTheme="minorHAnsi" w:cstheme="minorHAnsi"/>
              <w:b w:val="0"/>
              <w:i w:val="0"/>
              <w:iCs w:val="0"/>
              <w:sz w:val="32"/>
              <w:szCs w:val="32"/>
            </w:rPr>
          </w:pPr>
          <w:r w:rsidRPr="00A076AC">
            <w:rPr>
              <w:rFonts w:asciiTheme="minorHAnsi" w:hAnsiTheme="minorHAnsi" w:cstheme="minorHAnsi"/>
              <w:sz w:val="32"/>
              <w:szCs w:val="32"/>
            </w:rPr>
            <w:fldChar w:fldCharType="begin"/>
          </w:r>
          <w:r w:rsidRPr="00A076AC">
            <w:rPr>
              <w:rFonts w:asciiTheme="minorHAnsi" w:hAnsiTheme="minorHAnsi" w:cstheme="minorHAnsi"/>
              <w:sz w:val="32"/>
              <w:szCs w:val="32"/>
            </w:rPr>
            <w:instrText xml:space="preserve"> TOC \o "1-3" \h \z \u </w:instrText>
          </w:r>
          <w:r w:rsidRPr="00A076AC">
            <w:rPr>
              <w:rFonts w:asciiTheme="minorHAnsi" w:hAnsiTheme="minorHAnsi" w:cstheme="minorHAnsi"/>
              <w:sz w:val="32"/>
              <w:szCs w:val="32"/>
            </w:rPr>
            <w:fldChar w:fldCharType="separate"/>
          </w:r>
          <w:hyperlink w:anchor="_Toc513094612" w:history="1">
            <w:r w:rsidR="005E37DB" w:rsidRPr="00A076AC">
              <w:rPr>
                <w:rStyle w:val="Hyperlink"/>
                <w:rFonts w:asciiTheme="minorHAnsi" w:eastAsiaTheme="majorEastAsia" w:hAnsiTheme="minorHAnsi" w:cstheme="minorHAnsi"/>
                <w:sz w:val="32"/>
                <w:szCs w:val="32"/>
                <w14:scene3d>
                  <w14:camera w14:prst="orthographicFront"/>
                  <w14:lightRig w14:rig="threePt" w14:dir="t">
                    <w14:rot w14:lat="0" w14:lon="0" w14:rev="0"/>
                  </w14:lightRig>
                </w14:scene3d>
              </w:rPr>
              <w:t>I.</w:t>
            </w:r>
            <w:r w:rsidR="005E37DB" w:rsidRPr="00A076AC">
              <w:rPr>
                <w:rFonts w:asciiTheme="minorHAnsi" w:eastAsiaTheme="minorEastAsia" w:hAnsiTheme="minorHAnsi" w:cstheme="minorHAnsi"/>
                <w:b w:val="0"/>
                <w:i w:val="0"/>
                <w:iCs w:val="0"/>
                <w:sz w:val="32"/>
                <w:szCs w:val="32"/>
              </w:rPr>
              <w:tab/>
            </w:r>
            <w:r w:rsidR="005E37DB" w:rsidRPr="00A076AC">
              <w:rPr>
                <w:rStyle w:val="Hyperlink"/>
                <w:rFonts w:asciiTheme="minorHAnsi" w:eastAsiaTheme="majorEastAsia" w:hAnsiTheme="minorHAnsi" w:cstheme="minorHAnsi"/>
                <w:sz w:val="32"/>
                <w:szCs w:val="32"/>
              </w:rPr>
              <w:t>Program Description</w:t>
            </w:r>
            <w:r w:rsidR="005E37DB" w:rsidRPr="00A076AC">
              <w:rPr>
                <w:rFonts w:asciiTheme="minorHAnsi" w:hAnsiTheme="minorHAnsi" w:cstheme="minorHAnsi"/>
                <w:webHidden/>
                <w:sz w:val="32"/>
                <w:szCs w:val="32"/>
              </w:rPr>
              <w:tab/>
            </w:r>
            <w:r w:rsidR="005E37DB" w:rsidRPr="00A076AC">
              <w:rPr>
                <w:rFonts w:asciiTheme="minorHAnsi" w:hAnsiTheme="minorHAnsi" w:cstheme="minorHAnsi"/>
                <w:webHidden/>
                <w:sz w:val="32"/>
                <w:szCs w:val="32"/>
              </w:rPr>
              <w:fldChar w:fldCharType="begin"/>
            </w:r>
            <w:r w:rsidR="005E37DB" w:rsidRPr="00A076AC">
              <w:rPr>
                <w:rFonts w:asciiTheme="minorHAnsi" w:hAnsiTheme="minorHAnsi" w:cstheme="minorHAnsi"/>
                <w:webHidden/>
                <w:sz w:val="32"/>
                <w:szCs w:val="32"/>
              </w:rPr>
              <w:instrText xml:space="preserve"> PAGEREF _Toc513094612 \h </w:instrText>
            </w:r>
            <w:r w:rsidR="005E37DB" w:rsidRPr="00A076AC">
              <w:rPr>
                <w:rFonts w:asciiTheme="minorHAnsi" w:hAnsiTheme="minorHAnsi" w:cstheme="minorHAnsi"/>
                <w:webHidden/>
                <w:sz w:val="32"/>
                <w:szCs w:val="32"/>
              </w:rPr>
            </w:r>
            <w:r w:rsidR="005E37DB" w:rsidRPr="00A076AC">
              <w:rPr>
                <w:rFonts w:asciiTheme="minorHAnsi" w:hAnsiTheme="minorHAnsi" w:cstheme="minorHAnsi"/>
                <w:webHidden/>
                <w:sz w:val="32"/>
                <w:szCs w:val="32"/>
              </w:rPr>
              <w:fldChar w:fldCharType="separate"/>
            </w:r>
            <w:r w:rsidR="005E37DB" w:rsidRPr="00A076AC">
              <w:rPr>
                <w:rFonts w:asciiTheme="minorHAnsi" w:hAnsiTheme="minorHAnsi" w:cstheme="minorHAnsi"/>
                <w:webHidden/>
                <w:sz w:val="32"/>
                <w:szCs w:val="32"/>
              </w:rPr>
              <w:t>2</w:t>
            </w:r>
            <w:r w:rsidR="005E37DB" w:rsidRPr="00A076AC">
              <w:rPr>
                <w:rFonts w:asciiTheme="minorHAnsi" w:hAnsiTheme="minorHAnsi" w:cstheme="minorHAnsi"/>
                <w:webHidden/>
                <w:sz w:val="32"/>
                <w:szCs w:val="32"/>
              </w:rPr>
              <w:fldChar w:fldCharType="end"/>
            </w:r>
          </w:hyperlink>
        </w:p>
        <w:p w14:paraId="27FD3DFE" w14:textId="38DDA016" w:rsidR="005E37DB" w:rsidRPr="00A076AC" w:rsidRDefault="00807BAC">
          <w:pPr>
            <w:pStyle w:val="TOC2"/>
            <w:rPr>
              <w:rFonts w:eastAsiaTheme="minorEastAsia" w:cstheme="minorHAnsi"/>
              <w:noProof/>
              <w:sz w:val="32"/>
              <w:szCs w:val="32"/>
            </w:rPr>
          </w:pPr>
          <w:hyperlink w:anchor="_Toc513094613" w:history="1">
            <w:r w:rsidR="005E37DB" w:rsidRPr="00A076AC">
              <w:rPr>
                <w:rStyle w:val="Hyperlink"/>
                <w:rFonts w:cstheme="minorHAnsi"/>
                <w:noProof/>
                <w:sz w:val="32"/>
                <w:szCs w:val="32"/>
              </w:rPr>
              <w:t>Section 1: Brief Description of the PS18-1802 Project Being Implemented (Abstract)</w:t>
            </w:r>
            <w:r w:rsidR="005E37DB" w:rsidRPr="00A076AC">
              <w:rPr>
                <w:rFonts w:cstheme="minorHAnsi"/>
                <w:noProof/>
                <w:webHidden/>
                <w:sz w:val="32"/>
                <w:szCs w:val="32"/>
              </w:rPr>
              <w:tab/>
            </w:r>
            <w:r w:rsidR="005E37DB" w:rsidRPr="00A076AC">
              <w:rPr>
                <w:rFonts w:cstheme="minorHAnsi"/>
                <w:noProof/>
                <w:webHidden/>
                <w:sz w:val="32"/>
                <w:szCs w:val="32"/>
              </w:rPr>
              <w:fldChar w:fldCharType="begin"/>
            </w:r>
            <w:r w:rsidR="005E37DB" w:rsidRPr="00A076AC">
              <w:rPr>
                <w:rFonts w:cstheme="minorHAnsi"/>
                <w:noProof/>
                <w:webHidden/>
                <w:sz w:val="32"/>
                <w:szCs w:val="32"/>
              </w:rPr>
              <w:instrText xml:space="preserve"> PAGEREF _Toc513094613 \h </w:instrText>
            </w:r>
            <w:r w:rsidR="005E37DB" w:rsidRPr="00A076AC">
              <w:rPr>
                <w:rFonts w:cstheme="minorHAnsi"/>
                <w:noProof/>
                <w:webHidden/>
                <w:sz w:val="32"/>
                <w:szCs w:val="32"/>
              </w:rPr>
            </w:r>
            <w:r w:rsidR="005E37DB" w:rsidRPr="00A076AC">
              <w:rPr>
                <w:rFonts w:cstheme="minorHAnsi"/>
                <w:noProof/>
                <w:webHidden/>
                <w:sz w:val="32"/>
                <w:szCs w:val="32"/>
              </w:rPr>
              <w:fldChar w:fldCharType="separate"/>
            </w:r>
            <w:r w:rsidR="005E37DB" w:rsidRPr="00A076AC">
              <w:rPr>
                <w:rFonts w:cstheme="minorHAnsi"/>
                <w:noProof/>
                <w:webHidden/>
                <w:sz w:val="32"/>
                <w:szCs w:val="32"/>
              </w:rPr>
              <w:t>2</w:t>
            </w:r>
            <w:r w:rsidR="005E37DB" w:rsidRPr="00A076AC">
              <w:rPr>
                <w:rFonts w:cstheme="minorHAnsi"/>
                <w:noProof/>
                <w:webHidden/>
                <w:sz w:val="32"/>
                <w:szCs w:val="32"/>
              </w:rPr>
              <w:fldChar w:fldCharType="end"/>
            </w:r>
          </w:hyperlink>
        </w:p>
        <w:p w14:paraId="39400973" w14:textId="473FEB80" w:rsidR="005E37DB" w:rsidRPr="00A076AC" w:rsidRDefault="00807BAC">
          <w:pPr>
            <w:pStyle w:val="TOC2"/>
            <w:rPr>
              <w:rFonts w:eastAsiaTheme="minorEastAsia" w:cstheme="minorHAnsi"/>
              <w:noProof/>
              <w:sz w:val="32"/>
              <w:szCs w:val="32"/>
            </w:rPr>
          </w:pPr>
          <w:hyperlink w:anchor="_Toc513094614" w:history="1">
            <w:r w:rsidR="005E37DB" w:rsidRPr="00A076AC">
              <w:rPr>
                <w:rStyle w:val="Hyperlink"/>
                <w:rFonts w:cstheme="minorHAnsi"/>
                <w:noProof/>
                <w:sz w:val="32"/>
                <w:szCs w:val="32"/>
              </w:rPr>
              <w:t>Section 2: PS18-1802 Program Logic Model</w:t>
            </w:r>
            <w:r w:rsidR="005E37DB" w:rsidRPr="00A076AC">
              <w:rPr>
                <w:rFonts w:cstheme="minorHAnsi"/>
                <w:noProof/>
                <w:webHidden/>
                <w:sz w:val="32"/>
                <w:szCs w:val="32"/>
              </w:rPr>
              <w:tab/>
            </w:r>
            <w:r w:rsidR="005E37DB" w:rsidRPr="00A076AC">
              <w:rPr>
                <w:rFonts w:cstheme="minorHAnsi"/>
                <w:noProof/>
                <w:webHidden/>
                <w:sz w:val="32"/>
                <w:szCs w:val="32"/>
              </w:rPr>
              <w:fldChar w:fldCharType="begin"/>
            </w:r>
            <w:r w:rsidR="005E37DB" w:rsidRPr="00A076AC">
              <w:rPr>
                <w:rFonts w:cstheme="minorHAnsi"/>
                <w:noProof/>
                <w:webHidden/>
                <w:sz w:val="32"/>
                <w:szCs w:val="32"/>
              </w:rPr>
              <w:instrText xml:space="preserve"> PAGEREF _Toc513094614 \h </w:instrText>
            </w:r>
            <w:r w:rsidR="005E37DB" w:rsidRPr="00A076AC">
              <w:rPr>
                <w:rFonts w:cstheme="minorHAnsi"/>
                <w:noProof/>
                <w:webHidden/>
                <w:sz w:val="32"/>
                <w:szCs w:val="32"/>
              </w:rPr>
            </w:r>
            <w:r w:rsidR="005E37DB" w:rsidRPr="00A076AC">
              <w:rPr>
                <w:rFonts w:cstheme="minorHAnsi"/>
                <w:noProof/>
                <w:webHidden/>
                <w:sz w:val="32"/>
                <w:szCs w:val="32"/>
              </w:rPr>
              <w:fldChar w:fldCharType="separate"/>
            </w:r>
            <w:r w:rsidR="005E37DB" w:rsidRPr="00A076AC">
              <w:rPr>
                <w:rFonts w:cstheme="minorHAnsi"/>
                <w:noProof/>
                <w:webHidden/>
                <w:sz w:val="32"/>
                <w:szCs w:val="32"/>
              </w:rPr>
              <w:t>2</w:t>
            </w:r>
            <w:r w:rsidR="005E37DB" w:rsidRPr="00A076AC">
              <w:rPr>
                <w:rFonts w:cstheme="minorHAnsi"/>
                <w:noProof/>
                <w:webHidden/>
                <w:sz w:val="32"/>
                <w:szCs w:val="32"/>
              </w:rPr>
              <w:fldChar w:fldCharType="end"/>
            </w:r>
          </w:hyperlink>
        </w:p>
        <w:p w14:paraId="68B741E3" w14:textId="293E06EC" w:rsidR="005E37DB" w:rsidRPr="00A076AC" w:rsidRDefault="00807BAC">
          <w:pPr>
            <w:pStyle w:val="TOC2"/>
            <w:rPr>
              <w:rFonts w:eastAsiaTheme="minorEastAsia" w:cstheme="minorHAnsi"/>
              <w:noProof/>
              <w:sz w:val="32"/>
              <w:szCs w:val="32"/>
            </w:rPr>
          </w:pPr>
          <w:hyperlink w:anchor="_Toc513094615" w:history="1">
            <w:r w:rsidR="005E37DB" w:rsidRPr="00A076AC">
              <w:rPr>
                <w:rStyle w:val="Hyperlink"/>
                <w:rFonts w:cstheme="minorHAnsi"/>
                <w:iCs/>
                <w:noProof/>
                <w:sz w:val="32"/>
                <w:szCs w:val="32"/>
              </w:rPr>
              <w:t>Section 3: Priority/Target Populations and Health Disparities</w:t>
            </w:r>
            <w:r w:rsidR="005E37DB" w:rsidRPr="00A076AC">
              <w:rPr>
                <w:rFonts w:cstheme="minorHAnsi"/>
                <w:noProof/>
                <w:webHidden/>
                <w:sz w:val="32"/>
                <w:szCs w:val="32"/>
              </w:rPr>
              <w:tab/>
            </w:r>
            <w:r w:rsidR="005E37DB" w:rsidRPr="00A076AC">
              <w:rPr>
                <w:rFonts w:cstheme="minorHAnsi"/>
                <w:noProof/>
                <w:webHidden/>
                <w:sz w:val="32"/>
                <w:szCs w:val="32"/>
              </w:rPr>
              <w:fldChar w:fldCharType="begin"/>
            </w:r>
            <w:r w:rsidR="005E37DB" w:rsidRPr="00A076AC">
              <w:rPr>
                <w:rFonts w:cstheme="minorHAnsi"/>
                <w:noProof/>
                <w:webHidden/>
                <w:sz w:val="32"/>
                <w:szCs w:val="32"/>
              </w:rPr>
              <w:instrText xml:space="preserve"> PAGEREF _Toc513094615 \h </w:instrText>
            </w:r>
            <w:r w:rsidR="005E37DB" w:rsidRPr="00A076AC">
              <w:rPr>
                <w:rFonts w:cstheme="minorHAnsi"/>
                <w:noProof/>
                <w:webHidden/>
                <w:sz w:val="32"/>
                <w:szCs w:val="32"/>
              </w:rPr>
            </w:r>
            <w:r w:rsidR="005E37DB" w:rsidRPr="00A076AC">
              <w:rPr>
                <w:rFonts w:cstheme="minorHAnsi"/>
                <w:noProof/>
                <w:webHidden/>
                <w:sz w:val="32"/>
                <w:szCs w:val="32"/>
              </w:rPr>
              <w:fldChar w:fldCharType="separate"/>
            </w:r>
            <w:r w:rsidR="005E37DB" w:rsidRPr="00A076AC">
              <w:rPr>
                <w:rFonts w:cstheme="minorHAnsi"/>
                <w:noProof/>
                <w:webHidden/>
                <w:sz w:val="32"/>
                <w:szCs w:val="32"/>
              </w:rPr>
              <w:t>9</w:t>
            </w:r>
            <w:r w:rsidR="005E37DB" w:rsidRPr="00A076AC">
              <w:rPr>
                <w:rFonts w:cstheme="minorHAnsi"/>
                <w:noProof/>
                <w:webHidden/>
                <w:sz w:val="32"/>
                <w:szCs w:val="32"/>
              </w:rPr>
              <w:fldChar w:fldCharType="end"/>
            </w:r>
          </w:hyperlink>
        </w:p>
        <w:p w14:paraId="59679BBF" w14:textId="5205DD5B" w:rsidR="005E37DB" w:rsidRPr="00A076AC" w:rsidRDefault="00807BAC">
          <w:pPr>
            <w:pStyle w:val="TOC2"/>
            <w:rPr>
              <w:rFonts w:eastAsiaTheme="minorEastAsia" w:cstheme="minorHAnsi"/>
              <w:noProof/>
              <w:sz w:val="32"/>
              <w:szCs w:val="32"/>
            </w:rPr>
          </w:pPr>
          <w:hyperlink w:anchor="_Toc513094616" w:history="1">
            <w:r w:rsidR="005E37DB" w:rsidRPr="00A076AC">
              <w:rPr>
                <w:rStyle w:val="Hyperlink"/>
                <w:rFonts w:cstheme="minorHAnsi"/>
                <w:noProof/>
                <w:sz w:val="32"/>
                <w:szCs w:val="32"/>
              </w:rPr>
              <w:t>Section 4: Detailed Program Description</w:t>
            </w:r>
            <w:r w:rsidR="005E37DB" w:rsidRPr="00A076AC">
              <w:rPr>
                <w:rFonts w:cstheme="minorHAnsi"/>
                <w:noProof/>
                <w:webHidden/>
                <w:sz w:val="32"/>
                <w:szCs w:val="32"/>
              </w:rPr>
              <w:tab/>
            </w:r>
            <w:r w:rsidR="005E37DB" w:rsidRPr="00A076AC">
              <w:rPr>
                <w:rFonts w:cstheme="minorHAnsi"/>
                <w:noProof/>
                <w:webHidden/>
                <w:sz w:val="32"/>
                <w:szCs w:val="32"/>
              </w:rPr>
              <w:fldChar w:fldCharType="begin"/>
            </w:r>
            <w:r w:rsidR="005E37DB" w:rsidRPr="00A076AC">
              <w:rPr>
                <w:rFonts w:cstheme="minorHAnsi"/>
                <w:noProof/>
                <w:webHidden/>
                <w:sz w:val="32"/>
                <w:szCs w:val="32"/>
              </w:rPr>
              <w:instrText xml:space="preserve"> PAGEREF _Toc513094616 \h </w:instrText>
            </w:r>
            <w:r w:rsidR="005E37DB" w:rsidRPr="00A076AC">
              <w:rPr>
                <w:rFonts w:cstheme="minorHAnsi"/>
                <w:noProof/>
                <w:webHidden/>
                <w:sz w:val="32"/>
                <w:szCs w:val="32"/>
              </w:rPr>
            </w:r>
            <w:r w:rsidR="005E37DB" w:rsidRPr="00A076AC">
              <w:rPr>
                <w:rFonts w:cstheme="minorHAnsi"/>
                <w:noProof/>
                <w:webHidden/>
                <w:sz w:val="32"/>
                <w:szCs w:val="32"/>
              </w:rPr>
              <w:fldChar w:fldCharType="separate"/>
            </w:r>
            <w:r w:rsidR="005E37DB" w:rsidRPr="00A076AC">
              <w:rPr>
                <w:rFonts w:cstheme="minorHAnsi"/>
                <w:noProof/>
                <w:webHidden/>
                <w:sz w:val="32"/>
                <w:szCs w:val="32"/>
              </w:rPr>
              <w:t>10</w:t>
            </w:r>
            <w:r w:rsidR="005E37DB" w:rsidRPr="00A076AC">
              <w:rPr>
                <w:rFonts w:cstheme="minorHAnsi"/>
                <w:noProof/>
                <w:webHidden/>
                <w:sz w:val="32"/>
                <w:szCs w:val="32"/>
              </w:rPr>
              <w:fldChar w:fldCharType="end"/>
            </w:r>
          </w:hyperlink>
        </w:p>
        <w:p w14:paraId="76CED902" w14:textId="0804093E" w:rsidR="005E37DB" w:rsidRPr="00A076AC" w:rsidRDefault="00807BAC">
          <w:pPr>
            <w:pStyle w:val="TOC2"/>
            <w:rPr>
              <w:rFonts w:eastAsiaTheme="minorEastAsia" w:cstheme="minorHAnsi"/>
              <w:noProof/>
              <w:sz w:val="32"/>
              <w:szCs w:val="32"/>
            </w:rPr>
          </w:pPr>
          <w:hyperlink w:anchor="_Toc513094617" w:history="1">
            <w:r w:rsidR="005E37DB" w:rsidRPr="00A076AC">
              <w:rPr>
                <w:rStyle w:val="Hyperlink"/>
                <w:rFonts w:cstheme="minorHAnsi"/>
                <w:noProof/>
                <w:sz w:val="32"/>
                <w:szCs w:val="32"/>
              </w:rPr>
              <w:t>Section 5: Timeline</w:t>
            </w:r>
            <w:r w:rsidR="005E37DB" w:rsidRPr="00A076AC">
              <w:rPr>
                <w:rFonts w:cstheme="minorHAnsi"/>
                <w:noProof/>
                <w:webHidden/>
                <w:sz w:val="32"/>
                <w:szCs w:val="32"/>
              </w:rPr>
              <w:tab/>
            </w:r>
            <w:r w:rsidR="005E37DB" w:rsidRPr="00A076AC">
              <w:rPr>
                <w:rFonts w:cstheme="minorHAnsi"/>
                <w:noProof/>
                <w:webHidden/>
                <w:sz w:val="32"/>
                <w:szCs w:val="32"/>
              </w:rPr>
              <w:fldChar w:fldCharType="begin"/>
            </w:r>
            <w:r w:rsidR="005E37DB" w:rsidRPr="00A076AC">
              <w:rPr>
                <w:rFonts w:cstheme="minorHAnsi"/>
                <w:noProof/>
                <w:webHidden/>
                <w:sz w:val="32"/>
                <w:szCs w:val="32"/>
              </w:rPr>
              <w:instrText xml:space="preserve"> PAGEREF _Toc513094617 \h </w:instrText>
            </w:r>
            <w:r w:rsidR="005E37DB" w:rsidRPr="00A076AC">
              <w:rPr>
                <w:rFonts w:cstheme="minorHAnsi"/>
                <w:noProof/>
                <w:webHidden/>
                <w:sz w:val="32"/>
                <w:szCs w:val="32"/>
              </w:rPr>
            </w:r>
            <w:r w:rsidR="005E37DB" w:rsidRPr="00A076AC">
              <w:rPr>
                <w:rFonts w:cstheme="minorHAnsi"/>
                <w:noProof/>
                <w:webHidden/>
                <w:sz w:val="32"/>
                <w:szCs w:val="32"/>
              </w:rPr>
              <w:fldChar w:fldCharType="separate"/>
            </w:r>
            <w:r w:rsidR="005E37DB" w:rsidRPr="00A076AC">
              <w:rPr>
                <w:rFonts w:cstheme="minorHAnsi"/>
                <w:noProof/>
                <w:webHidden/>
                <w:sz w:val="32"/>
                <w:szCs w:val="32"/>
              </w:rPr>
              <w:t>14</w:t>
            </w:r>
            <w:r w:rsidR="005E37DB" w:rsidRPr="00A076AC">
              <w:rPr>
                <w:rFonts w:cstheme="minorHAnsi"/>
                <w:noProof/>
                <w:webHidden/>
                <w:sz w:val="32"/>
                <w:szCs w:val="32"/>
              </w:rPr>
              <w:fldChar w:fldCharType="end"/>
            </w:r>
          </w:hyperlink>
        </w:p>
        <w:p w14:paraId="78680DC5" w14:textId="11BCF23D" w:rsidR="005E37DB" w:rsidRPr="00A076AC" w:rsidRDefault="00807BAC">
          <w:pPr>
            <w:pStyle w:val="TOC1"/>
            <w:rPr>
              <w:rFonts w:asciiTheme="minorHAnsi" w:eastAsiaTheme="minorEastAsia" w:hAnsiTheme="minorHAnsi" w:cstheme="minorHAnsi"/>
              <w:b w:val="0"/>
              <w:i w:val="0"/>
              <w:iCs w:val="0"/>
              <w:sz w:val="32"/>
              <w:szCs w:val="32"/>
            </w:rPr>
          </w:pPr>
          <w:hyperlink w:anchor="_Toc513094618" w:history="1">
            <w:r w:rsidR="005E37DB" w:rsidRPr="00A076AC">
              <w:rPr>
                <w:rStyle w:val="Hyperlink"/>
                <w:rFonts w:asciiTheme="minorHAnsi" w:hAnsiTheme="minorHAnsi" w:cstheme="minorHAnsi"/>
                <w:sz w:val="32"/>
                <w:szCs w:val="32"/>
                <w14:scene3d>
                  <w14:camera w14:prst="orthographicFront"/>
                  <w14:lightRig w14:rig="threePt" w14:dir="t">
                    <w14:rot w14:lat="0" w14:lon="0" w14:rev="0"/>
                  </w14:lightRig>
                </w14:scene3d>
              </w:rPr>
              <w:t>II.</w:t>
            </w:r>
            <w:r w:rsidR="005E37DB" w:rsidRPr="00A076AC">
              <w:rPr>
                <w:rFonts w:asciiTheme="minorHAnsi" w:eastAsiaTheme="minorEastAsia" w:hAnsiTheme="minorHAnsi" w:cstheme="minorHAnsi"/>
                <w:b w:val="0"/>
                <w:i w:val="0"/>
                <w:iCs w:val="0"/>
                <w:sz w:val="32"/>
                <w:szCs w:val="32"/>
              </w:rPr>
              <w:tab/>
            </w:r>
            <w:r w:rsidR="005E37DB" w:rsidRPr="00A076AC">
              <w:rPr>
                <w:rStyle w:val="Hyperlink"/>
                <w:rFonts w:asciiTheme="minorHAnsi" w:hAnsiTheme="minorHAnsi" w:cstheme="minorHAnsi"/>
                <w:sz w:val="32"/>
                <w:szCs w:val="32"/>
              </w:rPr>
              <w:t>Evaluation Plan</w:t>
            </w:r>
            <w:r w:rsidR="005E37DB" w:rsidRPr="00A076AC">
              <w:rPr>
                <w:rFonts w:asciiTheme="minorHAnsi" w:hAnsiTheme="minorHAnsi" w:cstheme="minorHAnsi"/>
                <w:webHidden/>
                <w:sz w:val="32"/>
                <w:szCs w:val="32"/>
              </w:rPr>
              <w:tab/>
            </w:r>
            <w:r w:rsidR="005E37DB" w:rsidRPr="00A076AC">
              <w:rPr>
                <w:rFonts w:asciiTheme="minorHAnsi" w:hAnsiTheme="minorHAnsi" w:cstheme="minorHAnsi"/>
                <w:webHidden/>
                <w:sz w:val="32"/>
                <w:szCs w:val="32"/>
              </w:rPr>
              <w:fldChar w:fldCharType="begin"/>
            </w:r>
            <w:r w:rsidR="005E37DB" w:rsidRPr="00A076AC">
              <w:rPr>
                <w:rFonts w:asciiTheme="minorHAnsi" w:hAnsiTheme="minorHAnsi" w:cstheme="minorHAnsi"/>
                <w:webHidden/>
                <w:sz w:val="32"/>
                <w:szCs w:val="32"/>
              </w:rPr>
              <w:instrText xml:space="preserve"> PAGEREF _Toc513094618 \h </w:instrText>
            </w:r>
            <w:r w:rsidR="005E37DB" w:rsidRPr="00A076AC">
              <w:rPr>
                <w:rFonts w:asciiTheme="minorHAnsi" w:hAnsiTheme="minorHAnsi" w:cstheme="minorHAnsi"/>
                <w:webHidden/>
                <w:sz w:val="32"/>
                <w:szCs w:val="32"/>
              </w:rPr>
            </w:r>
            <w:r w:rsidR="005E37DB" w:rsidRPr="00A076AC">
              <w:rPr>
                <w:rFonts w:asciiTheme="minorHAnsi" w:hAnsiTheme="minorHAnsi" w:cstheme="minorHAnsi"/>
                <w:webHidden/>
                <w:sz w:val="32"/>
                <w:szCs w:val="32"/>
              </w:rPr>
              <w:fldChar w:fldCharType="separate"/>
            </w:r>
            <w:r w:rsidR="005E37DB" w:rsidRPr="00A076AC">
              <w:rPr>
                <w:rFonts w:asciiTheme="minorHAnsi" w:hAnsiTheme="minorHAnsi" w:cstheme="minorHAnsi"/>
                <w:webHidden/>
                <w:sz w:val="32"/>
                <w:szCs w:val="32"/>
              </w:rPr>
              <w:t>19</w:t>
            </w:r>
            <w:r w:rsidR="005E37DB" w:rsidRPr="00A076AC">
              <w:rPr>
                <w:rFonts w:asciiTheme="minorHAnsi" w:hAnsiTheme="minorHAnsi" w:cstheme="minorHAnsi"/>
                <w:webHidden/>
                <w:sz w:val="32"/>
                <w:szCs w:val="32"/>
              </w:rPr>
              <w:fldChar w:fldCharType="end"/>
            </w:r>
          </w:hyperlink>
        </w:p>
        <w:p w14:paraId="4AE53C12" w14:textId="224D63B6" w:rsidR="005E37DB" w:rsidRPr="00A076AC" w:rsidRDefault="00807BAC">
          <w:pPr>
            <w:pStyle w:val="TOC2"/>
            <w:rPr>
              <w:rFonts w:eastAsiaTheme="minorEastAsia" w:cstheme="minorHAnsi"/>
              <w:noProof/>
              <w:sz w:val="32"/>
              <w:szCs w:val="32"/>
            </w:rPr>
          </w:pPr>
          <w:hyperlink w:anchor="_Toc513094619" w:history="1">
            <w:r w:rsidR="005E37DB" w:rsidRPr="00A076AC">
              <w:rPr>
                <w:rStyle w:val="Hyperlink"/>
                <w:rFonts w:cstheme="minorHAnsi"/>
                <w:noProof/>
                <w:sz w:val="32"/>
                <w:szCs w:val="32"/>
              </w:rPr>
              <w:t>Section 6: Evaluation Purpose and Users</w:t>
            </w:r>
            <w:r w:rsidR="005E37DB" w:rsidRPr="00A076AC">
              <w:rPr>
                <w:rFonts w:cstheme="minorHAnsi"/>
                <w:noProof/>
                <w:webHidden/>
                <w:sz w:val="32"/>
                <w:szCs w:val="32"/>
              </w:rPr>
              <w:tab/>
            </w:r>
            <w:r w:rsidR="005E37DB" w:rsidRPr="00A076AC">
              <w:rPr>
                <w:rFonts w:cstheme="minorHAnsi"/>
                <w:noProof/>
                <w:webHidden/>
                <w:sz w:val="32"/>
                <w:szCs w:val="32"/>
              </w:rPr>
              <w:fldChar w:fldCharType="begin"/>
            </w:r>
            <w:r w:rsidR="005E37DB" w:rsidRPr="00A076AC">
              <w:rPr>
                <w:rFonts w:cstheme="minorHAnsi"/>
                <w:noProof/>
                <w:webHidden/>
                <w:sz w:val="32"/>
                <w:szCs w:val="32"/>
              </w:rPr>
              <w:instrText xml:space="preserve"> PAGEREF _Toc513094619 \h </w:instrText>
            </w:r>
            <w:r w:rsidR="005E37DB" w:rsidRPr="00A076AC">
              <w:rPr>
                <w:rFonts w:cstheme="minorHAnsi"/>
                <w:noProof/>
                <w:webHidden/>
                <w:sz w:val="32"/>
                <w:szCs w:val="32"/>
              </w:rPr>
            </w:r>
            <w:r w:rsidR="005E37DB" w:rsidRPr="00A076AC">
              <w:rPr>
                <w:rFonts w:cstheme="minorHAnsi"/>
                <w:noProof/>
                <w:webHidden/>
                <w:sz w:val="32"/>
                <w:szCs w:val="32"/>
              </w:rPr>
              <w:fldChar w:fldCharType="separate"/>
            </w:r>
            <w:r w:rsidR="005E37DB" w:rsidRPr="00A076AC">
              <w:rPr>
                <w:rFonts w:cstheme="minorHAnsi"/>
                <w:noProof/>
                <w:webHidden/>
                <w:sz w:val="32"/>
                <w:szCs w:val="32"/>
              </w:rPr>
              <w:t>19</w:t>
            </w:r>
            <w:r w:rsidR="005E37DB" w:rsidRPr="00A076AC">
              <w:rPr>
                <w:rFonts w:cstheme="minorHAnsi"/>
                <w:noProof/>
                <w:webHidden/>
                <w:sz w:val="32"/>
                <w:szCs w:val="32"/>
              </w:rPr>
              <w:fldChar w:fldCharType="end"/>
            </w:r>
          </w:hyperlink>
        </w:p>
        <w:p w14:paraId="573E61F8" w14:textId="32F4F7F9" w:rsidR="005E37DB" w:rsidRPr="00A076AC" w:rsidRDefault="00807BAC">
          <w:pPr>
            <w:pStyle w:val="TOC2"/>
            <w:rPr>
              <w:rFonts w:eastAsiaTheme="minorEastAsia" w:cstheme="minorHAnsi"/>
              <w:noProof/>
              <w:sz w:val="32"/>
              <w:szCs w:val="32"/>
            </w:rPr>
          </w:pPr>
          <w:hyperlink w:anchor="_Toc513094620" w:history="1">
            <w:r w:rsidR="005E37DB" w:rsidRPr="00A076AC">
              <w:rPr>
                <w:rStyle w:val="Hyperlink"/>
                <w:rFonts w:cstheme="minorHAnsi"/>
                <w:noProof/>
                <w:sz w:val="32"/>
                <w:szCs w:val="32"/>
              </w:rPr>
              <w:t xml:space="preserve">Section 7: </w:t>
            </w:r>
            <w:r w:rsidR="005E37DB" w:rsidRPr="00A076AC">
              <w:rPr>
                <w:rStyle w:val="Hyperlink"/>
                <w:rFonts w:cstheme="minorHAnsi"/>
                <w:iCs/>
                <w:noProof/>
                <w:sz w:val="32"/>
                <w:szCs w:val="32"/>
              </w:rPr>
              <w:t xml:space="preserve">Local Evaluation Questions, Measures, </w:t>
            </w:r>
            <w:r w:rsidR="005E37DB" w:rsidRPr="00A076AC">
              <w:rPr>
                <w:rStyle w:val="Hyperlink"/>
                <w:rFonts w:cstheme="minorHAnsi"/>
                <w:noProof/>
                <w:sz w:val="32"/>
                <w:szCs w:val="32"/>
              </w:rPr>
              <w:t>and Design</w:t>
            </w:r>
            <w:r w:rsidR="005E37DB" w:rsidRPr="00A076AC">
              <w:rPr>
                <w:rFonts w:cstheme="minorHAnsi"/>
                <w:noProof/>
                <w:webHidden/>
                <w:sz w:val="32"/>
                <w:szCs w:val="32"/>
              </w:rPr>
              <w:tab/>
            </w:r>
            <w:r w:rsidR="005E37DB" w:rsidRPr="00A076AC">
              <w:rPr>
                <w:rFonts w:cstheme="minorHAnsi"/>
                <w:noProof/>
                <w:webHidden/>
                <w:sz w:val="32"/>
                <w:szCs w:val="32"/>
              </w:rPr>
              <w:fldChar w:fldCharType="begin"/>
            </w:r>
            <w:r w:rsidR="005E37DB" w:rsidRPr="00A076AC">
              <w:rPr>
                <w:rFonts w:cstheme="minorHAnsi"/>
                <w:noProof/>
                <w:webHidden/>
                <w:sz w:val="32"/>
                <w:szCs w:val="32"/>
              </w:rPr>
              <w:instrText xml:space="preserve"> PAGEREF _Toc513094620 \h </w:instrText>
            </w:r>
            <w:r w:rsidR="005E37DB" w:rsidRPr="00A076AC">
              <w:rPr>
                <w:rFonts w:cstheme="minorHAnsi"/>
                <w:noProof/>
                <w:webHidden/>
                <w:sz w:val="32"/>
                <w:szCs w:val="32"/>
              </w:rPr>
            </w:r>
            <w:r w:rsidR="005E37DB" w:rsidRPr="00A076AC">
              <w:rPr>
                <w:rFonts w:cstheme="minorHAnsi"/>
                <w:noProof/>
                <w:webHidden/>
                <w:sz w:val="32"/>
                <w:szCs w:val="32"/>
              </w:rPr>
              <w:fldChar w:fldCharType="separate"/>
            </w:r>
            <w:r w:rsidR="005E37DB" w:rsidRPr="00A076AC">
              <w:rPr>
                <w:rFonts w:cstheme="minorHAnsi"/>
                <w:noProof/>
                <w:webHidden/>
                <w:sz w:val="32"/>
                <w:szCs w:val="32"/>
              </w:rPr>
              <w:t>20</w:t>
            </w:r>
            <w:r w:rsidR="005E37DB" w:rsidRPr="00A076AC">
              <w:rPr>
                <w:rFonts w:cstheme="minorHAnsi"/>
                <w:noProof/>
                <w:webHidden/>
                <w:sz w:val="32"/>
                <w:szCs w:val="32"/>
              </w:rPr>
              <w:fldChar w:fldCharType="end"/>
            </w:r>
          </w:hyperlink>
        </w:p>
        <w:p w14:paraId="0F41425C" w14:textId="7E3E315F" w:rsidR="005E37DB" w:rsidRPr="00A076AC" w:rsidRDefault="00807BAC">
          <w:pPr>
            <w:pStyle w:val="TOC2"/>
            <w:rPr>
              <w:rFonts w:eastAsiaTheme="minorEastAsia" w:cstheme="minorHAnsi"/>
              <w:noProof/>
              <w:sz w:val="32"/>
              <w:szCs w:val="32"/>
            </w:rPr>
          </w:pPr>
          <w:hyperlink w:anchor="_Toc513094621" w:history="1">
            <w:r w:rsidR="005E37DB" w:rsidRPr="00A076AC">
              <w:rPr>
                <w:rStyle w:val="Hyperlink"/>
                <w:rFonts w:cstheme="minorHAnsi"/>
                <w:noProof/>
                <w:sz w:val="32"/>
                <w:szCs w:val="32"/>
              </w:rPr>
              <w:t>Section 8: Collection and Quality Assurance of CDC-Required Data</w:t>
            </w:r>
            <w:r w:rsidR="005E37DB" w:rsidRPr="00A076AC">
              <w:rPr>
                <w:rFonts w:cstheme="minorHAnsi"/>
                <w:noProof/>
                <w:webHidden/>
                <w:sz w:val="32"/>
                <w:szCs w:val="32"/>
              </w:rPr>
              <w:tab/>
            </w:r>
            <w:r w:rsidR="005E37DB" w:rsidRPr="00A076AC">
              <w:rPr>
                <w:rFonts w:cstheme="minorHAnsi"/>
                <w:noProof/>
                <w:webHidden/>
                <w:sz w:val="32"/>
                <w:szCs w:val="32"/>
              </w:rPr>
              <w:fldChar w:fldCharType="begin"/>
            </w:r>
            <w:r w:rsidR="005E37DB" w:rsidRPr="00A076AC">
              <w:rPr>
                <w:rFonts w:cstheme="minorHAnsi"/>
                <w:noProof/>
                <w:webHidden/>
                <w:sz w:val="32"/>
                <w:szCs w:val="32"/>
              </w:rPr>
              <w:instrText xml:space="preserve"> PAGEREF _Toc513094621 \h </w:instrText>
            </w:r>
            <w:r w:rsidR="005E37DB" w:rsidRPr="00A076AC">
              <w:rPr>
                <w:rFonts w:cstheme="minorHAnsi"/>
                <w:noProof/>
                <w:webHidden/>
                <w:sz w:val="32"/>
                <w:szCs w:val="32"/>
              </w:rPr>
            </w:r>
            <w:r w:rsidR="005E37DB" w:rsidRPr="00A076AC">
              <w:rPr>
                <w:rFonts w:cstheme="minorHAnsi"/>
                <w:noProof/>
                <w:webHidden/>
                <w:sz w:val="32"/>
                <w:szCs w:val="32"/>
              </w:rPr>
              <w:fldChar w:fldCharType="separate"/>
            </w:r>
            <w:r w:rsidR="005E37DB" w:rsidRPr="00A076AC">
              <w:rPr>
                <w:rFonts w:cstheme="minorHAnsi"/>
                <w:noProof/>
                <w:webHidden/>
                <w:sz w:val="32"/>
                <w:szCs w:val="32"/>
              </w:rPr>
              <w:t>21</w:t>
            </w:r>
            <w:r w:rsidR="005E37DB" w:rsidRPr="00A076AC">
              <w:rPr>
                <w:rFonts w:cstheme="minorHAnsi"/>
                <w:noProof/>
                <w:webHidden/>
                <w:sz w:val="32"/>
                <w:szCs w:val="32"/>
              </w:rPr>
              <w:fldChar w:fldCharType="end"/>
            </w:r>
          </w:hyperlink>
        </w:p>
        <w:p w14:paraId="559B800A" w14:textId="6D9EDC3A" w:rsidR="005E37DB" w:rsidRPr="00A076AC" w:rsidRDefault="00807BAC">
          <w:pPr>
            <w:pStyle w:val="TOC2"/>
            <w:rPr>
              <w:rFonts w:eastAsiaTheme="minorEastAsia" w:cstheme="minorHAnsi"/>
              <w:noProof/>
              <w:sz w:val="32"/>
              <w:szCs w:val="32"/>
            </w:rPr>
          </w:pPr>
          <w:hyperlink w:anchor="_Toc513094622" w:history="1">
            <w:r w:rsidR="005E37DB" w:rsidRPr="00A076AC">
              <w:rPr>
                <w:rStyle w:val="Hyperlink"/>
                <w:rFonts w:cstheme="minorHAnsi"/>
                <w:iCs/>
                <w:noProof/>
                <w:sz w:val="32"/>
                <w:szCs w:val="32"/>
              </w:rPr>
              <w:t>Section 9: Data Management Plan (DMP)</w:t>
            </w:r>
            <w:r w:rsidR="005E37DB" w:rsidRPr="00A076AC">
              <w:rPr>
                <w:rFonts w:cstheme="minorHAnsi"/>
                <w:noProof/>
                <w:webHidden/>
                <w:sz w:val="32"/>
                <w:szCs w:val="32"/>
              </w:rPr>
              <w:tab/>
            </w:r>
            <w:r w:rsidR="005E37DB" w:rsidRPr="00A076AC">
              <w:rPr>
                <w:rFonts w:cstheme="minorHAnsi"/>
                <w:noProof/>
                <w:webHidden/>
                <w:sz w:val="32"/>
                <w:szCs w:val="32"/>
              </w:rPr>
              <w:fldChar w:fldCharType="begin"/>
            </w:r>
            <w:r w:rsidR="005E37DB" w:rsidRPr="00A076AC">
              <w:rPr>
                <w:rFonts w:cstheme="minorHAnsi"/>
                <w:noProof/>
                <w:webHidden/>
                <w:sz w:val="32"/>
                <w:szCs w:val="32"/>
              </w:rPr>
              <w:instrText xml:space="preserve"> PAGEREF _Toc513094622 \h </w:instrText>
            </w:r>
            <w:r w:rsidR="005E37DB" w:rsidRPr="00A076AC">
              <w:rPr>
                <w:rFonts w:cstheme="minorHAnsi"/>
                <w:noProof/>
                <w:webHidden/>
                <w:sz w:val="32"/>
                <w:szCs w:val="32"/>
              </w:rPr>
            </w:r>
            <w:r w:rsidR="005E37DB" w:rsidRPr="00A076AC">
              <w:rPr>
                <w:rFonts w:cstheme="minorHAnsi"/>
                <w:noProof/>
                <w:webHidden/>
                <w:sz w:val="32"/>
                <w:szCs w:val="32"/>
              </w:rPr>
              <w:fldChar w:fldCharType="separate"/>
            </w:r>
            <w:r w:rsidR="005E37DB" w:rsidRPr="00A076AC">
              <w:rPr>
                <w:rFonts w:cstheme="minorHAnsi"/>
                <w:noProof/>
                <w:webHidden/>
                <w:sz w:val="32"/>
                <w:szCs w:val="32"/>
              </w:rPr>
              <w:t>22</w:t>
            </w:r>
            <w:r w:rsidR="005E37DB" w:rsidRPr="00A076AC">
              <w:rPr>
                <w:rFonts w:cstheme="minorHAnsi"/>
                <w:noProof/>
                <w:webHidden/>
                <w:sz w:val="32"/>
                <w:szCs w:val="32"/>
              </w:rPr>
              <w:fldChar w:fldCharType="end"/>
            </w:r>
          </w:hyperlink>
        </w:p>
        <w:p w14:paraId="498BD773" w14:textId="7C98D2FA" w:rsidR="005E37DB" w:rsidRPr="00A076AC" w:rsidRDefault="00807BAC">
          <w:pPr>
            <w:pStyle w:val="TOC2"/>
            <w:rPr>
              <w:rFonts w:eastAsiaTheme="minorEastAsia" w:cstheme="minorHAnsi"/>
              <w:noProof/>
              <w:sz w:val="32"/>
              <w:szCs w:val="32"/>
            </w:rPr>
          </w:pPr>
          <w:hyperlink w:anchor="_Toc513094623" w:history="1">
            <w:r w:rsidR="005E37DB" w:rsidRPr="00A076AC">
              <w:rPr>
                <w:rStyle w:val="Hyperlink"/>
                <w:rFonts w:cstheme="minorHAnsi"/>
                <w:noProof/>
                <w:sz w:val="32"/>
                <w:szCs w:val="32"/>
              </w:rPr>
              <w:t>Section 10: Data Analysis and Reporting</w:t>
            </w:r>
            <w:r w:rsidR="005E37DB" w:rsidRPr="00A076AC">
              <w:rPr>
                <w:rFonts w:cstheme="minorHAnsi"/>
                <w:noProof/>
                <w:webHidden/>
                <w:sz w:val="32"/>
                <w:szCs w:val="32"/>
              </w:rPr>
              <w:tab/>
            </w:r>
            <w:r w:rsidR="005E37DB" w:rsidRPr="00A076AC">
              <w:rPr>
                <w:rFonts w:cstheme="minorHAnsi"/>
                <w:noProof/>
                <w:webHidden/>
                <w:sz w:val="32"/>
                <w:szCs w:val="32"/>
              </w:rPr>
              <w:fldChar w:fldCharType="begin"/>
            </w:r>
            <w:r w:rsidR="005E37DB" w:rsidRPr="00A076AC">
              <w:rPr>
                <w:rFonts w:cstheme="minorHAnsi"/>
                <w:noProof/>
                <w:webHidden/>
                <w:sz w:val="32"/>
                <w:szCs w:val="32"/>
              </w:rPr>
              <w:instrText xml:space="preserve"> PAGEREF _Toc513094623 \h </w:instrText>
            </w:r>
            <w:r w:rsidR="005E37DB" w:rsidRPr="00A076AC">
              <w:rPr>
                <w:rFonts w:cstheme="minorHAnsi"/>
                <w:noProof/>
                <w:webHidden/>
                <w:sz w:val="32"/>
                <w:szCs w:val="32"/>
              </w:rPr>
            </w:r>
            <w:r w:rsidR="005E37DB" w:rsidRPr="00A076AC">
              <w:rPr>
                <w:rFonts w:cstheme="minorHAnsi"/>
                <w:noProof/>
                <w:webHidden/>
                <w:sz w:val="32"/>
                <w:szCs w:val="32"/>
              </w:rPr>
              <w:fldChar w:fldCharType="separate"/>
            </w:r>
            <w:r w:rsidR="005E37DB" w:rsidRPr="00A076AC">
              <w:rPr>
                <w:rFonts w:cstheme="minorHAnsi"/>
                <w:noProof/>
                <w:webHidden/>
                <w:sz w:val="32"/>
                <w:szCs w:val="32"/>
              </w:rPr>
              <w:t>23</w:t>
            </w:r>
            <w:r w:rsidR="005E37DB" w:rsidRPr="00A076AC">
              <w:rPr>
                <w:rFonts w:cstheme="minorHAnsi"/>
                <w:noProof/>
                <w:webHidden/>
                <w:sz w:val="32"/>
                <w:szCs w:val="32"/>
              </w:rPr>
              <w:fldChar w:fldCharType="end"/>
            </w:r>
          </w:hyperlink>
        </w:p>
        <w:p w14:paraId="14D52C20" w14:textId="71C4642A" w:rsidR="005E37DB" w:rsidRPr="00A076AC" w:rsidRDefault="00807BAC">
          <w:pPr>
            <w:pStyle w:val="TOC2"/>
            <w:rPr>
              <w:rFonts w:eastAsiaTheme="minorEastAsia" w:cstheme="minorHAnsi"/>
              <w:noProof/>
              <w:sz w:val="32"/>
              <w:szCs w:val="32"/>
            </w:rPr>
          </w:pPr>
          <w:hyperlink w:anchor="_Toc513094624" w:history="1">
            <w:r w:rsidR="005E37DB" w:rsidRPr="00A076AC">
              <w:rPr>
                <w:rStyle w:val="Hyperlink"/>
                <w:rFonts w:cstheme="minorHAnsi"/>
                <w:noProof/>
                <w:sz w:val="32"/>
                <w:szCs w:val="32"/>
              </w:rPr>
              <w:t>Section 11: Data Use</w:t>
            </w:r>
            <w:r w:rsidR="005E37DB" w:rsidRPr="00A076AC">
              <w:rPr>
                <w:rFonts w:cstheme="minorHAnsi"/>
                <w:noProof/>
                <w:webHidden/>
                <w:sz w:val="32"/>
                <w:szCs w:val="32"/>
              </w:rPr>
              <w:tab/>
            </w:r>
            <w:r w:rsidR="005E37DB" w:rsidRPr="00A076AC">
              <w:rPr>
                <w:rFonts w:cstheme="minorHAnsi"/>
                <w:noProof/>
                <w:webHidden/>
                <w:sz w:val="32"/>
                <w:szCs w:val="32"/>
              </w:rPr>
              <w:fldChar w:fldCharType="begin"/>
            </w:r>
            <w:r w:rsidR="005E37DB" w:rsidRPr="00A076AC">
              <w:rPr>
                <w:rFonts w:cstheme="minorHAnsi"/>
                <w:noProof/>
                <w:webHidden/>
                <w:sz w:val="32"/>
                <w:szCs w:val="32"/>
              </w:rPr>
              <w:instrText xml:space="preserve"> PAGEREF _Toc513094624 \h </w:instrText>
            </w:r>
            <w:r w:rsidR="005E37DB" w:rsidRPr="00A076AC">
              <w:rPr>
                <w:rFonts w:cstheme="minorHAnsi"/>
                <w:noProof/>
                <w:webHidden/>
                <w:sz w:val="32"/>
                <w:szCs w:val="32"/>
              </w:rPr>
            </w:r>
            <w:r w:rsidR="005E37DB" w:rsidRPr="00A076AC">
              <w:rPr>
                <w:rFonts w:cstheme="minorHAnsi"/>
                <w:noProof/>
                <w:webHidden/>
                <w:sz w:val="32"/>
                <w:szCs w:val="32"/>
              </w:rPr>
              <w:fldChar w:fldCharType="separate"/>
            </w:r>
            <w:r w:rsidR="005E37DB" w:rsidRPr="00A076AC">
              <w:rPr>
                <w:rFonts w:cstheme="minorHAnsi"/>
                <w:noProof/>
                <w:webHidden/>
                <w:sz w:val="32"/>
                <w:szCs w:val="32"/>
              </w:rPr>
              <w:t>24</w:t>
            </w:r>
            <w:r w:rsidR="005E37DB" w:rsidRPr="00A076AC">
              <w:rPr>
                <w:rFonts w:cstheme="minorHAnsi"/>
                <w:noProof/>
                <w:webHidden/>
                <w:sz w:val="32"/>
                <w:szCs w:val="32"/>
              </w:rPr>
              <w:fldChar w:fldCharType="end"/>
            </w:r>
          </w:hyperlink>
        </w:p>
        <w:p w14:paraId="510A76D4" w14:textId="76B11228" w:rsidR="005E37DB" w:rsidRPr="00A076AC" w:rsidRDefault="00807BAC">
          <w:pPr>
            <w:pStyle w:val="TOC2"/>
            <w:rPr>
              <w:rFonts w:eastAsiaTheme="minorEastAsia" w:cstheme="minorHAnsi"/>
              <w:noProof/>
              <w:sz w:val="32"/>
              <w:szCs w:val="32"/>
            </w:rPr>
          </w:pPr>
          <w:hyperlink w:anchor="_Toc513094625" w:history="1">
            <w:r w:rsidR="005E37DB" w:rsidRPr="00A076AC">
              <w:rPr>
                <w:rStyle w:val="Hyperlink"/>
                <w:rFonts w:cstheme="minorHAnsi"/>
                <w:noProof/>
                <w:sz w:val="32"/>
                <w:szCs w:val="32"/>
              </w:rPr>
              <w:t>Section 12: Human Subjects</w:t>
            </w:r>
            <w:r w:rsidR="005E37DB" w:rsidRPr="00A076AC">
              <w:rPr>
                <w:rFonts w:cstheme="minorHAnsi"/>
                <w:noProof/>
                <w:webHidden/>
                <w:sz w:val="32"/>
                <w:szCs w:val="32"/>
              </w:rPr>
              <w:tab/>
            </w:r>
            <w:r w:rsidR="005E37DB" w:rsidRPr="00A076AC">
              <w:rPr>
                <w:rFonts w:cstheme="minorHAnsi"/>
                <w:noProof/>
                <w:webHidden/>
                <w:sz w:val="32"/>
                <w:szCs w:val="32"/>
              </w:rPr>
              <w:fldChar w:fldCharType="begin"/>
            </w:r>
            <w:r w:rsidR="005E37DB" w:rsidRPr="00A076AC">
              <w:rPr>
                <w:rFonts w:cstheme="minorHAnsi"/>
                <w:noProof/>
                <w:webHidden/>
                <w:sz w:val="32"/>
                <w:szCs w:val="32"/>
              </w:rPr>
              <w:instrText xml:space="preserve"> PAGEREF _Toc513094625 \h </w:instrText>
            </w:r>
            <w:r w:rsidR="005E37DB" w:rsidRPr="00A076AC">
              <w:rPr>
                <w:rFonts w:cstheme="minorHAnsi"/>
                <w:noProof/>
                <w:webHidden/>
                <w:sz w:val="32"/>
                <w:szCs w:val="32"/>
              </w:rPr>
            </w:r>
            <w:r w:rsidR="005E37DB" w:rsidRPr="00A076AC">
              <w:rPr>
                <w:rFonts w:cstheme="minorHAnsi"/>
                <w:noProof/>
                <w:webHidden/>
                <w:sz w:val="32"/>
                <w:szCs w:val="32"/>
              </w:rPr>
              <w:fldChar w:fldCharType="separate"/>
            </w:r>
            <w:r w:rsidR="005E37DB" w:rsidRPr="00A076AC">
              <w:rPr>
                <w:rFonts w:cstheme="minorHAnsi"/>
                <w:noProof/>
                <w:webHidden/>
                <w:sz w:val="32"/>
                <w:szCs w:val="32"/>
              </w:rPr>
              <w:t>24</w:t>
            </w:r>
            <w:r w:rsidR="005E37DB" w:rsidRPr="00A076AC">
              <w:rPr>
                <w:rFonts w:cstheme="minorHAnsi"/>
                <w:noProof/>
                <w:webHidden/>
                <w:sz w:val="32"/>
                <w:szCs w:val="32"/>
              </w:rPr>
              <w:fldChar w:fldCharType="end"/>
            </w:r>
          </w:hyperlink>
        </w:p>
        <w:p w14:paraId="197D8D7E" w14:textId="38BF5776" w:rsidR="005E37DB" w:rsidRPr="00A076AC" w:rsidRDefault="00807BAC">
          <w:pPr>
            <w:pStyle w:val="TOC2"/>
            <w:rPr>
              <w:rFonts w:eastAsiaTheme="minorEastAsia" w:cstheme="minorHAnsi"/>
              <w:noProof/>
              <w:sz w:val="32"/>
              <w:szCs w:val="32"/>
            </w:rPr>
          </w:pPr>
          <w:hyperlink w:anchor="_Toc513094626" w:history="1">
            <w:r w:rsidR="005E37DB" w:rsidRPr="00A076AC">
              <w:rPr>
                <w:rStyle w:val="Hyperlink"/>
                <w:rFonts w:cstheme="minorHAnsi"/>
                <w:noProof/>
                <w:sz w:val="32"/>
                <w:szCs w:val="32"/>
              </w:rPr>
              <w:t>Section 13: Memoranda and Contract Support</w:t>
            </w:r>
            <w:r w:rsidR="005E37DB" w:rsidRPr="00A076AC">
              <w:rPr>
                <w:rFonts w:cstheme="minorHAnsi"/>
                <w:noProof/>
                <w:webHidden/>
                <w:sz w:val="32"/>
                <w:szCs w:val="32"/>
              </w:rPr>
              <w:tab/>
            </w:r>
            <w:r w:rsidR="005E37DB" w:rsidRPr="00A076AC">
              <w:rPr>
                <w:rFonts w:cstheme="minorHAnsi"/>
                <w:noProof/>
                <w:webHidden/>
                <w:sz w:val="32"/>
                <w:szCs w:val="32"/>
              </w:rPr>
              <w:fldChar w:fldCharType="begin"/>
            </w:r>
            <w:r w:rsidR="005E37DB" w:rsidRPr="00A076AC">
              <w:rPr>
                <w:rFonts w:cstheme="minorHAnsi"/>
                <w:noProof/>
                <w:webHidden/>
                <w:sz w:val="32"/>
                <w:szCs w:val="32"/>
              </w:rPr>
              <w:instrText xml:space="preserve"> PAGEREF _Toc513094626 \h </w:instrText>
            </w:r>
            <w:r w:rsidR="005E37DB" w:rsidRPr="00A076AC">
              <w:rPr>
                <w:rFonts w:cstheme="minorHAnsi"/>
                <w:noProof/>
                <w:webHidden/>
                <w:sz w:val="32"/>
                <w:szCs w:val="32"/>
              </w:rPr>
            </w:r>
            <w:r w:rsidR="005E37DB" w:rsidRPr="00A076AC">
              <w:rPr>
                <w:rFonts w:cstheme="minorHAnsi"/>
                <w:noProof/>
                <w:webHidden/>
                <w:sz w:val="32"/>
                <w:szCs w:val="32"/>
              </w:rPr>
              <w:fldChar w:fldCharType="separate"/>
            </w:r>
            <w:r w:rsidR="005E37DB" w:rsidRPr="00A076AC">
              <w:rPr>
                <w:rFonts w:cstheme="minorHAnsi"/>
                <w:noProof/>
                <w:webHidden/>
                <w:sz w:val="32"/>
                <w:szCs w:val="32"/>
              </w:rPr>
              <w:t>25</w:t>
            </w:r>
            <w:r w:rsidR="005E37DB" w:rsidRPr="00A076AC">
              <w:rPr>
                <w:rFonts w:cstheme="minorHAnsi"/>
                <w:noProof/>
                <w:webHidden/>
                <w:sz w:val="32"/>
                <w:szCs w:val="32"/>
              </w:rPr>
              <w:fldChar w:fldCharType="end"/>
            </w:r>
          </w:hyperlink>
        </w:p>
        <w:p w14:paraId="00A9D286" w14:textId="3E2A7856" w:rsidR="005E37DB" w:rsidRPr="00A076AC" w:rsidRDefault="00807BAC">
          <w:pPr>
            <w:pStyle w:val="TOC1"/>
            <w:rPr>
              <w:rFonts w:asciiTheme="minorHAnsi" w:eastAsiaTheme="minorEastAsia" w:hAnsiTheme="minorHAnsi" w:cstheme="minorHAnsi"/>
              <w:b w:val="0"/>
              <w:i w:val="0"/>
              <w:iCs w:val="0"/>
              <w:sz w:val="32"/>
              <w:szCs w:val="32"/>
            </w:rPr>
          </w:pPr>
          <w:hyperlink w:anchor="_Toc513094627" w:history="1">
            <w:r w:rsidR="005E37DB" w:rsidRPr="00A076AC">
              <w:rPr>
                <w:rStyle w:val="Hyperlink"/>
                <w:rFonts w:asciiTheme="minorHAnsi" w:hAnsiTheme="minorHAnsi" w:cstheme="minorHAnsi"/>
                <w:sz w:val="32"/>
                <w:szCs w:val="32"/>
                <w14:scene3d>
                  <w14:camera w14:prst="orthographicFront"/>
                  <w14:lightRig w14:rig="threePt" w14:dir="t">
                    <w14:rot w14:lat="0" w14:lon="0" w14:rev="0"/>
                  </w14:lightRig>
                </w14:scene3d>
              </w:rPr>
              <w:t>III.</w:t>
            </w:r>
            <w:r w:rsidR="005E37DB" w:rsidRPr="00A076AC">
              <w:rPr>
                <w:rFonts w:asciiTheme="minorHAnsi" w:eastAsiaTheme="minorEastAsia" w:hAnsiTheme="minorHAnsi" w:cstheme="minorHAnsi"/>
                <w:b w:val="0"/>
                <w:i w:val="0"/>
                <w:iCs w:val="0"/>
                <w:sz w:val="32"/>
                <w:szCs w:val="32"/>
              </w:rPr>
              <w:tab/>
            </w:r>
            <w:r w:rsidR="005E37DB" w:rsidRPr="00A076AC">
              <w:rPr>
                <w:rStyle w:val="Hyperlink"/>
                <w:rFonts w:asciiTheme="minorHAnsi" w:hAnsiTheme="minorHAnsi" w:cstheme="minorHAnsi"/>
                <w:sz w:val="32"/>
                <w:szCs w:val="32"/>
              </w:rPr>
              <w:t>Standards, Targets, and Local Objectives:</w:t>
            </w:r>
            <w:r w:rsidR="005E37DB" w:rsidRPr="00A076AC">
              <w:rPr>
                <w:rFonts w:asciiTheme="minorHAnsi" w:hAnsiTheme="minorHAnsi" w:cstheme="minorHAnsi"/>
                <w:webHidden/>
                <w:sz w:val="32"/>
                <w:szCs w:val="32"/>
              </w:rPr>
              <w:tab/>
            </w:r>
            <w:r w:rsidR="005E37DB" w:rsidRPr="00A076AC">
              <w:rPr>
                <w:rFonts w:asciiTheme="minorHAnsi" w:hAnsiTheme="minorHAnsi" w:cstheme="minorHAnsi"/>
                <w:webHidden/>
                <w:sz w:val="32"/>
                <w:szCs w:val="32"/>
              </w:rPr>
              <w:fldChar w:fldCharType="begin"/>
            </w:r>
            <w:r w:rsidR="005E37DB" w:rsidRPr="00A076AC">
              <w:rPr>
                <w:rFonts w:asciiTheme="minorHAnsi" w:hAnsiTheme="minorHAnsi" w:cstheme="minorHAnsi"/>
                <w:webHidden/>
                <w:sz w:val="32"/>
                <w:szCs w:val="32"/>
              </w:rPr>
              <w:instrText xml:space="preserve"> PAGEREF _Toc513094627 \h </w:instrText>
            </w:r>
            <w:r w:rsidR="005E37DB" w:rsidRPr="00A076AC">
              <w:rPr>
                <w:rFonts w:asciiTheme="minorHAnsi" w:hAnsiTheme="minorHAnsi" w:cstheme="minorHAnsi"/>
                <w:webHidden/>
                <w:sz w:val="32"/>
                <w:szCs w:val="32"/>
              </w:rPr>
            </w:r>
            <w:r w:rsidR="005E37DB" w:rsidRPr="00A076AC">
              <w:rPr>
                <w:rFonts w:asciiTheme="minorHAnsi" w:hAnsiTheme="minorHAnsi" w:cstheme="minorHAnsi"/>
                <w:webHidden/>
                <w:sz w:val="32"/>
                <w:szCs w:val="32"/>
              </w:rPr>
              <w:fldChar w:fldCharType="separate"/>
            </w:r>
            <w:r w:rsidR="005E37DB" w:rsidRPr="00A076AC">
              <w:rPr>
                <w:rFonts w:asciiTheme="minorHAnsi" w:hAnsiTheme="minorHAnsi" w:cstheme="minorHAnsi"/>
                <w:webHidden/>
                <w:sz w:val="32"/>
                <w:szCs w:val="32"/>
              </w:rPr>
              <w:t>25</w:t>
            </w:r>
            <w:r w:rsidR="005E37DB" w:rsidRPr="00A076AC">
              <w:rPr>
                <w:rFonts w:asciiTheme="minorHAnsi" w:hAnsiTheme="minorHAnsi" w:cstheme="minorHAnsi"/>
                <w:webHidden/>
                <w:sz w:val="32"/>
                <w:szCs w:val="32"/>
              </w:rPr>
              <w:fldChar w:fldCharType="end"/>
            </w:r>
          </w:hyperlink>
        </w:p>
        <w:p w14:paraId="0DFE178E" w14:textId="4E50696C" w:rsidR="005E37DB" w:rsidRPr="00A076AC" w:rsidRDefault="00807BAC">
          <w:pPr>
            <w:pStyle w:val="TOC2"/>
            <w:rPr>
              <w:rFonts w:eastAsiaTheme="minorEastAsia" w:cstheme="minorHAnsi"/>
              <w:noProof/>
              <w:sz w:val="32"/>
              <w:szCs w:val="32"/>
            </w:rPr>
          </w:pPr>
          <w:hyperlink w:anchor="_Toc513094628" w:history="1">
            <w:r w:rsidR="005E37DB" w:rsidRPr="00A076AC">
              <w:rPr>
                <w:rStyle w:val="Hyperlink"/>
                <w:rFonts w:cstheme="minorHAnsi"/>
                <w:noProof/>
                <w:sz w:val="32"/>
                <w:szCs w:val="32"/>
              </w:rPr>
              <w:t>Section 14: National Targets and Related Local Objectives for Key CDC-required Indicators</w:t>
            </w:r>
            <w:r w:rsidR="005E37DB" w:rsidRPr="00A076AC">
              <w:rPr>
                <w:rFonts w:cstheme="minorHAnsi"/>
                <w:noProof/>
                <w:webHidden/>
                <w:sz w:val="32"/>
                <w:szCs w:val="32"/>
              </w:rPr>
              <w:tab/>
            </w:r>
            <w:r w:rsidR="005E37DB" w:rsidRPr="00A076AC">
              <w:rPr>
                <w:rFonts w:cstheme="minorHAnsi"/>
                <w:noProof/>
                <w:webHidden/>
                <w:sz w:val="32"/>
                <w:szCs w:val="32"/>
              </w:rPr>
              <w:fldChar w:fldCharType="begin"/>
            </w:r>
            <w:r w:rsidR="005E37DB" w:rsidRPr="00A076AC">
              <w:rPr>
                <w:rFonts w:cstheme="minorHAnsi"/>
                <w:noProof/>
                <w:webHidden/>
                <w:sz w:val="32"/>
                <w:szCs w:val="32"/>
              </w:rPr>
              <w:instrText xml:space="preserve"> PAGEREF _Toc513094628 \h </w:instrText>
            </w:r>
            <w:r w:rsidR="005E37DB" w:rsidRPr="00A076AC">
              <w:rPr>
                <w:rFonts w:cstheme="minorHAnsi"/>
                <w:noProof/>
                <w:webHidden/>
                <w:sz w:val="32"/>
                <w:szCs w:val="32"/>
              </w:rPr>
            </w:r>
            <w:r w:rsidR="005E37DB" w:rsidRPr="00A076AC">
              <w:rPr>
                <w:rFonts w:cstheme="minorHAnsi"/>
                <w:noProof/>
                <w:webHidden/>
                <w:sz w:val="32"/>
                <w:szCs w:val="32"/>
              </w:rPr>
              <w:fldChar w:fldCharType="separate"/>
            </w:r>
            <w:r w:rsidR="005E37DB" w:rsidRPr="00A076AC">
              <w:rPr>
                <w:rFonts w:cstheme="minorHAnsi"/>
                <w:noProof/>
                <w:webHidden/>
                <w:sz w:val="32"/>
                <w:szCs w:val="32"/>
              </w:rPr>
              <w:t>25</w:t>
            </w:r>
            <w:r w:rsidR="005E37DB" w:rsidRPr="00A076AC">
              <w:rPr>
                <w:rFonts w:cstheme="minorHAnsi"/>
                <w:noProof/>
                <w:webHidden/>
                <w:sz w:val="32"/>
                <w:szCs w:val="32"/>
              </w:rPr>
              <w:fldChar w:fldCharType="end"/>
            </w:r>
          </w:hyperlink>
        </w:p>
        <w:p w14:paraId="67DA50E4" w14:textId="256C34E8" w:rsidR="005E37DB" w:rsidRPr="00A076AC" w:rsidRDefault="00807BAC">
          <w:pPr>
            <w:pStyle w:val="TOC1"/>
            <w:rPr>
              <w:rFonts w:asciiTheme="minorHAnsi" w:eastAsiaTheme="minorEastAsia" w:hAnsiTheme="minorHAnsi" w:cstheme="minorHAnsi"/>
              <w:b w:val="0"/>
              <w:i w:val="0"/>
              <w:iCs w:val="0"/>
              <w:sz w:val="32"/>
              <w:szCs w:val="32"/>
            </w:rPr>
          </w:pPr>
          <w:hyperlink w:anchor="_Toc513094629" w:history="1">
            <w:r w:rsidR="005E37DB" w:rsidRPr="00A076AC">
              <w:rPr>
                <w:rStyle w:val="Hyperlink"/>
                <w:rFonts w:asciiTheme="minorHAnsi" w:hAnsiTheme="minorHAnsi" w:cstheme="minorHAnsi"/>
                <w:sz w:val="32"/>
                <w:szCs w:val="32"/>
                <w14:scene3d>
                  <w14:camera w14:prst="orthographicFront"/>
                  <w14:lightRig w14:rig="threePt" w14:dir="t">
                    <w14:rot w14:lat="0" w14:lon="0" w14:rev="0"/>
                  </w14:lightRig>
                </w14:scene3d>
              </w:rPr>
              <w:t>IV.</w:t>
            </w:r>
            <w:r w:rsidR="005E37DB" w:rsidRPr="00A076AC">
              <w:rPr>
                <w:rFonts w:asciiTheme="minorHAnsi" w:eastAsiaTheme="minorEastAsia" w:hAnsiTheme="minorHAnsi" w:cstheme="minorHAnsi"/>
                <w:b w:val="0"/>
                <w:i w:val="0"/>
                <w:iCs w:val="0"/>
                <w:sz w:val="32"/>
                <w:szCs w:val="32"/>
              </w:rPr>
              <w:tab/>
            </w:r>
            <w:r w:rsidR="005E37DB" w:rsidRPr="00A076AC">
              <w:rPr>
                <w:rStyle w:val="Hyperlink"/>
                <w:rFonts w:asciiTheme="minorHAnsi" w:hAnsiTheme="minorHAnsi" w:cstheme="minorHAnsi"/>
                <w:sz w:val="32"/>
                <w:szCs w:val="32"/>
              </w:rPr>
              <w:t>Glossary of Locally Defined Terms</w:t>
            </w:r>
            <w:r w:rsidR="005E37DB" w:rsidRPr="00A076AC">
              <w:rPr>
                <w:rFonts w:asciiTheme="minorHAnsi" w:hAnsiTheme="minorHAnsi" w:cstheme="minorHAnsi"/>
                <w:webHidden/>
                <w:sz w:val="32"/>
                <w:szCs w:val="32"/>
              </w:rPr>
              <w:tab/>
            </w:r>
            <w:r w:rsidR="005E37DB" w:rsidRPr="00A076AC">
              <w:rPr>
                <w:rFonts w:asciiTheme="minorHAnsi" w:hAnsiTheme="minorHAnsi" w:cstheme="minorHAnsi"/>
                <w:webHidden/>
                <w:sz w:val="32"/>
                <w:szCs w:val="32"/>
              </w:rPr>
              <w:fldChar w:fldCharType="begin"/>
            </w:r>
            <w:r w:rsidR="005E37DB" w:rsidRPr="00A076AC">
              <w:rPr>
                <w:rFonts w:asciiTheme="minorHAnsi" w:hAnsiTheme="minorHAnsi" w:cstheme="minorHAnsi"/>
                <w:webHidden/>
                <w:sz w:val="32"/>
                <w:szCs w:val="32"/>
              </w:rPr>
              <w:instrText xml:space="preserve"> PAGEREF _Toc513094629 \h </w:instrText>
            </w:r>
            <w:r w:rsidR="005E37DB" w:rsidRPr="00A076AC">
              <w:rPr>
                <w:rFonts w:asciiTheme="minorHAnsi" w:hAnsiTheme="minorHAnsi" w:cstheme="minorHAnsi"/>
                <w:webHidden/>
                <w:sz w:val="32"/>
                <w:szCs w:val="32"/>
              </w:rPr>
            </w:r>
            <w:r w:rsidR="005E37DB" w:rsidRPr="00A076AC">
              <w:rPr>
                <w:rFonts w:asciiTheme="minorHAnsi" w:hAnsiTheme="minorHAnsi" w:cstheme="minorHAnsi"/>
                <w:webHidden/>
                <w:sz w:val="32"/>
                <w:szCs w:val="32"/>
              </w:rPr>
              <w:fldChar w:fldCharType="separate"/>
            </w:r>
            <w:r w:rsidR="005E37DB" w:rsidRPr="00A076AC">
              <w:rPr>
                <w:rFonts w:asciiTheme="minorHAnsi" w:hAnsiTheme="minorHAnsi" w:cstheme="minorHAnsi"/>
                <w:webHidden/>
                <w:sz w:val="32"/>
                <w:szCs w:val="32"/>
              </w:rPr>
              <w:t>32</w:t>
            </w:r>
            <w:r w:rsidR="005E37DB" w:rsidRPr="00A076AC">
              <w:rPr>
                <w:rFonts w:asciiTheme="minorHAnsi" w:hAnsiTheme="minorHAnsi" w:cstheme="minorHAnsi"/>
                <w:webHidden/>
                <w:sz w:val="32"/>
                <w:szCs w:val="32"/>
              </w:rPr>
              <w:fldChar w:fldCharType="end"/>
            </w:r>
          </w:hyperlink>
        </w:p>
        <w:p w14:paraId="3D5E29E9" w14:textId="16DAEA16" w:rsidR="005E37DB" w:rsidRPr="00A076AC" w:rsidRDefault="00807BAC">
          <w:pPr>
            <w:pStyle w:val="TOC1"/>
            <w:rPr>
              <w:rFonts w:asciiTheme="minorHAnsi" w:eastAsiaTheme="minorEastAsia" w:hAnsiTheme="minorHAnsi" w:cstheme="minorHAnsi"/>
              <w:b w:val="0"/>
              <w:i w:val="0"/>
              <w:iCs w:val="0"/>
              <w:sz w:val="32"/>
              <w:szCs w:val="32"/>
            </w:rPr>
          </w:pPr>
          <w:hyperlink w:anchor="_Toc513094630" w:history="1">
            <w:r w:rsidR="005E37DB" w:rsidRPr="00A076AC">
              <w:rPr>
                <w:rStyle w:val="Hyperlink"/>
                <w:rFonts w:asciiTheme="minorHAnsi" w:hAnsiTheme="minorHAnsi" w:cstheme="minorHAnsi"/>
                <w:sz w:val="32"/>
                <w:szCs w:val="32"/>
                <w14:scene3d>
                  <w14:camera w14:prst="orthographicFront"/>
                  <w14:lightRig w14:rig="threePt" w14:dir="t">
                    <w14:rot w14:lat="0" w14:lon="0" w14:rev="0"/>
                  </w14:lightRig>
                </w14:scene3d>
              </w:rPr>
              <w:t>V.</w:t>
            </w:r>
            <w:r w:rsidR="005E37DB" w:rsidRPr="00A076AC">
              <w:rPr>
                <w:rFonts w:asciiTheme="minorHAnsi" w:eastAsiaTheme="minorEastAsia" w:hAnsiTheme="minorHAnsi" w:cstheme="minorHAnsi"/>
                <w:b w:val="0"/>
                <w:i w:val="0"/>
                <w:iCs w:val="0"/>
                <w:sz w:val="32"/>
                <w:szCs w:val="32"/>
              </w:rPr>
              <w:tab/>
            </w:r>
            <w:r w:rsidR="005E37DB" w:rsidRPr="00A076AC">
              <w:rPr>
                <w:rStyle w:val="Hyperlink"/>
                <w:rFonts w:asciiTheme="minorHAnsi" w:hAnsiTheme="minorHAnsi" w:cstheme="minorHAnsi"/>
                <w:sz w:val="32"/>
                <w:szCs w:val="32"/>
              </w:rPr>
              <w:t>Appendix A: PS18-1802 Measure Tables</w:t>
            </w:r>
            <w:r w:rsidR="005E37DB" w:rsidRPr="00A076AC">
              <w:rPr>
                <w:rFonts w:asciiTheme="minorHAnsi" w:hAnsiTheme="minorHAnsi" w:cstheme="minorHAnsi"/>
                <w:webHidden/>
                <w:sz w:val="32"/>
                <w:szCs w:val="32"/>
              </w:rPr>
              <w:tab/>
            </w:r>
            <w:r w:rsidR="005E37DB" w:rsidRPr="00A076AC">
              <w:rPr>
                <w:rFonts w:asciiTheme="minorHAnsi" w:hAnsiTheme="minorHAnsi" w:cstheme="minorHAnsi"/>
                <w:webHidden/>
                <w:sz w:val="32"/>
                <w:szCs w:val="32"/>
              </w:rPr>
              <w:fldChar w:fldCharType="begin"/>
            </w:r>
            <w:r w:rsidR="005E37DB" w:rsidRPr="00A076AC">
              <w:rPr>
                <w:rFonts w:asciiTheme="minorHAnsi" w:hAnsiTheme="minorHAnsi" w:cstheme="minorHAnsi"/>
                <w:webHidden/>
                <w:sz w:val="32"/>
                <w:szCs w:val="32"/>
              </w:rPr>
              <w:instrText xml:space="preserve"> PAGEREF _Toc513094630 \h </w:instrText>
            </w:r>
            <w:r w:rsidR="005E37DB" w:rsidRPr="00A076AC">
              <w:rPr>
                <w:rFonts w:asciiTheme="minorHAnsi" w:hAnsiTheme="minorHAnsi" w:cstheme="minorHAnsi"/>
                <w:webHidden/>
                <w:sz w:val="32"/>
                <w:szCs w:val="32"/>
              </w:rPr>
            </w:r>
            <w:r w:rsidR="005E37DB" w:rsidRPr="00A076AC">
              <w:rPr>
                <w:rFonts w:asciiTheme="minorHAnsi" w:hAnsiTheme="minorHAnsi" w:cstheme="minorHAnsi"/>
                <w:webHidden/>
                <w:sz w:val="32"/>
                <w:szCs w:val="32"/>
              </w:rPr>
              <w:fldChar w:fldCharType="separate"/>
            </w:r>
            <w:r w:rsidR="005E37DB" w:rsidRPr="00A076AC">
              <w:rPr>
                <w:rFonts w:asciiTheme="minorHAnsi" w:hAnsiTheme="minorHAnsi" w:cstheme="minorHAnsi"/>
                <w:webHidden/>
                <w:sz w:val="32"/>
                <w:szCs w:val="32"/>
              </w:rPr>
              <w:t>34</w:t>
            </w:r>
            <w:r w:rsidR="005E37DB" w:rsidRPr="00A076AC">
              <w:rPr>
                <w:rFonts w:asciiTheme="minorHAnsi" w:hAnsiTheme="minorHAnsi" w:cstheme="minorHAnsi"/>
                <w:webHidden/>
                <w:sz w:val="32"/>
                <w:szCs w:val="32"/>
              </w:rPr>
              <w:fldChar w:fldCharType="end"/>
            </w:r>
          </w:hyperlink>
        </w:p>
        <w:p w14:paraId="607AA12A" w14:textId="1E1CCBF3" w:rsidR="005E37DB" w:rsidRPr="00A076AC" w:rsidRDefault="00807BAC">
          <w:pPr>
            <w:pStyle w:val="TOC1"/>
            <w:rPr>
              <w:rFonts w:asciiTheme="minorHAnsi" w:eastAsiaTheme="minorEastAsia" w:hAnsiTheme="minorHAnsi" w:cstheme="minorHAnsi"/>
              <w:b w:val="0"/>
              <w:i w:val="0"/>
              <w:iCs w:val="0"/>
              <w:sz w:val="32"/>
              <w:szCs w:val="32"/>
            </w:rPr>
          </w:pPr>
          <w:hyperlink w:anchor="_Toc513094631" w:history="1">
            <w:r w:rsidR="005E37DB" w:rsidRPr="00A076AC">
              <w:rPr>
                <w:rStyle w:val="Hyperlink"/>
                <w:rFonts w:asciiTheme="minorHAnsi" w:hAnsiTheme="minorHAnsi" w:cstheme="minorHAnsi"/>
                <w:sz w:val="32"/>
                <w:szCs w:val="32"/>
                <w14:scene3d>
                  <w14:camera w14:prst="orthographicFront"/>
                  <w14:lightRig w14:rig="threePt" w14:dir="t">
                    <w14:rot w14:lat="0" w14:lon="0" w14:rev="0"/>
                  </w14:lightRig>
                </w14:scene3d>
              </w:rPr>
              <w:t>VII.</w:t>
            </w:r>
            <w:r w:rsidR="005E37DB" w:rsidRPr="00A076AC">
              <w:rPr>
                <w:rFonts w:asciiTheme="minorHAnsi" w:eastAsiaTheme="minorEastAsia" w:hAnsiTheme="minorHAnsi" w:cstheme="minorHAnsi"/>
                <w:b w:val="0"/>
                <w:i w:val="0"/>
                <w:iCs w:val="0"/>
                <w:sz w:val="32"/>
                <w:szCs w:val="32"/>
              </w:rPr>
              <w:tab/>
            </w:r>
            <w:r w:rsidR="005E37DB" w:rsidRPr="00A076AC">
              <w:rPr>
                <w:rStyle w:val="Hyperlink"/>
                <w:rFonts w:asciiTheme="minorHAnsi" w:hAnsiTheme="minorHAnsi" w:cstheme="minorHAnsi"/>
                <w:sz w:val="32"/>
                <w:szCs w:val="32"/>
              </w:rPr>
              <w:t>Appendix B: CDC Defined Terms</w:t>
            </w:r>
            <w:r w:rsidR="005E37DB" w:rsidRPr="00A076AC">
              <w:rPr>
                <w:rFonts w:asciiTheme="minorHAnsi" w:hAnsiTheme="minorHAnsi" w:cstheme="minorHAnsi"/>
                <w:webHidden/>
                <w:sz w:val="32"/>
                <w:szCs w:val="32"/>
              </w:rPr>
              <w:tab/>
            </w:r>
            <w:r w:rsidR="005E37DB" w:rsidRPr="00A076AC">
              <w:rPr>
                <w:rFonts w:asciiTheme="minorHAnsi" w:hAnsiTheme="minorHAnsi" w:cstheme="minorHAnsi"/>
                <w:webHidden/>
                <w:sz w:val="32"/>
                <w:szCs w:val="32"/>
              </w:rPr>
              <w:fldChar w:fldCharType="begin"/>
            </w:r>
            <w:r w:rsidR="005E37DB" w:rsidRPr="00A076AC">
              <w:rPr>
                <w:rFonts w:asciiTheme="minorHAnsi" w:hAnsiTheme="minorHAnsi" w:cstheme="minorHAnsi"/>
                <w:webHidden/>
                <w:sz w:val="32"/>
                <w:szCs w:val="32"/>
              </w:rPr>
              <w:instrText xml:space="preserve"> PAGEREF _Toc513094631 \h </w:instrText>
            </w:r>
            <w:r w:rsidR="005E37DB" w:rsidRPr="00A076AC">
              <w:rPr>
                <w:rFonts w:asciiTheme="minorHAnsi" w:hAnsiTheme="minorHAnsi" w:cstheme="minorHAnsi"/>
                <w:webHidden/>
                <w:sz w:val="32"/>
                <w:szCs w:val="32"/>
              </w:rPr>
            </w:r>
            <w:r w:rsidR="005E37DB" w:rsidRPr="00A076AC">
              <w:rPr>
                <w:rFonts w:asciiTheme="minorHAnsi" w:hAnsiTheme="minorHAnsi" w:cstheme="minorHAnsi"/>
                <w:webHidden/>
                <w:sz w:val="32"/>
                <w:szCs w:val="32"/>
              </w:rPr>
              <w:fldChar w:fldCharType="separate"/>
            </w:r>
            <w:r w:rsidR="005E37DB" w:rsidRPr="00A076AC">
              <w:rPr>
                <w:rFonts w:asciiTheme="minorHAnsi" w:hAnsiTheme="minorHAnsi" w:cstheme="minorHAnsi"/>
                <w:webHidden/>
                <w:sz w:val="32"/>
                <w:szCs w:val="32"/>
              </w:rPr>
              <w:t>57</w:t>
            </w:r>
            <w:r w:rsidR="005E37DB" w:rsidRPr="00A076AC">
              <w:rPr>
                <w:rFonts w:asciiTheme="minorHAnsi" w:hAnsiTheme="minorHAnsi" w:cstheme="minorHAnsi"/>
                <w:webHidden/>
                <w:sz w:val="32"/>
                <w:szCs w:val="32"/>
              </w:rPr>
              <w:fldChar w:fldCharType="end"/>
            </w:r>
          </w:hyperlink>
        </w:p>
        <w:p w14:paraId="5C63F071" w14:textId="7E81CC40" w:rsidR="00D276DF" w:rsidRPr="00A076AC" w:rsidRDefault="00D276DF">
          <w:pPr>
            <w:rPr>
              <w:rFonts w:cstheme="minorHAnsi"/>
              <w:sz w:val="32"/>
              <w:szCs w:val="32"/>
            </w:rPr>
          </w:pPr>
          <w:r w:rsidRPr="00A076AC">
            <w:rPr>
              <w:rFonts w:cstheme="minorHAnsi"/>
              <w:b/>
              <w:bCs/>
              <w:noProof/>
              <w:sz w:val="32"/>
              <w:szCs w:val="32"/>
            </w:rPr>
            <w:fldChar w:fldCharType="end"/>
          </w:r>
        </w:p>
      </w:sdtContent>
    </w:sdt>
    <w:p w14:paraId="010C15E4" w14:textId="77777777" w:rsidR="009C0B6B" w:rsidRPr="00A076AC" w:rsidRDefault="009C0B6B" w:rsidP="001A226A">
      <w:pPr>
        <w:spacing w:line="276" w:lineRule="auto"/>
        <w:rPr>
          <w:rFonts w:cstheme="minorHAnsi"/>
          <w:sz w:val="32"/>
          <w:szCs w:val="32"/>
        </w:rPr>
      </w:pPr>
    </w:p>
    <w:p w14:paraId="47B08273" w14:textId="77777777" w:rsidR="00843A84" w:rsidRDefault="00843A84" w:rsidP="001A226A">
      <w:pPr>
        <w:spacing w:line="276" w:lineRule="auto"/>
        <w:rPr>
          <w:sz w:val="22"/>
        </w:rPr>
        <w:sectPr w:rsidR="00843A84" w:rsidSect="000E1237">
          <w:pgSz w:w="12240" w:h="15840" w:code="1"/>
          <w:pgMar w:top="1008" w:right="1080" w:bottom="1008" w:left="1080" w:header="0" w:footer="288" w:gutter="0"/>
          <w:pgNumType w:start="0"/>
          <w:cols w:space="720"/>
          <w:docGrid w:linePitch="360"/>
        </w:sectPr>
      </w:pPr>
    </w:p>
    <w:p w14:paraId="59895F93" w14:textId="77777777" w:rsidR="00014246" w:rsidRPr="0053720B" w:rsidRDefault="00FD78B0" w:rsidP="0053720B">
      <w:pPr>
        <w:pStyle w:val="Heading5081"/>
      </w:pPr>
      <w:bookmarkStart w:id="1" w:name="_Toc513094612"/>
      <w:r w:rsidRPr="0053720B">
        <w:lastRenderedPageBreak/>
        <w:t>Program Description</w:t>
      </w:r>
      <w:bookmarkEnd w:id="1"/>
    </w:p>
    <w:p w14:paraId="062481FE" w14:textId="77777777" w:rsidR="0042530C" w:rsidRPr="003E08CA" w:rsidRDefault="0042530C" w:rsidP="003F539B">
      <w:pPr>
        <w:pStyle w:val="Subheading5081"/>
        <w:framePr w:wrap="around"/>
      </w:pPr>
      <w:bookmarkStart w:id="2" w:name="_Toc505241916"/>
      <w:bookmarkStart w:id="3" w:name="_Toc513094613"/>
      <w:r w:rsidRPr="00085578">
        <w:t>Section 1: Brief Description of the PS18-1802 Project Being Implemented (Abstract</w:t>
      </w:r>
      <w:r w:rsidRPr="00085578">
        <w:rPr>
          <w:color w:val="0D0D0D" w:themeColor="text1" w:themeTint="F2"/>
          <w14:textFill>
            <w14:solidFill>
              <w14:schemeClr w14:val="tx1">
                <w14:lumMod w14:val="95000"/>
                <w14:lumOff w14:val="5000"/>
                <w14:lumMod w14:val="85000"/>
                <w14:lumOff w14:val="15000"/>
                <w14:lumMod w14:val="85000"/>
                <w14:lumOff w14:val="15000"/>
              </w14:schemeClr>
            </w14:solidFill>
          </w14:textFill>
        </w:rPr>
        <w:t>)</w:t>
      </w:r>
      <w:bookmarkEnd w:id="2"/>
      <w:bookmarkEnd w:id="3"/>
    </w:p>
    <w:p w14:paraId="44F21FF6" w14:textId="77777777" w:rsidR="00D14B5C" w:rsidRDefault="00D14B5C" w:rsidP="000164E8">
      <w:pPr>
        <w:tabs>
          <w:tab w:val="left" w:pos="8025"/>
        </w:tabs>
        <w:spacing w:line="240" w:lineRule="auto"/>
        <w:rPr>
          <w:sz w:val="22"/>
        </w:rPr>
      </w:pPr>
    </w:p>
    <w:p w14:paraId="0F3529B2" w14:textId="77777777" w:rsidR="00D050AD" w:rsidRDefault="00D050AD" w:rsidP="000164E8">
      <w:pPr>
        <w:tabs>
          <w:tab w:val="left" w:pos="8025"/>
        </w:tabs>
        <w:spacing w:line="240" w:lineRule="auto"/>
        <w:rPr>
          <w:sz w:val="22"/>
        </w:rPr>
      </w:pPr>
    </w:p>
    <w:p w14:paraId="18876AFF" w14:textId="77777777" w:rsidR="00333A9A" w:rsidRDefault="003E45AD" w:rsidP="000164E8">
      <w:pPr>
        <w:tabs>
          <w:tab w:val="left" w:pos="8025"/>
        </w:tabs>
        <w:spacing w:after="240" w:line="240" w:lineRule="auto"/>
        <w:rPr>
          <w:sz w:val="22"/>
        </w:rPr>
        <w:sectPr w:rsidR="00333A9A" w:rsidSect="00C8463C">
          <w:pgSz w:w="15840" w:h="12240" w:orient="landscape" w:code="1"/>
          <w:pgMar w:top="1080" w:right="1080" w:bottom="1080" w:left="1080" w:header="0" w:footer="288" w:gutter="0"/>
          <w:cols w:space="720"/>
          <w:titlePg/>
          <w:docGrid w:linePitch="360"/>
        </w:sectPr>
      </w:pPr>
      <w:r w:rsidRPr="0042530C">
        <w:rPr>
          <w:sz w:val="22"/>
        </w:rPr>
        <w:t xml:space="preserve">In approximately 800 words, </w:t>
      </w:r>
      <w:r w:rsidR="0042530C">
        <w:rPr>
          <w:sz w:val="22"/>
        </w:rPr>
        <w:t xml:space="preserve">please </w:t>
      </w:r>
      <w:r w:rsidRPr="0042530C">
        <w:rPr>
          <w:sz w:val="22"/>
        </w:rPr>
        <w:t>p</w:t>
      </w:r>
      <w:r w:rsidR="00580539" w:rsidRPr="0042530C">
        <w:rPr>
          <w:sz w:val="22"/>
        </w:rPr>
        <w:t xml:space="preserve">rovide a </w:t>
      </w:r>
      <w:r w:rsidR="001D09AE" w:rsidRPr="0042530C">
        <w:rPr>
          <w:sz w:val="22"/>
        </w:rPr>
        <w:t>brief</w:t>
      </w:r>
      <w:r w:rsidR="00FD78B0" w:rsidRPr="0042530C">
        <w:rPr>
          <w:sz w:val="22"/>
        </w:rPr>
        <w:t>,</w:t>
      </w:r>
      <w:r w:rsidR="001D09AE" w:rsidRPr="0042530C">
        <w:rPr>
          <w:sz w:val="22"/>
        </w:rPr>
        <w:t xml:space="preserve"> </w:t>
      </w:r>
      <w:r w:rsidR="00580539" w:rsidRPr="0042530C">
        <w:rPr>
          <w:sz w:val="22"/>
        </w:rPr>
        <w:t>high-</w:t>
      </w:r>
      <w:r w:rsidR="003958C4" w:rsidRPr="0042530C">
        <w:rPr>
          <w:sz w:val="22"/>
        </w:rPr>
        <w:t>level narrative</w:t>
      </w:r>
      <w:r w:rsidR="00FD78B0" w:rsidRPr="0042530C">
        <w:rPr>
          <w:sz w:val="22"/>
        </w:rPr>
        <w:t xml:space="preserve"> </w:t>
      </w:r>
      <w:r w:rsidR="00240008" w:rsidRPr="0042530C">
        <w:rPr>
          <w:sz w:val="22"/>
        </w:rPr>
        <w:t>summary</w:t>
      </w:r>
      <w:r w:rsidR="00580539" w:rsidRPr="0042530C">
        <w:rPr>
          <w:sz w:val="22"/>
        </w:rPr>
        <w:t xml:space="preserve"> of </w:t>
      </w:r>
      <w:r w:rsidR="003958C4" w:rsidRPr="0042530C">
        <w:rPr>
          <w:sz w:val="22"/>
        </w:rPr>
        <w:t>your PS18</w:t>
      </w:r>
      <w:r w:rsidR="001A226A" w:rsidRPr="0042530C">
        <w:rPr>
          <w:sz w:val="22"/>
        </w:rPr>
        <w:t>-1802</w:t>
      </w:r>
      <w:r w:rsidR="001700ED" w:rsidRPr="0042530C">
        <w:rPr>
          <w:sz w:val="22"/>
        </w:rPr>
        <w:t>-</w:t>
      </w:r>
      <w:r w:rsidR="00EC4994" w:rsidRPr="0042530C">
        <w:rPr>
          <w:sz w:val="22"/>
        </w:rPr>
        <w:t>funded</w:t>
      </w:r>
      <w:r w:rsidR="001A226A" w:rsidRPr="0042530C">
        <w:rPr>
          <w:sz w:val="22"/>
        </w:rPr>
        <w:t xml:space="preserve"> </w:t>
      </w:r>
      <w:r w:rsidR="00FD78B0" w:rsidRPr="0042530C">
        <w:rPr>
          <w:sz w:val="22"/>
        </w:rPr>
        <w:t>program as it will</w:t>
      </w:r>
      <w:r w:rsidR="001A226A" w:rsidRPr="0042530C">
        <w:rPr>
          <w:sz w:val="22"/>
        </w:rPr>
        <w:t xml:space="preserve"> be implement</w:t>
      </w:r>
      <w:r w:rsidR="00EC4994" w:rsidRPr="0042530C">
        <w:rPr>
          <w:sz w:val="22"/>
        </w:rPr>
        <w:t>ed</w:t>
      </w:r>
      <w:r w:rsidR="001A226A" w:rsidRPr="0042530C">
        <w:rPr>
          <w:sz w:val="22"/>
        </w:rPr>
        <w:t xml:space="preserve"> </w:t>
      </w:r>
      <w:r w:rsidR="00487ADE">
        <w:rPr>
          <w:sz w:val="22"/>
        </w:rPr>
        <w:t xml:space="preserve">over the </w:t>
      </w:r>
      <w:r w:rsidR="00240008" w:rsidRPr="0042530C">
        <w:rPr>
          <w:sz w:val="22"/>
        </w:rPr>
        <w:t>course of the five-year project period</w:t>
      </w:r>
      <w:r w:rsidR="00DA5EFD" w:rsidRPr="0042530C">
        <w:rPr>
          <w:sz w:val="22"/>
        </w:rPr>
        <w:t>.</w:t>
      </w:r>
    </w:p>
    <w:p w14:paraId="54A5D56E" w14:textId="2B87EC77" w:rsidR="00274A49" w:rsidRDefault="00274A49" w:rsidP="000164E8">
      <w:pPr>
        <w:tabs>
          <w:tab w:val="left" w:pos="8025"/>
        </w:tabs>
        <w:spacing w:after="240" w:line="240" w:lineRule="auto"/>
        <w:rPr>
          <w:sz w:val="22"/>
        </w:rPr>
        <w:sectPr w:rsidR="00274A49" w:rsidSect="00333A9A">
          <w:type w:val="continuous"/>
          <w:pgSz w:w="15840" w:h="12240" w:orient="landscape" w:code="1"/>
          <w:pgMar w:top="1080" w:right="1080" w:bottom="1080" w:left="1080" w:header="0" w:footer="288" w:gutter="0"/>
          <w:cols w:space="720"/>
          <w:titlePg/>
          <w:docGrid w:linePitch="360"/>
        </w:sectPr>
      </w:pPr>
    </w:p>
    <w:p w14:paraId="3745AC8E" w14:textId="530DD4B4" w:rsidR="008B0B9F" w:rsidRPr="00DA5EFD" w:rsidRDefault="008B0B9F" w:rsidP="000164E8">
      <w:pPr>
        <w:tabs>
          <w:tab w:val="left" w:pos="8025"/>
        </w:tabs>
        <w:spacing w:after="240" w:line="240" w:lineRule="auto"/>
        <w:rPr>
          <w:sz w:val="22"/>
        </w:rPr>
      </w:pPr>
    </w:p>
    <w:p w14:paraId="32372F9F" w14:textId="77777777" w:rsidR="0042530C" w:rsidRPr="00085578" w:rsidRDefault="0042530C" w:rsidP="00420522">
      <w:pPr>
        <w:pStyle w:val="Subheading5081"/>
        <w:framePr w:wrap="around"/>
        <w:jc w:val="left"/>
      </w:pPr>
      <w:bookmarkStart w:id="4" w:name="_Toc505241917"/>
      <w:bookmarkStart w:id="5" w:name="_Toc513094614"/>
      <w:r w:rsidRPr="00085578">
        <w:t>Section 2: PS18-1802 Program Logic Model</w:t>
      </w:r>
      <w:bookmarkEnd w:id="4"/>
      <w:bookmarkEnd w:id="5"/>
    </w:p>
    <w:p w14:paraId="0A2AB31E" w14:textId="77777777" w:rsidR="00843A84" w:rsidRPr="001A226A" w:rsidRDefault="00843A84" w:rsidP="003F539B">
      <w:pPr>
        <w:pStyle w:val="Subheading5081"/>
        <w:framePr w:wrap="around"/>
      </w:pPr>
    </w:p>
    <w:p w14:paraId="23263CE6" w14:textId="77777777" w:rsidR="00C154C6" w:rsidRDefault="00C154C6" w:rsidP="001E7E09">
      <w:pPr>
        <w:spacing w:line="240" w:lineRule="auto"/>
        <w:contextualSpacing/>
        <w:rPr>
          <w:sz w:val="22"/>
        </w:rPr>
      </w:pPr>
      <w:bookmarkStart w:id="6" w:name="_Section_2:_PS18-1802"/>
      <w:bookmarkEnd w:id="6"/>
    </w:p>
    <w:p w14:paraId="0CFB0379" w14:textId="34E02AA0" w:rsidR="0042530C" w:rsidRPr="00B87532" w:rsidRDefault="0042530C" w:rsidP="001E7E09">
      <w:pPr>
        <w:pStyle w:val="ListParagraph"/>
        <w:numPr>
          <w:ilvl w:val="2"/>
          <w:numId w:val="2"/>
        </w:numPr>
        <w:spacing w:line="240" w:lineRule="auto"/>
        <w:ind w:left="706" w:hanging="432"/>
        <w:rPr>
          <w:sz w:val="22"/>
        </w:rPr>
      </w:pPr>
      <w:r w:rsidRPr="00B87532">
        <w:rPr>
          <w:sz w:val="22"/>
        </w:rPr>
        <w:t xml:space="preserve">Below is the CDC logic model for PS18-1802, including all required </w:t>
      </w:r>
      <w:r w:rsidR="009269F3">
        <w:rPr>
          <w:sz w:val="22"/>
        </w:rPr>
        <w:t xml:space="preserve">HIV Prevention </w:t>
      </w:r>
      <w:r w:rsidRPr="00B87532">
        <w:rPr>
          <w:sz w:val="22"/>
          <w:u w:val="single"/>
        </w:rPr>
        <w:t>goals/priorities</w:t>
      </w:r>
      <w:r w:rsidRPr="00B87532">
        <w:rPr>
          <w:sz w:val="22"/>
        </w:rPr>
        <w:t xml:space="preserve"> (e.g., increase individual knowledge of HIV status), </w:t>
      </w:r>
      <w:r w:rsidRPr="00B87532">
        <w:rPr>
          <w:sz w:val="22"/>
          <w:u w:val="single"/>
        </w:rPr>
        <w:t>strategies</w:t>
      </w:r>
      <w:r w:rsidRPr="00B87532">
        <w:rPr>
          <w:sz w:val="22"/>
        </w:rPr>
        <w:t xml:space="preserve"> (e.g., identify persons with HIV infection and uninfected persons at risk </w:t>
      </w:r>
      <w:r w:rsidR="00487ADE" w:rsidRPr="00B87532">
        <w:rPr>
          <w:sz w:val="22"/>
        </w:rPr>
        <w:t>for HIV infection)</w:t>
      </w:r>
      <w:r w:rsidRPr="00B87532">
        <w:rPr>
          <w:sz w:val="22"/>
        </w:rPr>
        <w:t xml:space="preserve">, </w:t>
      </w:r>
      <w:r w:rsidR="00BA719A" w:rsidRPr="00B87532">
        <w:rPr>
          <w:sz w:val="22"/>
          <w:u w:val="single"/>
        </w:rPr>
        <w:t xml:space="preserve">primary </w:t>
      </w:r>
      <w:r w:rsidRPr="00B87532">
        <w:rPr>
          <w:sz w:val="22"/>
          <w:u w:val="single"/>
        </w:rPr>
        <w:t>activities</w:t>
      </w:r>
      <w:r w:rsidR="00487ADE" w:rsidRPr="00B87532">
        <w:rPr>
          <w:sz w:val="22"/>
        </w:rPr>
        <w:t xml:space="preserve"> (e.g., conduct HIV testing)</w:t>
      </w:r>
      <w:r w:rsidRPr="00B87532">
        <w:rPr>
          <w:sz w:val="22"/>
        </w:rPr>
        <w:t xml:space="preserve">, and </w:t>
      </w:r>
      <w:r w:rsidR="00805C74" w:rsidRPr="00B87532">
        <w:rPr>
          <w:sz w:val="22"/>
          <w:u w:val="single"/>
        </w:rPr>
        <w:t>outputs/</w:t>
      </w:r>
      <w:r w:rsidRPr="00B87532">
        <w:rPr>
          <w:sz w:val="22"/>
          <w:u w:val="single"/>
        </w:rPr>
        <w:t>outcomes</w:t>
      </w:r>
      <w:r w:rsidR="00487ADE" w:rsidRPr="00B87532">
        <w:rPr>
          <w:sz w:val="22"/>
        </w:rPr>
        <w:t xml:space="preserve"> (e.g., increased number of persons living with HIV infection who are aware of their HIV status)</w:t>
      </w:r>
      <w:r w:rsidRPr="00B87532">
        <w:rPr>
          <w:sz w:val="22"/>
        </w:rPr>
        <w:t xml:space="preserve">. </w:t>
      </w:r>
      <w:r w:rsidR="009269F3">
        <w:rPr>
          <w:sz w:val="22"/>
        </w:rPr>
        <w:t>To meet the requirements of PS18-1802</w:t>
      </w:r>
      <w:r w:rsidR="00D2698C">
        <w:rPr>
          <w:sz w:val="22"/>
        </w:rPr>
        <w:t>,</w:t>
      </w:r>
      <w:r w:rsidR="00D2698C" w:rsidRPr="00D2698C">
        <w:rPr>
          <w:sz w:val="22"/>
        </w:rPr>
        <w:t xml:space="preserve"> </w:t>
      </w:r>
      <w:r w:rsidR="00D2698C">
        <w:rPr>
          <w:sz w:val="22"/>
        </w:rPr>
        <w:t>unless otherwise exempted</w:t>
      </w:r>
      <w:r w:rsidR="009269F3">
        <w:rPr>
          <w:sz w:val="22"/>
        </w:rPr>
        <w:t xml:space="preserve">, your program must address </w:t>
      </w:r>
      <w:r w:rsidR="00880964">
        <w:rPr>
          <w:sz w:val="22"/>
        </w:rPr>
        <w:t xml:space="preserve">all </w:t>
      </w:r>
      <w:r w:rsidR="009269F3">
        <w:rPr>
          <w:sz w:val="22"/>
        </w:rPr>
        <w:t>the</w:t>
      </w:r>
      <w:r w:rsidR="00487ADE" w:rsidRPr="00B87532">
        <w:rPr>
          <w:sz w:val="22"/>
        </w:rPr>
        <w:t xml:space="preserve"> goals/priorities, strategies, </w:t>
      </w:r>
      <w:r w:rsidR="00BA719A" w:rsidRPr="00B87532">
        <w:rPr>
          <w:sz w:val="22"/>
        </w:rPr>
        <w:t xml:space="preserve">primary </w:t>
      </w:r>
      <w:r w:rsidR="00487ADE" w:rsidRPr="00B87532">
        <w:rPr>
          <w:sz w:val="22"/>
        </w:rPr>
        <w:t xml:space="preserve">activities, </w:t>
      </w:r>
      <w:r w:rsidR="00A56031" w:rsidRPr="00B87532">
        <w:rPr>
          <w:sz w:val="22"/>
        </w:rPr>
        <w:t xml:space="preserve">outputs and </w:t>
      </w:r>
      <w:r w:rsidR="00487ADE" w:rsidRPr="00B87532">
        <w:rPr>
          <w:sz w:val="22"/>
        </w:rPr>
        <w:t>ou</w:t>
      </w:r>
      <w:r w:rsidR="00BA719A" w:rsidRPr="00B87532">
        <w:rPr>
          <w:sz w:val="22"/>
        </w:rPr>
        <w:t>t</w:t>
      </w:r>
      <w:r w:rsidR="00487ADE" w:rsidRPr="00B87532">
        <w:rPr>
          <w:sz w:val="22"/>
        </w:rPr>
        <w:t>comes</w:t>
      </w:r>
      <w:r w:rsidR="00BA719A" w:rsidRPr="00B87532">
        <w:rPr>
          <w:sz w:val="22"/>
        </w:rPr>
        <w:t xml:space="preserve"> </w:t>
      </w:r>
      <w:r w:rsidR="009269F3">
        <w:rPr>
          <w:sz w:val="22"/>
        </w:rPr>
        <w:t xml:space="preserve">noted in the </w:t>
      </w:r>
      <w:r w:rsidR="009E23C5">
        <w:rPr>
          <w:sz w:val="22"/>
        </w:rPr>
        <w:t>logic</w:t>
      </w:r>
      <w:r w:rsidR="009269F3">
        <w:rPr>
          <w:sz w:val="22"/>
        </w:rPr>
        <w:t xml:space="preserve"> model; however, you are only required to submit data to CDC </w:t>
      </w:r>
      <w:r w:rsidR="00A65EFF">
        <w:rPr>
          <w:sz w:val="22"/>
        </w:rPr>
        <w:t>for the</w:t>
      </w:r>
      <w:r w:rsidR="00D2698C">
        <w:rPr>
          <w:sz w:val="22"/>
        </w:rPr>
        <w:t xml:space="preserve"> outputs/outcomes</w:t>
      </w:r>
      <w:r w:rsidR="00CC746A">
        <w:rPr>
          <w:sz w:val="22"/>
        </w:rPr>
        <w:t xml:space="preserve"> bolded</w:t>
      </w:r>
      <w:r w:rsidR="00A65EFF">
        <w:rPr>
          <w:sz w:val="22"/>
        </w:rPr>
        <w:t xml:space="preserve"> in blue</w:t>
      </w:r>
      <w:r w:rsidR="00BA719A" w:rsidRPr="00B87532">
        <w:rPr>
          <w:sz w:val="22"/>
        </w:rPr>
        <w:t>. Y</w:t>
      </w:r>
      <w:r w:rsidRPr="00B87532">
        <w:rPr>
          <w:sz w:val="22"/>
        </w:rPr>
        <w:t xml:space="preserve">ou may adopt this logic model </w:t>
      </w:r>
      <w:r w:rsidR="00BA719A" w:rsidRPr="00B87532">
        <w:rPr>
          <w:sz w:val="22"/>
        </w:rPr>
        <w:t xml:space="preserve">for your local PS18-1802 program </w:t>
      </w:r>
      <w:r w:rsidR="00487ADE" w:rsidRPr="00B87532">
        <w:rPr>
          <w:sz w:val="22"/>
        </w:rPr>
        <w:t>without modification</w:t>
      </w:r>
      <w:r w:rsidR="00BA719A" w:rsidRPr="00B87532">
        <w:rPr>
          <w:sz w:val="22"/>
        </w:rPr>
        <w:t>; h</w:t>
      </w:r>
      <w:r w:rsidR="00487ADE" w:rsidRPr="00B87532">
        <w:rPr>
          <w:sz w:val="22"/>
        </w:rPr>
        <w:t xml:space="preserve">owever, if you wish to include more detail in your logic model, you may add </w:t>
      </w:r>
      <w:r w:rsidR="00487ADE" w:rsidRPr="00B87532">
        <w:rPr>
          <w:sz w:val="22"/>
          <w:u w:val="single"/>
        </w:rPr>
        <w:t xml:space="preserve">CDC-required </w:t>
      </w:r>
      <w:r w:rsidR="00F55AFF">
        <w:rPr>
          <w:sz w:val="22"/>
          <w:u w:val="single"/>
        </w:rPr>
        <w:t>sub-activities</w:t>
      </w:r>
      <w:r w:rsidR="00487ADE" w:rsidRPr="00B87532">
        <w:rPr>
          <w:sz w:val="22"/>
        </w:rPr>
        <w:t xml:space="preserve"> (e.g., implement and/or coordinate opt-out HIV testing of patients in healthcare settings; implement and/or coordinate targeted HIV testing in non-healthcare settings), </w:t>
      </w:r>
      <w:r w:rsidR="00487ADE" w:rsidRPr="00B87532">
        <w:rPr>
          <w:sz w:val="22"/>
          <w:u w:val="single"/>
        </w:rPr>
        <w:t xml:space="preserve">locally defined </w:t>
      </w:r>
      <w:r w:rsidR="00F55AFF">
        <w:rPr>
          <w:sz w:val="22"/>
          <w:u w:val="single"/>
        </w:rPr>
        <w:t>sub-activities</w:t>
      </w:r>
      <w:r w:rsidR="00487ADE" w:rsidRPr="00B87532">
        <w:rPr>
          <w:sz w:val="22"/>
        </w:rPr>
        <w:t xml:space="preserve">, or </w:t>
      </w:r>
      <w:r w:rsidR="00487ADE" w:rsidRPr="00B87532">
        <w:rPr>
          <w:sz w:val="22"/>
          <w:u w:val="single"/>
        </w:rPr>
        <w:t xml:space="preserve">locally defined </w:t>
      </w:r>
      <w:r w:rsidR="00C64CE5" w:rsidRPr="00B87532">
        <w:rPr>
          <w:sz w:val="22"/>
          <w:u w:val="single"/>
        </w:rPr>
        <w:t>outputs/</w:t>
      </w:r>
      <w:r w:rsidR="00487ADE" w:rsidRPr="00B87532">
        <w:rPr>
          <w:sz w:val="22"/>
          <w:u w:val="single"/>
        </w:rPr>
        <w:t>outcomes</w:t>
      </w:r>
      <w:r w:rsidR="00487ADE" w:rsidRPr="00B87532">
        <w:rPr>
          <w:sz w:val="22"/>
        </w:rPr>
        <w:t>.</w:t>
      </w:r>
    </w:p>
    <w:p w14:paraId="14C0EA1D" w14:textId="77777777" w:rsidR="0042530C" w:rsidRPr="00D2698C" w:rsidRDefault="0042530C" w:rsidP="001A226A">
      <w:pPr>
        <w:spacing w:line="240" w:lineRule="auto"/>
        <w:contextualSpacing/>
        <w:rPr>
          <w:sz w:val="10"/>
          <w:szCs w:val="10"/>
        </w:rPr>
      </w:pPr>
    </w:p>
    <w:tbl>
      <w:tblPr>
        <w:tblStyle w:val="TableGrid10"/>
        <w:tblW w:w="15120" w:type="dxa"/>
        <w:tblInd w:w="-725" w:type="dxa"/>
        <w:tblLook w:val="04A0" w:firstRow="1" w:lastRow="0" w:firstColumn="1" w:lastColumn="0" w:noHBand="0" w:noVBand="1"/>
        <w:tblCaption w:val="Logic Model"/>
        <w:tblDescription w:val="Part 1 Core Strategies and Activities Strategy 1"/>
      </w:tblPr>
      <w:tblGrid>
        <w:gridCol w:w="1883"/>
        <w:gridCol w:w="1987"/>
        <w:gridCol w:w="7830"/>
        <w:gridCol w:w="3420"/>
      </w:tblGrid>
      <w:tr w:rsidR="00843A84" w:rsidRPr="00843A84" w14:paraId="23E7DB7C" w14:textId="77777777" w:rsidTr="00265514">
        <w:trPr>
          <w:cantSplit/>
          <w:trHeight w:val="648"/>
          <w:tblHeader/>
        </w:trPr>
        <w:tc>
          <w:tcPr>
            <w:tcW w:w="15120" w:type="dxa"/>
            <w:gridSpan w:val="4"/>
            <w:tcBorders>
              <w:bottom w:val="single" w:sz="4" w:space="0" w:color="auto"/>
            </w:tcBorders>
            <w:shd w:val="clear" w:color="auto" w:fill="BFBFBF"/>
            <w:tcMar>
              <w:left w:w="43" w:type="dxa"/>
              <w:right w:w="43" w:type="dxa"/>
            </w:tcMar>
            <w:vAlign w:val="center"/>
          </w:tcPr>
          <w:p w14:paraId="47E21401" w14:textId="77777777" w:rsidR="00843A84" w:rsidRPr="00843A84" w:rsidRDefault="00843A84" w:rsidP="00843A84">
            <w:pPr>
              <w:spacing w:line="240" w:lineRule="auto"/>
              <w:rPr>
                <w:rFonts w:ascii="Calibri" w:eastAsia="Calibri" w:hAnsi="Calibri" w:cs="Times New Roman"/>
                <w:b/>
                <w:sz w:val="26"/>
                <w:szCs w:val="26"/>
              </w:rPr>
            </w:pPr>
            <w:r w:rsidRPr="00843A84">
              <w:rPr>
                <w:rFonts w:ascii="Calibri" w:eastAsia="Calibri" w:hAnsi="Calibri" w:cs="Times New Roman"/>
                <w:b/>
                <w:sz w:val="26"/>
                <w:szCs w:val="26"/>
              </w:rPr>
              <w:t>Logic Model – PS18-1802: Integrated HIV Surveillance and Prevention Programs for Health Departments</w:t>
            </w:r>
          </w:p>
          <w:p w14:paraId="4726506A" w14:textId="77777777" w:rsidR="00843A84" w:rsidRPr="000E1237" w:rsidRDefault="00843A84" w:rsidP="00843A84">
            <w:pPr>
              <w:spacing w:line="240" w:lineRule="auto"/>
              <w:rPr>
                <w:rFonts w:ascii="Calibri" w:eastAsia="Calibri" w:hAnsi="Calibri" w:cs="Times New Roman"/>
                <w:b/>
                <w:szCs w:val="24"/>
              </w:rPr>
            </w:pPr>
            <w:r w:rsidRPr="00843A84">
              <w:rPr>
                <w:rFonts w:ascii="Calibri" w:eastAsia="Calibri" w:hAnsi="Calibri" w:cs="Times New Roman"/>
                <w:b/>
                <w:sz w:val="26"/>
                <w:szCs w:val="26"/>
              </w:rPr>
              <w:tab/>
            </w:r>
            <w:r w:rsidRPr="00843A84">
              <w:rPr>
                <w:rFonts w:ascii="Calibri" w:eastAsia="Calibri" w:hAnsi="Calibri" w:cs="Times New Roman"/>
                <w:b/>
                <w:sz w:val="26"/>
                <w:szCs w:val="26"/>
              </w:rPr>
              <w:tab/>
              <w:t xml:space="preserve">  </w:t>
            </w:r>
            <w:r w:rsidRPr="000E1237">
              <w:rPr>
                <w:rFonts w:ascii="Calibri" w:eastAsia="Calibri" w:hAnsi="Calibri" w:cs="Times New Roman"/>
                <w:b/>
                <w:szCs w:val="24"/>
              </w:rPr>
              <w:t>Part 1: Core Strategies &amp; Activities</w:t>
            </w:r>
          </w:p>
        </w:tc>
      </w:tr>
      <w:tr w:rsidR="00432127" w:rsidRPr="00843A84" w14:paraId="7E53E2E4" w14:textId="77777777" w:rsidTr="00265514">
        <w:trPr>
          <w:cantSplit/>
          <w:trHeight w:val="360"/>
          <w:tblHeader/>
        </w:trPr>
        <w:tc>
          <w:tcPr>
            <w:tcW w:w="3870" w:type="dxa"/>
            <w:gridSpan w:val="2"/>
            <w:tcBorders>
              <w:bottom w:val="triple" w:sz="4" w:space="0" w:color="auto"/>
            </w:tcBorders>
            <w:shd w:val="clear" w:color="auto" w:fill="FFD966"/>
            <w:tcMar>
              <w:left w:w="43" w:type="dxa"/>
              <w:right w:w="43" w:type="dxa"/>
            </w:tcMar>
            <w:vAlign w:val="center"/>
          </w:tcPr>
          <w:p w14:paraId="10DBE9E2" w14:textId="77777777" w:rsidR="00432127" w:rsidRPr="00843A84" w:rsidRDefault="00432127" w:rsidP="00843A84">
            <w:pPr>
              <w:spacing w:line="240" w:lineRule="auto"/>
              <w:jc w:val="center"/>
              <w:rPr>
                <w:rFonts w:ascii="Calibri" w:eastAsia="Calibri" w:hAnsi="Calibri" w:cs="Times New Roman"/>
                <w:b/>
                <w:sz w:val="22"/>
              </w:rPr>
            </w:pPr>
            <w:r w:rsidRPr="00843A84">
              <w:rPr>
                <w:rFonts w:ascii="Calibri" w:eastAsia="Calibri" w:hAnsi="Calibri" w:cs="Times New Roman"/>
                <w:b/>
                <w:sz w:val="22"/>
              </w:rPr>
              <w:t>Strategies &amp; Activities</w:t>
            </w:r>
          </w:p>
        </w:tc>
        <w:tc>
          <w:tcPr>
            <w:tcW w:w="7830" w:type="dxa"/>
            <w:tcBorders>
              <w:bottom w:val="triple" w:sz="4" w:space="0" w:color="auto"/>
            </w:tcBorders>
            <w:shd w:val="clear" w:color="auto" w:fill="C7A1E3"/>
            <w:tcMar>
              <w:left w:w="43" w:type="dxa"/>
              <w:right w:w="43" w:type="dxa"/>
            </w:tcMar>
            <w:vAlign w:val="center"/>
          </w:tcPr>
          <w:p w14:paraId="5FA841AA" w14:textId="77777777" w:rsidR="00432127" w:rsidRPr="00843A84" w:rsidRDefault="00432127" w:rsidP="00843A84">
            <w:pPr>
              <w:spacing w:line="240" w:lineRule="auto"/>
              <w:jc w:val="center"/>
              <w:rPr>
                <w:rFonts w:ascii="Calibri" w:eastAsia="Calibri" w:hAnsi="Calibri" w:cs="Times New Roman"/>
                <w:b/>
                <w:sz w:val="22"/>
              </w:rPr>
            </w:pPr>
            <w:r w:rsidRPr="00843A84">
              <w:rPr>
                <w:rFonts w:ascii="Calibri" w:eastAsia="Calibri" w:hAnsi="Calibri" w:cs="Times New Roman"/>
                <w:b/>
                <w:sz w:val="22"/>
              </w:rPr>
              <w:t xml:space="preserve">Short-term Intended </w:t>
            </w:r>
            <w:r w:rsidR="00805C74">
              <w:rPr>
                <w:rFonts w:ascii="Calibri" w:eastAsia="Calibri" w:hAnsi="Calibri" w:cs="Times New Roman"/>
                <w:b/>
                <w:sz w:val="22"/>
              </w:rPr>
              <w:t xml:space="preserve">Outputs and </w:t>
            </w:r>
            <w:r w:rsidRPr="00843A84">
              <w:rPr>
                <w:rFonts w:ascii="Calibri" w:eastAsia="Calibri" w:hAnsi="Calibri" w:cs="Times New Roman"/>
                <w:b/>
                <w:sz w:val="22"/>
              </w:rPr>
              <w:t>Outcomes</w:t>
            </w:r>
          </w:p>
        </w:tc>
        <w:tc>
          <w:tcPr>
            <w:tcW w:w="3420" w:type="dxa"/>
            <w:tcBorders>
              <w:bottom w:val="triple" w:sz="4" w:space="0" w:color="auto"/>
            </w:tcBorders>
            <w:shd w:val="clear" w:color="auto" w:fill="F4B083"/>
            <w:tcMar>
              <w:left w:w="43" w:type="dxa"/>
              <w:right w:w="43" w:type="dxa"/>
            </w:tcMar>
            <w:vAlign w:val="center"/>
          </w:tcPr>
          <w:p w14:paraId="54EC0A4C" w14:textId="77777777" w:rsidR="00432127" w:rsidRPr="00843A84" w:rsidRDefault="00432127" w:rsidP="00843A84">
            <w:pPr>
              <w:spacing w:line="240" w:lineRule="auto"/>
              <w:jc w:val="center"/>
              <w:rPr>
                <w:rFonts w:ascii="Calibri" w:eastAsia="Calibri" w:hAnsi="Calibri" w:cs="Times New Roman"/>
                <w:b/>
                <w:sz w:val="22"/>
              </w:rPr>
            </w:pPr>
            <w:r w:rsidRPr="00843A84">
              <w:rPr>
                <w:rFonts w:ascii="Calibri" w:eastAsia="Calibri" w:hAnsi="Calibri" w:cs="Times New Roman"/>
                <w:b/>
                <w:sz w:val="22"/>
              </w:rPr>
              <w:t>Intermediate Intended Outcomes</w:t>
            </w:r>
          </w:p>
        </w:tc>
      </w:tr>
      <w:tr w:rsidR="00843A84" w:rsidRPr="00843A84" w14:paraId="381AEC23" w14:textId="77777777" w:rsidTr="00265514">
        <w:trPr>
          <w:cantSplit/>
          <w:trHeight w:val="504"/>
        </w:trPr>
        <w:tc>
          <w:tcPr>
            <w:tcW w:w="15120" w:type="dxa"/>
            <w:gridSpan w:val="4"/>
            <w:tcBorders>
              <w:top w:val="triple" w:sz="4" w:space="0" w:color="auto"/>
              <w:bottom w:val="double" w:sz="4" w:space="0" w:color="auto"/>
            </w:tcBorders>
            <w:shd w:val="clear" w:color="auto" w:fill="D9D9D9"/>
            <w:tcMar>
              <w:left w:w="43" w:type="dxa"/>
              <w:right w:w="43" w:type="dxa"/>
            </w:tcMar>
            <w:vAlign w:val="center"/>
          </w:tcPr>
          <w:p w14:paraId="73344A7F" w14:textId="636838C1" w:rsidR="00843A84" w:rsidRPr="00843A84" w:rsidRDefault="00843A84" w:rsidP="00843A84">
            <w:pPr>
              <w:spacing w:line="240" w:lineRule="auto"/>
              <w:rPr>
                <w:rFonts w:ascii="Calibri" w:eastAsia="Calibri" w:hAnsi="Calibri" w:cs="Times New Roman"/>
                <w:b/>
                <w:sz w:val="22"/>
              </w:rPr>
            </w:pPr>
            <w:r w:rsidRPr="00843A84">
              <w:rPr>
                <w:rFonts w:ascii="Calibri" w:eastAsia="Calibri" w:hAnsi="Calibri" w:cs="Times New Roman"/>
                <w:b/>
                <w:sz w:val="22"/>
              </w:rPr>
              <w:t>HIV Prevention Goal/Priority</w:t>
            </w:r>
            <w:r w:rsidR="008B63CB">
              <w:rPr>
                <w:rFonts w:ascii="Calibri" w:eastAsia="Calibri" w:hAnsi="Calibri" w:cs="Times New Roman"/>
                <w:b/>
                <w:sz w:val="22"/>
              </w:rPr>
              <w:t xml:space="preserve"> 1</w:t>
            </w:r>
            <w:r w:rsidRPr="00843A84">
              <w:rPr>
                <w:rFonts w:ascii="Calibri" w:eastAsia="Calibri" w:hAnsi="Calibri" w:cs="Times New Roman"/>
                <w:b/>
                <w:sz w:val="22"/>
              </w:rPr>
              <w:t xml:space="preserve">: Cross-cutting </w:t>
            </w:r>
            <w:r w:rsidR="008B63CB">
              <w:rPr>
                <w:rFonts w:ascii="Calibri" w:eastAsia="Calibri" w:hAnsi="Calibri" w:cs="Times New Roman"/>
                <w:b/>
                <w:sz w:val="22"/>
              </w:rPr>
              <w:t xml:space="preserve">surveillance </w:t>
            </w:r>
            <w:r w:rsidR="000F3B15">
              <w:rPr>
                <w:rFonts w:ascii="Calibri" w:eastAsia="Calibri" w:hAnsi="Calibri" w:cs="Times New Roman"/>
                <w:b/>
                <w:sz w:val="22"/>
              </w:rPr>
              <w:t>core strategy</w:t>
            </w:r>
          </w:p>
        </w:tc>
      </w:tr>
      <w:tr w:rsidR="00843A84" w:rsidRPr="00843A84" w14:paraId="6CEAB634" w14:textId="77777777" w:rsidTr="00265514">
        <w:trPr>
          <w:cantSplit/>
          <w:trHeight w:val="374"/>
        </w:trPr>
        <w:tc>
          <w:tcPr>
            <w:tcW w:w="1883" w:type="dxa"/>
            <w:tcBorders>
              <w:top w:val="double" w:sz="4" w:space="0" w:color="auto"/>
              <w:bottom w:val="single" w:sz="8" w:space="0" w:color="auto"/>
            </w:tcBorders>
            <w:shd w:val="clear" w:color="auto" w:fill="F2F2F2"/>
            <w:tcMar>
              <w:left w:w="43" w:type="dxa"/>
              <w:right w:w="43" w:type="dxa"/>
            </w:tcMar>
          </w:tcPr>
          <w:p w14:paraId="7BE1DA3F" w14:textId="77777777" w:rsidR="00843A84" w:rsidRPr="00843A84" w:rsidRDefault="00843A84" w:rsidP="00843A84">
            <w:pPr>
              <w:spacing w:line="240" w:lineRule="auto"/>
              <w:rPr>
                <w:rFonts w:ascii="Calibri" w:eastAsia="Calibri" w:hAnsi="Calibri" w:cs="Times New Roman"/>
                <w:b/>
                <w:sz w:val="20"/>
                <w:szCs w:val="20"/>
              </w:rPr>
            </w:pPr>
            <w:r w:rsidRPr="00843A84">
              <w:rPr>
                <w:rFonts w:ascii="Calibri" w:eastAsia="Calibri" w:hAnsi="Calibri" w:cs="Times New Roman"/>
                <w:b/>
                <w:sz w:val="20"/>
                <w:szCs w:val="20"/>
              </w:rPr>
              <w:t>Strategy 1</w:t>
            </w:r>
          </w:p>
        </w:tc>
        <w:tc>
          <w:tcPr>
            <w:tcW w:w="13237" w:type="dxa"/>
            <w:gridSpan w:val="3"/>
            <w:tcBorders>
              <w:top w:val="double" w:sz="4" w:space="0" w:color="auto"/>
              <w:bottom w:val="single" w:sz="8" w:space="0" w:color="auto"/>
            </w:tcBorders>
            <w:shd w:val="clear" w:color="auto" w:fill="F2F2F2"/>
          </w:tcPr>
          <w:p w14:paraId="227E936E" w14:textId="77777777" w:rsidR="00843A84" w:rsidRPr="00843A84" w:rsidRDefault="00843A84" w:rsidP="00843A84">
            <w:pPr>
              <w:spacing w:line="240" w:lineRule="auto"/>
              <w:rPr>
                <w:rFonts w:ascii="Calibri" w:eastAsia="Calibri" w:hAnsi="Calibri" w:cs="Times New Roman"/>
                <w:b/>
                <w:sz w:val="20"/>
                <w:szCs w:val="20"/>
              </w:rPr>
            </w:pPr>
            <w:r w:rsidRPr="00843A84">
              <w:rPr>
                <w:rFonts w:ascii="Calibri" w:eastAsia="Calibri" w:hAnsi="Calibri" w:cs="Times New Roman"/>
                <w:b/>
                <w:sz w:val="20"/>
                <w:szCs w:val="20"/>
              </w:rPr>
              <w:t xml:space="preserve">Systematically collect, analyze, interpret, and disseminate HIV data to characterize trends in HIV infection, detect active HIV transmission, implement public health interventions, </w:t>
            </w:r>
            <w:proofErr w:type="gramStart"/>
            <w:r w:rsidRPr="00843A84">
              <w:rPr>
                <w:rFonts w:ascii="Calibri" w:eastAsia="Calibri" w:hAnsi="Calibri" w:cs="Times New Roman"/>
                <w:b/>
                <w:sz w:val="20"/>
                <w:szCs w:val="20"/>
              </w:rPr>
              <w:t>and  evaluate</w:t>
            </w:r>
            <w:proofErr w:type="gramEnd"/>
            <w:r w:rsidRPr="00843A84">
              <w:rPr>
                <w:rFonts w:ascii="Calibri" w:eastAsia="Calibri" w:hAnsi="Calibri" w:cs="Times New Roman"/>
                <w:b/>
                <w:sz w:val="20"/>
                <w:szCs w:val="20"/>
              </w:rPr>
              <w:t xml:space="preserve"> public health response</w:t>
            </w:r>
          </w:p>
        </w:tc>
      </w:tr>
      <w:tr w:rsidR="00432127" w:rsidRPr="00843A84" w14:paraId="191AEB82" w14:textId="77777777" w:rsidTr="00265514">
        <w:trPr>
          <w:cantSplit/>
        </w:trPr>
        <w:tc>
          <w:tcPr>
            <w:tcW w:w="3870" w:type="dxa"/>
            <w:gridSpan w:val="2"/>
            <w:vMerge w:val="restart"/>
            <w:tcBorders>
              <w:top w:val="single" w:sz="8" w:space="0" w:color="auto"/>
              <w:right w:val="single" w:sz="2" w:space="0" w:color="auto"/>
            </w:tcBorders>
            <w:shd w:val="clear" w:color="auto" w:fill="FFF2CC"/>
            <w:tcMar>
              <w:left w:w="43" w:type="dxa"/>
              <w:right w:w="43" w:type="dxa"/>
            </w:tcMar>
          </w:tcPr>
          <w:p w14:paraId="035CE187" w14:textId="77777777" w:rsidR="00432127" w:rsidRPr="00843A84" w:rsidRDefault="001E7E6E" w:rsidP="00843A84">
            <w:pPr>
              <w:spacing w:line="240" w:lineRule="auto"/>
              <w:ind w:left="129" w:hanging="129"/>
              <w:rPr>
                <w:rFonts w:ascii="Calibri" w:eastAsia="Calibri" w:hAnsi="Calibri" w:cs="Times New Roman"/>
                <w:sz w:val="18"/>
                <w:szCs w:val="18"/>
              </w:rPr>
            </w:pPr>
            <w:r>
              <w:rPr>
                <w:rFonts w:ascii="Calibri" w:eastAsia="Calibri" w:hAnsi="Calibri" w:cs="Times New Roman"/>
                <w:sz w:val="18"/>
                <w:szCs w:val="18"/>
              </w:rPr>
              <w:t>Activity 1.A</w:t>
            </w:r>
            <w:r w:rsidR="00432127" w:rsidRPr="00843A84">
              <w:rPr>
                <w:rFonts w:ascii="Calibri" w:eastAsia="Calibri" w:hAnsi="Calibri" w:cs="Times New Roman"/>
                <w:sz w:val="18"/>
                <w:szCs w:val="18"/>
              </w:rPr>
              <w:t>. HIV surveillance</w:t>
            </w:r>
          </w:p>
          <w:p w14:paraId="2D45286E" w14:textId="7349CD45" w:rsidR="00305185" w:rsidRPr="00D9522B" w:rsidRDefault="00432127" w:rsidP="00305185">
            <w:pPr>
              <w:numPr>
                <w:ilvl w:val="0"/>
                <w:numId w:val="8"/>
              </w:numPr>
              <w:spacing w:line="240" w:lineRule="auto"/>
              <w:ind w:left="309" w:hanging="180"/>
              <w:contextualSpacing/>
              <w:rPr>
                <w:rFonts w:ascii="Calibri" w:eastAsia="Calibri" w:hAnsi="Calibri" w:cs="Times New Roman"/>
                <w:sz w:val="18"/>
                <w:szCs w:val="18"/>
              </w:rPr>
            </w:pPr>
            <w:r w:rsidRPr="00843A84">
              <w:rPr>
                <w:rFonts w:ascii="Calibri" w:eastAsia="Calibri" w:hAnsi="Calibri" w:cs="Calibri"/>
                <w:color w:val="000000"/>
                <w:sz w:val="18"/>
                <w:szCs w:val="18"/>
              </w:rPr>
              <w:t>Collect HIV case data, including (but not limited to) data on CD4 cell count, HIV viral load, molecular laboratory test results, vital status, and geocoding</w:t>
            </w:r>
          </w:p>
          <w:p w14:paraId="1D44BC9B" w14:textId="2EC73A3E" w:rsidR="00305185" w:rsidRPr="00130075" w:rsidRDefault="00233310" w:rsidP="008C1E2F">
            <w:pPr>
              <w:spacing w:line="240" w:lineRule="auto"/>
              <w:ind w:left="129"/>
              <w:contextualSpacing/>
              <w:rPr>
                <w:rFonts w:ascii="Calibri" w:eastAsia="Calibri" w:hAnsi="Calibri" w:cs="Times New Roman"/>
                <w:color w:val="666365"/>
                <w:sz w:val="18"/>
                <w:szCs w:val="18"/>
              </w:rPr>
            </w:pPr>
            <w:r w:rsidRPr="00130075">
              <w:rPr>
                <w:rStyle w:val="PlaceholderText"/>
                <w:color w:val="666365"/>
              </w:rPr>
              <w:t>C</w:t>
            </w:r>
            <w:r w:rsidR="008C1E2F" w:rsidRPr="00130075">
              <w:rPr>
                <w:rStyle w:val="PlaceholderText"/>
                <w:color w:val="666365"/>
              </w:rPr>
              <w:t>lick to enter additional activities</w:t>
            </w:r>
            <w:r w:rsidRPr="00130075">
              <w:rPr>
                <w:rStyle w:val="PlaceholderText"/>
                <w:color w:val="666365"/>
              </w:rPr>
              <w:t>.</w:t>
            </w:r>
          </w:p>
        </w:tc>
        <w:tc>
          <w:tcPr>
            <w:tcW w:w="7830" w:type="dxa"/>
            <w:tcBorders>
              <w:top w:val="single" w:sz="8" w:space="0" w:color="auto"/>
              <w:left w:val="single" w:sz="2" w:space="0" w:color="auto"/>
              <w:bottom w:val="nil"/>
              <w:right w:val="single" w:sz="2" w:space="0" w:color="auto"/>
            </w:tcBorders>
            <w:shd w:val="clear" w:color="auto" w:fill="EEE1F7"/>
            <w:tcMar>
              <w:left w:w="43" w:type="dxa"/>
              <w:right w:w="43" w:type="dxa"/>
            </w:tcMar>
          </w:tcPr>
          <w:p w14:paraId="71044180" w14:textId="77777777" w:rsidR="00432127" w:rsidRPr="0074763D" w:rsidRDefault="00432127" w:rsidP="005B7EB7">
            <w:pPr>
              <w:pStyle w:val="ListParagraph"/>
              <w:numPr>
                <w:ilvl w:val="0"/>
                <w:numId w:val="10"/>
              </w:numPr>
              <w:spacing w:line="240" w:lineRule="auto"/>
              <w:ind w:left="230" w:hanging="230"/>
              <w:rPr>
                <w:rFonts w:ascii="Calibri" w:eastAsia="Calibri" w:hAnsi="Calibri" w:cs="Times New Roman"/>
                <w:sz w:val="18"/>
                <w:szCs w:val="18"/>
              </w:rPr>
            </w:pPr>
            <w:r w:rsidRPr="00CE0263">
              <w:rPr>
                <w:rFonts w:ascii="Calibri" w:eastAsia="Calibri" w:hAnsi="Calibri" w:cs="Calibri"/>
                <w:b/>
                <w:bCs/>
                <w:color w:val="17365D" w:themeColor="text2" w:themeShade="BF"/>
                <w:sz w:val="18"/>
                <w:szCs w:val="18"/>
              </w:rPr>
              <w:t>1.1. Improved completeness, timeliness, and quality of HIV surveillance data</w:t>
            </w:r>
            <w:r w:rsidR="00CB0753" w:rsidRPr="00CE0263">
              <w:rPr>
                <w:rFonts w:ascii="Calibri" w:eastAsia="Calibri" w:hAnsi="Calibri" w:cs="Calibri"/>
                <w:b/>
                <w:bCs/>
                <w:color w:val="17365D" w:themeColor="text2" w:themeShade="BF"/>
                <w:sz w:val="18"/>
                <w:szCs w:val="18"/>
              </w:rPr>
              <w:t xml:space="preserve"> (Outcome)</w:t>
            </w:r>
          </w:p>
        </w:tc>
        <w:tc>
          <w:tcPr>
            <w:tcW w:w="3420" w:type="dxa"/>
            <w:vMerge w:val="restart"/>
            <w:tcBorders>
              <w:top w:val="single" w:sz="8" w:space="0" w:color="auto"/>
              <w:left w:val="single" w:sz="2" w:space="0" w:color="auto"/>
              <w:bottom w:val="single" w:sz="4" w:space="0" w:color="auto"/>
            </w:tcBorders>
            <w:shd w:val="clear" w:color="auto" w:fill="FBE4D5"/>
            <w:tcMar>
              <w:left w:w="43" w:type="dxa"/>
              <w:right w:w="43" w:type="dxa"/>
            </w:tcMar>
          </w:tcPr>
          <w:p w14:paraId="6F55520B" w14:textId="77777777" w:rsidR="00432127" w:rsidRDefault="00432127" w:rsidP="00DA5EFD">
            <w:pPr>
              <w:spacing w:line="240" w:lineRule="auto"/>
              <w:rPr>
                <w:rFonts w:ascii="Calibri" w:eastAsia="Calibri" w:hAnsi="Calibri" w:cs="Times New Roman"/>
                <w:sz w:val="18"/>
                <w:szCs w:val="18"/>
              </w:rPr>
            </w:pPr>
          </w:p>
          <w:p w14:paraId="6417B1DE" w14:textId="77777777" w:rsidR="00305185" w:rsidRDefault="00305185" w:rsidP="00DA5EFD">
            <w:pPr>
              <w:spacing w:line="240" w:lineRule="auto"/>
              <w:rPr>
                <w:rFonts w:ascii="Calibri" w:eastAsia="Calibri" w:hAnsi="Calibri" w:cs="Times New Roman"/>
                <w:sz w:val="18"/>
                <w:szCs w:val="18"/>
              </w:rPr>
            </w:pPr>
          </w:p>
          <w:p w14:paraId="676F6822" w14:textId="77777777" w:rsidR="00305185" w:rsidRDefault="00305185" w:rsidP="00DA5EFD">
            <w:pPr>
              <w:spacing w:line="240" w:lineRule="auto"/>
              <w:rPr>
                <w:rFonts w:ascii="Calibri" w:eastAsia="Calibri" w:hAnsi="Calibri" w:cs="Times New Roman"/>
                <w:sz w:val="18"/>
                <w:szCs w:val="18"/>
              </w:rPr>
            </w:pPr>
          </w:p>
          <w:p w14:paraId="262B0705" w14:textId="77777777" w:rsidR="00305185" w:rsidRDefault="00305185" w:rsidP="00DA5EFD">
            <w:pPr>
              <w:spacing w:line="240" w:lineRule="auto"/>
              <w:rPr>
                <w:rFonts w:ascii="Calibri" w:eastAsia="Calibri" w:hAnsi="Calibri" w:cs="Times New Roman"/>
                <w:sz w:val="18"/>
                <w:szCs w:val="18"/>
              </w:rPr>
            </w:pPr>
          </w:p>
          <w:p w14:paraId="77315966" w14:textId="7EB1AE96" w:rsidR="00305185" w:rsidRPr="004875E5" w:rsidRDefault="00305185" w:rsidP="00DA5EFD">
            <w:pPr>
              <w:spacing w:line="240" w:lineRule="auto"/>
              <w:rPr>
                <w:rFonts w:ascii="Calibri" w:eastAsia="Calibri" w:hAnsi="Calibri" w:cs="Times New Roman"/>
                <w:color w:val="666365"/>
                <w:sz w:val="18"/>
                <w:szCs w:val="18"/>
              </w:rPr>
            </w:pPr>
          </w:p>
          <w:p w14:paraId="4B51B85F" w14:textId="1DFC5AE1" w:rsidR="00305185" w:rsidRPr="00843A84" w:rsidRDefault="00305185" w:rsidP="00553021">
            <w:pPr>
              <w:spacing w:line="240" w:lineRule="auto"/>
              <w:rPr>
                <w:rFonts w:ascii="Calibri" w:eastAsia="Calibri" w:hAnsi="Calibri" w:cs="Times New Roman"/>
                <w:sz w:val="18"/>
                <w:szCs w:val="18"/>
              </w:rPr>
            </w:pPr>
            <w:r w:rsidRPr="004875E5">
              <w:rPr>
                <w:rStyle w:val="PlaceholderText"/>
                <w:color w:val="666365"/>
              </w:rPr>
              <w:t>C</w:t>
            </w:r>
            <w:r w:rsidR="008C1E2F" w:rsidRPr="004875E5">
              <w:rPr>
                <w:rStyle w:val="PlaceholderText"/>
                <w:color w:val="666365"/>
              </w:rPr>
              <w:t>lick to enter outcomes</w:t>
            </w:r>
            <w:r w:rsidRPr="004875E5">
              <w:rPr>
                <w:rStyle w:val="PlaceholderText"/>
                <w:color w:val="666365"/>
              </w:rPr>
              <w:t>.</w:t>
            </w:r>
          </w:p>
        </w:tc>
      </w:tr>
      <w:tr w:rsidR="00432127" w:rsidRPr="00843A84" w14:paraId="61972427" w14:textId="77777777" w:rsidTr="00265514">
        <w:trPr>
          <w:cantSplit/>
        </w:trPr>
        <w:tc>
          <w:tcPr>
            <w:tcW w:w="3870" w:type="dxa"/>
            <w:gridSpan w:val="2"/>
            <w:vMerge/>
            <w:tcBorders>
              <w:right w:val="single" w:sz="2" w:space="0" w:color="auto"/>
            </w:tcBorders>
            <w:shd w:val="clear" w:color="auto" w:fill="FFF2CC"/>
            <w:tcMar>
              <w:left w:w="43" w:type="dxa"/>
              <w:right w:w="43" w:type="dxa"/>
            </w:tcMar>
          </w:tcPr>
          <w:p w14:paraId="38C98948" w14:textId="77777777" w:rsidR="00432127" w:rsidRPr="00843A84" w:rsidRDefault="00432127" w:rsidP="00843A84">
            <w:pPr>
              <w:spacing w:line="240" w:lineRule="auto"/>
              <w:ind w:left="129" w:hanging="129"/>
              <w:rPr>
                <w:rFonts w:ascii="Calibri" w:eastAsia="Calibri" w:hAnsi="Calibri" w:cs="Times New Roman"/>
                <w:sz w:val="18"/>
                <w:szCs w:val="18"/>
              </w:rPr>
            </w:pPr>
          </w:p>
        </w:tc>
        <w:tc>
          <w:tcPr>
            <w:tcW w:w="7830" w:type="dxa"/>
            <w:tcBorders>
              <w:top w:val="nil"/>
              <w:left w:val="single" w:sz="2" w:space="0" w:color="auto"/>
              <w:bottom w:val="nil"/>
              <w:right w:val="single" w:sz="2" w:space="0" w:color="auto"/>
            </w:tcBorders>
            <w:shd w:val="clear" w:color="auto" w:fill="EEE1F7"/>
            <w:tcMar>
              <w:left w:w="43" w:type="dxa"/>
              <w:right w:w="43" w:type="dxa"/>
            </w:tcMar>
          </w:tcPr>
          <w:p w14:paraId="26A46BB2" w14:textId="77777777" w:rsidR="00432127" w:rsidRPr="0074763D" w:rsidRDefault="00432127" w:rsidP="005B7EB7">
            <w:pPr>
              <w:pStyle w:val="ListParagraph"/>
              <w:numPr>
                <w:ilvl w:val="0"/>
                <w:numId w:val="10"/>
              </w:numPr>
              <w:autoSpaceDE w:val="0"/>
              <w:autoSpaceDN w:val="0"/>
              <w:adjustRightInd w:val="0"/>
              <w:spacing w:line="240" w:lineRule="auto"/>
              <w:ind w:left="230" w:hanging="230"/>
              <w:rPr>
                <w:rFonts w:ascii="Calibri" w:eastAsia="Calibri" w:hAnsi="Calibri" w:cs="Calibri"/>
                <w:b/>
                <w:bCs/>
                <w:color w:val="000000"/>
                <w:sz w:val="18"/>
                <w:szCs w:val="18"/>
              </w:rPr>
            </w:pPr>
            <w:r w:rsidRPr="00CE0263">
              <w:rPr>
                <w:rFonts w:ascii="Calibri" w:eastAsia="Calibri" w:hAnsi="Calibri" w:cs="Calibri"/>
                <w:b/>
                <w:bCs/>
                <w:color w:val="17365D" w:themeColor="text2" w:themeShade="BF"/>
                <w:sz w:val="18"/>
                <w:szCs w:val="18"/>
              </w:rPr>
              <w:t>1.2. Improved monitoring of trends in HIV infection</w:t>
            </w:r>
            <w:r w:rsidR="001E7E6E" w:rsidRPr="00CE0263">
              <w:rPr>
                <w:rFonts w:ascii="Calibri" w:eastAsia="Calibri" w:hAnsi="Calibri" w:cs="Calibri"/>
                <w:b/>
                <w:bCs/>
                <w:color w:val="17365D" w:themeColor="text2" w:themeShade="BF"/>
                <w:sz w:val="18"/>
                <w:szCs w:val="18"/>
              </w:rPr>
              <w:t xml:space="preserve"> (Outcome)</w:t>
            </w:r>
          </w:p>
        </w:tc>
        <w:tc>
          <w:tcPr>
            <w:tcW w:w="3420" w:type="dxa"/>
            <w:vMerge/>
            <w:tcBorders>
              <w:top w:val="nil"/>
              <w:left w:val="single" w:sz="2" w:space="0" w:color="auto"/>
              <w:bottom w:val="single" w:sz="4" w:space="0" w:color="auto"/>
            </w:tcBorders>
            <w:shd w:val="clear" w:color="auto" w:fill="FBE4D5"/>
            <w:tcMar>
              <w:left w:w="43" w:type="dxa"/>
              <w:right w:w="43" w:type="dxa"/>
            </w:tcMar>
          </w:tcPr>
          <w:p w14:paraId="0CC44BA8" w14:textId="77777777" w:rsidR="00432127" w:rsidRPr="00843A84" w:rsidRDefault="00432127" w:rsidP="00DA5EFD">
            <w:pPr>
              <w:autoSpaceDE w:val="0"/>
              <w:autoSpaceDN w:val="0"/>
              <w:adjustRightInd w:val="0"/>
              <w:spacing w:after="80" w:line="240" w:lineRule="auto"/>
              <w:ind w:left="319" w:hanging="319"/>
              <w:rPr>
                <w:rFonts w:ascii="Calibri" w:eastAsia="Calibri" w:hAnsi="Calibri" w:cs="Calibri"/>
                <w:color w:val="000000"/>
                <w:sz w:val="18"/>
                <w:szCs w:val="18"/>
              </w:rPr>
            </w:pPr>
          </w:p>
        </w:tc>
      </w:tr>
      <w:tr w:rsidR="00432127" w:rsidRPr="00843A84" w14:paraId="16995E95" w14:textId="77777777" w:rsidTr="00265514">
        <w:trPr>
          <w:cantSplit/>
        </w:trPr>
        <w:tc>
          <w:tcPr>
            <w:tcW w:w="3870" w:type="dxa"/>
            <w:gridSpan w:val="2"/>
            <w:vMerge/>
            <w:tcBorders>
              <w:right w:val="single" w:sz="2" w:space="0" w:color="auto"/>
            </w:tcBorders>
            <w:shd w:val="clear" w:color="auto" w:fill="FFF2CC"/>
            <w:tcMar>
              <w:left w:w="43" w:type="dxa"/>
              <w:right w:w="43" w:type="dxa"/>
            </w:tcMar>
          </w:tcPr>
          <w:p w14:paraId="7E52C7E0" w14:textId="77777777" w:rsidR="00432127" w:rsidRPr="00843A84" w:rsidRDefault="00432127" w:rsidP="00843A84">
            <w:pPr>
              <w:spacing w:line="240" w:lineRule="auto"/>
              <w:ind w:left="129" w:hanging="129"/>
              <w:rPr>
                <w:rFonts w:ascii="Calibri" w:eastAsia="Calibri" w:hAnsi="Calibri" w:cs="Times New Roman"/>
                <w:sz w:val="18"/>
                <w:szCs w:val="18"/>
              </w:rPr>
            </w:pPr>
          </w:p>
        </w:tc>
        <w:tc>
          <w:tcPr>
            <w:tcW w:w="7830" w:type="dxa"/>
            <w:tcBorders>
              <w:top w:val="nil"/>
              <w:left w:val="single" w:sz="2" w:space="0" w:color="auto"/>
              <w:bottom w:val="single" w:sz="4" w:space="0" w:color="auto"/>
              <w:right w:val="single" w:sz="2" w:space="0" w:color="auto"/>
            </w:tcBorders>
            <w:shd w:val="clear" w:color="auto" w:fill="EEE1F7"/>
            <w:tcMar>
              <w:left w:w="43" w:type="dxa"/>
              <w:right w:w="43" w:type="dxa"/>
            </w:tcMar>
          </w:tcPr>
          <w:p w14:paraId="2425479F" w14:textId="77777777" w:rsidR="00432127" w:rsidRPr="00D9522B" w:rsidRDefault="00432127" w:rsidP="005B7EB7">
            <w:pPr>
              <w:pStyle w:val="ListParagraph"/>
              <w:numPr>
                <w:ilvl w:val="0"/>
                <w:numId w:val="10"/>
              </w:numPr>
              <w:autoSpaceDE w:val="0"/>
              <w:autoSpaceDN w:val="0"/>
              <w:adjustRightInd w:val="0"/>
              <w:spacing w:line="240" w:lineRule="auto"/>
              <w:ind w:left="230" w:hanging="230"/>
              <w:rPr>
                <w:rFonts w:ascii="Calibri" w:eastAsia="Calibri" w:hAnsi="Calibri" w:cs="Calibri"/>
                <w:b/>
                <w:bCs/>
                <w:color w:val="000000"/>
                <w:sz w:val="18"/>
                <w:szCs w:val="18"/>
              </w:rPr>
            </w:pPr>
            <w:r w:rsidRPr="0074763D">
              <w:rPr>
                <w:rFonts w:ascii="Calibri" w:eastAsia="Calibri" w:hAnsi="Calibri" w:cs="Calibri"/>
                <w:color w:val="000000"/>
                <w:sz w:val="18"/>
                <w:szCs w:val="18"/>
              </w:rPr>
              <w:t>1.3. Increased use of surveillance and epidemiological data to guide prevention and care efforts, monitor HIV health outcomes, develop policy, allocate resources, and plan and implement services</w:t>
            </w:r>
            <w:r w:rsidR="001E7E6E" w:rsidRPr="0074763D">
              <w:rPr>
                <w:rFonts w:ascii="Calibri" w:eastAsia="Calibri" w:hAnsi="Calibri" w:cs="Calibri"/>
                <w:bCs/>
                <w:color w:val="000000"/>
                <w:sz w:val="18"/>
                <w:szCs w:val="18"/>
              </w:rPr>
              <w:t xml:space="preserve"> </w:t>
            </w:r>
            <w:r w:rsidR="001E7E6E">
              <w:rPr>
                <w:rFonts w:ascii="Calibri" w:eastAsia="Calibri" w:hAnsi="Calibri" w:cs="Calibri"/>
                <w:bCs/>
                <w:color w:val="000000"/>
                <w:sz w:val="18"/>
                <w:szCs w:val="18"/>
              </w:rPr>
              <w:t>(Output)</w:t>
            </w:r>
          </w:p>
          <w:p w14:paraId="48CAE92A" w14:textId="32346C46" w:rsidR="00D9522B" w:rsidRPr="00D9522B" w:rsidRDefault="00233310" w:rsidP="00233310">
            <w:pPr>
              <w:autoSpaceDE w:val="0"/>
              <w:autoSpaceDN w:val="0"/>
              <w:adjustRightInd w:val="0"/>
              <w:spacing w:line="240" w:lineRule="auto"/>
              <w:rPr>
                <w:rFonts w:ascii="Calibri" w:eastAsia="Calibri" w:hAnsi="Calibri" w:cs="Calibri"/>
                <w:b/>
                <w:bCs/>
                <w:color w:val="000000"/>
                <w:sz w:val="18"/>
                <w:szCs w:val="18"/>
              </w:rPr>
            </w:pPr>
            <w:r w:rsidRPr="004875E5">
              <w:rPr>
                <w:rStyle w:val="PlaceholderText"/>
                <w:color w:val="666365"/>
              </w:rPr>
              <w:t>C</w:t>
            </w:r>
            <w:r w:rsidR="008C1E2F" w:rsidRPr="004875E5">
              <w:rPr>
                <w:rStyle w:val="PlaceholderText"/>
                <w:color w:val="666365"/>
              </w:rPr>
              <w:t>lick to enter outputs/outcomes</w:t>
            </w:r>
            <w:r w:rsidRPr="004875E5">
              <w:rPr>
                <w:rStyle w:val="PlaceholderText"/>
                <w:color w:val="666365"/>
              </w:rPr>
              <w:t>.</w:t>
            </w:r>
          </w:p>
        </w:tc>
        <w:tc>
          <w:tcPr>
            <w:tcW w:w="3420" w:type="dxa"/>
            <w:vMerge/>
            <w:tcBorders>
              <w:top w:val="nil"/>
              <w:left w:val="single" w:sz="2" w:space="0" w:color="auto"/>
              <w:bottom w:val="single" w:sz="4" w:space="0" w:color="auto"/>
            </w:tcBorders>
            <w:shd w:val="clear" w:color="auto" w:fill="FBE4D5"/>
            <w:tcMar>
              <w:left w:w="43" w:type="dxa"/>
              <w:right w:w="43" w:type="dxa"/>
            </w:tcMar>
          </w:tcPr>
          <w:p w14:paraId="2B5FD5CA" w14:textId="77777777" w:rsidR="00432127" w:rsidRPr="00843A84" w:rsidRDefault="00432127" w:rsidP="00DA5EFD">
            <w:pPr>
              <w:autoSpaceDE w:val="0"/>
              <w:autoSpaceDN w:val="0"/>
              <w:adjustRightInd w:val="0"/>
              <w:spacing w:after="80" w:line="240" w:lineRule="auto"/>
              <w:ind w:left="319" w:hanging="319"/>
              <w:rPr>
                <w:rFonts w:ascii="Calibri" w:eastAsia="Calibri" w:hAnsi="Calibri" w:cs="Calibri"/>
                <w:color w:val="000000"/>
                <w:sz w:val="18"/>
                <w:szCs w:val="18"/>
              </w:rPr>
            </w:pPr>
          </w:p>
        </w:tc>
      </w:tr>
      <w:tr w:rsidR="00432127" w:rsidRPr="00843A84" w14:paraId="31C32F8E" w14:textId="77777777" w:rsidTr="00265514">
        <w:trPr>
          <w:cantSplit/>
        </w:trPr>
        <w:tc>
          <w:tcPr>
            <w:tcW w:w="3870" w:type="dxa"/>
            <w:gridSpan w:val="2"/>
            <w:vMerge/>
            <w:tcBorders>
              <w:right w:val="single" w:sz="2" w:space="0" w:color="auto"/>
            </w:tcBorders>
            <w:shd w:val="clear" w:color="auto" w:fill="FFF2CC"/>
            <w:tcMar>
              <w:left w:w="43" w:type="dxa"/>
              <w:right w:w="43" w:type="dxa"/>
            </w:tcMar>
          </w:tcPr>
          <w:p w14:paraId="14CE3673" w14:textId="77777777" w:rsidR="00432127" w:rsidRPr="00843A84" w:rsidRDefault="00432127" w:rsidP="00843A84">
            <w:pPr>
              <w:spacing w:line="240" w:lineRule="auto"/>
              <w:ind w:left="129" w:hanging="129"/>
              <w:rPr>
                <w:rFonts w:ascii="Calibri" w:eastAsia="Calibri" w:hAnsi="Calibri" w:cs="Times New Roman"/>
                <w:sz w:val="18"/>
                <w:szCs w:val="18"/>
              </w:rPr>
            </w:pPr>
          </w:p>
        </w:tc>
        <w:tc>
          <w:tcPr>
            <w:tcW w:w="7830" w:type="dxa"/>
            <w:tcBorders>
              <w:top w:val="single" w:sz="4" w:space="0" w:color="auto"/>
              <w:left w:val="single" w:sz="2" w:space="0" w:color="auto"/>
              <w:bottom w:val="single" w:sz="4" w:space="0" w:color="auto"/>
              <w:right w:val="single" w:sz="2" w:space="0" w:color="auto"/>
            </w:tcBorders>
            <w:shd w:val="clear" w:color="auto" w:fill="EEE1F7"/>
            <w:tcMar>
              <w:left w:w="43" w:type="dxa"/>
              <w:right w:w="43" w:type="dxa"/>
            </w:tcMar>
          </w:tcPr>
          <w:p w14:paraId="496D936E" w14:textId="77777777" w:rsidR="00056357" w:rsidRPr="00056357" w:rsidRDefault="00056357" w:rsidP="00056357">
            <w:pPr>
              <w:pStyle w:val="ListParagraph"/>
              <w:autoSpaceDE w:val="0"/>
              <w:autoSpaceDN w:val="0"/>
              <w:adjustRightInd w:val="0"/>
              <w:spacing w:line="240" w:lineRule="auto"/>
              <w:ind w:left="230"/>
              <w:rPr>
                <w:rFonts w:ascii="Calibri" w:eastAsia="Calibri" w:hAnsi="Calibri" w:cs="Calibri"/>
                <w:b/>
                <w:bCs/>
                <w:color w:val="000000"/>
                <w:sz w:val="10"/>
                <w:szCs w:val="10"/>
              </w:rPr>
            </w:pPr>
          </w:p>
          <w:p w14:paraId="5C1FA738" w14:textId="6CE9339A" w:rsidR="00432127" w:rsidRPr="00305185" w:rsidRDefault="00432127" w:rsidP="005B7EB7">
            <w:pPr>
              <w:pStyle w:val="ListParagraph"/>
              <w:numPr>
                <w:ilvl w:val="0"/>
                <w:numId w:val="10"/>
              </w:numPr>
              <w:autoSpaceDE w:val="0"/>
              <w:autoSpaceDN w:val="0"/>
              <w:adjustRightInd w:val="0"/>
              <w:spacing w:line="240" w:lineRule="auto"/>
              <w:ind w:left="230" w:hanging="230"/>
              <w:rPr>
                <w:rFonts w:ascii="Calibri" w:eastAsia="Calibri" w:hAnsi="Calibri" w:cs="Calibri"/>
                <w:b/>
                <w:bCs/>
                <w:color w:val="000000"/>
                <w:sz w:val="18"/>
                <w:szCs w:val="18"/>
              </w:rPr>
            </w:pPr>
            <w:r w:rsidRPr="0074763D">
              <w:rPr>
                <w:rFonts w:ascii="Calibri" w:eastAsia="Calibri" w:hAnsi="Calibri" w:cs="Calibri"/>
                <w:color w:val="000000"/>
                <w:sz w:val="18"/>
                <w:szCs w:val="18"/>
              </w:rPr>
              <w:t>1.4. Increased use of geocoded data linked to census and social determinants of health datasets to guide prevention and care efforts, monitor HIV health outcomes, develop policy, allocate resources, and plan and implement services</w:t>
            </w:r>
            <w:r w:rsidR="001E7E6E" w:rsidRPr="0074763D">
              <w:rPr>
                <w:rFonts w:ascii="Calibri" w:eastAsia="Calibri" w:hAnsi="Calibri" w:cs="Calibri"/>
                <w:bCs/>
                <w:color w:val="000000"/>
                <w:sz w:val="18"/>
                <w:szCs w:val="18"/>
              </w:rPr>
              <w:t xml:space="preserve"> </w:t>
            </w:r>
            <w:r w:rsidR="001E7E6E">
              <w:rPr>
                <w:rFonts w:ascii="Calibri" w:eastAsia="Calibri" w:hAnsi="Calibri" w:cs="Calibri"/>
                <w:bCs/>
                <w:color w:val="000000"/>
                <w:sz w:val="18"/>
                <w:szCs w:val="18"/>
              </w:rPr>
              <w:t>(Output)</w:t>
            </w:r>
          </w:p>
          <w:p w14:paraId="460B95B8" w14:textId="09DBA3E9" w:rsidR="00305185" w:rsidRPr="0074763D" w:rsidRDefault="00305185" w:rsidP="00553021">
            <w:pPr>
              <w:pStyle w:val="ListParagraph"/>
              <w:autoSpaceDE w:val="0"/>
              <w:autoSpaceDN w:val="0"/>
              <w:adjustRightInd w:val="0"/>
              <w:spacing w:line="240" w:lineRule="auto"/>
              <w:ind w:left="230"/>
              <w:rPr>
                <w:rFonts w:ascii="Calibri" w:eastAsia="Calibri" w:hAnsi="Calibri" w:cs="Calibri"/>
                <w:b/>
                <w:bCs/>
                <w:color w:val="000000"/>
                <w:sz w:val="18"/>
                <w:szCs w:val="18"/>
              </w:rPr>
            </w:pPr>
          </w:p>
        </w:tc>
        <w:tc>
          <w:tcPr>
            <w:tcW w:w="3420" w:type="dxa"/>
            <w:vMerge/>
            <w:tcBorders>
              <w:top w:val="nil"/>
              <w:left w:val="single" w:sz="2" w:space="0" w:color="auto"/>
              <w:bottom w:val="single" w:sz="4" w:space="0" w:color="auto"/>
            </w:tcBorders>
            <w:shd w:val="clear" w:color="auto" w:fill="FBE4D5"/>
            <w:tcMar>
              <w:left w:w="43" w:type="dxa"/>
              <w:right w:w="43" w:type="dxa"/>
            </w:tcMar>
          </w:tcPr>
          <w:p w14:paraId="457B99AC" w14:textId="77777777" w:rsidR="00432127" w:rsidRPr="00843A84" w:rsidRDefault="00432127" w:rsidP="00DA5EFD">
            <w:pPr>
              <w:autoSpaceDE w:val="0"/>
              <w:autoSpaceDN w:val="0"/>
              <w:adjustRightInd w:val="0"/>
              <w:spacing w:after="80" w:line="240" w:lineRule="auto"/>
              <w:ind w:left="319" w:hanging="319"/>
              <w:rPr>
                <w:rFonts w:ascii="Calibri" w:eastAsia="Calibri" w:hAnsi="Calibri" w:cs="Calibri"/>
                <w:color w:val="000000"/>
                <w:sz w:val="18"/>
                <w:szCs w:val="18"/>
              </w:rPr>
            </w:pPr>
          </w:p>
        </w:tc>
      </w:tr>
      <w:tr w:rsidR="00432127" w:rsidRPr="00843A84" w14:paraId="68A6750B" w14:textId="77777777" w:rsidTr="00265514">
        <w:trPr>
          <w:cantSplit/>
        </w:trPr>
        <w:tc>
          <w:tcPr>
            <w:tcW w:w="3870" w:type="dxa"/>
            <w:gridSpan w:val="2"/>
            <w:vMerge/>
            <w:tcBorders>
              <w:bottom w:val="single" w:sz="8" w:space="0" w:color="auto"/>
              <w:right w:val="single" w:sz="2" w:space="0" w:color="auto"/>
            </w:tcBorders>
            <w:shd w:val="clear" w:color="auto" w:fill="FFF2CC"/>
            <w:tcMar>
              <w:left w:w="43" w:type="dxa"/>
              <w:right w:w="43" w:type="dxa"/>
            </w:tcMar>
          </w:tcPr>
          <w:p w14:paraId="28042CC9" w14:textId="77777777" w:rsidR="00432127" w:rsidRPr="00843A84" w:rsidRDefault="00432127" w:rsidP="00843A84">
            <w:pPr>
              <w:spacing w:line="240" w:lineRule="auto"/>
              <w:ind w:left="129" w:hanging="129"/>
              <w:rPr>
                <w:rFonts w:ascii="Calibri" w:eastAsia="Calibri" w:hAnsi="Calibri" w:cs="Times New Roman"/>
                <w:sz w:val="18"/>
                <w:szCs w:val="18"/>
              </w:rPr>
            </w:pPr>
          </w:p>
        </w:tc>
        <w:tc>
          <w:tcPr>
            <w:tcW w:w="7830" w:type="dxa"/>
            <w:tcBorders>
              <w:top w:val="single" w:sz="4" w:space="0" w:color="auto"/>
              <w:left w:val="single" w:sz="2" w:space="0" w:color="auto"/>
              <w:bottom w:val="single" w:sz="8" w:space="0" w:color="auto"/>
              <w:right w:val="single" w:sz="2" w:space="0" w:color="auto"/>
            </w:tcBorders>
            <w:shd w:val="clear" w:color="auto" w:fill="EEE1F7"/>
            <w:tcMar>
              <w:left w:w="43" w:type="dxa"/>
              <w:right w:w="43" w:type="dxa"/>
            </w:tcMar>
          </w:tcPr>
          <w:p w14:paraId="29C700E5" w14:textId="39790E80" w:rsidR="00CC746A" w:rsidRPr="00CC746A" w:rsidRDefault="00432127" w:rsidP="00CC746A">
            <w:pPr>
              <w:pStyle w:val="ListParagraph"/>
              <w:numPr>
                <w:ilvl w:val="0"/>
                <w:numId w:val="10"/>
              </w:numPr>
              <w:autoSpaceDE w:val="0"/>
              <w:autoSpaceDN w:val="0"/>
              <w:adjustRightInd w:val="0"/>
              <w:spacing w:after="80" w:line="240" w:lineRule="auto"/>
              <w:ind w:left="230" w:hanging="230"/>
              <w:rPr>
                <w:rFonts w:ascii="Calibri" w:eastAsia="Calibri" w:hAnsi="Calibri" w:cs="Calibri"/>
                <w:b/>
                <w:bCs/>
                <w:color w:val="17365D" w:themeColor="text2" w:themeShade="BF"/>
                <w:sz w:val="18"/>
                <w:szCs w:val="18"/>
              </w:rPr>
            </w:pPr>
            <w:r w:rsidRPr="00CE0263">
              <w:rPr>
                <w:rFonts w:ascii="Calibri" w:eastAsia="Calibri" w:hAnsi="Calibri" w:cs="Calibri"/>
                <w:b/>
                <w:bCs/>
                <w:color w:val="17365D" w:themeColor="text2" w:themeShade="BF"/>
                <w:sz w:val="18"/>
                <w:szCs w:val="18"/>
              </w:rPr>
              <w:t>1.</w:t>
            </w:r>
            <w:r w:rsidR="00C64CE5" w:rsidRPr="00CE0263">
              <w:rPr>
                <w:rFonts w:ascii="Calibri" w:eastAsia="Calibri" w:hAnsi="Calibri" w:cs="Calibri"/>
                <w:b/>
                <w:bCs/>
                <w:color w:val="17365D" w:themeColor="text2" w:themeShade="BF"/>
                <w:sz w:val="18"/>
                <w:szCs w:val="18"/>
              </w:rPr>
              <w:t>5</w:t>
            </w:r>
            <w:r w:rsidRPr="00CE0263">
              <w:rPr>
                <w:rFonts w:ascii="Calibri" w:eastAsia="Calibri" w:hAnsi="Calibri" w:cs="Calibri"/>
                <w:b/>
                <w:bCs/>
                <w:color w:val="17365D" w:themeColor="text2" w:themeShade="BF"/>
                <w:sz w:val="18"/>
                <w:szCs w:val="18"/>
              </w:rPr>
              <w:t>. Increased ability to describe the geographic distribution of HIV and understand the social determinants of health in relation to HIV and HIV-related health disparities</w:t>
            </w:r>
            <w:r w:rsidR="001E7E6E" w:rsidRPr="00CE0263">
              <w:rPr>
                <w:rFonts w:ascii="Calibri" w:eastAsia="Calibri" w:hAnsi="Calibri" w:cs="Calibri"/>
                <w:b/>
                <w:bCs/>
                <w:color w:val="17365D" w:themeColor="text2" w:themeShade="BF"/>
                <w:sz w:val="18"/>
                <w:szCs w:val="18"/>
              </w:rPr>
              <w:t xml:space="preserve"> (Outcome)</w:t>
            </w:r>
          </w:p>
          <w:p w14:paraId="4336D876" w14:textId="1112BB2A" w:rsidR="00D9522B" w:rsidRPr="0074763D" w:rsidRDefault="00D9522B" w:rsidP="00D9522B">
            <w:pPr>
              <w:pStyle w:val="ListParagraph"/>
              <w:autoSpaceDE w:val="0"/>
              <w:autoSpaceDN w:val="0"/>
              <w:adjustRightInd w:val="0"/>
              <w:spacing w:after="80" w:line="240" w:lineRule="auto"/>
              <w:ind w:left="230"/>
              <w:rPr>
                <w:rFonts w:ascii="Calibri" w:eastAsia="Calibri" w:hAnsi="Calibri" w:cs="Calibri"/>
                <w:b/>
                <w:bCs/>
                <w:color w:val="000000"/>
                <w:sz w:val="18"/>
                <w:szCs w:val="18"/>
              </w:rPr>
            </w:pPr>
          </w:p>
        </w:tc>
        <w:tc>
          <w:tcPr>
            <w:tcW w:w="3420" w:type="dxa"/>
            <w:vMerge/>
            <w:tcBorders>
              <w:top w:val="nil"/>
              <w:left w:val="single" w:sz="2" w:space="0" w:color="auto"/>
              <w:bottom w:val="single" w:sz="4" w:space="0" w:color="auto"/>
            </w:tcBorders>
            <w:shd w:val="clear" w:color="auto" w:fill="FBE4D5"/>
            <w:tcMar>
              <w:left w:w="43" w:type="dxa"/>
              <w:right w:w="43" w:type="dxa"/>
            </w:tcMar>
          </w:tcPr>
          <w:p w14:paraId="2A1AFE9C" w14:textId="77777777" w:rsidR="00432127" w:rsidRPr="00843A84" w:rsidRDefault="00432127" w:rsidP="00DA5EFD">
            <w:pPr>
              <w:autoSpaceDE w:val="0"/>
              <w:autoSpaceDN w:val="0"/>
              <w:adjustRightInd w:val="0"/>
              <w:spacing w:after="80" w:line="240" w:lineRule="auto"/>
              <w:ind w:left="319" w:hanging="319"/>
              <w:rPr>
                <w:rFonts w:ascii="Calibri" w:eastAsia="Calibri" w:hAnsi="Calibri" w:cs="Calibri"/>
                <w:color w:val="000000"/>
                <w:sz w:val="18"/>
                <w:szCs w:val="18"/>
              </w:rPr>
            </w:pPr>
          </w:p>
        </w:tc>
      </w:tr>
      <w:tr w:rsidR="00432127" w:rsidRPr="00843A84" w14:paraId="34AF1C1F" w14:textId="77777777" w:rsidTr="00265514">
        <w:trPr>
          <w:cantSplit/>
          <w:trHeight w:val="1105"/>
        </w:trPr>
        <w:tc>
          <w:tcPr>
            <w:tcW w:w="3870" w:type="dxa"/>
            <w:gridSpan w:val="2"/>
            <w:tcBorders>
              <w:top w:val="single" w:sz="8" w:space="0" w:color="auto"/>
              <w:bottom w:val="triple" w:sz="4" w:space="0" w:color="auto"/>
              <w:right w:val="single" w:sz="2" w:space="0" w:color="auto"/>
            </w:tcBorders>
            <w:shd w:val="clear" w:color="auto" w:fill="FFF2CC"/>
            <w:tcMar>
              <w:left w:w="43" w:type="dxa"/>
              <w:right w:w="43" w:type="dxa"/>
            </w:tcMar>
          </w:tcPr>
          <w:p w14:paraId="54E5270C" w14:textId="77777777" w:rsidR="005C250E" w:rsidRPr="005C250E" w:rsidRDefault="005C250E" w:rsidP="00843A84">
            <w:pPr>
              <w:autoSpaceDE w:val="0"/>
              <w:autoSpaceDN w:val="0"/>
              <w:adjustRightInd w:val="0"/>
              <w:spacing w:line="240" w:lineRule="auto"/>
              <w:ind w:left="129" w:hanging="129"/>
              <w:rPr>
                <w:rFonts w:ascii="Calibri" w:eastAsia="Calibri" w:hAnsi="Calibri" w:cs="Calibri"/>
                <w:color w:val="000000"/>
                <w:sz w:val="4"/>
                <w:szCs w:val="4"/>
              </w:rPr>
            </w:pPr>
          </w:p>
          <w:p w14:paraId="7617E174" w14:textId="77777777" w:rsidR="00432127" w:rsidRPr="00843A84" w:rsidRDefault="001E7E6E" w:rsidP="00843A84">
            <w:pPr>
              <w:autoSpaceDE w:val="0"/>
              <w:autoSpaceDN w:val="0"/>
              <w:adjustRightInd w:val="0"/>
              <w:spacing w:line="240" w:lineRule="auto"/>
              <w:ind w:left="129" w:hanging="129"/>
              <w:rPr>
                <w:rFonts w:ascii="Calibri" w:eastAsia="Calibri" w:hAnsi="Calibri" w:cs="Calibri"/>
                <w:color w:val="000000"/>
                <w:sz w:val="18"/>
                <w:szCs w:val="18"/>
              </w:rPr>
            </w:pPr>
            <w:r>
              <w:rPr>
                <w:rFonts w:ascii="Calibri" w:eastAsia="Calibri" w:hAnsi="Calibri" w:cs="Calibri"/>
                <w:color w:val="000000"/>
                <w:sz w:val="18"/>
                <w:szCs w:val="18"/>
              </w:rPr>
              <w:t>Activity 1.B</w:t>
            </w:r>
            <w:r w:rsidR="00432127" w:rsidRPr="00843A84">
              <w:rPr>
                <w:rFonts w:ascii="Calibri" w:eastAsia="Calibri" w:hAnsi="Calibri" w:cs="Calibri"/>
                <w:color w:val="000000"/>
                <w:sz w:val="18"/>
                <w:szCs w:val="18"/>
              </w:rPr>
              <w:t>. HIV prevention program monitoring &amp; evaluation</w:t>
            </w:r>
          </w:p>
          <w:p w14:paraId="48A9D316" w14:textId="77777777" w:rsidR="00432127" w:rsidRPr="00305185" w:rsidRDefault="00432127" w:rsidP="00067FF7">
            <w:pPr>
              <w:numPr>
                <w:ilvl w:val="0"/>
                <w:numId w:val="8"/>
              </w:numPr>
              <w:spacing w:line="240" w:lineRule="auto"/>
              <w:ind w:left="309" w:hanging="180"/>
              <w:contextualSpacing/>
              <w:rPr>
                <w:rFonts w:ascii="Calibri" w:eastAsia="Calibri" w:hAnsi="Calibri" w:cs="Times New Roman"/>
                <w:sz w:val="18"/>
                <w:szCs w:val="18"/>
              </w:rPr>
            </w:pPr>
            <w:r w:rsidRPr="00843A84">
              <w:rPr>
                <w:rFonts w:ascii="Calibri" w:eastAsia="Calibri" w:hAnsi="Calibri" w:cs="Calibri"/>
                <w:color w:val="000000"/>
                <w:sz w:val="18"/>
                <w:szCs w:val="18"/>
              </w:rPr>
              <w:t>Collect data to monitor and evaluate HIV prevention programs</w:t>
            </w:r>
          </w:p>
          <w:p w14:paraId="0D312724" w14:textId="1E64E640" w:rsidR="00305185" w:rsidRPr="00843A84" w:rsidRDefault="00305185" w:rsidP="00553021">
            <w:pPr>
              <w:spacing w:line="240" w:lineRule="auto"/>
              <w:ind w:left="309"/>
              <w:contextualSpacing/>
              <w:rPr>
                <w:rFonts w:ascii="Calibri" w:eastAsia="Calibri" w:hAnsi="Calibri" w:cs="Times New Roman"/>
                <w:sz w:val="18"/>
                <w:szCs w:val="18"/>
              </w:rPr>
            </w:pPr>
          </w:p>
        </w:tc>
        <w:tc>
          <w:tcPr>
            <w:tcW w:w="7830" w:type="dxa"/>
            <w:tcBorders>
              <w:top w:val="single" w:sz="8" w:space="0" w:color="auto"/>
              <w:left w:val="single" w:sz="2" w:space="0" w:color="auto"/>
              <w:bottom w:val="triple" w:sz="4" w:space="0" w:color="auto"/>
              <w:right w:val="single" w:sz="2" w:space="0" w:color="auto"/>
            </w:tcBorders>
            <w:shd w:val="clear" w:color="auto" w:fill="EEE1F7"/>
            <w:tcMar>
              <w:left w:w="43" w:type="dxa"/>
              <w:right w:w="43" w:type="dxa"/>
            </w:tcMar>
          </w:tcPr>
          <w:p w14:paraId="31B73744" w14:textId="77777777" w:rsidR="005C250E" w:rsidRPr="005C250E" w:rsidRDefault="005C250E" w:rsidP="005C250E">
            <w:pPr>
              <w:spacing w:line="240" w:lineRule="auto"/>
              <w:rPr>
                <w:rFonts w:ascii="Calibri" w:eastAsia="Calibri" w:hAnsi="Calibri" w:cs="Times New Roman"/>
                <w:sz w:val="4"/>
                <w:szCs w:val="4"/>
              </w:rPr>
            </w:pPr>
          </w:p>
          <w:p w14:paraId="6D80BA26" w14:textId="69CD7C9A" w:rsidR="00305185" w:rsidRPr="00CC746A" w:rsidRDefault="00C64CE5" w:rsidP="00CC746A">
            <w:pPr>
              <w:pStyle w:val="ListParagraph"/>
              <w:numPr>
                <w:ilvl w:val="0"/>
                <w:numId w:val="8"/>
              </w:numPr>
              <w:spacing w:line="240" w:lineRule="auto"/>
              <w:ind w:left="230" w:hanging="230"/>
              <w:rPr>
                <w:rFonts w:ascii="Calibri" w:eastAsia="Calibri" w:hAnsi="Calibri" w:cs="Calibri"/>
                <w:b/>
                <w:bCs/>
                <w:color w:val="17365D" w:themeColor="text2" w:themeShade="BF"/>
                <w:sz w:val="18"/>
                <w:szCs w:val="18"/>
              </w:rPr>
            </w:pPr>
            <w:r w:rsidRPr="00CE0263">
              <w:rPr>
                <w:rFonts w:ascii="Calibri" w:eastAsia="Calibri" w:hAnsi="Calibri" w:cs="Calibri"/>
                <w:b/>
                <w:bCs/>
                <w:color w:val="17365D" w:themeColor="text2" w:themeShade="BF"/>
                <w:sz w:val="18"/>
                <w:szCs w:val="18"/>
              </w:rPr>
              <w:t>1.6</w:t>
            </w:r>
            <w:r w:rsidR="00432127" w:rsidRPr="00CE0263">
              <w:rPr>
                <w:rFonts w:ascii="Calibri" w:eastAsia="Calibri" w:hAnsi="Calibri" w:cs="Calibri"/>
                <w:b/>
                <w:bCs/>
                <w:color w:val="17365D" w:themeColor="text2" w:themeShade="BF"/>
                <w:sz w:val="18"/>
                <w:szCs w:val="18"/>
              </w:rPr>
              <w:t>. Improved completeness, timeliness, and quality of HIV prevention program data</w:t>
            </w:r>
            <w:r w:rsidR="001E7E6E" w:rsidRPr="00CE0263">
              <w:rPr>
                <w:rFonts w:ascii="Calibri" w:eastAsia="Calibri" w:hAnsi="Calibri" w:cs="Calibri"/>
                <w:b/>
                <w:bCs/>
                <w:color w:val="17365D" w:themeColor="text2" w:themeShade="BF"/>
                <w:sz w:val="18"/>
                <w:szCs w:val="18"/>
              </w:rPr>
              <w:t xml:space="preserve"> (Outcome)</w:t>
            </w:r>
          </w:p>
          <w:p w14:paraId="0B321F54" w14:textId="2DF36E69" w:rsidR="00CC746A" w:rsidRDefault="00CC746A" w:rsidP="00CC746A">
            <w:pPr>
              <w:pStyle w:val="ListParagraph"/>
              <w:spacing w:line="240" w:lineRule="auto"/>
              <w:ind w:left="230"/>
              <w:rPr>
                <w:rFonts w:ascii="Calibri" w:eastAsia="Calibri" w:hAnsi="Calibri" w:cs="Calibri"/>
                <w:b/>
                <w:bCs/>
                <w:color w:val="17365D" w:themeColor="text2" w:themeShade="BF"/>
                <w:sz w:val="18"/>
                <w:szCs w:val="18"/>
              </w:rPr>
            </w:pPr>
          </w:p>
          <w:p w14:paraId="732B0CD7" w14:textId="7E168790" w:rsidR="00CC746A" w:rsidRPr="00CC746A" w:rsidRDefault="00CC746A" w:rsidP="00CC746A">
            <w:pPr>
              <w:pStyle w:val="ListParagraph"/>
              <w:spacing w:line="240" w:lineRule="auto"/>
              <w:ind w:left="230"/>
              <w:rPr>
                <w:rFonts w:ascii="Calibri" w:eastAsia="Calibri" w:hAnsi="Calibri" w:cs="Calibri"/>
                <w:b/>
                <w:bCs/>
                <w:color w:val="17365D" w:themeColor="text2" w:themeShade="BF"/>
                <w:sz w:val="18"/>
                <w:szCs w:val="18"/>
              </w:rPr>
            </w:pPr>
          </w:p>
          <w:p w14:paraId="21A3B329" w14:textId="77777777" w:rsidR="00305185" w:rsidRDefault="00305185" w:rsidP="00305185">
            <w:pPr>
              <w:pStyle w:val="ListParagraph"/>
              <w:spacing w:line="240" w:lineRule="auto"/>
              <w:ind w:left="230"/>
              <w:rPr>
                <w:rFonts w:ascii="Calibri" w:eastAsia="Calibri" w:hAnsi="Calibri" w:cs="Calibri"/>
                <w:b/>
                <w:bCs/>
                <w:color w:val="000000"/>
                <w:sz w:val="18"/>
                <w:szCs w:val="18"/>
              </w:rPr>
            </w:pPr>
          </w:p>
          <w:p w14:paraId="5CD00577" w14:textId="75A1BB52" w:rsidR="00305185" w:rsidRPr="0074763D" w:rsidRDefault="00305185" w:rsidP="00553021">
            <w:pPr>
              <w:pStyle w:val="ListParagraph"/>
              <w:spacing w:line="240" w:lineRule="auto"/>
              <w:ind w:left="230"/>
              <w:rPr>
                <w:rFonts w:ascii="Calibri" w:eastAsia="Calibri" w:hAnsi="Calibri" w:cs="Times New Roman"/>
                <w:sz w:val="18"/>
                <w:szCs w:val="18"/>
              </w:rPr>
            </w:pPr>
          </w:p>
        </w:tc>
        <w:tc>
          <w:tcPr>
            <w:tcW w:w="3420" w:type="dxa"/>
            <w:tcBorders>
              <w:top w:val="single" w:sz="4" w:space="0" w:color="auto"/>
              <w:left w:val="single" w:sz="2" w:space="0" w:color="auto"/>
              <w:bottom w:val="triple" w:sz="4" w:space="0" w:color="auto"/>
            </w:tcBorders>
            <w:shd w:val="clear" w:color="auto" w:fill="FBE4D5"/>
            <w:tcMar>
              <w:left w:w="43" w:type="dxa"/>
              <w:right w:w="43" w:type="dxa"/>
            </w:tcMar>
          </w:tcPr>
          <w:p w14:paraId="122121AF" w14:textId="77777777" w:rsidR="00432127" w:rsidRDefault="00432127" w:rsidP="00843A84">
            <w:pPr>
              <w:spacing w:line="240" w:lineRule="auto"/>
              <w:ind w:left="319" w:hanging="319"/>
              <w:rPr>
                <w:rFonts w:ascii="Calibri" w:eastAsia="Calibri" w:hAnsi="Calibri" w:cs="Times New Roman"/>
                <w:sz w:val="18"/>
                <w:szCs w:val="18"/>
              </w:rPr>
            </w:pPr>
          </w:p>
          <w:p w14:paraId="6519347F" w14:textId="77777777" w:rsidR="00305185" w:rsidRDefault="00305185" w:rsidP="00843A84">
            <w:pPr>
              <w:spacing w:line="240" w:lineRule="auto"/>
              <w:ind w:left="319" w:hanging="319"/>
              <w:rPr>
                <w:rFonts w:ascii="Calibri" w:eastAsia="Calibri" w:hAnsi="Calibri" w:cs="Times New Roman"/>
                <w:sz w:val="18"/>
                <w:szCs w:val="18"/>
              </w:rPr>
            </w:pPr>
          </w:p>
          <w:p w14:paraId="383B4D25" w14:textId="77777777" w:rsidR="00305185" w:rsidRDefault="00305185" w:rsidP="00843A84">
            <w:pPr>
              <w:spacing w:line="240" w:lineRule="auto"/>
              <w:ind w:left="319" w:hanging="319"/>
              <w:rPr>
                <w:rFonts w:ascii="Calibri" w:eastAsia="Calibri" w:hAnsi="Calibri" w:cs="Times New Roman"/>
                <w:sz w:val="18"/>
                <w:szCs w:val="18"/>
              </w:rPr>
            </w:pPr>
          </w:p>
          <w:p w14:paraId="18CF7B16" w14:textId="77777777" w:rsidR="00305185" w:rsidRDefault="00305185" w:rsidP="00843A84">
            <w:pPr>
              <w:spacing w:line="240" w:lineRule="auto"/>
              <w:ind w:left="319" w:hanging="319"/>
              <w:rPr>
                <w:rFonts w:ascii="Calibri" w:eastAsia="Calibri" w:hAnsi="Calibri" w:cs="Times New Roman"/>
                <w:sz w:val="18"/>
                <w:szCs w:val="18"/>
              </w:rPr>
            </w:pPr>
          </w:p>
          <w:p w14:paraId="336E974C" w14:textId="43BAE7FC" w:rsidR="00305185" w:rsidRPr="00843A84" w:rsidRDefault="00305185" w:rsidP="007905FA">
            <w:pPr>
              <w:spacing w:line="240" w:lineRule="auto"/>
              <w:ind w:left="319" w:hanging="319"/>
              <w:rPr>
                <w:rFonts w:ascii="Calibri" w:eastAsia="Calibri" w:hAnsi="Calibri" w:cs="Times New Roman"/>
                <w:sz w:val="18"/>
                <w:szCs w:val="18"/>
              </w:rPr>
            </w:pPr>
          </w:p>
        </w:tc>
      </w:tr>
      <w:tr w:rsidR="00843A84" w:rsidRPr="00843A84" w14:paraId="10A2EAD0" w14:textId="77777777" w:rsidTr="00265514">
        <w:trPr>
          <w:cantSplit/>
          <w:trHeight w:val="355"/>
        </w:trPr>
        <w:tc>
          <w:tcPr>
            <w:tcW w:w="15120" w:type="dxa"/>
            <w:gridSpan w:val="4"/>
            <w:tcBorders>
              <w:top w:val="triple" w:sz="4" w:space="0" w:color="auto"/>
              <w:bottom w:val="double" w:sz="4" w:space="0" w:color="auto"/>
            </w:tcBorders>
            <w:shd w:val="clear" w:color="auto" w:fill="D9D9D9"/>
            <w:tcMar>
              <w:left w:w="43" w:type="dxa"/>
              <w:right w:w="43" w:type="dxa"/>
            </w:tcMar>
            <w:vAlign w:val="center"/>
          </w:tcPr>
          <w:p w14:paraId="3CD69F1D" w14:textId="77777777" w:rsidR="00843A84" w:rsidRPr="00843A84" w:rsidRDefault="008B63CB" w:rsidP="00843A84">
            <w:pPr>
              <w:spacing w:line="240" w:lineRule="auto"/>
              <w:rPr>
                <w:rFonts w:ascii="Calibri" w:eastAsia="Calibri" w:hAnsi="Calibri" w:cs="Times New Roman"/>
                <w:b/>
                <w:sz w:val="22"/>
              </w:rPr>
            </w:pPr>
            <w:r>
              <w:rPr>
                <w:rFonts w:ascii="Calibri" w:eastAsia="Calibri" w:hAnsi="Calibri" w:cs="Times New Roman"/>
                <w:b/>
                <w:sz w:val="22"/>
              </w:rPr>
              <w:t>HIV Prevention Goal/Priority 2</w:t>
            </w:r>
            <w:r w:rsidR="00843A84" w:rsidRPr="00843A84">
              <w:rPr>
                <w:rFonts w:ascii="Calibri" w:eastAsia="Calibri" w:hAnsi="Calibri" w:cs="Times New Roman"/>
                <w:b/>
                <w:sz w:val="22"/>
              </w:rPr>
              <w:t>: Increase individual knowledge of HIV status</w:t>
            </w:r>
          </w:p>
        </w:tc>
      </w:tr>
      <w:tr w:rsidR="00843A84" w:rsidRPr="00843A84" w14:paraId="6626D9E2" w14:textId="77777777" w:rsidTr="00265514">
        <w:trPr>
          <w:cantSplit/>
          <w:trHeight w:val="374"/>
        </w:trPr>
        <w:tc>
          <w:tcPr>
            <w:tcW w:w="1883" w:type="dxa"/>
            <w:tcBorders>
              <w:top w:val="double" w:sz="4" w:space="0" w:color="auto"/>
              <w:bottom w:val="single" w:sz="8" w:space="0" w:color="auto"/>
            </w:tcBorders>
            <w:shd w:val="clear" w:color="auto" w:fill="F2F2F2"/>
            <w:tcMar>
              <w:left w:w="43" w:type="dxa"/>
              <w:right w:w="43" w:type="dxa"/>
            </w:tcMar>
            <w:vAlign w:val="center"/>
          </w:tcPr>
          <w:p w14:paraId="5516E7C8" w14:textId="77777777" w:rsidR="00843A84" w:rsidRPr="00843A84" w:rsidRDefault="00843A84" w:rsidP="00843A84">
            <w:pPr>
              <w:spacing w:line="240" w:lineRule="auto"/>
              <w:rPr>
                <w:rFonts w:ascii="Calibri" w:eastAsia="Calibri" w:hAnsi="Calibri" w:cs="Times New Roman"/>
                <w:b/>
                <w:sz w:val="20"/>
                <w:szCs w:val="20"/>
              </w:rPr>
            </w:pPr>
            <w:r w:rsidRPr="00843A84">
              <w:rPr>
                <w:rFonts w:ascii="Calibri" w:eastAsia="Calibri" w:hAnsi="Calibri" w:cs="Times New Roman"/>
                <w:b/>
                <w:sz w:val="20"/>
                <w:szCs w:val="20"/>
              </w:rPr>
              <w:t>Strategy 2</w:t>
            </w:r>
          </w:p>
        </w:tc>
        <w:tc>
          <w:tcPr>
            <w:tcW w:w="13237" w:type="dxa"/>
            <w:gridSpan w:val="3"/>
            <w:tcBorders>
              <w:top w:val="double" w:sz="4" w:space="0" w:color="auto"/>
              <w:bottom w:val="single" w:sz="8" w:space="0" w:color="auto"/>
            </w:tcBorders>
            <w:shd w:val="clear" w:color="auto" w:fill="F2F2F2"/>
            <w:vAlign w:val="center"/>
          </w:tcPr>
          <w:p w14:paraId="6AC6C2AA" w14:textId="77777777" w:rsidR="00843A84" w:rsidRPr="00843A84" w:rsidRDefault="00843A84" w:rsidP="00843A84">
            <w:pPr>
              <w:spacing w:line="240" w:lineRule="auto"/>
              <w:rPr>
                <w:rFonts w:ascii="Calibri" w:eastAsia="Calibri" w:hAnsi="Calibri" w:cs="Times New Roman"/>
                <w:b/>
                <w:sz w:val="20"/>
                <w:szCs w:val="20"/>
              </w:rPr>
            </w:pPr>
            <w:r w:rsidRPr="00843A84">
              <w:rPr>
                <w:rFonts w:ascii="Calibri" w:eastAsia="Calibri" w:hAnsi="Calibri" w:cs="Calibri"/>
                <w:b/>
                <w:bCs/>
                <w:color w:val="000000"/>
                <w:sz w:val="20"/>
                <w:szCs w:val="20"/>
              </w:rPr>
              <w:t>Identify persons with HIV infection and uninfected persons at risk for HIV infection</w:t>
            </w:r>
          </w:p>
        </w:tc>
      </w:tr>
      <w:tr w:rsidR="00615D73" w:rsidRPr="00843A84" w14:paraId="3CB6C011" w14:textId="77777777" w:rsidTr="00265514">
        <w:trPr>
          <w:cantSplit/>
        </w:trPr>
        <w:tc>
          <w:tcPr>
            <w:tcW w:w="3870" w:type="dxa"/>
            <w:gridSpan w:val="2"/>
            <w:vMerge w:val="restart"/>
            <w:tcBorders>
              <w:top w:val="single" w:sz="8" w:space="0" w:color="auto"/>
              <w:bottom w:val="single" w:sz="8" w:space="0" w:color="auto"/>
              <w:right w:val="single" w:sz="2" w:space="0" w:color="auto"/>
            </w:tcBorders>
            <w:shd w:val="clear" w:color="auto" w:fill="FFF2CC"/>
            <w:tcMar>
              <w:left w:w="43" w:type="dxa"/>
              <w:right w:w="43" w:type="dxa"/>
            </w:tcMar>
          </w:tcPr>
          <w:p w14:paraId="1336CFD1" w14:textId="77777777" w:rsidR="00615D73" w:rsidRDefault="001E7E6E" w:rsidP="00843A84">
            <w:pPr>
              <w:spacing w:line="240" w:lineRule="auto"/>
              <w:rPr>
                <w:rFonts w:ascii="Calibri" w:eastAsia="Calibri" w:hAnsi="Calibri" w:cs="Times New Roman"/>
                <w:sz w:val="18"/>
                <w:szCs w:val="18"/>
              </w:rPr>
            </w:pPr>
            <w:r>
              <w:rPr>
                <w:rFonts w:ascii="Calibri" w:eastAsia="Calibri" w:hAnsi="Calibri" w:cs="Times New Roman"/>
                <w:sz w:val="18"/>
                <w:szCs w:val="18"/>
              </w:rPr>
              <w:t>Activity 2.A</w:t>
            </w:r>
            <w:r w:rsidR="00615D73" w:rsidRPr="00843A84">
              <w:rPr>
                <w:rFonts w:ascii="Calibri" w:eastAsia="Calibri" w:hAnsi="Calibri" w:cs="Times New Roman"/>
                <w:sz w:val="18"/>
                <w:szCs w:val="18"/>
              </w:rPr>
              <w:t>. Conduct HIV testing</w:t>
            </w:r>
          </w:p>
          <w:p w14:paraId="46EC5C4B" w14:textId="77777777" w:rsidR="00305185" w:rsidRDefault="00305185" w:rsidP="00843A84">
            <w:pPr>
              <w:spacing w:line="240" w:lineRule="auto"/>
              <w:rPr>
                <w:rFonts w:ascii="Calibri" w:eastAsia="Calibri" w:hAnsi="Calibri" w:cs="Times New Roman"/>
                <w:sz w:val="18"/>
                <w:szCs w:val="18"/>
              </w:rPr>
            </w:pPr>
          </w:p>
          <w:p w14:paraId="523CCFFE" w14:textId="367CB527" w:rsidR="00305185" w:rsidRDefault="00305185" w:rsidP="00843A84">
            <w:pPr>
              <w:spacing w:line="240" w:lineRule="auto"/>
              <w:rPr>
                <w:rFonts w:ascii="Calibri" w:eastAsia="Calibri" w:hAnsi="Calibri" w:cs="Times New Roman"/>
                <w:sz w:val="18"/>
                <w:szCs w:val="18"/>
              </w:rPr>
            </w:pPr>
          </w:p>
          <w:p w14:paraId="693E61FF" w14:textId="77777777" w:rsidR="00305185" w:rsidRDefault="00305185" w:rsidP="00843A84">
            <w:pPr>
              <w:spacing w:line="240" w:lineRule="auto"/>
              <w:rPr>
                <w:rFonts w:ascii="Calibri" w:eastAsia="Calibri" w:hAnsi="Calibri" w:cs="Times New Roman"/>
                <w:sz w:val="18"/>
                <w:szCs w:val="18"/>
              </w:rPr>
            </w:pPr>
          </w:p>
          <w:p w14:paraId="7B81A31E" w14:textId="0CF0E842" w:rsidR="00305185" w:rsidRPr="00843A84" w:rsidRDefault="00305185" w:rsidP="00553021">
            <w:pPr>
              <w:spacing w:line="240" w:lineRule="auto"/>
              <w:rPr>
                <w:rFonts w:ascii="Calibri" w:eastAsia="Calibri" w:hAnsi="Calibri" w:cs="Times New Roman"/>
                <w:sz w:val="18"/>
                <w:szCs w:val="18"/>
              </w:rPr>
            </w:pPr>
          </w:p>
        </w:tc>
        <w:tc>
          <w:tcPr>
            <w:tcW w:w="7830" w:type="dxa"/>
            <w:tcBorders>
              <w:top w:val="single" w:sz="8" w:space="0" w:color="auto"/>
              <w:left w:val="single" w:sz="2" w:space="0" w:color="auto"/>
              <w:bottom w:val="nil"/>
              <w:right w:val="single" w:sz="2" w:space="0" w:color="auto"/>
            </w:tcBorders>
            <w:shd w:val="clear" w:color="auto" w:fill="EEE1F7"/>
            <w:tcMar>
              <w:left w:w="43" w:type="dxa"/>
              <w:right w:w="43" w:type="dxa"/>
            </w:tcMar>
          </w:tcPr>
          <w:p w14:paraId="375BA4F1" w14:textId="77777777" w:rsidR="00615D73" w:rsidRPr="008B2892" w:rsidRDefault="00C64CE5" w:rsidP="001E7E6E">
            <w:pPr>
              <w:pStyle w:val="ListParagraph"/>
              <w:numPr>
                <w:ilvl w:val="0"/>
                <w:numId w:val="11"/>
              </w:numPr>
              <w:spacing w:line="240" w:lineRule="auto"/>
              <w:ind w:left="230" w:hanging="230"/>
              <w:rPr>
                <w:rFonts w:ascii="Calibri" w:eastAsia="Calibri" w:hAnsi="Calibri" w:cs="Times New Roman"/>
                <w:sz w:val="18"/>
                <w:szCs w:val="18"/>
              </w:rPr>
            </w:pPr>
            <w:r w:rsidRPr="00CE0263">
              <w:rPr>
                <w:rFonts w:ascii="Calibri" w:eastAsia="Calibri" w:hAnsi="Calibri" w:cs="Calibri"/>
                <w:b/>
                <w:bCs/>
                <w:color w:val="17365D" w:themeColor="text2" w:themeShade="BF"/>
                <w:sz w:val="18"/>
                <w:szCs w:val="18"/>
              </w:rPr>
              <w:t>2.</w:t>
            </w:r>
            <w:r w:rsidR="00615D73" w:rsidRPr="00CE0263">
              <w:rPr>
                <w:rFonts w:ascii="Calibri" w:eastAsia="Calibri" w:hAnsi="Calibri" w:cs="Calibri"/>
                <w:b/>
                <w:bCs/>
                <w:color w:val="17365D" w:themeColor="text2" w:themeShade="BF"/>
                <w:sz w:val="18"/>
                <w:szCs w:val="18"/>
              </w:rPr>
              <w:t>1. Increased HIV testing among persons at risk for HIV infection</w:t>
            </w:r>
            <w:r w:rsidR="001E7E6E" w:rsidRPr="00CE0263">
              <w:rPr>
                <w:rFonts w:ascii="Calibri" w:eastAsia="Calibri" w:hAnsi="Calibri" w:cs="Calibri"/>
                <w:b/>
                <w:bCs/>
                <w:color w:val="17365D" w:themeColor="text2" w:themeShade="BF"/>
                <w:sz w:val="18"/>
                <w:szCs w:val="18"/>
              </w:rPr>
              <w:t xml:space="preserve"> (Output)</w:t>
            </w:r>
          </w:p>
        </w:tc>
        <w:tc>
          <w:tcPr>
            <w:tcW w:w="3420" w:type="dxa"/>
            <w:vMerge w:val="restart"/>
            <w:tcBorders>
              <w:top w:val="single" w:sz="8" w:space="0" w:color="auto"/>
              <w:left w:val="single" w:sz="2" w:space="0" w:color="auto"/>
              <w:bottom w:val="single" w:sz="8" w:space="0" w:color="auto"/>
            </w:tcBorders>
            <w:shd w:val="clear" w:color="auto" w:fill="FBE4D5"/>
            <w:tcMar>
              <w:left w:w="43" w:type="dxa"/>
              <w:right w:w="43" w:type="dxa"/>
            </w:tcMar>
          </w:tcPr>
          <w:p w14:paraId="3F56C3C5" w14:textId="77777777" w:rsidR="00615D73" w:rsidRDefault="00615D73" w:rsidP="00432127">
            <w:pPr>
              <w:spacing w:line="240" w:lineRule="auto"/>
              <w:rPr>
                <w:rFonts w:ascii="Calibri" w:eastAsia="Calibri" w:hAnsi="Calibri" w:cs="Times New Roman"/>
                <w:sz w:val="18"/>
                <w:szCs w:val="18"/>
              </w:rPr>
            </w:pPr>
          </w:p>
          <w:p w14:paraId="0DF36369" w14:textId="77777777" w:rsidR="00305185" w:rsidRDefault="00305185" w:rsidP="00432127">
            <w:pPr>
              <w:spacing w:line="240" w:lineRule="auto"/>
              <w:rPr>
                <w:rFonts w:ascii="Calibri" w:eastAsia="Calibri" w:hAnsi="Calibri" w:cs="Times New Roman"/>
                <w:sz w:val="18"/>
                <w:szCs w:val="18"/>
              </w:rPr>
            </w:pPr>
          </w:p>
          <w:p w14:paraId="6E49E0E8" w14:textId="77777777" w:rsidR="00305185" w:rsidRDefault="00305185" w:rsidP="00432127">
            <w:pPr>
              <w:spacing w:line="240" w:lineRule="auto"/>
              <w:rPr>
                <w:rFonts w:ascii="Calibri" w:eastAsia="Calibri" w:hAnsi="Calibri" w:cs="Times New Roman"/>
                <w:sz w:val="18"/>
                <w:szCs w:val="18"/>
              </w:rPr>
            </w:pPr>
          </w:p>
          <w:p w14:paraId="0B7E6B0E" w14:textId="77777777" w:rsidR="00305185" w:rsidRDefault="00305185" w:rsidP="00432127">
            <w:pPr>
              <w:spacing w:line="240" w:lineRule="auto"/>
              <w:rPr>
                <w:rFonts w:ascii="Calibri" w:eastAsia="Calibri" w:hAnsi="Calibri" w:cs="Times New Roman"/>
                <w:sz w:val="18"/>
                <w:szCs w:val="18"/>
              </w:rPr>
            </w:pPr>
          </w:p>
          <w:p w14:paraId="51D392E2" w14:textId="158B827E" w:rsidR="00305185" w:rsidRPr="00843A84" w:rsidRDefault="00305185" w:rsidP="00553021">
            <w:pPr>
              <w:spacing w:line="240" w:lineRule="auto"/>
              <w:rPr>
                <w:rFonts w:ascii="Calibri" w:eastAsia="Calibri" w:hAnsi="Calibri" w:cs="Times New Roman"/>
                <w:sz w:val="18"/>
                <w:szCs w:val="18"/>
              </w:rPr>
            </w:pPr>
          </w:p>
        </w:tc>
      </w:tr>
      <w:tr w:rsidR="00615D73" w:rsidRPr="00843A84" w14:paraId="39CBF475" w14:textId="77777777" w:rsidTr="00265514">
        <w:trPr>
          <w:cantSplit/>
        </w:trPr>
        <w:tc>
          <w:tcPr>
            <w:tcW w:w="3870" w:type="dxa"/>
            <w:gridSpan w:val="2"/>
            <w:vMerge/>
            <w:tcBorders>
              <w:top w:val="single" w:sz="8" w:space="0" w:color="auto"/>
              <w:bottom w:val="single" w:sz="8" w:space="0" w:color="auto"/>
              <w:right w:val="single" w:sz="2" w:space="0" w:color="auto"/>
            </w:tcBorders>
            <w:shd w:val="clear" w:color="auto" w:fill="FFF2CC"/>
            <w:tcMar>
              <w:left w:w="43" w:type="dxa"/>
              <w:right w:w="43" w:type="dxa"/>
            </w:tcMar>
          </w:tcPr>
          <w:p w14:paraId="49F32F75" w14:textId="77777777" w:rsidR="00615D73" w:rsidRPr="00843A84" w:rsidRDefault="00615D73" w:rsidP="00843A84">
            <w:pPr>
              <w:spacing w:line="240" w:lineRule="auto"/>
              <w:rPr>
                <w:rFonts w:ascii="Calibri" w:eastAsia="Calibri" w:hAnsi="Calibri" w:cs="Times New Roman"/>
                <w:sz w:val="18"/>
                <w:szCs w:val="18"/>
              </w:rPr>
            </w:pPr>
          </w:p>
        </w:tc>
        <w:tc>
          <w:tcPr>
            <w:tcW w:w="7830" w:type="dxa"/>
            <w:tcBorders>
              <w:top w:val="nil"/>
              <w:left w:val="single" w:sz="2" w:space="0" w:color="auto"/>
              <w:bottom w:val="nil"/>
              <w:right w:val="single" w:sz="2" w:space="0" w:color="auto"/>
            </w:tcBorders>
            <w:shd w:val="clear" w:color="auto" w:fill="EEE1F7"/>
            <w:tcMar>
              <w:left w:w="43" w:type="dxa"/>
              <w:right w:w="43" w:type="dxa"/>
            </w:tcMar>
          </w:tcPr>
          <w:p w14:paraId="117068D5" w14:textId="77777777" w:rsidR="00225BB4" w:rsidRPr="00CE0263" w:rsidRDefault="00C64CE5" w:rsidP="005B7EB7">
            <w:pPr>
              <w:pStyle w:val="ListParagraph"/>
              <w:numPr>
                <w:ilvl w:val="0"/>
                <w:numId w:val="11"/>
              </w:numPr>
              <w:spacing w:line="240" w:lineRule="auto"/>
              <w:ind w:left="230" w:hanging="230"/>
              <w:rPr>
                <w:rFonts w:ascii="Calibri" w:eastAsia="Calibri" w:hAnsi="Calibri" w:cs="Calibri"/>
                <w:b/>
                <w:bCs/>
                <w:color w:val="17365D" w:themeColor="text2" w:themeShade="BF"/>
                <w:sz w:val="18"/>
                <w:szCs w:val="18"/>
              </w:rPr>
            </w:pPr>
            <w:r w:rsidRPr="00CE0263">
              <w:rPr>
                <w:rFonts w:ascii="Calibri" w:eastAsia="Calibri" w:hAnsi="Calibri" w:cs="Calibri"/>
                <w:b/>
                <w:bCs/>
                <w:color w:val="17365D" w:themeColor="text2" w:themeShade="BF"/>
                <w:sz w:val="18"/>
                <w:szCs w:val="18"/>
              </w:rPr>
              <w:t>2.</w:t>
            </w:r>
            <w:r w:rsidR="00615D73" w:rsidRPr="00CE0263">
              <w:rPr>
                <w:rFonts w:ascii="Calibri" w:eastAsia="Calibri" w:hAnsi="Calibri" w:cs="Calibri"/>
                <w:b/>
                <w:bCs/>
                <w:color w:val="17365D" w:themeColor="text2" w:themeShade="BF"/>
                <w:sz w:val="18"/>
                <w:szCs w:val="18"/>
              </w:rPr>
              <w:t>2. Increased number of persons living with HIV infection who are aware of their HIV status</w:t>
            </w:r>
            <w:r w:rsidR="001E7E6E" w:rsidRPr="00CE0263">
              <w:rPr>
                <w:rFonts w:ascii="Calibri" w:eastAsia="Calibri" w:hAnsi="Calibri" w:cs="Calibri"/>
                <w:b/>
                <w:bCs/>
                <w:color w:val="17365D" w:themeColor="text2" w:themeShade="BF"/>
                <w:sz w:val="18"/>
                <w:szCs w:val="18"/>
              </w:rPr>
              <w:t xml:space="preserve"> </w:t>
            </w:r>
            <w:r w:rsidR="00225BB4" w:rsidRPr="00CE0263">
              <w:rPr>
                <w:rFonts w:ascii="Calibri" w:eastAsia="Calibri" w:hAnsi="Calibri" w:cs="Calibri"/>
                <w:b/>
                <w:bCs/>
                <w:color w:val="17365D" w:themeColor="text2" w:themeShade="BF"/>
                <w:sz w:val="18"/>
                <w:szCs w:val="18"/>
              </w:rPr>
              <w:t xml:space="preserve"> </w:t>
            </w:r>
          </w:p>
          <w:p w14:paraId="2072783E" w14:textId="77777777" w:rsidR="00615D73" w:rsidRPr="00CC746A" w:rsidRDefault="00225BB4" w:rsidP="00225BB4">
            <w:pPr>
              <w:spacing w:line="240" w:lineRule="auto"/>
              <w:rPr>
                <w:rFonts w:ascii="Calibri" w:eastAsia="Calibri" w:hAnsi="Calibri" w:cs="Calibri"/>
                <w:b/>
                <w:bCs/>
                <w:sz w:val="18"/>
                <w:szCs w:val="18"/>
              </w:rPr>
            </w:pPr>
            <w:r w:rsidRPr="00CE0263">
              <w:rPr>
                <w:rFonts w:ascii="Calibri" w:eastAsia="Calibri" w:hAnsi="Calibri" w:cs="Calibri"/>
                <w:b/>
                <w:bCs/>
                <w:color w:val="17365D" w:themeColor="text2" w:themeShade="BF"/>
                <w:sz w:val="18"/>
                <w:szCs w:val="18"/>
              </w:rPr>
              <w:t xml:space="preserve">             </w:t>
            </w:r>
            <w:r w:rsidR="001E7E6E" w:rsidRPr="00CE0263">
              <w:rPr>
                <w:rFonts w:ascii="Calibri" w:eastAsia="Calibri" w:hAnsi="Calibri" w:cs="Calibri"/>
                <w:b/>
                <w:bCs/>
                <w:color w:val="17365D" w:themeColor="text2" w:themeShade="BF"/>
                <w:sz w:val="18"/>
                <w:szCs w:val="18"/>
              </w:rPr>
              <w:t>(Outcome)</w:t>
            </w:r>
          </w:p>
        </w:tc>
        <w:tc>
          <w:tcPr>
            <w:tcW w:w="3420" w:type="dxa"/>
            <w:vMerge/>
            <w:tcBorders>
              <w:top w:val="single" w:sz="8" w:space="0" w:color="auto"/>
              <w:left w:val="single" w:sz="2" w:space="0" w:color="auto"/>
              <w:bottom w:val="single" w:sz="8" w:space="0" w:color="auto"/>
            </w:tcBorders>
            <w:shd w:val="clear" w:color="auto" w:fill="FBE4D5"/>
            <w:tcMar>
              <w:left w:w="43" w:type="dxa"/>
              <w:right w:w="43" w:type="dxa"/>
            </w:tcMar>
          </w:tcPr>
          <w:p w14:paraId="627B933A" w14:textId="77777777" w:rsidR="00615D73" w:rsidRPr="00843A84" w:rsidRDefault="00615D73" w:rsidP="00432127">
            <w:pPr>
              <w:autoSpaceDE w:val="0"/>
              <w:autoSpaceDN w:val="0"/>
              <w:adjustRightInd w:val="0"/>
              <w:spacing w:after="80" w:line="240" w:lineRule="auto"/>
              <w:ind w:left="319" w:hanging="319"/>
              <w:rPr>
                <w:rFonts w:ascii="Calibri" w:eastAsia="Calibri" w:hAnsi="Calibri" w:cs="Calibri"/>
                <w:b/>
                <w:bCs/>
                <w:color w:val="000000"/>
                <w:sz w:val="18"/>
                <w:szCs w:val="18"/>
              </w:rPr>
            </w:pPr>
          </w:p>
        </w:tc>
      </w:tr>
      <w:tr w:rsidR="00615D73" w:rsidRPr="00843A84" w14:paraId="4926279E" w14:textId="77777777" w:rsidTr="00265514">
        <w:trPr>
          <w:cantSplit/>
        </w:trPr>
        <w:tc>
          <w:tcPr>
            <w:tcW w:w="3870" w:type="dxa"/>
            <w:gridSpan w:val="2"/>
            <w:vMerge/>
            <w:tcBorders>
              <w:top w:val="single" w:sz="8" w:space="0" w:color="auto"/>
              <w:bottom w:val="single" w:sz="8" w:space="0" w:color="auto"/>
              <w:right w:val="single" w:sz="2" w:space="0" w:color="auto"/>
            </w:tcBorders>
            <w:shd w:val="clear" w:color="auto" w:fill="FFF2CC"/>
            <w:tcMar>
              <w:left w:w="43" w:type="dxa"/>
              <w:right w:w="43" w:type="dxa"/>
            </w:tcMar>
          </w:tcPr>
          <w:p w14:paraId="606E04EB" w14:textId="77777777" w:rsidR="00615D73" w:rsidRPr="00843A84" w:rsidRDefault="00615D73" w:rsidP="00843A84">
            <w:pPr>
              <w:spacing w:line="240" w:lineRule="auto"/>
              <w:rPr>
                <w:rFonts w:ascii="Calibri" w:eastAsia="Calibri" w:hAnsi="Calibri" w:cs="Times New Roman"/>
                <w:sz w:val="18"/>
                <w:szCs w:val="18"/>
              </w:rPr>
            </w:pPr>
          </w:p>
        </w:tc>
        <w:tc>
          <w:tcPr>
            <w:tcW w:w="7830" w:type="dxa"/>
            <w:tcBorders>
              <w:top w:val="nil"/>
              <w:left w:val="single" w:sz="2" w:space="0" w:color="auto"/>
              <w:bottom w:val="single" w:sz="8" w:space="0" w:color="auto"/>
              <w:right w:val="single" w:sz="2" w:space="0" w:color="auto"/>
            </w:tcBorders>
            <w:shd w:val="clear" w:color="auto" w:fill="EEE1F7"/>
            <w:tcMar>
              <w:left w:w="43" w:type="dxa"/>
              <w:right w:w="43" w:type="dxa"/>
            </w:tcMar>
          </w:tcPr>
          <w:p w14:paraId="759AF603" w14:textId="3DF73AFC" w:rsidR="00CC746A" w:rsidRPr="00CC746A" w:rsidRDefault="00C64CE5" w:rsidP="00CC746A">
            <w:pPr>
              <w:pStyle w:val="ListParagraph"/>
              <w:numPr>
                <w:ilvl w:val="0"/>
                <w:numId w:val="11"/>
              </w:numPr>
              <w:spacing w:line="240" w:lineRule="auto"/>
              <w:ind w:left="230" w:hanging="230"/>
              <w:rPr>
                <w:rFonts w:ascii="Calibri" w:eastAsia="Calibri" w:hAnsi="Calibri" w:cs="Calibri"/>
                <w:b/>
                <w:bCs/>
                <w:color w:val="17365D" w:themeColor="text2" w:themeShade="BF"/>
                <w:sz w:val="18"/>
                <w:szCs w:val="18"/>
              </w:rPr>
            </w:pPr>
            <w:r w:rsidRPr="00CE0263">
              <w:rPr>
                <w:rFonts w:ascii="Calibri" w:eastAsia="Calibri" w:hAnsi="Calibri" w:cs="Calibri"/>
                <w:b/>
                <w:color w:val="17365D" w:themeColor="text2" w:themeShade="BF"/>
                <w:sz w:val="18"/>
                <w:szCs w:val="18"/>
              </w:rPr>
              <w:t>2.</w:t>
            </w:r>
            <w:r w:rsidR="00615D73" w:rsidRPr="00CE0263">
              <w:rPr>
                <w:rFonts w:ascii="Calibri" w:eastAsia="Calibri" w:hAnsi="Calibri" w:cs="Calibri"/>
                <w:b/>
                <w:color w:val="17365D" w:themeColor="text2" w:themeShade="BF"/>
                <w:sz w:val="18"/>
                <w:szCs w:val="18"/>
              </w:rPr>
              <w:t>3. Increased identification of HIV-negative persons at risk for HIV infection</w:t>
            </w:r>
            <w:r w:rsidR="001E7E6E" w:rsidRPr="00CE0263">
              <w:rPr>
                <w:rFonts w:ascii="Calibri" w:eastAsia="Calibri" w:hAnsi="Calibri" w:cs="Calibri"/>
                <w:b/>
                <w:bCs/>
                <w:color w:val="17365D" w:themeColor="text2" w:themeShade="BF"/>
                <w:sz w:val="18"/>
                <w:szCs w:val="18"/>
              </w:rPr>
              <w:t xml:space="preserve"> (Output)</w:t>
            </w:r>
          </w:p>
          <w:p w14:paraId="77BF9218" w14:textId="0E3089D2" w:rsidR="00305185" w:rsidRPr="00977EC2" w:rsidRDefault="00305185" w:rsidP="00CE0263">
            <w:pPr>
              <w:pStyle w:val="ListParagraph"/>
              <w:spacing w:line="240" w:lineRule="auto"/>
              <w:ind w:left="230"/>
              <w:rPr>
                <w:rFonts w:ascii="Calibri" w:eastAsia="Calibri" w:hAnsi="Calibri" w:cs="Calibri"/>
                <w:b/>
                <w:bCs/>
                <w:color w:val="000000"/>
                <w:sz w:val="18"/>
                <w:szCs w:val="18"/>
              </w:rPr>
            </w:pPr>
          </w:p>
        </w:tc>
        <w:tc>
          <w:tcPr>
            <w:tcW w:w="3420" w:type="dxa"/>
            <w:vMerge/>
            <w:tcBorders>
              <w:top w:val="single" w:sz="8" w:space="0" w:color="auto"/>
              <w:left w:val="single" w:sz="2" w:space="0" w:color="auto"/>
              <w:bottom w:val="single" w:sz="8" w:space="0" w:color="auto"/>
            </w:tcBorders>
            <w:shd w:val="clear" w:color="auto" w:fill="FBE4D5"/>
            <w:tcMar>
              <w:left w:w="43" w:type="dxa"/>
              <w:right w:w="43" w:type="dxa"/>
            </w:tcMar>
          </w:tcPr>
          <w:p w14:paraId="0B54A40C" w14:textId="77777777" w:rsidR="00615D73" w:rsidRPr="00843A84" w:rsidRDefault="00615D73" w:rsidP="00432127">
            <w:pPr>
              <w:autoSpaceDE w:val="0"/>
              <w:autoSpaceDN w:val="0"/>
              <w:adjustRightInd w:val="0"/>
              <w:spacing w:after="80" w:line="240" w:lineRule="auto"/>
              <w:ind w:left="319" w:hanging="319"/>
              <w:rPr>
                <w:rFonts w:ascii="Calibri" w:eastAsia="Calibri" w:hAnsi="Calibri" w:cs="Calibri"/>
                <w:b/>
                <w:bCs/>
                <w:color w:val="000000"/>
                <w:sz w:val="18"/>
                <w:szCs w:val="18"/>
              </w:rPr>
            </w:pPr>
          </w:p>
        </w:tc>
      </w:tr>
      <w:tr w:rsidR="00615D73" w:rsidRPr="00843A84" w14:paraId="0716796D" w14:textId="77777777" w:rsidTr="00265514">
        <w:trPr>
          <w:cantSplit/>
        </w:trPr>
        <w:tc>
          <w:tcPr>
            <w:tcW w:w="3870" w:type="dxa"/>
            <w:gridSpan w:val="2"/>
            <w:vMerge w:val="restart"/>
            <w:tcBorders>
              <w:top w:val="single" w:sz="8" w:space="0" w:color="auto"/>
              <w:right w:val="single" w:sz="2" w:space="0" w:color="auto"/>
            </w:tcBorders>
            <w:shd w:val="clear" w:color="auto" w:fill="FFF2CC"/>
            <w:tcMar>
              <w:left w:w="43" w:type="dxa"/>
              <w:right w:w="43" w:type="dxa"/>
            </w:tcMar>
          </w:tcPr>
          <w:p w14:paraId="277F0AFB" w14:textId="77777777" w:rsidR="00615D73" w:rsidRDefault="001E7E6E" w:rsidP="00843A84">
            <w:pPr>
              <w:spacing w:line="240" w:lineRule="auto"/>
              <w:rPr>
                <w:rFonts w:ascii="Calibri" w:eastAsia="Calibri" w:hAnsi="Calibri" w:cs="Times New Roman"/>
                <w:sz w:val="18"/>
                <w:szCs w:val="18"/>
              </w:rPr>
            </w:pPr>
            <w:r>
              <w:rPr>
                <w:rFonts w:ascii="Calibri" w:eastAsia="Calibri" w:hAnsi="Calibri" w:cs="Times New Roman"/>
                <w:sz w:val="18"/>
                <w:szCs w:val="18"/>
              </w:rPr>
              <w:t>Activity 2.B</w:t>
            </w:r>
            <w:r w:rsidR="00615D73" w:rsidRPr="00843A84">
              <w:rPr>
                <w:rFonts w:ascii="Calibri" w:eastAsia="Calibri" w:hAnsi="Calibri" w:cs="Times New Roman"/>
                <w:sz w:val="18"/>
                <w:szCs w:val="18"/>
              </w:rPr>
              <w:t>. Conduct HIV partner services</w:t>
            </w:r>
          </w:p>
          <w:p w14:paraId="649C0A86" w14:textId="77777777" w:rsidR="00305185" w:rsidRDefault="00305185" w:rsidP="00843A84">
            <w:pPr>
              <w:spacing w:line="240" w:lineRule="auto"/>
              <w:rPr>
                <w:rFonts w:ascii="Calibri" w:eastAsia="Calibri" w:hAnsi="Calibri" w:cs="Times New Roman"/>
                <w:sz w:val="18"/>
                <w:szCs w:val="18"/>
              </w:rPr>
            </w:pPr>
          </w:p>
          <w:p w14:paraId="53F8E7A2" w14:textId="77777777" w:rsidR="00305185" w:rsidRDefault="00305185" w:rsidP="00843A84">
            <w:pPr>
              <w:spacing w:line="240" w:lineRule="auto"/>
              <w:rPr>
                <w:rFonts w:ascii="Calibri" w:eastAsia="Calibri" w:hAnsi="Calibri" w:cs="Times New Roman"/>
                <w:sz w:val="18"/>
                <w:szCs w:val="18"/>
              </w:rPr>
            </w:pPr>
          </w:p>
          <w:p w14:paraId="5CFC4DD1" w14:textId="77777777" w:rsidR="00305185" w:rsidRDefault="00305185" w:rsidP="00843A84">
            <w:pPr>
              <w:spacing w:line="240" w:lineRule="auto"/>
              <w:rPr>
                <w:rFonts w:ascii="Calibri" w:eastAsia="Calibri" w:hAnsi="Calibri" w:cs="Times New Roman"/>
                <w:sz w:val="18"/>
                <w:szCs w:val="18"/>
              </w:rPr>
            </w:pPr>
          </w:p>
          <w:p w14:paraId="7FC36488" w14:textId="77777777" w:rsidR="00305185" w:rsidRDefault="00305185" w:rsidP="00843A84">
            <w:pPr>
              <w:spacing w:line="240" w:lineRule="auto"/>
              <w:rPr>
                <w:rFonts w:ascii="Calibri" w:eastAsia="Calibri" w:hAnsi="Calibri" w:cs="Times New Roman"/>
                <w:sz w:val="18"/>
                <w:szCs w:val="18"/>
              </w:rPr>
            </w:pPr>
          </w:p>
          <w:p w14:paraId="0D7C75EC" w14:textId="77777777" w:rsidR="00305185" w:rsidRDefault="00305185" w:rsidP="00843A84">
            <w:pPr>
              <w:spacing w:line="240" w:lineRule="auto"/>
              <w:rPr>
                <w:rFonts w:ascii="Calibri" w:eastAsia="Calibri" w:hAnsi="Calibri" w:cs="Times New Roman"/>
                <w:sz w:val="18"/>
                <w:szCs w:val="18"/>
              </w:rPr>
            </w:pPr>
          </w:p>
          <w:p w14:paraId="4A0D35AA" w14:textId="77777777" w:rsidR="00305185" w:rsidRDefault="00305185" w:rsidP="00843A84">
            <w:pPr>
              <w:spacing w:line="240" w:lineRule="auto"/>
              <w:rPr>
                <w:rFonts w:ascii="Calibri" w:eastAsia="Calibri" w:hAnsi="Calibri" w:cs="Times New Roman"/>
                <w:sz w:val="18"/>
                <w:szCs w:val="18"/>
              </w:rPr>
            </w:pPr>
          </w:p>
          <w:p w14:paraId="2B457FD8" w14:textId="77777777" w:rsidR="00305185" w:rsidRDefault="00305185" w:rsidP="00843A84">
            <w:pPr>
              <w:spacing w:line="240" w:lineRule="auto"/>
              <w:rPr>
                <w:rFonts w:ascii="Calibri" w:eastAsia="Calibri" w:hAnsi="Calibri" w:cs="Times New Roman"/>
                <w:sz w:val="18"/>
                <w:szCs w:val="18"/>
              </w:rPr>
            </w:pPr>
          </w:p>
          <w:p w14:paraId="652F34CF" w14:textId="77777777" w:rsidR="00305185" w:rsidRDefault="00305185" w:rsidP="00843A84">
            <w:pPr>
              <w:spacing w:line="240" w:lineRule="auto"/>
              <w:rPr>
                <w:rFonts w:ascii="Calibri" w:eastAsia="Calibri" w:hAnsi="Calibri" w:cs="Times New Roman"/>
                <w:sz w:val="18"/>
                <w:szCs w:val="18"/>
              </w:rPr>
            </w:pPr>
          </w:p>
          <w:p w14:paraId="3660DF8B" w14:textId="77777777" w:rsidR="00305185" w:rsidRDefault="00305185" w:rsidP="00843A84">
            <w:pPr>
              <w:spacing w:line="240" w:lineRule="auto"/>
              <w:rPr>
                <w:rFonts w:ascii="Calibri" w:eastAsia="Calibri" w:hAnsi="Calibri" w:cs="Times New Roman"/>
                <w:sz w:val="18"/>
                <w:szCs w:val="18"/>
              </w:rPr>
            </w:pPr>
          </w:p>
          <w:p w14:paraId="770CF4F5" w14:textId="77777777" w:rsidR="00305185" w:rsidRDefault="00305185" w:rsidP="00843A84">
            <w:pPr>
              <w:spacing w:line="240" w:lineRule="auto"/>
              <w:rPr>
                <w:rFonts w:ascii="Calibri" w:eastAsia="Calibri" w:hAnsi="Calibri" w:cs="Times New Roman"/>
                <w:sz w:val="18"/>
                <w:szCs w:val="18"/>
              </w:rPr>
            </w:pPr>
          </w:p>
          <w:p w14:paraId="57CAA845" w14:textId="5AD47AF1" w:rsidR="00305185" w:rsidRPr="00843A84" w:rsidRDefault="00305185" w:rsidP="00553021">
            <w:pPr>
              <w:spacing w:line="240" w:lineRule="auto"/>
              <w:rPr>
                <w:rFonts w:ascii="Calibri" w:eastAsia="Calibri" w:hAnsi="Calibri" w:cs="Times New Roman"/>
                <w:sz w:val="18"/>
                <w:szCs w:val="18"/>
              </w:rPr>
            </w:pPr>
          </w:p>
        </w:tc>
        <w:tc>
          <w:tcPr>
            <w:tcW w:w="7830" w:type="dxa"/>
            <w:tcBorders>
              <w:top w:val="single" w:sz="8" w:space="0" w:color="auto"/>
              <w:left w:val="single" w:sz="2" w:space="0" w:color="auto"/>
              <w:bottom w:val="nil"/>
              <w:right w:val="single" w:sz="2" w:space="0" w:color="auto"/>
            </w:tcBorders>
            <w:shd w:val="clear" w:color="auto" w:fill="EEE1F7"/>
            <w:tcMar>
              <w:left w:w="43" w:type="dxa"/>
              <w:right w:w="43" w:type="dxa"/>
            </w:tcMar>
          </w:tcPr>
          <w:p w14:paraId="14A65109" w14:textId="77777777" w:rsidR="00225BB4" w:rsidRPr="00CE0263" w:rsidRDefault="00C64CE5" w:rsidP="005B7EB7">
            <w:pPr>
              <w:pStyle w:val="ListParagraph"/>
              <w:numPr>
                <w:ilvl w:val="0"/>
                <w:numId w:val="11"/>
              </w:numPr>
              <w:spacing w:line="240" w:lineRule="auto"/>
              <w:ind w:left="230" w:hanging="230"/>
              <w:rPr>
                <w:rFonts w:ascii="Calibri" w:eastAsia="Calibri" w:hAnsi="Calibri" w:cs="Times New Roman"/>
                <w:color w:val="17365D" w:themeColor="text2" w:themeShade="BF"/>
                <w:sz w:val="18"/>
                <w:szCs w:val="18"/>
              </w:rPr>
            </w:pPr>
            <w:r w:rsidRPr="00CE0263">
              <w:rPr>
                <w:rFonts w:ascii="Calibri" w:eastAsia="Calibri" w:hAnsi="Calibri" w:cs="Calibri"/>
                <w:b/>
                <w:bCs/>
                <w:color w:val="17365D" w:themeColor="text2" w:themeShade="BF"/>
                <w:sz w:val="18"/>
                <w:szCs w:val="18"/>
              </w:rPr>
              <w:t>2.4</w:t>
            </w:r>
            <w:r w:rsidR="00615D73" w:rsidRPr="00CE0263">
              <w:rPr>
                <w:rFonts w:ascii="Calibri" w:eastAsia="Calibri" w:hAnsi="Calibri" w:cs="Calibri"/>
                <w:b/>
                <w:bCs/>
                <w:color w:val="17365D" w:themeColor="text2" w:themeShade="BF"/>
                <w:sz w:val="18"/>
                <w:szCs w:val="18"/>
              </w:rPr>
              <w:t xml:space="preserve">. Increased participation in HIV partner services among persons with diagnosed HIV infection, </w:t>
            </w:r>
          </w:p>
          <w:p w14:paraId="4B7F844F" w14:textId="77777777" w:rsidR="00615D73" w:rsidRPr="00CC746A" w:rsidRDefault="00225BB4" w:rsidP="00225BB4">
            <w:pPr>
              <w:pStyle w:val="ListParagraph"/>
              <w:spacing w:line="240" w:lineRule="auto"/>
              <w:ind w:left="230"/>
              <w:rPr>
                <w:rFonts w:ascii="Calibri" w:eastAsia="Calibri" w:hAnsi="Calibri" w:cs="Times New Roman"/>
                <w:sz w:val="18"/>
                <w:szCs w:val="18"/>
              </w:rPr>
            </w:pPr>
            <w:r w:rsidRPr="00CE0263">
              <w:rPr>
                <w:rFonts w:ascii="Calibri" w:eastAsia="Calibri" w:hAnsi="Calibri" w:cs="Calibri"/>
                <w:b/>
                <w:bCs/>
                <w:color w:val="17365D" w:themeColor="text2" w:themeShade="BF"/>
                <w:sz w:val="18"/>
                <w:szCs w:val="18"/>
              </w:rPr>
              <w:t xml:space="preserve">        </w:t>
            </w:r>
            <w:r w:rsidR="00615D73" w:rsidRPr="00CE0263">
              <w:rPr>
                <w:rFonts w:ascii="Calibri" w:eastAsia="Calibri" w:hAnsi="Calibri" w:cs="Calibri"/>
                <w:b/>
                <w:bCs/>
                <w:color w:val="17365D" w:themeColor="text2" w:themeShade="BF"/>
                <w:sz w:val="18"/>
                <w:szCs w:val="18"/>
              </w:rPr>
              <w:t>identified through PS18-1802</w:t>
            </w:r>
            <w:r w:rsidR="00977EC2" w:rsidRPr="00CE0263">
              <w:rPr>
                <w:rFonts w:ascii="Calibri" w:eastAsia="Calibri" w:hAnsi="Calibri" w:cs="Calibri"/>
                <w:b/>
                <w:bCs/>
                <w:color w:val="17365D" w:themeColor="text2" w:themeShade="BF"/>
                <w:sz w:val="18"/>
                <w:szCs w:val="18"/>
              </w:rPr>
              <w:t>-funded</w:t>
            </w:r>
            <w:r w:rsidR="00615D73" w:rsidRPr="00CE0263">
              <w:rPr>
                <w:rFonts w:ascii="Calibri" w:eastAsia="Calibri" w:hAnsi="Calibri" w:cs="Calibri"/>
                <w:b/>
                <w:bCs/>
                <w:color w:val="17365D" w:themeColor="text2" w:themeShade="BF"/>
                <w:sz w:val="18"/>
                <w:szCs w:val="18"/>
              </w:rPr>
              <w:t xml:space="preserve"> testing</w:t>
            </w:r>
            <w:r w:rsidR="001E7E6E" w:rsidRPr="00CE0263">
              <w:rPr>
                <w:rFonts w:ascii="Calibri" w:eastAsia="Calibri" w:hAnsi="Calibri" w:cs="Calibri"/>
                <w:b/>
                <w:bCs/>
                <w:color w:val="17365D" w:themeColor="text2" w:themeShade="BF"/>
                <w:sz w:val="18"/>
                <w:szCs w:val="18"/>
              </w:rPr>
              <w:t xml:space="preserve"> (Outcome)</w:t>
            </w:r>
          </w:p>
        </w:tc>
        <w:tc>
          <w:tcPr>
            <w:tcW w:w="3420" w:type="dxa"/>
            <w:vMerge w:val="restart"/>
            <w:tcBorders>
              <w:top w:val="single" w:sz="8" w:space="0" w:color="auto"/>
              <w:left w:val="single" w:sz="2" w:space="0" w:color="auto"/>
            </w:tcBorders>
            <w:shd w:val="clear" w:color="auto" w:fill="FBE4D5"/>
            <w:tcMar>
              <w:left w:w="43" w:type="dxa"/>
              <w:right w:w="43" w:type="dxa"/>
            </w:tcMar>
          </w:tcPr>
          <w:p w14:paraId="12D0C4B9" w14:textId="77777777" w:rsidR="00615D73" w:rsidRDefault="00615D73" w:rsidP="00843A84">
            <w:pPr>
              <w:spacing w:line="240" w:lineRule="auto"/>
              <w:rPr>
                <w:rFonts w:ascii="Calibri" w:eastAsia="Calibri" w:hAnsi="Calibri" w:cs="Times New Roman"/>
                <w:sz w:val="18"/>
                <w:szCs w:val="18"/>
              </w:rPr>
            </w:pPr>
          </w:p>
          <w:p w14:paraId="5BF9AC98" w14:textId="77777777" w:rsidR="00305185" w:rsidRDefault="00305185" w:rsidP="00843A84">
            <w:pPr>
              <w:spacing w:line="240" w:lineRule="auto"/>
              <w:rPr>
                <w:rFonts w:ascii="Calibri" w:eastAsia="Calibri" w:hAnsi="Calibri" w:cs="Times New Roman"/>
                <w:sz w:val="18"/>
                <w:szCs w:val="18"/>
              </w:rPr>
            </w:pPr>
          </w:p>
          <w:p w14:paraId="21E1EA7D" w14:textId="77777777" w:rsidR="00305185" w:rsidRDefault="00305185" w:rsidP="00843A84">
            <w:pPr>
              <w:spacing w:line="240" w:lineRule="auto"/>
              <w:rPr>
                <w:rFonts w:ascii="Calibri" w:eastAsia="Calibri" w:hAnsi="Calibri" w:cs="Times New Roman"/>
                <w:sz w:val="18"/>
                <w:szCs w:val="18"/>
              </w:rPr>
            </w:pPr>
          </w:p>
          <w:p w14:paraId="34ACF414" w14:textId="77777777" w:rsidR="00305185" w:rsidRDefault="00305185" w:rsidP="00843A84">
            <w:pPr>
              <w:spacing w:line="240" w:lineRule="auto"/>
              <w:rPr>
                <w:rFonts w:ascii="Calibri" w:eastAsia="Calibri" w:hAnsi="Calibri" w:cs="Times New Roman"/>
                <w:sz w:val="18"/>
                <w:szCs w:val="18"/>
              </w:rPr>
            </w:pPr>
          </w:p>
          <w:p w14:paraId="1FBD26E6" w14:textId="77777777" w:rsidR="00305185" w:rsidRDefault="00305185" w:rsidP="00843A84">
            <w:pPr>
              <w:spacing w:line="240" w:lineRule="auto"/>
              <w:rPr>
                <w:rFonts w:ascii="Calibri" w:eastAsia="Calibri" w:hAnsi="Calibri" w:cs="Times New Roman"/>
                <w:sz w:val="18"/>
                <w:szCs w:val="18"/>
              </w:rPr>
            </w:pPr>
          </w:p>
          <w:p w14:paraId="0DF50EF8" w14:textId="77777777" w:rsidR="00305185" w:rsidRDefault="00305185" w:rsidP="00843A84">
            <w:pPr>
              <w:spacing w:line="240" w:lineRule="auto"/>
              <w:rPr>
                <w:rFonts w:ascii="Calibri" w:eastAsia="Calibri" w:hAnsi="Calibri" w:cs="Times New Roman"/>
                <w:sz w:val="18"/>
                <w:szCs w:val="18"/>
              </w:rPr>
            </w:pPr>
          </w:p>
          <w:p w14:paraId="46CDFB0C" w14:textId="77777777" w:rsidR="00305185" w:rsidRDefault="00305185" w:rsidP="00843A84">
            <w:pPr>
              <w:spacing w:line="240" w:lineRule="auto"/>
              <w:rPr>
                <w:rFonts w:ascii="Calibri" w:eastAsia="Calibri" w:hAnsi="Calibri" w:cs="Times New Roman"/>
                <w:sz w:val="18"/>
                <w:szCs w:val="18"/>
              </w:rPr>
            </w:pPr>
          </w:p>
          <w:p w14:paraId="10363799" w14:textId="77777777" w:rsidR="00305185" w:rsidRDefault="00305185" w:rsidP="00843A84">
            <w:pPr>
              <w:spacing w:line="240" w:lineRule="auto"/>
              <w:rPr>
                <w:rFonts w:ascii="Calibri" w:eastAsia="Calibri" w:hAnsi="Calibri" w:cs="Times New Roman"/>
                <w:sz w:val="18"/>
                <w:szCs w:val="18"/>
              </w:rPr>
            </w:pPr>
          </w:p>
          <w:p w14:paraId="7756E6B5" w14:textId="77777777" w:rsidR="00305185" w:rsidRDefault="00305185" w:rsidP="00843A84">
            <w:pPr>
              <w:spacing w:line="240" w:lineRule="auto"/>
              <w:rPr>
                <w:rFonts w:ascii="Calibri" w:eastAsia="Calibri" w:hAnsi="Calibri" w:cs="Times New Roman"/>
                <w:sz w:val="18"/>
                <w:szCs w:val="18"/>
              </w:rPr>
            </w:pPr>
          </w:p>
          <w:p w14:paraId="3DA6801E" w14:textId="77777777" w:rsidR="00305185" w:rsidRDefault="00305185" w:rsidP="00843A84">
            <w:pPr>
              <w:spacing w:line="240" w:lineRule="auto"/>
              <w:rPr>
                <w:rFonts w:ascii="Calibri" w:eastAsia="Calibri" w:hAnsi="Calibri" w:cs="Times New Roman"/>
                <w:sz w:val="18"/>
                <w:szCs w:val="18"/>
              </w:rPr>
            </w:pPr>
          </w:p>
          <w:p w14:paraId="11FF9124" w14:textId="77777777" w:rsidR="00305185" w:rsidRDefault="00305185" w:rsidP="00843A84">
            <w:pPr>
              <w:spacing w:line="240" w:lineRule="auto"/>
              <w:rPr>
                <w:rFonts w:ascii="Calibri" w:eastAsia="Calibri" w:hAnsi="Calibri" w:cs="Times New Roman"/>
                <w:sz w:val="18"/>
                <w:szCs w:val="18"/>
              </w:rPr>
            </w:pPr>
          </w:p>
          <w:p w14:paraId="7603B3D2" w14:textId="3A1DC212" w:rsidR="00305185" w:rsidRPr="00843A84" w:rsidRDefault="00305185" w:rsidP="00553021">
            <w:pPr>
              <w:spacing w:line="240" w:lineRule="auto"/>
              <w:rPr>
                <w:rFonts w:ascii="Calibri" w:eastAsia="Calibri" w:hAnsi="Calibri" w:cs="Times New Roman"/>
                <w:sz w:val="18"/>
                <w:szCs w:val="18"/>
              </w:rPr>
            </w:pPr>
          </w:p>
        </w:tc>
      </w:tr>
      <w:tr w:rsidR="00615D73" w:rsidRPr="00843A84" w14:paraId="3D5B07F8" w14:textId="77777777" w:rsidTr="00265514">
        <w:trPr>
          <w:cantSplit/>
        </w:trPr>
        <w:tc>
          <w:tcPr>
            <w:tcW w:w="3870" w:type="dxa"/>
            <w:gridSpan w:val="2"/>
            <w:vMerge/>
            <w:tcBorders>
              <w:right w:val="single" w:sz="2" w:space="0" w:color="auto"/>
            </w:tcBorders>
            <w:shd w:val="clear" w:color="auto" w:fill="FFF2CC"/>
            <w:tcMar>
              <w:left w:w="43" w:type="dxa"/>
              <w:right w:w="43" w:type="dxa"/>
            </w:tcMar>
          </w:tcPr>
          <w:p w14:paraId="043D0113" w14:textId="77777777" w:rsidR="00615D73" w:rsidRPr="00843A84" w:rsidRDefault="00615D73" w:rsidP="00843A84">
            <w:pPr>
              <w:spacing w:line="240" w:lineRule="auto"/>
              <w:rPr>
                <w:rFonts w:ascii="Calibri" w:eastAsia="Calibri" w:hAnsi="Calibri" w:cs="Times New Roman"/>
                <w:sz w:val="18"/>
                <w:szCs w:val="18"/>
              </w:rPr>
            </w:pPr>
          </w:p>
        </w:tc>
        <w:tc>
          <w:tcPr>
            <w:tcW w:w="7830" w:type="dxa"/>
            <w:tcBorders>
              <w:top w:val="nil"/>
              <w:left w:val="single" w:sz="2" w:space="0" w:color="auto"/>
              <w:bottom w:val="nil"/>
              <w:right w:val="single" w:sz="2" w:space="0" w:color="auto"/>
            </w:tcBorders>
            <w:shd w:val="clear" w:color="auto" w:fill="EEE1F7"/>
            <w:tcMar>
              <w:left w:w="43" w:type="dxa"/>
              <w:right w:w="43" w:type="dxa"/>
            </w:tcMar>
          </w:tcPr>
          <w:p w14:paraId="335EEB67" w14:textId="77777777" w:rsidR="00225BB4" w:rsidRPr="00CE0263" w:rsidRDefault="00C64CE5" w:rsidP="005B7EB7">
            <w:pPr>
              <w:pStyle w:val="ListParagraph"/>
              <w:numPr>
                <w:ilvl w:val="0"/>
                <w:numId w:val="11"/>
              </w:numPr>
              <w:autoSpaceDE w:val="0"/>
              <w:autoSpaceDN w:val="0"/>
              <w:adjustRightInd w:val="0"/>
              <w:spacing w:line="240" w:lineRule="auto"/>
              <w:ind w:left="230" w:hanging="230"/>
              <w:rPr>
                <w:rFonts w:ascii="Calibri" w:eastAsia="Calibri" w:hAnsi="Calibri" w:cs="Calibri"/>
                <w:b/>
                <w:bCs/>
                <w:color w:val="17365D" w:themeColor="text2" w:themeShade="BF"/>
                <w:sz w:val="18"/>
                <w:szCs w:val="18"/>
              </w:rPr>
            </w:pPr>
            <w:r w:rsidRPr="00CE0263">
              <w:rPr>
                <w:rFonts w:ascii="Calibri" w:eastAsia="Calibri" w:hAnsi="Calibri" w:cs="Calibri"/>
                <w:b/>
                <w:bCs/>
                <w:color w:val="17365D" w:themeColor="text2" w:themeShade="BF"/>
                <w:sz w:val="18"/>
                <w:szCs w:val="18"/>
              </w:rPr>
              <w:t>2.5</w:t>
            </w:r>
            <w:r w:rsidR="00615D73" w:rsidRPr="00CE0263">
              <w:rPr>
                <w:rFonts w:ascii="Calibri" w:eastAsia="Calibri" w:hAnsi="Calibri" w:cs="Calibri"/>
                <w:b/>
                <w:bCs/>
                <w:color w:val="17365D" w:themeColor="text2" w:themeShade="BF"/>
                <w:sz w:val="18"/>
                <w:szCs w:val="18"/>
              </w:rPr>
              <w:t xml:space="preserve">. Increased participation in HIV partner services among persons with diagnosed HIV infection, </w:t>
            </w:r>
          </w:p>
          <w:p w14:paraId="5B799C6B" w14:textId="77777777" w:rsidR="00615D73" w:rsidRPr="00CC746A" w:rsidRDefault="00225BB4" w:rsidP="00225BB4">
            <w:pPr>
              <w:autoSpaceDE w:val="0"/>
              <w:autoSpaceDN w:val="0"/>
              <w:adjustRightInd w:val="0"/>
              <w:spacing w:line="240" w:lineRule="auto"/>
              <w:rPr>
                <w:rFonts w:ascii="Calibri" w:eastAsia="Calibri" w:hAnsi="Calibri" w:cs="Calibri"/>
                <w:b/>
                <w:bCs/>
                <w:sz w:val="18"/>
                <w:szCs w:val="18"/>
              </w:rPr>
            </w:pPr>
            <w:r w:rsidRPr="00CE0263">
              <w:rPr>
                <w:rFonts w:ascii="Calibri" w:eastAsia="Calibri" w:hAnsi="Calibri" w:cs="Calibri"/>
                <w:b/>
                <w:bCs/>
                <w:color w:val="17365D" w:themeColor="text2" w:themeShade="BF"/>
                <w:sz w:val="18"/>
                <w:szCs w:val="18"/>
              </w:rPr>
              <w:t xml:space="preserve">              </w:t>
            </w:r>
            <w:r w:rsidR="00615D73" w:rsidRPr="00CE0263">
              <w:rPr>
                <w:rFonts w:ascii="Calibri" w:eastAsia="Calibri" w:hAnsi="Calibri" w:cs="Calibri"/>
                <w:b/>
                <w:bCs/>
                <w:color w:val="17365D" w:themeColor="text2" w:themeShade="BF"/>
                <w:sz w:val="18"/>
                <w:szCs w:val="18"/>
              </w:rPr>
              <w:t>identified throughout the jurisdiction</w:t>
            </w:r>
            <w:r w:rsidR="001E7E6E" w:rsidRPr="00CE0263">
              <w:rPr>
                <w:rFonts w:ascii="Calibri" w:eastAsia="Calibri" w:hAnsi="Calibri" w:cs="Calibri"/>
                <w:b/>
                <w:bCs/>
                <w:color w:val="17365D" w:themeColor="text2" w:themeShade="BF"/>
                <w:sz w:val="18"/>
                <w:szCs w:val="18"/>
              </w:rPr>
              <w:t xml:space="preserve"> (Outcome)</w:t>
            </w:r>
          </w:p>
        </w:tc>
        <w:tc>
          <w:tcPr>
            <w:tcW w:w="3420" w:type="dxa"/>
            <w:vMerge/>
            <w:tcBorders>
              <w:left w:val="single" w:sz="2" w:space="0" w:color="auto"/>
            </w:tcBorders>
            <w:shd w:val="clear" w:color="auto" w:fill="FBE4D5"/>
            <w:tcMar>
              <w:left w:w="43" w:type="dxa"/>
              <w:right w:w="43" w:type="dxa"/>
            </w:tcMar>
          </w:tcPr>
          <w:p w14:paraId="63729214" w14:textId="77777777" w:rsidR="00615D73" w:rsidRPr="00843A84" w:rsidRDefault="00615D73" w:rsidP="00843A84">
            <w:pPr>
              <w:spacing w:line="240" w:lineRule="auto"/>
              <w:rPr>
                <w:rFonts w:ascii="Calibri" w:eastAsia="Calibri" w:hAnsi="Calibri" w:cs="Calibri"/>
                <w:b/>
                <w:bCs/>
                <w:color w:val="000000"/>
                <w:sz w:val="18"/>
                <w:szCs w:val="18"/>
              </w:rPr>
            </w:pPr>
          </w:p>
        </w:tc>
      </w:tr>
      <w:tr w:rsidR="00615D73" w:rsidRPr="00843A84" w14:paraId="452AB5F9" w14:textId="77777777" w:rsidTr="00265514">
        <w:trPr>
          <w:cantSplit/>
        </w:trPr>
        <w:tc>
          <w:tcPr>
            <w:tcW w:w="3870" w:type="dxa"/>
            <w:gridSpan w:val="2"/>
            <w:vMerge/>
            <w:tcBorders>
              <w:right w:val="single" w:sz="2" w:space="0" w:color="auto"/>
            </w:tcBorders>
            <w:shd w:val="clear" w:color="auto" w:fill="FFF2CC"/>
            <w:tcMar>
              <w:left w:w="43" w:type="dxa"/>
              <w:right w:w="43" w:type="dxa"/>
            </w:tcMar>
          </w:tcPr>
          <w:p w14:paraId="684D94DA" w14:textId="77777777" w:rsidR="00615D73" w:rsidRPr="00843A84" w:rsidRDefault="00615D73" w:rsidP="00843A84">
            <w:pPr>
              <w:spacing w:line="240" w:lineRule="auto"/>
              <w:rPr>
                <w:rFonts w:ascii="Calibri" w:eastAsia="Calibri" w:hAnsi="Calibri" w:cs="Times New Roman"/>
                <w:sz w:val="18"/>
                <w:szCs w:val="18"/>
              </w:rPr>
            </w:pPr>
          </w:p>
        </w:tc>
        <w:tc>
          <w:tcPr>
            <w:tcW w:w="7830" w:type="dxa"/>
            <w:tcBorders>
              <w:top w:val="nil"/>
              <w:left w:val="single" w:sz="2" w:space="0" w:color="auto"/>
              <w:bottom w:val="nil"/>
              <w:right w:val="single" w:sz="2" w:space="0" w:color="auto"/>
            </w:tcBorders>
            <w:shd w:val="clear" w:color="auto" w:fill="EEE1F7"/>
            <w:tcMar>
              <w:left w:w="43" w:type="dxa"/>
              <w:right w:w="43" w:type="dxa"/>
            </w:tcMar>
          </w:tcPr>
          <w:p w14:paraId="03544E49" w14:textId="77777777" w:rsidR="00225BB4" w:rsidRPr="00CE0263" w:rsidRDefault="00615D73" w:rsidP="005B7EB7">
            <w:pPr>
              <w:pStyle w:val="ListParagraph"/>
              <w:numPr>
                <w:ilvl w:val="0"/>
                <w:numId w:val="11"/>
              </w:numPr>
              <w:autoSpaceDE w:val="0"/>
              <w:autoSpaceDN w:val="0"/>
              <w:adjustRightInd w:val="0"/>
              <w:spacing w:line="240" w:lineRule="auto"/>
              <w:ind w:left="230" w:hanging="230"/>
              <w:rPr>
                <w:rFonts w:ascii="Calibri" w:eastAsia="Calibri" w:hAnsi="Calibri" w:cs="Calibri"/>
                <w:b/>
                <w:bCs/>
                <w:color w:val="17365D" w:themeColor="text2" w:themeShade="BF"/>
                <w:sz w:val="18"/>
                <w:szCs w:val="18"/>
              </w:rPr>
            </w:pPr>
            <w:r w:rsidRPr="00CE0263">
              <w:rPr>
                <w:rFonts w:ascii="Calibri" w:eastAsia="Calibri" w:hAnsi="Calibri" w:cs="Calibri"/>
                <w:b/>
                <w:bCs/>
                <w:color w:val="17365D" w:themeColor="text2" w:themeShade="BF"/>
                <w:sz w:val="18"/>
                <w:szCs w:val="18"/>
              </w:rPr>
              <w:t>2.</w:t>
            </w:r>
            <w:r w:rsidR="00C64CE5" w:rsidRPr="00CE0263">
              <w:rPr>
                <w:rFonts w:ascii="Calibri" w:eastAsia="Calibri" w:hAnsi="Calibri" w:cs="Calibri"/>
                <w:b/>
                <w:bCs/>
                <w:color w:val="17365D" w:themeColor="text2" w:themeShade="BF"/>
                <w:sz w:val="18"/>
                <w:szCs w:val="18"/>
              </w:rPr>
              <w:t>6</w:t>
            </w:r>
            <w:r w:rsidRPr="00CE0263">
              <w:rPr>
                <w:rFonts w:ascii="Calibri" w:eastAsia="Calibri" w:hAnsi="Calibri" w:cs="Calibri"/>
                <w:b/>
                <w:bCs/>
                <w:color w:val="17365D" w:themeColor="text2" w:themeShade="BF"/>
                <w:sz w:val="18"/>
                <w:szCs w:val="18"/>
              </w:rPr>
              <w:t xml:space="preserve">. Increased partner elicitation through HIV partner services interviews of index patients with </w:t>
            </w:r>
          </w:p>
          <w:p w14:paraId="544BE6E3" w14:textId="77777777" w:rsidR="00615D73" w:rsidRPr="00CC746A" w:rsidRDefault="00225BB4" w:rsidP="00225BB4">
            <w:pPr>
              <w:pStyle w:val="ListParagraph"/>
              <w:autoSpaceDE w:val="0"/>
              <w:autoSpaceDN w:val="0"/>
              <w:adjustRightInd w:val="0"/>
              <w:spacing w:line="240" w:lineRule="auto"/>
              <w:ind w:left="230"/>
              <w:rPr>
                <w:rFonts w:ascii="Calibri" w:eastAsia="Calibri" w:hAnsi="Calibri" w:cs="Calibri"/>
                <w:b/>
                <w:bCs/>
                <w:sz w:val="18"/>
                <w:szCs w:val="18"/>
              </w:rPr>
            </w:pPr>
            <w:r w:rsidRPr="00CE0263">
              <w:rPr>
                <w:rFonts w:ascii="Calibri" w:eastAsia="Calibri" w:hAnsi="Calibri" w:cs="Calibri"/>
                <w:b/>
                <w:bCs/>
                <w:color w:val="17365D" w:themeColor="text2" w:themeShade="BF"/>
                <w:sz w:val="18"/>
                <w:szCs w:val="18"/>
              </w:rPr>
              <w:t xml:space="preserve">        </w:t>
            </w:r>
            <w:r w:rsidR="00615D73" w:rsidRPr="00CE0263">
              <w:rPr>
                <w:rFonts w:ascii="Calibri" w:eastAsia="Calibri" w:hAnsi="Calibri" w:cs="Calibri"/>
                <w:b/>
                <w:bCs/>
                <w:color w:val="17365D" w:themeColor="text2" w:themeShade="BF"/>
                <w:sz w:val="18"/>
                <w:szCs w:val="18"/>
              </w:rPr>
              <w:t>newly diagnosed HIV infection</w:t>
            </w:r>
            <w:r w:rsidR="001E7E6E" w:rsidRPr="00CE0263">
              <w:rPr>
                <w:rFonts w:ascii="Calibri" w:eastAsia="Calibri" w:hAnsi="Calibri" w:cs="Calibri"/>
                <w:b/>
                <w:bCs/>
                <w:color w:val="17365D" w:themeColor="text2" w:themeShade="BF"/>
                <w:sz w:val="18"/>
                <w:szCs w:val="18"/>
              </w:rPr>
              <w:t xml:space="preserve"> (Outcome)</w:t>
            </w:r>
          </w:p>
        </w:tc>
        <w:tc>
          <w:tcPr>
            <w:tcW w:w="3420" w:type="dxa"/>
            <w:vMerge/>
            <w:tcBorders>
              <w:left w:val="single" w:sz="2" w:space="0" w:color="auto"/>
            </w:tcBorders>
            <w:shd w:val="clear" w:color="auto" w:fill="FBE4D5"/>
            <w:tcMar>
              <w:left w:w="43" w:type="dxa"/>
              <w:right w:w="43" w:type="dxa"/>
            </w:tcMar>
          </w:tcPr>
          <w:p w14:paraId="7EE57E49" w14:textId="77777777" w:rsidR="00615D73" w:rsidRPr="00843A84" w:rsidRDefault="00615D73" w:rsidP="00843A84">
            <w:pPr>
              <w:spacing w:line="240" w:lineRule="auto"/>
              <w:rPr>
                <w:rFonts w:ascii="Calibri" w:eastAsia="Calibri" w:hAnsi="Calibri" w:cs="Calibri"/>
                <w:b/>
                <w:bCs/>
                <w:color w:val="000000"/>
                <w:sz w:val="18"/>
                <w:szCs w:val="18"/>
              </w:rPr>
            </w:pPr>
          </w:p>
        </w:tc>
      </w:tr>
      <w:tr w:rsidR="00615D73" w:rsidRPr="00843A84" w14:paraId="21773495" w14:textId="77777777" w:rsidTr="00265514">
        <w:trPr>
          <w:cantSplit/>
        </w:trPr>
        <w:tc>
          <w:tcPr>
            <w:tcW w:w="3870" w:type="dxa"/>
            <w:gridSpan w:val="2"/>
            <w:vMerge/>
            <w:tcBorders>
              <w:right w:val="single" w:sz="2" w:space="0" w:color="auto"/>
            </w:tcBorders>
            <w:shd w:val="clear" w:color="auto" w:fill="FFF2CC"/>
            <w:tcMar>
              <w:left w:w="43" w:type="dxa"/>
              <w:right w:w="43" w:type="dxa"/>
            </w:tcMar>
          </w:tcPr>
          <w:p w14:paraId="1293EA40" w14:textId="77777777" w:rsidR="00615D73" w:rsidRPr="00843A84" w:rsidRDefault="00615D73" w:rsidP="00843A84">
            <w:pPr>
              <w:spacing w:line="240" w:lineRule="auto"/>
              <w:rPr>
                <w:rFonts w:ascii="Calibri" w:eastAsia="Calibri" w:hAnsi="Calibri" w:cs="Times New Roman"/>
                <w:sz w:val="18"/>
                <w:szCs w:val="18"/>
              </w:rPr>
            </w:pPr>
          </w:p>
        </w:tc>
        <w:tc>
          <w:tcPr>
            <w:tcW w:w="7830" w:type="dxa"/>
            <w:tcBorders>
              <w:top w:val="nil"/>
              <w:left w:val="single" w:sz="2" w:space="0" w:color="auto"/>
              <w:bottom w:val="nil"/>
              <w:right w:val="single" w:sz="2" w:space="0" w:color="auto"/>
            </w:tcBorders>
            <w:shd w:val="clear" w:color="auto" w:fill="EEE1F7"/>
            <w:tcMar>
              <w:left w:w="43" w:type="dxa"/>
              <w:right w:w="43" w:type="dxa"/>
            </w:tcMar>
          </w:tcPr>
          <w:p w14:paraId="4F8E5617" w14:textId="77777777" w:rsidR="00225BB4" w:rsidRPr="00CE0263" w:rsidRDefault="00615D73" w:rsidP="001E7E6E">
            <w:pPr>
              <w:pStyle w:val="ListParagraph"/>
              <w:numPr>
                <w:ilvl w:val="0"/>
                <w:numId w:val="11"/>
              </w:numPr>
              <w:autoSpaceDE w:val="0"/>
              <w:autoSpaceDN w:val="0"/>
              <w:adjustRightInd w:val="0"/>
              <w:spacing w:line="240" w:lineRule="auto"/>
              <w:ind w:left="230" w:hanging="230"/>
              <w:rPr>
                <w:rFonts w:ascii="Calibri" w:eastAsia="Calibri" w:hAnsi="Calibri" w:cs="Calibri"/>
                <w:b/>
                <w:bCs/>
                <w:color w:val="17365D" w:themeColor="text2" w:themeShade="BF"/>
                <w:sz w:val="18"/>
                <w:szCs w:val="18"/>
              </w:rPr>
            </w:pPr>
            <w:r w:rsidRPr="00CE0263">
              <w:rPr>
                <w:rFonts w:ascii="Calibri" w:eastAsia="Calibri" w:hAnsi="Calibri" w:cs="Calibri"/>
                <w:b/>
                <w:bCs/>
                <w:color w:val="17365D" w:themeColor="text2" w:themeShade="BF"/>
                <w:sz w:val="18"/>
                <w:szCs w:val="18"/>
              </w:rPr>
              <w:t>2.</w:t>
            </w:r>
            <w:r w:rsidR="00C64CE5" w:rsidRPr="00CE0263">
              <w:rPr>
                <w:rFonts w:ascii="Calibri" w:eastAsia="Calibri" w:hAnsi="Calibri" w:cs="Calibri"/>
                <w:b/>
                <w:bCs/>
                <w:color w:val="17365D" w:themeColor="text2" w:themeShade="BF"/>
                <w:sz w:val="18"/>
                <w:szCs w:val="18"/>
              </w:rPr>
              <w:t>7</w:t>
            </w:r>
            <w:r w:rsidRPr="00CE0263">
              <w:rPr>
                <w:rFonts w:ascii="Calibri" w:eastAsia="Calibri" w:hAnsi="Calibri" w:cs="Calibri"/>
                <w:b/>
                <w:bCs/>
                <w:color w:val="17365D" w:themeColor="text2" w:themeShade="BF"/>
                <w:sz w:val="18"/>
                <w:szCs w:val="18"/>
              </w:rPr>
              <w:t>. Increased notification and HIV testing of partners identified through HIV partner services</w:t>
            </w:r>
            <w:r w:rsidR="001E7E6E" w:rsidRPr="00CE0263">
              <w:rPr>
                <w:rFonts w:ascii="Calibri" w:eastAsia="Calibri" w:hAnsi="Calibri" w:cs="Calibri"/>
                <w:b/>
                <w:bCs/>
                <w:color w:val="17365D" w:themeColor="text2" w:themeShade="BF"/>
                <w:sz w:val="18"/>
                <w:szCs w:val="18"/>
              </w:rPr>
              <w:t xml:space="preserve"> </w:t>
            </w:r>
          </w:p>
          <w:p w14:paraId="22899D14" w14:textId="77777777" w:rsidR="00615D73" w:rsidRPr="00CC746A" w:rsidRDefault="00225BB4" w:rsidP="00225BB4">
            <w:pPr>
              <w:pStyle w:val="ListParagraph"/>
              <w:autoSpaceDE w:val="0"/>
              <w:autoSpaceDN w:val="0"/>
              <w:adjustRightInd w:val="0"/>
              <w:spacing w:line="240" w:lineRule="auto"/>
              <w:ind w:left="230"/>
              <w:rPr>
                <w:rFonts w:ascii="Calibri" w:eastAsia="Calibri" w:hAnsi="Calibri" w:cs="Calibri"/>
                <w:b/>
                <w:bCs/>
                <w:sz w:val="18"/>
                <w:szCs w:val="18"/>
              </w:rPr>
            </w:pPr>
            <w:r w:rsidRPr="00CE0263">
              <w:rPr>
                <w:rFonts w:ascii="Calibri" w:eastAsia="Calibri" w:hAnsi="Calibri" w:cs="Calibri"/>
                <w:b/>
                <w:bCs/>
                <w:color w:val="17365D" w:themeColor="text2" w:themeShade="BF"/>
                <w:sz w:val="18"/>
                <w:szCs w:val="18"/>
              </w:rPr>
              <w:t xml:space="preserve">        </w:t>
            </w:r>
            <w:r w:rsidR="001E7E6E" w:rsidRPr="00CE0263">
              <w:rPr>
                <w:rFonts w:ascii="Calibri" w:eastAsia="Calibri" w:hAnsi="Calibri" w:cs="Calibri"/>
                <w:b/>
                <w:bCs/>
                <w:color w:val="17365D" w:themeColor="text2" w:themeShade="BF"/>
                <w:sz w:val="18"/>
                <w:szCs w:val="18"/>
              </w:rPr>
              <w:t>(Output)</w:t>
            </w:r>
          </w:p>
        </w:tc>
        <w:tc>
          <w:tcPr>
            <w:tcW w:w="3420" w:type="dxa"/>
            <w:vMerge/>
            <w:tcBorders>
              <w:left w:val="single" w:sz="2" w:space="0" w:color="auto"/>
            </w:tcBorders>
            <w:shd w:val="clear" w:color="auto" w:fill="FBE4D5"/>
            <w:tcMar>
              <w:left w:w="43" w:type="dxa"/>
              <w:right w:w="43" w:type="dxa"/>
            </w:tcMar>
          </w:tcPr>
          <w:p w14:paraId="145BD140" w14:textId="77777777" w:rsidR="00615D73" w:rsidRPr="00843A84" w:rsidRDefault="00615D73" w:rsidP="00843A84">
            <w:pPr>
              <w:spacing w:line="240" w:lineRule="auto"/>
              <w:rPr>
                <w:rFonts w:ascii="Calibri" w:eastAsia="Calibri" w:hAnsi="Calibri" w:cs="Calibri"/>
                <w:b/>
                <w:bCs/>
                <w:color w:val="000000"/>
                <w:sz w:val="18"/>
                <w:szCs w:val="18"/>
              </w:rPr>
            </w:pPr>
          </w:p>
        </w:tc>
      </w:tr>
      <w:tr w:rsidR="00615D73" w:rsidRPr="00843A84" w14:paraId="0D929406" w14:textId="77777777" w:rsidTr="00265514">
        <w:trPr>
          <w:cantSplit/>
        </w:trPr>
        <w:tc>
          <w:tcPr>
            <w:tcW w:w="3870" w:type="dxa"/>
            <w:gridSpan w:val="2"/>
            <w:vMerge/>
            <w:tcBorders>
              <w:right w:val="single" w:sz="2" w:space="0" w:color="auto"/>
            </w:tcBorders>
            <w:shd w:val="clear" w:color="auto" w:fill="FFF2CC"/>
            <w:tcMar>
              <w:left w:w="43" w:type="dxa"/>
              <w:right w:w="43" w:type="dxa"/>
            </w:tcMar>
          </w:tcPr>
          <w:p w14:paraId="7528F1AC" w14:textId="77777777" w:rsidR="00615D73" w:rsidRPr="00843A84" w:rsidRDefault="00615D73" w:rsidP="00843A84">
            <w:pPr>
              <w:spacing w:line="240" w:lineRule="auto"/>
              <w:rPr>
                <w:rFonts w:ascii="Calibri" w:eastAsia="Calibri" w:hAnsi="Calibri" w:cs="Times New Roman"/>
                <w:sz w:val="18"/>
                <w:szCs w:val="18"/>
              </w:rPr>
            </w:pPr>
          </w:p>
        </w:tc>
        <w:tc>
          <w:tcPr>
            <w:tcW w:w="7830" w:type="dxa"/>
            <w:tcBorders>
              <w:top w:val="nil"/>
              <w:left w:val="single" w:sz="2" w:space="0" w:color="auto"/>
              <w:bottom w:val="single" w:sz="4" w:space="0" w:color="auto"/>
              <w:right w:val="single" w:sz="2" w:space="0" w:color="auto"/>
            </w:tcBorders>
            <w:shd w:val="clear" w:color="auto" w:fill="EEE1F7"/>
            <w:tcMar>
              <w:left w:w="43" w:type="dxa"/>
              <w:right w:w="43" w:type="dxa"/>
            </w:tcMar>
          </w:tcPr>
          <w:p w14:paraId="3ECC4081" w14:textId="77777777" w:rsidR="00225BB4" w:rsidRPr="00CE0263" w:rsidRDefault="00615D73" w:rsidP="005B7EB7">
            <w:pPr>
              <w:pStyle w:val="ListParagraph"/>
              <w:numPr>
                <w:ilvl w:val="0"/>
                <w:numId w:val="11"/>
              </w:numPr>
              <w:autoSpaceDE w:val="0"/>
              <w:autoSpaceDN w:val="0"/>
              <w:adjustRightInd w:val="0"/>
              <w:spacing w:line="240" w:lineRule="auto"/>
              <w:ind w:left="230" w:hanging="230"/>
              <w:rPr>
                <w:rFonts w:ascii="Calibri" w:eastAsia="Calibri" w:hAnsi="Calibri" w:cs="Calibri"/>
                <w:b/>
                <w:bCs/>
                <w:color w:val="17365D" w:themeColor="text2" w:themeShade="BF"/>
                <w:sz w:val="18"/>
                <w:szCs w:val="18"/>
              </w:rPr>
            </w:pPr>
            <w:r w:rsidRPr="00CE0263">
              <w:rPr>
                <w:rFonts w:ascii="Calibri" w:eastAsia="Calibri" w:hAnsi="Calibri" w:cs="Calibri"/>
                <w:b/>
                <w:bCs/>
                <w:color w:val="17365D" w:themeColor="text2" w:themeShade="BF"/>
                <w:sz w:val="18"/>
                <w:szCs w:val="18"/>
              </w:rPr>
              <w:t>2.</w:t>
            </w:r>
            <w:r w:rsidR="00C64CE5" w:rsidRPr="00CE0263">
              <w:rPr>
                <w:rFonts w:ascii="Calibri" w:eastAsia="Calibri" w:hAnsi="Calibri" w:cs="Calibri"/>
                <w:b/>
                <w:bCs/>
                <w:color w:val="17365D" w:themeColor="text2" w:themeShade="BF"/>
                <w:sz w:val="18"/>
                <w:szCs w:val="18"/>
              </w:rPr>
              <w:t>8</w:t>
            </w:r>
            <w:r w:rsidRPr="00CE0263">
              <w:rPr>
                <w:rFonts w:ascii="Calibri" w:eastAsia="Calibri" w:hAnsi="Calibri" w:cs="Calibri"/>
                <w:b/>
                <w:bCs/>
                <w:color w:val="17365D" w:themeColor="text2" w:themeShade="BF"/>
                <w:sz w:val="18"/>
                <w:szCs w:val="18"/>
              </w:rPr>
              <w:t>. Increased number of partners living with HIV infection who are aware of their HIV status</w:t>
            </w:r>
          </w:p>
          <w:p w14:paraId="679D4920" w14:textId="77777777" w:rsidR="00615D73" w:rsidRPr="00A665B2" w:rsidRDefault="00225BB4" w:rsidP="00225BB4">
            <w:pPr>
              <w:pStyle w:val="ListParagraph"/>
              <w:autoSpaceDE w:val="0"/>
              <w:autoSpaceDN w:val="0"/>
              <w:adjustRightInd w:val="0"/>
              <w:spacing w:line="240" w:lineRule="auto"/>
              <w:ind w:left="230"/>
              <w:rPr>
                <w:rFonts w:ascii="Calibri" w:eastAsia="Calibri" w:hAnsi="Calibri" w:cs="Calibri"/>
                <w:b/>
                <w:bCs/>
                <w:sz w:val="18"/>
                <w:szCs w:val="18"/>
              </w:rPr>
            </w:pPr>
            <w:r w:rsidRPr="00CE0263">
              <w:rPr>
                <w:rFonts w:ascii="Calibri" w:eastAsia="Calibri" w:hAnsi="Calibri" w:cs="Calibri"/>
                <w:b/>
                <w:bCs/>
                <w:color w:val="17365D" w:themeColor="text2" w:themeShade="BF"/>
                <w:sz w:val="18"/>
                <w:szCs w:val="18"/>
              </w:rPr>
              <w:t xml:space="preserve">        </w:t>
            </w:r>
            <w:r w:rsidR="001E7E6E" w:rsidRPr="00CE0263">
              <w:rPr>
                <w:rFonts w:ascii="Calibri" w:eastAsia="Calibri" w:hAnsi="Calibri" w:cs="Calibri"/>
                <w:b/>
                <w:bCs/>
                <w:color w:val="17365D" w:themeColor="text2" w:themeShade="BF"/>
                <w:sz w:val="18"/>
                <w:szCs w:val="18"/>
              </w:rPr>
              <w:t>(Outcome)</w:t>
            </w:r>
          </w:p>
          <w:p w14:paraId="3CD379CB" w14:textId="1E2509A6" w:rsidR="00DC1A7D" w:rsidRPr="008B2892" w:rsidRDefault="00DC1A7D" w:rsidP="00DC1A7D">
            <w:pPr>
              <w:pStyle w:val="ListParagraph"/>
              <w:autoSpaceDE w:val="0"/>
              <w:autoSpaceDN w:val="0"/>
              <w:adjustRightInd w:val="0"/>
              <w:spacing w:line="240" w:lineRule="auto"/>
              <w:ind w:left="230"/>
              <w:rPr>
                <w:rFonts w:ascii="Calibri" w:eastAsia="Calibri" w:hAnsi="Calibri" w:cs="Calibri"/>
                <w:b/>
                <w:bCs/>
                <w:color w:val="000000"/>
                <w:sz w:val="18"/>
                <w:szCs w:val="18"/>
              </w:rPr>
            </w:pPr>
          </w:p>
        </w:tc>
        <w:tc>
          <w:tcPr>
            <w:tcW w:w="3420" w:type="dxa"/>
            <w:vMerge/>
            <w:tcBorders>
              <w:left w:val="single" w:sz="2" w:space="0" w:color="auto"/>
            </w:tcBorders>
            <w:shd w:val="clear" w:color="auto" w:fill="FBE4D5"/>
            <w:tcMar>
              <w:left w:w="43" w:type="dxa"/>
              <w:right w:w="43" w:type="dxa"/>
            </w:tcMar>
          </w:tcPr>
          <w:p w14:paraId="17F42DED" w14:textId="77777777" w:rsidR="00615D73" w:rsidRPr="00843A84" w:rsidRDefault="00615D73" w:rsidP="00843A84">
            <w:pPr>
              <w:spacing w:line="240" w:lineRule="auto"/>
              <w:rPr>
                <w:rFonts w:ascii="Calibri" w:eastAsia="Calibri" w:hAnsi="Calibri" w:cs="Calibri"/>
                <w:b/>
                <w:bCs/>
                <w:color w:val="000000"/>
                <w:sz w:val="18"/>
                <w:szCs w:val="18"/>
              </w:rPr>
            </w:pPr>
          </w:p>
        </w:tc>
      </w:tr>
      <w:tr w:rsidR="00615D73" w:rsidRPr="00843A84" w14:paraId="01EE2EB0" w14:textId="77777777" w:rsidTr="00265514">
        <w:trPr>
          <w:cantSplit/>
        </w:trPr>
        <w:tc>
          <w:tcPr>
            <w:tcW w:w="3870" w:type="dxa"/>
            <w:gridSpan w:val="2"/>
            <w:vMerge/>
            <w:tcBorders>
              <w:bottom w:val="triple" w:sz="4" w:space="0" w:color="auto"/>
              <w:right w:val="single" w:sz="2" w:space="0" w:color="auto"/>
            </w:tcBorders>
            <w:shd w:val="clear" w:color="auto" w:fill="FFF2CC"/>
            <w:tcMar>
              <w:left w:w="43" w:type="dxa"/>
              <w:right w:w="43" w:type="dxa"/>
            </w:tcMar>
          </w:tcPr>
          <w:p w14:paraId="4B456320" w14:textId="77777777" w:rsidR="00615D73" w:rsidRPr="00843A84" w:rsidRDefault="00615D73" w:rsidP="00843A84">
            <w:pPr>
              <w:spacing w:line="240" w:lineRule="auto"/>
              <w:rPr>
                <w:rFonts w:ascii="Calibri" w:eastAsia="Calibri" w:hAnsi="Calibri" w:cs="Times New Roman"/>
                <w:sz w:val="18"/>
                <w:szCs w:val="18"/>
              </w:rPr>
            </w:pPr>
          </w:p>
        </w:tc>
        <w:tc>
          <w:tcPr>
            <w:tcW w:w="7830" w:type="dxa"/>
            <w:tcBorders>
              <w:top w:val="single" w:sz="4" w:space="0" w:color="auto"/>
              <w:left w:val="single" w:sz="2" w:space="0" w:color="auto"/>
              <w:bottom w:val="triple" w:sz="4" w:space="0" w:color="auto"/>
              <w:right w:val="single" w:sz="2" w:space="0" w:color="auto"/>
            </w:tcBorders>
            <w:shd w:val="clear" w:color="auto" w:fill="EEE1F7"/>
            <w:tcMar>
              <w:left w:w="43" w:type="dxa"/>
              <w:right w:w="43" w:type="dxa"/>
            </w:tcMar>
          </w:tcPr>
          <w:p w14:paraId="08AC8C34" w14:textId="77777777" w:rsidR="00615D73" w:rsidRPr="00CE0263" w:rsidRDefault="00C64CE5" w:rsidP="001E7E6E">
            <w:pPr>
              <w:pStyle w:val="ListParagraph"/>
              <w:numPr>
                <w:ilvl w:val="0"/>
                <w:numId w:val="11"/>
              </w:numPr>
              <w:autoSpaceDE w:val="0"/>
              <w:autoSpaceDN w:val="0"/>
              <w:adjustRightInd w:val="0"/>
              <w:spacing w:line="240" w:lineRule="auto"/>
              <w:ind w:left="230" w:hanging="230"/>
              <w:rPr>
                <w:rFonts w:ascii="Calibri" w:eastAsia="Calibri" w:hAnsi="Calibri" w:cs="Calibri"/>
                <w:b/>
                <w:bCs/>
                <w:color w:val="17365D" w:themeColor="text2" w:themeShade="BF"/>
                <w:sz w:val="18"/>
                <w:szCs w:val="18"/>
              </w:rPr>
            </w:pPr>
            <w:r w:rsidRPr="00CE0263">
              <w:rPr>
                <w:rFonts w:ascii="Calibri" w:eastAsia="Calibri" w:hAnsi="Calibri" w:cs="Calibri"/>
                <w:b/>
                <w:bCs/>
                <w:color w:val="17365D" w:themeColor="text2" w:themeShade="BF"/>
                <w:sz w:val="18"/>
                <w:szCs w:val="18"/>
              </w:rPr>
              <w:t>2.9</w:t>
            </w:r>
            <w:r w:rsidR="00615D73" w:rsidRPr="00CE0263">
              <w:rPr>
                <w:rFonts w:ascii="Calibri" w:eastAsia="Calibri" w:hAnsi="Calibri" w:cs="Calibri"/>
                <w:b/>
                <w:bCs/>
                <w:color w:val="17365D" w:themeColor="text2" w:themeShade="BF"/>
                <w:sz w:val="18"/>
                <w:szCs w:val="18"/>
              </w:rPr>
              <w:t>. Improved laboratory reporting to HIV surveillance</w:t>
            </w:r>
            <w:r w:rsidR="001E7E6E" w:rsidRPr="00CE0263">
              <w:rPr>
                <w:rFonts w:ascii="Calibri" w:eastAsia="Calibri" w:hAnsi="Calibri" w:cs="Calibri"/>
                <w:b/>
                <w:bCs/>
                <w:color w:val="17365D" w:themeColor="text2" w:themeShade="BF"/>
                <w:sz w:val="18"/>
                <w:szCs w:val="18"/>
              </w:rPr>
              <w:t xml:space="preserve"> (Output)</w:t>
            </w:r>
          </w:p>
          <w:p w14:paraId="3FF89E43" w14:textId="3190666E" w:rsidR="00305185" w:rsidRPr="008B2892" w:rsidRDefault="00305185" w:rsidP="00553021">
            <w:pPr>
              <w:pStyle w:val="ListParagraph"/>
              <w:autoSpaceDE w:val="0"/>
              <w:autoSpaceDN w:val="0"/>
              <w:adjustRightInd w:val="0"/>
              <w:spacing w:line="240" w:lineRule="auto"/>
              <w:ind w:left="230"/>
              <w:rPr>
                <w:rFonts w:ascii="Calibri" w:eastAsia="Calibri" w:hAnsi="Calibri" w:cs="Calibri"/>
                <w:b/>
                <w:bCs/>
                <w:color w:val="000000"/>
                <w:sz w:val="18"/>
                <w:szCs w:val="18"/>
              </w:rPr>
            </w:pPr>
          </w:p>
        </w:tc>
        <w:tc>
          <w:tcPr>
            <w:tcW w:w="3420" w:type="dxa"/>
            <w:vMerge/>
            <w:tcBorders>
              <w:left w:val="single" w:sz="2" w:space="0" w:color="auto"/>
              <w:bottom w:val="triple" w:sz="4" w:space="0" w:color="auto"/>
            </w:tcBorders>
            <w:shd w:val="clear" w:color="auto" w:fill="FBE4D5"/>
            <w:tcMar>
              <w:left w:w="43" w:type="dxa"/>
              <w:right w:w="43" w:type="dxa"/>
            </w:tcMar>
          </w:tcPr>
          <w:p w14:paraId="3FDC4FCC" w14:textId="77777777" w:rsidR="00615D73" w:rsidRPr="00843A84" w:rsidRDefault="00615D73" w:rsidP="00843A84">
            <w:pPr>
              <w:spacing w:line="240" w:lineRule="auto"/>
              <w:rPr>
                <w:rFonts w:ascii="Calibri" w:eastAsia="Calibri" w:hAnsi="Calibri" w:cs="Calibri"/>
                <w:b/>
                <w:bCs/>
                <w:color w:val="000000"/>
                <w:sz w:val="18"/>
                <w:szCs w:val="18"/>
              </w:rPr>
            </w:pPr>
          </w:p>
        </w:tc>
      </w:tr>
      <w:tr w:rsidR="00843A84" w:rsidRPr="00843A84" w14:paraId="72B41DB5" w14:textId="77777777" w:rsidTr="00265514">
        <w:trPr>
          <w:cantSplit/>
          <w:trHeight w:val="391"/>
        </w:trPr>
        <w:tc>
          <w:tcPr>
            <w:tcW w:w="15120" w:type="dxa"/>
            <w:gridSpan w:val="4"/>
            <w:tcBorders>
              <w:top w:val="triple" w:sz="4" w:space="0" w:color="auto"/>
              <w:bottom w:val="double" w:sz="4" w:space="0" w:color="auto"/>
            </w:tcBorders>
            <w:shd w:val="clear" w:color="auto" w:fill="D9D9D9"/>
            <w:tcMar>
              <w:left w:w="43" w:type="dxa"/>
              <w:right w:w="43" w:type="dxa"/>
            </w:tcMar>
            <w:vAlign w:val="center"/>
          </w:tcPr>
          <w:p w14:paraId="2981C6CB" w14:textId="77777777" w:rsidR="00843A84" w:rsidRPr="00843A84" w:rsidRDefault="008B63CB" w:rsidP="00843A84">
            <w:pPr>
              <w:spacing w:line="240" w:lineRule="auto"/>
              <w:rPr>
                <w:rFonts w:ascii="Calibri" w:eastAsia="Calibri" w:hAnsi="Calibri" w:cs="Times New Roman"/>
                <w:b/>
                <w:sz w:val="22"/>
              </w:rPr>
            </w:pPr>
            <w:r>
              <w:rPr>
                <w:rFonts w:ascii="Calibri" w:eastAsia="Calibri" w:hAnsi="Calibri" w:cs="Times New Roman"/>
                <w:b/>
                <w:sz w:val="22"/>
              </w:rPr>
              <w:t>HIV Prevention Goal/Priority 3</w:t>
            </w:r>
            <w:r w:rsidR="00843A84" w:rsidRPr="00843A84">
              <w:rPr>
                <w:rFonts w:ascii="Calibri" w:eastAsia="Calibri" w:hAnsi="Calibri" w:cs="Times New Roman"/>
                <w:b/>
                <w:sz w:val="22"/>
              </w:rPr>
              <w:t>: Rapidly detect and interrupt HIV transmission</w:t>
            </w:r>
          </w:p>
        </w:tc>
      </w:tr>
      <w:tr w:rsidR="00843A84" w:rsidRPr="00843A84" w14:paraId="6409CEA0" w14:textId="77777777" w:rsidTr="00265514">
        <w:trPr>
          <w:cantSplit/>
          <w:trHeight w:val="374"/>
        </w:trPr>
        <w:tc>
          <w:tcPr>
            <w:tcW w:w="1883" w:type="dxa"/>
            <w:tcBorders>
              <w:top w:val="double" w:sz="4" w:space="0" w:color="auto"/>
              <w:bottom w:val="single" w:sz="8" w:space="0" w:color="auto"/>
            </w:tcBorders>
            <w:shd w:val="clear" w:color="auto" w:fill="F2F2F2"/>
            <w:tcMar>
              <w:left w:w="43" w:type="dxa"/>
              <w:right w:w="43" w:type="dxa"/>
            </w:tcMar>
            <w:vAlign w:val="center"/>
          </w:tcPr>
          <w:p w14:paraId="02E48FEF" w14:textId="77777777" w:rsidR="00843A84" w:rsidRPr="00843A84" w:rsidRDefault="00843A84" w:rsidP="00843A84">
            <w:pPr>
              <w:spacing w:line="240" w:lineRule="auto"/>
              <w:rPr>
                <w:rFonts w:ascii="Calibri" w:eastAsia="Calibri" w:hAnsi="Calibri" w:cs="Times New Roman"/>
                <w:b/>
                <w:sz w:val="20"/>
                <w:szCs w:val="20"/>
              </w:rPr>
            </w:pPr>
            <w:r w:rsidRPr="00843A84">
              <w:rPr>
                <w:rFonts w:ascii="Calibri" w:eastAsia="Calibri" w:hAnsi="Calibri" w:cs="Times New Roman"/>
                <w:b/>
                <w:sz w:val="20"/>
                <w:szCs w:val="20"/>
              </w:rPr>
              <w:t>Strategy 3</w:t>
            </w:r>
          </w:p>
        </w:tc>
        <w:tc>
          <w:tcPr>
            <w:tcW w:w="13237" w:type="dxa"/>
            <w:gridSpan w:val="3"/>
            <w:tcBorders>
              <w:top w:val="double" w:sz="4" w:space="0" w:color="auto"/>
              <w:bottom w:val="single" w:sz="8" w:space="0" w:color="auto"/>
            </w:tcBorders>
            <w:shd w:val="clear" w:color="auto" w:fill="F2F2F2"/>
            <w:vAlign w:val="center"/>
          </w:tcPr>
          <w:p w14:paraId="15727BF3" w14:textId="77777777" w:rsidR="00843A84" w:rsidRPr="00843A84" w:rsidRDefault="00843A84" w:rsidP="00843A84">
            <w:pPr>
              <w:spacing w:line="240" w:lineRule="auto"/>
              <w:rPr>
                <w:rFonts w:ascii="Calibri" w:eastAsia="Calibri" w:hAnsi="Calibri" w:cs="Times New Roman"/>
                <w:b/>
                <w:sz w:val="20"/>
                <w:szCs w:val="20"/>
              </w:rPr>
            </w:pPr>
            <w:r w:rsidRPr="00843A84">
              <w:rPr>
                <w:rFonts w:ascii="Calibri" w:eastAsia="Calibri" w:hAnsi="Calibri" w:cs="Times New Roman"/>
                <w:b/>
                <w:sz w:val="20"/>
                <w:szCs w:val="20"/>
              </w:rPr>
              <w:t>Develop, maintain, and implement a plan to respond to HIV transmission clusters and outbreaks</w:t>
            </w:r>
          </w:p>
        </w:tc>
      </w:tr>
      <w:tr w:rsidR="00C75311" w:rsidRPr="00843A84" w14:paraId="5DD90E9F" w14:textId="77777777" w:rsidTr="00265514">
        <w:trPr>
          <w:cantSplit/>
        </w:trPr>
        <w:tc>
          <w:tcPr>
            <w:tcW w:w="3870" w:type="dxa"/>
            <w:gridSpan w:val="2"/>
            <w:tcBorders>
              <w:top w:val="single" w:sz="8" w:space="0" w:color="auto"/>
              <w:bottom w:val="single" w:sz="8" w:space="0" w:color="auto"/>
              <w:right w:val="single" w:sz="2" w:space="0" w:color="auto"/>
            </w:tcBorders>
            <w:shd w:val="clear" w:color="auto" w:fill="FFF2CC"/>
            <w:tcMar>
              <w:left w:w="43" w:type="dxa"/>
              <w:right w:w="43" w:type="dxa"/>
            </w:tcMar>
          </w:tcPr>
          <w:p w14:paraId="3B7E873E" w14:textId="77777777" w:rsidR="00C75311" w:rsidRDefault="001E7E6E" w:rsidP="00C75311">
            <w:pPr>
              <w:spacing w:line="240" w:lineRule="auto"/>
              <w:ind w:left="129" w:hanging="129"/>
              <w:rPr>
                <w:rFonts w:ascii="Calibri" w:eastAsia="Calibri" w:hAnsi="Calibri" w:cs="Calibri"/>
                <w:color w:val="000000"/>
                <w:sz w:val="18"/>
                <w:szCs w:val="18"/>
              </w:rPr>
            </w:pPr>
            <w:r>
              <w:rPr>
                <w:rFonts w:ascii="Calibri" w:eastAsia="Calibri" w:hAnsi="Calibri" w:cs="Times New Roman"/>
                <w:sz w:val="18"/>
                <w:szCs w:val="18"/>
              </w:rPr>
              <w:lastRenderedPageBreak/>
              <w:t>Activity 3.A</w:t>
            </w:r>
            <w:r w:rsidR="00C75311" w:rsidRPr="00843A84">
              <w:rPr>
                <w:rFonts w:ascii="Calibri" w:eastAsia="Calibri" w:hAnsi="Calibri" w:cs="Times New Roman"/>
                <w:sz w:val="18"/>
                <w:szCs w:val="18"/>
              </w:rPr>
              <w:t xml:space="preserve">. </w:t>
            </w:r>
            <w:r w:rsidR="00C75311" w:rsidRPr="00843A84">
              <w:rPr>
                <w:rFonts w:ascii="Calibri" w:eastAsia="Calibri" w:hAnsi="Calibri" w:cs="Calibri"/>
                <w:color w:val="000000"/>
                <w:sz w:val="18"/>
                <w:szCs w:val="18"/>
              </w:rPr>
              <w:t xml:space="preserve">Identify and investigate HIV </w:t>
            </w:r>
            <w:r w:rsidR="00225BB4">
              <w:rPr>
                <w:rFonts w:ascii="Calibri" w:eastAsia="Calibri" w:hAnsi="Calibri" w:cs="Calibri"/>
                <w:color w:val="000000"/>
                <w:sz w:val="18"/>
                <w:szCs w:val="18"/>
              </w:rPr>
              <w:t xml:space="preserve">  </w:t>
            </w:r>
            <w:r w:rsidR="00C75311" w:rsidRPr="00843A84">
              <w:rPr>
                <w:rFonts w:ascii="Calibri" w:eastAsia="Calibri" w:hAnsi="Calibri" w:cs="Calibri"/>
                <w:color w:val="000000"/>
                <w:sz w:val="18"/>
                <w:szCs w:val="18"/>
              </w:rPr>
              <w:t>transmission clusters and outbreaks</w:t>
            </w:r>
          </w:p>
          <w:p w14:paraId="6748CD8E" w14:textId="736F1092" w:rsidR="00305185" w:rsidRPr="00843A84" w:rsidRDefault="00305185" w:rsidP="00553021">
            <w:pPr>
              <w:spacing w:line="240" w:lineRule="auto"/>
              <w:ind w:left="129" w:hanging="129"/>
              <w:rPr>
                <w:rFonts w:ascii="Calibri" w:eastAsia="Calibri" w:hAnsi="Calibri" w:cs="Times New Roman"/>
                <w:sz w:val="18"/>
                <w:szCs w:val="18"/>
              </w:rPr>
            </w:pPr>
          </w:p>
        </w:tc>
        <w:tc>
          <w:tcPr>
            <w:tcW w:w="7830" w:type="dxa"/>
            <w:tcBorders>
              <w:top w:val="single" w:sz="8" w:space="0" w:color="auto"/>
              <w:left w:val="single" w:sz="2" w:space="0" w:color="auto"/>
              <w:bottom w:val="single" w:sz="8" w:space="0" w:color="auto"/>
              <w:right w:val="single" w:sz="2" w:space="0" w:color="auto"/>
            </w:tcBorders>
            <w:shd w:val="clear" w:color="auto" w:fill="EEE1F7"/>
            <w:tcMar>
              <w:left w:w="43" w:type="dxa"/>
              <w:right w:w="43" w:type="dxa"/>
            </w:tcMar>
          </w:tcPr>
          <w:p w14:paraId="6F029CF8" w14:textId="77777777" w:rsidR="00225BB4" w:rsidRPr="00CE0263" w:rsidRDefault="00C75311" w:rsidP="005B7EB7">
            <w:pPr>
              <w:pStyle w:val="ListParagraph"/>
              <w:numPr>
                <w:ilvl w:val="0"/>
                <w:numId w:val="12"/>
              </w:numPr>
              <w:spacing w:line="240" w:lineRule="auto"/>
              <w:ind w:left="230" w:hanging="230"/>
              <w:rPr>
                <w:rFonts w:ascii="Calibri" w:eastAsia="Calibri" w:hAnsi="Calibri" w:cs="Times New Roman"/>
                <w:color w:val="17365D" w:themeColor="text2" w:themeShade="BF"/>
                <w:sz w:val="18"/>
                <w:szCs w:val="18"/>
              </w:rPr>
            </w:pPr>
            <w:r w:rsidRPr="00CE0263">
              <w:rPr>
                <w:rFonts w:ascii="Calibri" w:eastAsia="Calibri" w:hAnsi="Calibri" w:cs="Calibri"/>
                <w:b/>
                <w:bCs/>
                <w:color w:val="17365D" w:themeColor="text2" w:themeShade="BF"/>
                <w:sz w:val="18"/>
                <w:szCs w:val="18"/>
              </w:rPr>
              <w:t xml:space="preserve">3.1. Improved early identification and investigation of HIV transmission clusters and </w:t>
            </w:r>
          </w:p>
          <w:p w14:paraId="35778D4C" w14:textId="77777777" w:rsidR="00C75311" w:rsidRPr="00A665B2" w:rsidRDefault="00225BB4" w:rsidP="00225BB4">
            <w:pPr>
              <w:spacing w:line="240" w:lineRule="auto"/>
              <w:rPr>
                <w:rFonts w:ascii="Calibri" w:eastAsia="Calibri" w:hAnsi="Calibri" w:cs="Calibri"/>
                <w:b/>
                <w:bCs/>
                <w:sz w:val="18"/>
                <w:szCs w:val="18"/>
              </w:rPr>
            </w:pPr>
            <w:r w:rsidRPr="00CE0263">
              <w:rPr>
                <w:rFonts w:ascii="Calibri" w:eastAsia="Calibri" w:hAnsi="Calibri" w:cs="Calibri"/>
                <w:b/>
                <w:bCs/>
                <w:color w:val="17365D" w:themeColor="text2" w:themeShade="BF"/>
                <w:sz w:val="18"/>
                <w:szCs w:val="18"/>
              </w:rPr>
              <w:t xml:space="preserve">              </w:t>
            </w:r>
            <w:r w:rsidR="00C75311" w:rsidRPr="00CE0263">
              <w:rPr>
                <w:rFonts w:ascii="Calibri" w:eastAsia="Calibri" w:hAnsi="Calibri" w:cs="Calibri"/>
                <w:b/>
                <w:bCs/>
                <w:color w:val="17365D" w:themeColor="text2" w:themeShade="BF"/>
                <w:sz w:val="18"/>
                <w:szCs w:val="18"/>
              </w:rPr>
              <w:t>outbreaks</w:t>
            </w:r>
            <w:r w:rsidRPr="00CE0263">
              <w:rPr>
                <w:rFonts w:ascii="Calibri" w:eastAsia="Calibri" w:hAnsi="Calibri" w:cs="Calibri"/>
                <w:b/>
                <w:bCs/>
                <w:color w:val="17365D" w:themeColor="text2" w:themeShade="BF"/>
                <w:sz w:val="18"/>
                <w:szCs w:val="18"/>
              </w:rPr>
              <w:t xml:space="preserve"> (Outcome)</w:t>
            </w:r>
          </w:p>
          <w:p w14:paraId="524CD4DF" w14:textId="5083F620" w:rsidR="00305185" w:rsidRPr="00225BB4" w:rsidRDefault="00305185" w:rsidP="00D1660C">
            <w:pPr>
              <w:spacing w:line="240" w:lineRule="auto"/>
              <w:rPr>
                <w:rFonts w:ascii="Calibri" w:eastAsia="Calibri" w:hAnsi="Calibri" w:cs="Times New Roman"/>
                <w:sz w:val="18"/>
                <w:szCs w:val="18"/>
              </w:rPr>
            </w:pPr>
          </w:p>
        </w:tc>
        <w:tc>
          <w:tcPr>
            <w:tcW w:w="3420" w:type="dxa"/>
            <w:tcBorders>
              <w:top w:val="single" w:sz="8" w:space="0" w:color="auto"/>
              <w:left w:val="single" w:sz="2" w:space="0" w:color="auto"/>
              <w:bottom w:val="single" w:sz="4" w:space="0" w:color="auto"/>
            </w:tcBorders>
            <w:shd w:val="clear" w:color="auto" w:fill="FBE4D5"/>
            <w:tcMar>
              <w:left w:w="43" w:type="dxa"/>
              <w:right w:w="43" w:type="dxa"/>
            </w:tcMar>
          </w:tcPr>
          <w:p w14:paraId="00741A78" w14:textId="77777777" w:rsidR="00C75311" w:rsidRDefault="00C75311" w:rsidP="00C75311">
            <w:pPr>
              <w:spacing w:line="240" w:lineRule="auto"/>
              <w:rPr>
                <w:rFonts w:ascii="Calibri" w:eastAsia="Calibri" w:hAnsi="Calibri" w:cs="Times New Roman"/>
                <w:sz w:val="18"/>
                <w:szCs w:val="18"/>
              </w:rPr>
            </w:pPr>
          </w:p>
          <w:p w14:paraId="59F93136" w14:textId="77777777" w:rsidR="00305185" w:rsidRDefault="00305185" w:rsidP="00C75311">
            <w:pPr>
              <w:spacing w:line="240" w:lineRule="auto"/>
              <w:rPr>
                <w:rFonts w:ascii="Calibri" w:eastAsia="Calibri" w:hAnsi="Calibri" w:cs="Times New Roman"/>
                <w:sz w:val="18"/>
                <w:szCs w:val="18"/>
              </w:rPr>
            </w:pPr>
          </w:p>
          <w:p w14:paraId="688F55BC" w14:textId="25712F6C" w:rsidR="00305185" w:rsidRPr="00843A84" w:rsidRDefault="00305185" w:rsidP="00553021">
            <w:pPr>
              <w:spacing w:line="240" w:lineRule="auto"/>
              <w:rPr>
                <w:rFonts w:ascii="Calibri" w:eastAsia="Calibri" w:hAnsi="Calibri" w:cs="Times New Roman"/>
                <w:sz w:val="18"/>
                <w:szCs w:val="18"/>
              </w:rPr>
            </w:pPr>
          </w:p>
        </w:tc>
      </w:tr>
      <w:tr w:rsidR="00C75311" w:rsidRPr="00843A84" w14:paraId="666372BB" w14:textId="77777777" w:rsidTr="00265514">
        <w:trPr>
          <w:cantSplit/>
        </w:trPr>
        <w:tc>
          <w:tcPr>
            <w:tcW w:w="3870" w:type="dxa"/>
            <w:gridSpan w:val="2"/>
            <w:tcBorders>
              <w:top w:val="single" w:sz="8" w:space="0" w:color="auto"/>
              <w:bottom w:val="single" w:sz="8" w:space="0" w:color="auto"/>
              <w:right w:val="single" w:sz="2" w:space="0" w:color="auto"/>
            </w:tcBorders>
            <w:shd w:val="clear" w:color="auto" w:fill="FFF2CC"/>
            <w:tcMar>
              <w:left w:w="43" w:type="dxa"/>
              <w:right w:w="43" w:type="dxa"/>
            </w:tcMar>
          </w:tcPr>
          <w:p w14:paraId="591115EF" w14:textId="77777777" w:rsidR="00C75311" w:rsidRDefault="001E7E6E" w:rsidP="00C75311">
            <w:pPr>
              <w:spacing w:line="240" w:lineRule="auto"/>
              <w:ind w:left="129" w:hanging="129"/>
              <w:rPr>
                <w:rFonts w:ascii="Calibri" w:eastAsia="Calibri" w:hAnsi="Calibri" w:cs="Calibri"/>
                <w:color w:val="000000"/>
                <w:sz w:val="18"/>
                <w:szCs w:val="18"/>
              </w:rPr>
            </w:pPr>
            <w:r>
              <w:rPr>
                <w:rFonts w:ascii="Calibri" w:eastAsia="Calibri" w:hAnsi="Calibri" w:cs="Times New Roman"/>
                <w:sz w:val="18"/>
                <w:szCs w:val="18"/>
              </w:rPr>
              <w:t>Activity 3.B</w:t>
            </w:r>
            <w:r w:rsidR="00C75311" w:rsidRPr="00843A84">
              <w:rPr>
                <w:rFonts w:ascii="Calibri" w:eastAsia="Calibri" w:hAnsi="Calibri" w:cs="Times New Roman"/>
                <w:sz w:val="18"/>
                <w:szCs w:val="18"/>
              </w:rPr>
              <w:t xml:space="preserve">. </w:t>
            </w:r>
            <w:r w:rsidR="00C75311" w:rsidRPr="00843A84">
              <w:rPr>
                <w:rFonts w:ascii="Calibri" w:eastAsia="Calibri" w:hAnsi="Calibri" w:cs="Calibri"/>
                <w:color w:val="000000"/>
                <w:sz w:val="18"/>
                <w:szCs w:val="18"/>
              </w:rPr>
              <w:t>Rapidly respond to and intervene in HIV transmission clusters and outbreaks</w:t>
            </w:r>
          </w:p>
          <w:p w14:paraId="6B12D73B" w14:textId="3858328F" w:rsidR="00305185" w:rsidRPr="00843A84" w:rsidRDefault="00305185" w:rsidP="00553021">
            <w:pPr>
              <w:spacing w:line="240" w:lineRule="auto"/>
              <w:ind w:left="129" w:hanging="129"/>
              <w:rPr>
                <w:rFonts w:ascii="Calibri" w:eastAsia="Calibri" w:hAnsi="Calibri" w:cs="Times New Roman"/>
                <w:sz w:val="18"/>
                <w:szCs w:val="18"/>
              </w:rPr>
            </w:pPr>
          </w:p>
        </w:tc>
        <w:tc>
          <w:tcPr>
            <w:tcW w:w="7830" w:type="dxa"/>
            <w:tcBorders>
              <w:top w:val="single" w:sz="8" w:space="0" w:color="auto"/>
              <w:left w:val="single" w:sz="2" w:space="0" w:color="auto"/>
              <w:bottom w:val="single" w:sz="8" w:space="0" w:color="auto"/>
              <w:right w:val="single" w:sz="2" w:space="0" w:color="auto"/>
            </w:tcBorders>
            <w:shd w:val="clear" w:color="auto" w:fill="EEE1F7"/>
            <w:tcMar>
              <w:left w:w="43" w:type="dxa"/>
              <w:right w:w="43" w:type="dxa"/>
            </w:tcMar>
          </w:tcPr>
          <w:p w14:paraId="57229FB3" w14:textId="20337282" w:rsidR="00C75311" w:rsidRPr="00CE0263" w:rsidRDefault="00C75311" w:rsidP="005B7EB7">
            <w:pPr>
              <w:pStyle w:val="ListParagraph"/>
              <w:numPr>
                <w:ilvl w:val="0"/>
                <w:numId w:val="12"/>
              </w:numPr>
              <w:spacing w:line="240" w:lineRule="auto"/>
              <w:ind w:left="230" w:hanging="230"/>
              <w:rPr>
                <w:rFonts w:ascii="Calibri" w:eastAsia="Calibri" w:hAnsi="Calibri" w:cs="Times New Roman"/>
                <w:color w:val="17365D" w:themeColor="text2" w:themeShade="BF"/>
                <w:sz w:val="18"/>
                <w:szCs w:val="18"/>
              </w:rPr>
            </w:pPr>
            <w:r w:rsidRPr="00CE0263">
              <w:rPr>
                <w:rFonts w:ascii="Calibri" w:eastAsia="Calibri" w:hAnsi="Calibri" w:cs="Calibri"/>
                <w:b/>
                <w:bCs/>
                <w:color w:val="17365D" w:themeColor="text2" w:themeShade="BF"/>
                <w:sz w:val="18"/>
                <w:szCs w:val="18"/>
              </w:rPr>
              <w:t>3.</w:t>
            </w:r>
            <w:r w:rsidR="00790049" w:rsidRPr="00CE0263">
              <w:rPr>
                <w:rFonts w:ascii="Calibri" w:eastAsia="Calibri" w:hAnsi="Calibri" w:cs="Calibri"/>
                <w:b/>
                <w:bCs/>
                <w:color w:val="17365D" w:themeColor="text2" w:themeShade="BF"/>
                <w:sz w:val="18"/>
                <w:szCs w:val="18"/>
              </w:rPr>
              <w:t>2</w:t>
            </w:r>
            <w:r w:rsidRPr="00CE0263">
              <w:rPr>
                <w:rFonts w:ascii="Calibri" w:eastAsia="Calibri" w:hAnsi="Calibri" w:cs="Calibri"/>
                <w:b/>
                <w:bCs/>
                <w:color w:val="17365D" w:themeColor="text2" w:themeShade="BF"/>
                <w:sz w:val="18"/>
                <w:szCs w:val="18"/>
              </w:rPr>
              <w:t xml:space="preserve">. Improved response </w:t>
            </w:r>
            <w:r w:rsidR="002475D4" w:rsidRPr="00CE0263">
              <w:rPr>
                <w:rFonts w:ascii="Calibri" w:eastAsia="Calibri" w:hAnsi="Calibri" w:cs="Calibri"/>
                <w:b/>
                <w:bCs/>
                <w:color w:val="17365D" w:themeColor="text2" w:themeShade="BF"/>
                <w:sz w:val="18"/>
                <w:szCs w:val="18"/>
              </w:rPr>
              <w:t>to HIV</w:t>
            </w:r>
            <w:r w:rsidRPr="00CE0263">
              <w:rPr>
                <w:rFonts w:ascii="Calibri" w:eastAsia="Calibri" w:hAnsi="Calibri" w:cs="Calibri"/>
                <w:b/>
                <w:bCs/>
                <w:color w:val="17365D" w:themeColor="text2" w:themeShade="BF"/>
                <w:sz w:val="18"/>
                <w:szCs w:val="18"/>
              </w:rPr>
              <w:t xml:space="preserve"> transmission clusters and outbreaks</w:t>
            </w:r>
            <w:r w:rsidR="00225BB4" w:rsidRPr="00CE0263">
              <w:rPr>
                <w:rFonts w:ascii="Calibri" w:eastAsia="Calibri" w:hAnsi="Calibri" w:cs="Calibri"/>
                <w:b/>
                <w:bCs/>
                <w:color w:val="17365D" w:themeColor="text2" w:themeShade="BF"/>
                <w:sz w:val="18"/>
                <w:szCs w:val="18"/>
              </w:rPr>
              <w:t xml:space="preserve"> (Outcome)</w:t>
            </w:r>
          </w:p>
          <w:p w14:paraId="7EF6BF72" w14:textId="77777777" w:rsidR="00305185" w:rsidRDefault="00305185" w:rsidP="00305185">
            <w:pPr>
              <w:pStyle w:val="ListParagraph"/>
              <w:spacing w:line="240" w:lineRule="auto"/>
              <w:ind w:left="230"/>
              <w:rPr>
                <w:rFonts w:ascii="Calibri" w:eastAsia="Calibri" w:hAnsi="Calibri" w:cs="Calibri"/>
                <w:b/>
                <w:bCs/>
                <w:color w:val="000000"/>
                <w:sz w:val="18"/>
                <w:szCs w:val="18"/>
              </w:rPr>
            </w:pPr>
          </w:p>
          <w:p w14:paraId="4CD7DABC" w14:textId="38C43966" w:rsidR="00305185" w:rsidRPr="00DC1A7D" w:rsidRDefault="00305185" w:rsidP="00DC1A7D">
            <w:pPr>
              <w:spacing w:line="240" w:lineRule="auto"/>
              <w:rPr>
                <w:rFonts w:ascii="Calibri" w:eastAsia="Calibri" w:hAnsi="Calibri" w:cs="Times New Roman"/>
                <w:sz w:val="18"/>
                <w:szCs w:val="18"/>
              </w:rPr>
            </w:pPr>
          </w:p>
        </w:tc>
        <w:tc>
          <w:tcPr>
            <w:tcW w:w="3420" w:type="dxa"/>
            <w:tcBorders>
              <w:top w:val="nil"/>
              <w:left w:val="single" w:sz="2" w:space="0" w:color="auto"/>
              <w:bottom w:val="nil"/>
            </w:tcBorders>
            <w:shd w:val="clear" w:color="auto" w:fill="FBE4D5"/>
            <w:tcMar>
              <w:left w:w="43" w:type="dxa"/>
              <w:right w:w="43" w:type="dxa"/>
            </w:tcMar>
          </w:tcPr>
          <w:p w14:paraId="4343BDBC" w14:textId="77777777" w:rsidR="00C75311" w:rsidRDefault="00C75311" w:rsidP="00C75311">
            <w:pPr>
              <w:spacing w:line="240" w:lineRule="auto"/>
              <w:rPr>
                <w:rFonts w:ascii="Calibri" w:eastAsia="Calibri" w:hAnsi="Calibri" w:cs="Times New Roman"/>
                <w:sz w:val="18"/>
                <w:szCs w:val="18"/>
              </w:rPr>
            </w:pPr>
          </w:p>
          <w:p w14:paraId="49B6A75E" w14:textId="77777777" w:rsidR="00305185" w:rsidRDefault="00305185" w:rsidP="00C75311">
            <w:pPr>
              <w:spacing w:line="240" w:lineRule="auto"/>
              <w:rPr>
                <w:rFonts w:ascii="Calibri" w:eastAsia="Calibri" w:hAnsi="Calibri" w:cs="Times New Roman"/>
                <w:sz w:val="18"/>
                <w:szCs w:val="18"/>
              </w:rPr>
            </w:pPr>
          </w:p>
          <w:p w14:paraId="0FEF3225" w14:textId="0D2C6EFB" w:rsidR="00305185" w:rsidRPr="00843A84" w:rsidRDefault="00305185" w:rsidP="00553021">
            <w:pPr>
              <w:spacing w:line="240" w:lineRule="auto"/>
              <w:rPr>
                <w:rFonts w:ascii="Calibri" w:eastAsia="Calibri" w:hAnsi="Calibri" w:cs="Times New Roman"/>
                <w:sz w:val="18"/>
                <w:szCs w:val="18"/>
              </w:rPr>
            </w:pPr>
          </w:p>
        </w:tc>
      </w:tr>
      <w:tr w:rsidR="00C75311" w:rsidRPr="00843A84" w14:paraId="35E1B8E5" w14:textId="77777777" w:rsidTr="00265514">
        <w:trPr>
          <w:cantSplit/>
        </w:trPr>
        <w:tc>
          <w:tcPr>
            <w:tcW w:w="3870" w:type="dxa"/>
            <w:gridSpan w:val="2"/>
            <w:tcBorders>
              <w:top w:val="single" w:sz="8" w:space="0" w:color="auto"/>
              <w:bottom w:val="triple" w:sz="4" w:space="0" w:color="auto"/>
              <w:right w:val="single" w:sz="2" w:space="0" w:color="auto"/>
            </w:tcBorders>
            <w:shd w:val="clear" w:color="auto" w:fill="FFF2CC"/>
            <w:tcMar>
              <w:left w:w="43" w:type="dxa"/>
              <w:right w:w="43" w:type="dxa"/>
            </w:tcMar>
          </w:tcPr>
          <w:p w14:paraId="6D42EF83" w14:textId="77777777" w:rsidR="00C75311" w:rsidRDefault="001E7E6E" w:rsidP="00C75311">
            <w:pPr>
              <w:spacing w:line="240" w:lineRule="auto"/>
              <w:ind w:left="129" w:hanging="129"/>
              <w:rPr>
                <w:rFonts w:ascii="Calibri" w:eastAsia="Calibri" w:hAnsi="Calibri" w:cs="Calibri"/>
                <w:color w:val="000000"/>
                <w:sz w:val="18"/>
                <w:szCs w:val="18"/>
              </w:rPr>
            </w:pPr>
            <w:r>
              <w:rPr>
                <w:rFonts w:ascii="Calibri" w:eastAsia="Calibri" w:hAnsi="Calibri" w:cs="Times New Roman"/>
                <w:sz w:val="18"/>
                <w:szCs w:val="18"/>
              </w:rPr>
              <w:t>Activity 3.C</w:t>
            </w:r>
            <w:r w:rsidR="00C75311" w:rsidRPr="00843A84">
              <w:rPr>
                <w:rFonts w:ascii="Calibri" w:eastAsia="Calibri" w:hAnsi="Calibri" w:cs="Times New Roman"/>
                <w:sz w:val="18"/>
                <w:szCs w:val="18"/>
              </w:rPr>
              <w:t xml:space="preserve">. </w:t>
            </w:r>
            <w:r w:rsidR="00C75311" w:rsidRPr="00843A84">
              <w:rPr>
                <w:rFonts w:ascii="Calibri" w:eastAsia="Calibri" w:hAnsi="Calibri" w:cs="Calibri"/>
                <w:color w:val="000000"/>
                <w:sz w:val="18"/>
                <w:szCs w:val="18"/>
              </w:rPr>
              <w:t>Maintain outbreak identification and response plan</w:t>
            </w:r>
          </w:p>
          <w:p w14:paraId="1035601B" w14:textId="1082F785" w:rsidR="00305185" w:rsidRPr="00843A84" w:rsidRDefault="00305185" w:rsidP="00553021">
            <w:pPr>
              <w:spacing w:line="240" w:lineRule="auto"/>
              <w:ind w:left="129" w:hanging="129"/>
              <w:rPr>
                <w:rFonts w:ascii="Calibri" w:eastAsia="Calibri" w:hAnsi="Calibri" w:cs="Times New Roman"/>
                <w:sz w:val="18"/>
                <w:szCs w:val="18"/>
              </w:rPr>
            </w:pPr>
          </w:p>
        </w:tc>
        <w:tc>
          <w:tcPr>
            <w:tcW w:w="7830" w:type="dxa"/>
            <w:tcBorders>
              <w:top w:val="single" w:sz="8" w:space="0" w:color="auto"/>
              <w:left w:val="single" w:sz="2" w:space="0" w:color="auto"/>
              <w:bottom w:val="triple" w:sz="4" w:space="0" w:color="auto"/>
              <w:right w:val="single" w:sz="2" w:space="0" w:color="auto"/>
            </w:tcBorders>
            <w:shd w:val="clear" w:color="auto" w:fill="EEE1F7"/>
            <w:tcMar>
              <w:left w:w="43" w:type="dxa"/>
              <w:right w:w="43" w:type="dxa"/>
            </w:tcMar>
          </w:tcPr>
          <w:p w14:paraId="2EA9B106" w14:textId="0F717519" w:rsidR="00C75311" w:rsidRPr="00CE0263" w:rsidRDefault="00C75311" w:rsidP="005B7EB7">
            <w:pPr>
              <w:pStyle w:val="ListParagraph"/>
              <w:numPr>
                <w:ilvl w:val="0"/>
                <w:numId w:val="12"/>
              </w:numPr>
              <w:spacing w:line="240" w:lineRule="auto"/>
              <w:ind w:left="230" w:hanging="230"/>
              <w:rPr>
                <w:rFonts w:ascii="Calibri" w:eastAsia="Calibri" w:hAnsi="Calibri" w:cs="Times New Roman"/>
                <w:color w:val="17365D" w:themeColor="text2" w:themeShade="BF"/>
                <w:sz w:val="18"/>
                <w:szCs w:val="18"/>
              </w:rPr>
            </w:pPr>
            <w:r w:rsidRPr="00CE0263">
              <w:rPr>
                <w:rFonts w:ascii="Calibri" w:eastAsia="Calibri" w:hAnsi="Calibri" w:cs="Calibri"/>
                <w:b/>
                <w:bCs/>
                <w:color w:val="17365D" w:themeColor="text2" w:themeShade="BF"/>
                <w:sz w:val="18"/>
                <w:szCs w:val="18"/>
              </w:rPr>
              <w:t>3.</w:t>
            </w:r>
            <w:r w:rsidR="00790049" w:rsidRPr="00CE0263">
              <w:rPr>
                <w:rFonts w:ascii="Calibri" w:eastAsia="Calibri" w:hAnsi="Calibri" w:cs="Calibri"/>
                <w:b/>
                <w:bCs/>
                <w:color w:val="17365D" w:themeColor="text2" w:themeShade="BF"/>
                <w:sz w:val="18"/>
                <w:szCs w:val="18"/>
              </w:rPr>
              <w:t>3</w:t>
            </w:r>
            <w:r w:rsidRPr="00CE0263">
              <w:rPr>
                <w:rFonts w:ascii="Calibri" w:eastAsia="Calibri" w:hAnsi="Calibri" w:cs="Calibri"/>
                <w:b/>
                <w:bCs/>
                <w:color w:val="17365D" w:themeColor="text2" w:themeShade="BF"/>
                <w:sz w:val="18"/>
                <w:szCs w:val="18"/>
              </w:rPr>
              <w:t xml:space="preserve">. Improved plan and policies to respond </w:t>
            </w:r>
            <w:r w:rsidR="002475D4" w:rsidRPr="00CE0263">
              <w:rPr>
                <w:rFonts w:ascii="Calibri" w:eastAsia="Calibri" w:hAnsi="Calibri" w:cs="Calibri"/>
                <w:b/>
                <w:bCs/>
                <w:color w:val="17365D" w:themeColor="text2" w:themeShade="BF"/>
                <w:sz w:val="18"/>
                <w:szCs w:val="18"/>
              </w:rPr>
              <w:t>to and</w:t>
            </w:r>
            <w:r w:rsidRPr="00CE0263">
              <w:rPr>
                <w:rFonts w:ascii="Calibri" w:eastAsia="Calibri" w:hAnsi="Calibri" w:cs="Calibri"/>
                <w:b/>
                <w:bCs/>
                <w:color w:val="17365D" w:themeColor="text2" w:themeShade="BF"/>
                <w:sz w:val="18"/>
                <w:szCs w:val="18"/>
              </w:rPr>
              <w:t xml:space="preserve"> contain HIV outbreaks</w:t>
            </w:r>
            <w:r w:rsidR="00225BB4" w:rsidRPr="00CE0263">
              <w:rPr>
                <w:rFonts w:ascii="Calibri" w:eastAsia="Calibri" w:hAnsi="Calibri" w:cs="Calibri"/>
                <w:b/>
                <w:bCs/>
                <w:color w:val="17365D" w:themeColor="text2" w:themeShade="BF"/>
                <w:sz w:val="18"/>
                <w:szCs w:val="18"/>
              </w:rPr>
              <w:t xml:space="preserve"> (Outcome)</w:t>
            </w:r>
          </w:p>
          <w:p w14:paraId="260597EA" w14:textId="77777777" w:rsidR="00305185" w:rsidRDefault="00305185" w:rsidP="00305185">
            <w:pPr>
              <w:pStyle w:val="ListParagraph"/>
              <w:spacing w:line="240" w:lineRule="auto"/>
              <w:ind w:left="230"/>
              <w:rPr>
                <w:rFonts w:ascii="Calibri" w:eastAsia="Calibri" w:hAnsi="Calibri" w:cs="Calibri"/>
                <w:b/>
                <w:bCs/>
                <w:color w:val="000000"/>
                <w:sz w:val="18"/>
                <w:szCs w:val="18"/>
              </w:rPr>
            </w:pPr>
          </w:p>
          <w:p w14:paraId="6AB49C0F" w14:textId="1FBD89CE" w:rsidR="00305185" w:rsidRPr="00DC1A7D" w:rsidRDefault="00305185" w:rsidP="00DC1A7D">
            <w:pPr>
              <w:spacing w:line="240" w:lineRule="auto"/>
              <w:rPr>
                <w:rFonts w:ascii="Calibri" w:eastAsia="Calibri" w:hAnsi="Calibri" w:cs="Times New Roman"/>
                <w:sz w:val="18"/>
                <w:szCs w:val="18"/>
              </w:rPr>
            </w:pPr>
          </w:p>
        </w:tc>
        <w:tc>
          <w:tcPr>
            <w:tcW w:w="3420" w:type="dxa"/>
            <w:tcBorders>
              <w:top w:val="nil"/>
              <w:left w:val="single" w:sz="2" w:space="0" w:color="auto"/>
              <w:bottom w:val="triple" w:sz="4" w:space="0" w:color="auto"/>
            </w:tcBorders>
            <w:shd w:val="clear" w:color="auto" w:fill="FBE4D5"/>
            <w:tcMar>
              <w:left w:w="43" w:type="dxa"/>
              <w:right w:w="43" w:type="dxa"/>
            </w:tcMar>
          </w:tcPr>
          <w:p w14:paraId="0CF701AF" w14:textId="77777777" w:rsidR="00C75311" w:rsidRDefault="00C75311" w:rsidP="00C75311">
            <w:pPr>
              <w:spacing w:line="240" w:lineRule="auto"/>
              <w:rPr>
                <w:rFonts w:ascii="Calibri" w:eastAsia="Calibri" w:hAnsi="Calibri" w:cs="Times New Roman"/>
                <w:sz w:val="18"/>
                <w:szCs w:val="18"/>
              </w:rPr>
            </w:pPr>
          </w:p>
          <w:p w14:paraId="2510EB07" w14:textId="77777777" w:rsidR="00305185" w:rsidRDefault="00305185" w:rsidP="00C75311">
            <w:pPr>
              <w:spacing w:line="240" w:lineRule="auto"/>
              <w:rPr>
                <w:rFonts w:ascii="Calibri" w:eastAsia="Calibri" w:hAnsi="Calibri" w:cs="Times New Roman"/>
                <w:sz w:val="18"/>
                <w:szCs w:val="18"/>
              </w:rPr>
            </w:pPr>
          </w:p>
          <w:p w14:paraId="2DD3EAC1" w14:textId="74E390AB" w:rsidR="00305185" w:rsidRPr="00843A84" w:rsidRDefault="00305185" w:rsidP="00553021">
            <w:pPr>
              <w:spacing w:line="240" w:lineRule="auto"/>
              <w:rPr>
                <w:rFonts w:ascii="Calibri" w:eastAsia="Calibri" w:hAnsi="Calibri" w:cs="Times New Roman"/>
                <w:sz w:val="18"/>
                <w:szCs w:val="18"/>
              </w:rPr>
            </w:pPr>
          </w:p>
        </w:tc>
      </w:tr>
      <w:tr w:rsidR="00843A84" w:rsidRPr="00843A84" w14:paraId="327C8B6E" w14:textId="77777777" w:rsidTr="00265514">
        <w:trPr>
          <w:cantSplit/>
          <w:trHeight w:val="418"/>
        </w:trPr>
        <w:tc>
          <w:tcPr>
            <w:tcW w:w="15120" w:type="dxa"/>
            <w:gridSpan w:val="4"/>
            <w:tcBorders>
              <w:top w:val="triple" w:sz="4" w:space="0" w:color="auto"/>
              <w:bottom w:val="double" w:sz="4" w:space="0" w:color="auto"/>
            </w:tcBorders>
            <w:shd w:val="clear" w:color="auto" w:fill="D9D9D9"/>
            <w:tcMar>
              <w:left w:w="43" w:type="dxa"/>
              <w:right w:w="43" w:type="dxa"/>
            </w:tcMar>
            <w:vAlign w:val="center"/>
          </w:tcPr>
          <w:p w14:paraId="2F7EE74F" w14:textId="77777777" w:rsidR="00843A84" w:rsidRPr="00843A84" w:rsidRDefault="008B63CB" w:rsidP="00843A84">
            <w:pPr>
              <w:spacing w:line="240" w:lineRule="auto"/>
              <w:rPr>
                <w:rFonts w:ascii="Calibri" w:eastAsia="Calibri" w:hAnsi="Calibri" w:cs="Times New Roman"/>
                <w:b/>
                <w:sz w:val="22"/>
              </w:rPr>
            </w:pPr>
            <w:r>
              <w:rPr>
                <w:rFonts w:ascii="Calibri" w:eastAsia="Calibri" w:hAnsi="Calibri" w:cs="Times New Roman"/>
                <w:b/>
                <w:sz w:val="22"/>
              </w:rPr>
              <w:t>HIV Prevention Goal/Priority 4</w:t>
            </w:r>
            <w:r w:rsidR="00843A84" w:rsidRPr="00843A84">
              <w:rPr>
                <w:rFonts w:ascii="Calibri" w:eastAsia="Calibri" w:hAnsi="Calibri" w:cs="Times New Roman"/>
                <w:b/>
                <w:sz w:val="22"/>
              </w:rPr>
              <w:t>: Reduce transmission from persons living with HIV infection</w:t>
            </w:r>
          </w:p>
        </w:tc>
      </w:tr>
      <w:tr w:rsidR="00843A84" w:rsidRPr="00843A84" w14:paraId="11C6B9DB" w14:textId="77777777" w:rsidTr="00265514">
        <w:trPr>
          <w:cantSplit/>
          <w:trHeight w:val="374"/>
        </w:trPr>
        <w:tc>
          <w:tcPr>
            <w:tcW w:w="1883" w:type="dxa"/>
            <w:tcBorders>
              <w:top w:val="double" w:sz="4" w:space="0" w:color="auto"/>
              <w:bottom w:val="single" w:sz="8" w:space="0" w:color="auto"/>
            </w:tcBorders>
            <w:shd w:val="clear" w:color="auto" w:fill="F2F2F2"/>
            <w:tcMar>
              <w:left w:w="43" w:type="dxa"/>
              <w:right w:w="43" w:type="dxa"/>
            </w:tcMar>
            <w:vAlign w:val="center"/>
          </w:tcPr>
          <w:p w14:paraId="6EFDCA9B" w14:textId="77777777" w:rsidR="00843A84" w:rsidRPr="00843A84" w:rsidRDefault="00843A84" w:rsidP="00843A84">
            <w:pPr>
              <w:spacing w:line="240" w:lineRule="auto"/>
              <w:rPr>
                <w:rFonts w:ascii="Calibri" w:eastAsia="Calibri" w:hAnsi="Calibri" w:cs="Times New Roman"/>
                <w:b/>
                <w:sz w:val="20"/>
                <w:szCs w:val="20"/>
              </w:rPr>
            </w:pPr>
            <w:r w:rsidRPr="00843A84">
              <w:rPr>
                <w:rFonts w:ascii="Calibri" w:eastAsia="Calibri" w:hAnsi="Calibri" w:cs="Times New Roman"/>
                <w:b/>
                <w:sz w:val="20"/>
                <w:szCs w:val="20"/>
              </w:rPr>
              <w:t>Strategy 4</w:t>
            </w:r>
          </w:p>
        </w:tc>
        <w:tc>
          <w:tcPr>
            <w:tcW w:w="13237" w:type="dxa"/>
            <w:gridSpan w:val="3"/>
            <w:tcBorders>
              <w:top w:val="double" w:sz="4" w:space="0" w:color="auto"/>
              <w:bottom w:val="single" w:sz="8" w:space="0" w:color="auto"/>
            </w:tcBorders>
            <w:shd w:val="clear" w:color="auto" w:fill="F2F2F2"/>
            <w:vAlign w:val="center"/>
          </w:tcPr>
          <w:p w14:paraId="19529FBC" w14:textId="77777777" w:rsidR="00843A84" w:rsidRPr="00843A84" w:rsidRDefault="00843A84" w:rsidP="00843A84">
            <w:pPr>
              <w:spacing w:line="240" w:lineRule="auto"/>
              <w:rPr>
                <w:rFonts w:ascii="Calibri" w:eastAsia="Calibri" w:hAnsi="Calibri" w:cs="Times New Roman"/>
                <w:b/>
                <w:sz w:val="20"/>
                <w:szCs w:val="20"/>
              </w:rPr>
            </w:pPr>
            <w:r w:rsidRPr="00843A84">
              <w:rPr>
                <w:rFonts w:ascii="Calibri" w:eastAsia="Calibri" w:hAnsi="Calibri" w:cs="Times New Roman"/>
                <w:b/>
                <w:sz w:val="20"/>
                <w:szCs w:val="20"/>
              </w:rPr>
              <w:t>Provide comprehensive HIV-related prevention services for persons living with diagnosed HIV infection (PLWH)</w:t>
            </w:r>
          </w:p>
        </w:tc>
      </w:tr>
      <w:tr w:rsidR="00790049" w:rsidRPr="00843A84" w14:paraId="0352ADF8" w14:textId="77777777" w:rsidTr="00265514">
        <w:trPr>
          <w:cantSplit/>
        </w:trPr>
        <w:tc>
          <w:tcPr>
            <w:tcW w:w="3870" w:type="dxa"/>
            <w:gridSpan w:val="2"/>
            <w:tcBorders>
              <w:top w:val="single" w:sz="8" w:space="0" w:color="auto"/>
              <w:bottom w:val="single" w:sz="8" w:space="0" w:color="auto"/>
              <w:right w:val="single" w:sz="2" w:space="0" w:color="auto"/>
            </w:tcBorders>
            <w:shd w:val="clear" w:color="auto" w:fill="FFF2CC"/>
            <w:tcMar>
              <w:left w:w="43" w:type="dxa"/>
              <w:right w:w="43" w:type="dxa"/>
            </w:tcMar>
          </w:tcPr>
          <w:p w14:paraId="0FD4AFC6" w14:textId="77777777" w:rsidR="005C250E" w:rsidRPr="005C250E" w:rsidRDefault="005C250E" w:rsidP="00790049">
            <w:pPr>
              <w:spacing w:line="240" w:lineRule="auto"/>
              <w:ind w:left="129" w:hanging="129"/>
              <w:rPr>
                <w:rFonts w:ascii="Calibri" w:eastAsia="Calibri" w:hAnsi="Calibri" w:cs="Times New Roman"/>
                <w:sz w:val="4"/>
                <w:szCs w:val="4"/>
              </w:rPr>
            </w:pPr>
          </w:p>
          <w:p w14:paraId="3F806D0F" w14:textId="77777777" w:rsidR="00790049" w:rsidRDefault="00790049" w:rsidP="00790049">
            <w:pPr>
              <w:spacing w:line="240" w:lineRule="auto"/>
              <w:ind w:left="129" w:hanging="129"/>
              <w:rPr>
                <w:rFonts w:ascii="Calibri" w:eastAsia="Calibri" w:hAnsi="Calibri" w:cs="Calibri"/>
                <w:color w:val="000000"/>
                <w:sz w:val="18"/>
                <w:szCs w:val="18"/>
              </w:rPr>
            </w:pPr>
            <w:r w:rsidRPr="00843A84">
              <w:rPr>
                <w:rFonts w:ascii="Calibri" w:eastAsia="Calibri" w:hAnsi="Calibri" w:cs="Times New Roman"/>
                <w:sz w:val="18"/>
                <w:szCs w:val="18"/>
              </w:rPr>
              <w:t>Activity 4.</w:t>
            </w:r>
            <w:r w:rsidR="001E7E6E">
              <w:rPr>
                <w:rFonts w:ascii="Calibri" w:eastAsia="Calibri" w:hAnsi="Calibri" w:cs="Times New Roman"/>
                <w:sz w:val="18"/>
                <w:szCs w:val="18"/>
              </w:rPr>
              <w:t>A</w:t>
            </w:r>
            <w:r w:rsidRPr="00843A84">
              <w:rPr>
                <w:rFonts w:ascii="Calibri" w:eastAsia="Calibri" w:hAnsi="Calibri" w:cs="Times New Roman"/>
                <w:sz w:val="18"/>
                <w:szCs w:val="18"/>
              </w:rPr>
              <w:t xml:space="preserve">. </w:t>
            </w:r>
            <w:r w:rsidRPr="00843A84">
              <w:rPr>
                <w:rFonts w:ascii="Calibri" w:eastAsia="Calibri" w:hAnsi="Calibri" w:cs="Calibri"/>
                <w:color w:val="000000"/>
                <w:sz w:val="18"/>
                <w:szCs w:val="18"/>
              </w:rPr>
              <w:t>Provide linkage to HIV medical care for persons with newly and previously diagnosed HIV infection identified through HIV testing and partner services</w:t>
            </w:r>
          </w:p>
          <w:p w14:paraId="6D67EEA8" w14:textId="2EB6EB52" w:rsidR="0078216C" w:rsidRPr="00843A84" w:rsidRDefault="0078216C" w:rsidP="00553021">
            <w:pPr>
              <w:spacing w:line="240" w:lineRule="auto"/>
              <w:ind w:left="129" w:hanging="129"/>
              <w:rPr>
                <w:rFonts w:ascii="Calibri" w:eastAsia="Calibri" w:hAnsi="Calibri" w:cs="Times New Roman"/>
                <w:sz w:val="18"/>
                <w:szCs w:val="18"/>
              </w:rPr>
            </w:pPr>
          </w:p>
        </w:tc>
        <w:tc>
          <w:tcPr>
            <w:tcW w:w="7830" w:type="dxa"/>
            <w:tcBorders>
              <w:top w:val="single" w:sz="8" w:space="0" w:color="auto"/>
              <w:left w:val="single" w:sz="2" w:space="0" w:color="auto"/>
              <w:bottom w:val="single" w:sz="8" w:space="0" w:color="auto"/>
              <w:right w:val="single" w:sz="2" w:space="0" w:color="auto"/>
            </w:tcBorders>
            <w:shd w:val="clear" w:color="auto" w:fill="EEE1F7"/>
            <w:tcMar>
              <w:left w:w="43" w:type="dxa"/>
              <w:right w:w="43" w:type="dxa"/>
            </w:tcMar>
          </w:tcPr>
          <w:p w14:paraId="473B97EB" w14:textId="77777777" w:rsidR="005C250E" w:rsidRPr="005C250E" w:rsidRDefault="005C250E" w:rsidP="005C250E">
            <w:pPr>
              <w:spacing w:line="240" w:lineRule="auto"/>
              <w:rPr>
                <w:rFonts w:ascii="Calibri" w:eastAsia="Calibri" w:hAnsi="Calibri" w:cs="Times New Roman"/>
                <w:sz w:val="4"/>
                <w:szCs w:val="4"/>
              </w:rPr>
            </w:pPr>
          </w:p>
          <w:p w14:paraId="589B926A" w14:textId="77777777" w:rsidR="00790049" w:rsidRPr="00CE0263" w:rsidRDefault="00790049" w:rsidP="005B7EB7">
            <w:pPr>
              <w:pStyle w:val="ListParagraph"/>
              <w:numPr>
                <w:ilvl w:val="0"/>
                <w:numId w:val="12"/>
              </w:numPr>
              <w:spacing w:line="240" w:lineRule="auto"/>
              <w:ind w:left="230" w:hanging="230"/>
              <w:rPr>
                <w:rFonts w:ascii="Calibri" w:eastAsia="Calibri" w:hAnsi="Calibri" w:cs="Times New Roman"/>
                <w:color w:val="17365D" w:themeColor="text2" w:themeShade="BF"/>
                <w:sz w:val="18"/>
                <w:szCs w:val="18"/>
              </w:rPr>
            </w:pPr>
            <w:r w:rsidRPr="00CE0263">
              <w:rPr>
                <w:rFonts w:ascii="Calibri" w:eastAsia="Calibri" w:hAnsi="Calibri" w:cs="Calibri"/>
                <w:b/>
                <w:bCs/>
                <w:color w:val="17365D" w:themeColor="text2" w:themeShade="BF"/>
                <w:sz w:val="18"/>
                <w:szCs w:val="18"/>
              </w:rPr>
              <w:t>4.1. Increased linkage to and retention in HIV medical care among PLWH</w:t>
            </w:r>
            <w:r w:rsidR="00225BB4" w:rsidRPr="00CE0263">
              <w:rPr>
                <w:rFonts w:ascii="Calibri" w:eastAsia="Calibri" w:hAnsi="Calibri" w:cs="Calibri"/>
                <w:b/>
                <w:bCs/>
                <w:color w:val="17365D" w:themeColor="text2" w:themeShade="BF"/>
                <w:sz w:val="18"/>
                <w:szCs w:val="18"/>
              </w:rPr>
              <w:t xml:space="preserve"> (Outcome)</w:t>
            </w:r>
          </w:p>
          <w:p w14:paraId="4D3BB9DA" w14:textId="77777777" w:rsidR="0078216C" w:rsidRDefault="0078216C" w:rsidP="0078216C">
            <w:pPr>
              <w:pStyle w:val="ListParagraph"/>
              <w:spacing w:line="240" w:lineRule="auto"/>
              <w:ind w:left="230"/>
              <w:rPr>
                <w:rFonts w:ascii="Calibri" w:eastAsia="Calibri" w:hAnsi="Calibri" w:cs="Calibri"/>
                <w:b/>
                <w:bCs/>
                <w:color w:val="000000"/>
                <w:sz w:val="18"/>
                <w:szCs w:val="18"/>
              </w:rPr>
            </w:pPr>
          </w:p>
          <w:p w14:paraId="01A729F6" w14:textId="77777777" w:rsidR="0078216C" w:rsidRDefault="0078216C" w:rsidP="0078216C">
            <w:pPr>
              <w:pStyle w:val="ListParagraph"/>
              <w:spacing w:line="240" w:lineRule="auto"/>
              <w:ind w:left="230"/>
              <w:rPr>
                <w:rFonts w:ascii="Calibri" w:eastAsia="Calibri" w:hAnsi="Calibri" w:cs="Calibri"/>
                <w:b/>
                <w:bCs/>
                <w:color w:val="000000"/>
                <w:sz w:val="18"/>
                <w:szCs w:val="18"/>
              </w:rPr>
            </w:pPr>
          </w:p>
          <w:p w14:paraId="2852B231" w14:textId="77777777" w:rsidR="0078216C" w:rsidRDefault="0078216C" w:rsidP="0078216C">
            <w:pPr>
              <w:pStyle w:val="ListParagraph"/>
              <w:spacing w:line="240" w:lineRule="auto"/>
              <w:ind w:left="230"/>
              <w:rPr>
                <w:rFonts w:ascii="Calibri" w:eastAsia="Calibri" w:hAnsi="Calibri" w:cs="Calibri"/>
                <w:b/>
                <w:bCs/>
                <w:color w:val="000000"/>
                <w:sz w:val="18"/>
                <w:szCs w:val="18"/>
              </w:rPr>
            </w:pPr>
          </w:p>
          <w:p w14:paraId="543FF9FF" w14:textId="6388F028" w:rsidR="0078216C" w:rsidRPr="00DC1A7D" w:rsidRDefault="0078216C" w:rsidP="00DC1A7D">
            <w:pPr>
              <w:spacing w:line="240" w:lineRule="auto"/>
              <w:rPr>
                <w:rFonts w:ascii="Calibri" w:eastAsia="Calibri" w:hAnsi="Calibri" w:cs="Times New Roman"/>
                <w:sz w:val="18"/>
                <w:szCs w:val="18"/>
              </w:rPr>
            </w:pPr>
          </w:p>
        </w:tc>
        <w:tc>
          <w:tcPr>
            <w:tcW w:w="3420" w:type="dxa"/>
            <w:tcBorders>
              <w:top w:val="single" w:sz="8" w:space="0" w:color="auto"/>
              <w:left w:val="single" w:sz="2" w:space="0" w:color="auto"/>
              <w:bottom w:val="nil"/>
            </w:tcBorders>
            <w:shd w:val="clear" w:color="auto" w:fill="FBE4D5"/>
            <w:tcMar>
              <w:left w:w="43" w:type="dxa"/>
              <w:right w:w="43" w:type="dxa"/>
            </w:tcMar>
          </w:tcPr>
          <w:p w14:paraId="35668D7E" w14:textId="77777777" w:rsidR="00225BB4" w:rsidRPr="00BC40A2" w:rsidRDefault="00FB54B9" w:rsidP="005B7EB7">
            <w:pPr>
              <w:pStyle w:val="ListParagraph"/>
              <w:numPr>
                <w:ilvl w:val="0"/>
                <w:numId w:val="12"/>
              </w:numPr>
              <w:spacing w:line="240" w:lineRule="auto"/>
              <w:ind w:left="228" w:hanging="228"/>
              <w:rPr>
                <w:rFonts w:ascii="Calibri" w:eastAsia="Calibri" w:hAnsi="Calibri" w:cs="Times New Roman"/>
                <w:color w:val="17365D" w:themeColor="text2" w:themeShade="BF"/>
                <w:sz w:val="18"/>
                <w:szCs w:val="18"/>
              </w:rPr>
            </w:pPr>
            <w:r w:rsidRPr="00BC40A2">
              <w:rPr>
                <w:rFonts w:ascii="Calibri" w:eastAsia="Calibri" w:hAnsi="Calibri" w:cs="Calibri"/>
                <w:b/>
                <w:bCs/>
                <w:color w:val="17365D" w:themeColor="text2" w:themeShade="BF"/>
                <w:sz w:val="18"/>
                <w:szCs w:val="18"/>
              </w:rPr>
              <w:t>4.5. Incre</w:t>
            </w:r>
            <w:r w:rsidR="00225BB4" w:rsidRPr="00BC40A2">
              <w:rPr>
                <w:rFonts w:ascii="Calibri" w:eastAsia="Calibri" w:hAnsi="Calibri" w:cs="Calibri"/>
                <w:b/>
                <w:bCs/>
                <w:color w:val="17365D" w:themeColor="text2" w:themeShade="BF"/>
                <w:sz w:val="18"/>
                <w:szCs w:val="18"/>
              </w:rPr>
              <w:t>ased HIV viral load suppression</w:t>
            </w:r>
          </w:p>
          <w:p w14:paraId="5AEB1FF3" w14:textId="77777777" w:rsidR="00790049" w:rsidRPr="00A665B2" w:rsidRDefault="00225BB4" w:rsidP="00225BB4">
            <w:pPr>
              <w:pStyle w:val="ListParagraph"/>
              <w:spacing w:line="240" w:lineRule="auto"/>
              <w:ind w:left="228"/>
              <w:rPr>
                <w:rFonts w:ascii="Calibri" w:eastAsia="Calibri" w:hAnsi="Calibri" w:cs="Calibri"/>
                <w:b/>
                <w:bCs/>
                <w:sz w:val="18"/>
                <w:szCs w:val="18"/>
              </w:rPr>
            </w:pPr>
            <w:r w:rsidRPr="00BC40A2">
              <w:rPr>
                <w:rFonts w:ascii="Calibri" w:eastAsia="Calibri" w:hAnsi="Calibri" w:cs="Calibri"/>
                <w:b/>
                <w:bCs/>
                <w:color w:val="17365D" w:themeColor="text2" w:themeShade="BF"/>
                <w:sz w:val="18"/>
                <w:szCs w:val="18"/>
              </w:rPr>
              <w:t xml:space="preserve">        </w:t>
            </w:r>
            <w:r w:rsidR="00FB54B9" w:rsidRPr="00BC40A2">
              <w:rPr>
                <w:rFonts w:ascii="Calibri" w:eastAsia="Calibri" w:hAnsi="Calibri" w:cs="Calibri"/>
                <w:b/>
                <w:bCs/>
                <w:color w:val="17365D" w:themeColor="text2" w:themeShade="BF"/>
                <w:sz w:val="18"/>
                <w:szCs w:val="18"/>
              </w:rPr>
              <w:t>among PLWH</w:t>
            </w:r>
            <w:r w:rsidRPr="00BC40A2">
              <w:rPr>
                <w:rFonts w:ascii="Calibri" w:eastAsia="Calibri" w:hAnsi="Calibri" w:cs="Calibri"/>
                <w:b/>
                <w:bCs/>
                <w:color w:val="17365D" w:themeColor="text2" w:themeShade="BF"/>
                <w:sz w:val="18"/>
                <w:szCs w:val="18"/>
              </w:rPr>
              <w:t xml:space="preserve"> (Outcome)</w:t>
            </w:r>
          </w:p>
          <w:p w14:paraId="064F1F2E" w14:textId="77777777" w:rsidR="0078216C" w:rsidRDefault="0078216C" w:rsidP="00225BB4">
            <w:pPr>
              <w:pStyle w:val="ListParagraph"/>
              <w:spacing w:line="240" w:lineRule="auto"/>
              <w:ind w:left="228"/>
              <w:rPr>
                <w:rFonts w:ascii="Calibri" w:eastAsia="Calibri" w:hAnsi="Calibri" w:cs="Calibri"/>
                <w:b/>
                <w:bCs/>
                <w:color w:val="000000"/>
                <w:sz w:val="18"/>
                <w:szCs w:val="18"/>
              </w:rPr>
            </w:pPr>
          </w:p>
          <w:p w14:paraId="4F485478" w14:textId="77777777" w:rsidR="0078216C" w:rsidRDefault="0078216C" w:rsidP="00225BB4">
            <w:pPr>
              <w:pStyle w:val="ListParagraph"/>
              <w:spacing w:line="240" w:lineRule="auto"/>
              <w:ind w:left="228"/>
              <w:rPr>
                <w:rFonts w:ascii="Calibri" w:eastAsia="Calibri" w:hAnsi="Calibri" w:cs="Calibri"/>
                <w:b/>
                <w:bCs/>
                <w:color w:val="000000"/>
                <w:sz w:val="18"/>
                <w:szCs w:val="18"/>
              </w:rPr>
            </w:pPr>
          </w:p>
          <w:p w14:paraId="3A4EFD28" w14:textId="1AA79A78" w:rsidR="0078216C" w:rsidRPr="00133A1E" w:rsidRDefault="0078216C" w:rsidP="007905FA">
            <w:pPr>
              <w:spacing w:line="240" w:lineRule="auto"/>
              <w:rPr>
                <w:rFonts w:ascii="Calibri" w:eastAsia="Calibri" w:hAnsi="Calibri" w:cs="Times New Roman"/>
                <w:sz w:val="18"/>
                <w:szCs w:val="18"/>
              </w:rPr>
            </w:pPr>
          </w:p>
        </w:tc>
      </w:tr>
      <w:tr w:rsidR="00790049" w:rsidRPr="00843A84" w14:paraId="54E5E0C4" w14:textId="77777777" w:rsidTr="00265514">
        <w:trPr>
          <w:cantSplit/>
        </w:trPr>
        <w:tc>
          <w:tcPr>
            <w:tcW w:w="3870" w:type="dxa"/>
            <w:gridSpan w:val="2"/>
            <w:tcBorders>
              <w:top w:val="single" w:sz="8" w:space="0" w:color="auto"/>
              <w:bottom w:val="single" w:sz="8" w:space="0" w:color="auto"/>
              <w:right w:val="single" w:sz="2" w:space="0" w:color="auto"/>
            </w:tcBorders>
            <w:shd w:val="clear" w:color="auto" w:fill="FFF2CC"/>
            <w:tcMar>
              <w:left w:w="43" w:type="dxa"/>
              <w:right w:w="43" w:type="dxa"/>
            </w:tcMar>
          </w:tcPr>
          <w:p w14:paraId="15E8ACAF" w14:textId="77777777" w:rsidR="00790049" w:rsidRPr="00843A84" w:rsidRDefault="00790049" w:rsidP="00843A84">
            <w:pPr>
              <w:autoSpaceDE w:val="0"/>
              <w:autoSpaceDN w:val="0"/>
              <w:adjustRightInd w:val="0"/>
              <w:spacing w:line="240" w:lineRule="auto"/>
              <w:ind w:left="129" w:hanging="129"/>
              <w:rPr>
                <w:rFonts w:ascii="Calibri" w:eastAsia="Calibri" w:hAnsi="Calibri" w:cs="Calibri"/>
                <w:color w:val="000000"/>
                <w:sz w:val="18"/>
                <w:szCs w:val="18"/>
              </w:rPr>
            </w:pPr>
            <w:r w:rsidRPr="00843A84">
              <w:rPr>
                <w:rFonts w:ascii="Calibri" w:eastAsia="Calibri" w:hAnsi="Calibri" w:cs="Times New Roman"/>
                <w:sz w:val="18"/>
                <w:szCs w:val="18"/>
              </w:rPr>
              <w:t>Activity 4.</w:t>
            </w:r>
            <w:r w:rsidR="001E7E6E">
              <w:rPr>
                <w:rFonts w:ascii="Calibri" w:eastAsia="Calibri" w:hAnsi="Calibri" w:cs="Times New Roman"/>
                <w:sz w:val="18"/>
                <w:szCs w:val="18"/>
              </w:rPr>
              <w:t>B</w:t>
            </w:r>
            <w:r w:rsidRPr="00843A84">
              <w:rPr>
                <w:rFonts w:ascii="Calibri" w:eastAsia="Calibri" w:hAnsi="Calibri" w:cs="Times New Roman"/>
                <w:sz w:val="18"/>
                <w:szCs w:val="18"/>
              </w:rPr>
              <w:t xml:space="preserve">. </w:t>
            </w:r>
            <w:r w:rsidRPr="00843A84">
              <w:rPr>
                <w:rFonts w:ascii="Calibri" w:eastAsia="Calibri" w:hAnsi="Calibri" w:cs="Calibri"/>
                <w:color w:val="000000"/>
                <w:sz w:val="18"/>
                <w:szCs w:val="18"/>
              </w:rPr>
              <w:t>Conduct data-to-care activities</w:t>
            </w:r>
          </w:p>
          <w:p w14:paraId="1A3561C9" w14:textId="77777777" w:rsidR="00790049" w:rsidRPr="00843A84" w:rsidRDefault="00790049" w:rsidP="00067FF7">
            <w:pPr>
              <w:numPr>
                <w:ilvl w:val="0"/>
                <w:numId w:val="8"/>
              </w:numPr>
              <w:autoSpaceDE w:val="0"/>
              <w:autoSpaceDN w:val="0"/>
              <w:adjustRightInd w:val="0"/>
              <w:spacing w:line="240" w:lineRule="auto"/>
              <w:ind w:left="309" w:hanging="180"/>
              <w:contextualSpacing/>
              <w:rPr>
                <w:rFonts w:ascii="Calibri" w:eastAsia="Calibri" w:hAnsi="Calibri" w:cs="Calibri"/>
                <w:color w:val="000000"/>
                <w:sz w:val="18"/>
                <w:szCs w:val="18"/>
              </w:rPr>
            </w:pPr>
            <w:r w:rsidRPr="00843A84">
              <w:rPr>
                <w:rFonts w:ascii="Calibri" w:eastAsia="Calibri" w:hAnsi="Calibri" w:cs="Calibri"/>
                <w:color w:val="000000"/>
                <w:sz w:val="18"/>
                <w:szCs w:val="18"/>
              </w:rPr>
              <w:t>Identify persons with previously diagnosed HIV infection who are not in care through data-to-care activities</w:t>
            </w:r>
          </w:p>
          <w:p w14:paraId="593E6F2D" w14:textId="77777777" w:rsidR="00790049" w:rsidRPr="0078216C" w:rsidRDefault="00790049" w:rsidP="00067FF7">
            <w:pPr>
              <w:numPr>
                <w:ilvl w:val="0"/>
                <w:numId w:val="8"/>
              </w:numPr>
              <w:spacing w:line="240" w:lineRule="auto"/>
              <w:ind w:left="309" w:hanging="180"/>
              <w:contextualSpacing/>
              <w:rPr>
                <w:rFonts w:ascii="Calibri" w:eastAsia="Calibri" w:hAnsi="Calibri" w:cs="Times New Roman"/>
                <w:sz w:val="18"/>
                <w:szCs w:val="18"/>
              </w:rPr>
            </w:pPr>
            <w:r w:rsidRPr="00843A84">
              <w:rPr>
                <w:rFonts w:ascii="Calibri" w:eastAsia="Calibri" w:hAnsi="Calibri" w:cs="Calibri"/>
                <w:color w:val="000000"/>
                <w:sz w:val="18"/>
                <w:szCs w:val="18"/>
              </w:rPr>
              <w:t>Provide linkage to, re-engagement in, and retention in HIV medical care services for persons with previously diagnosed HIV infection who are not in care identified through data-to-care activities</w:t>
            </w:r>
          </w:p>
          <w:p w14:paraId="0CF52CF2" w14:textId="7B9042CF" w:rsidR="0078216C" w:rsidRPr="00843A84" w:rsidRDefault="0078216C" w:rsidP="00233310">
            <w:pPr>
              <w:spacing w:line="240" w:lineRule="auto"/>
              <w:ind w:left="129"/>
              <w:contextualSpacing/>
              <w:rPr>
                <w:rFonts w:ascii="Calibri" w:eastAsia="Calibri" w:hAnsi="Calibri" w:cs="Times New Roman"/>
                <w:sz w:val="18"/>
                <w:szCs w:val="18"/>
              </w:rPr>
            </w:pPr>
          </w:p>
        </w:tc>
        <w:tc>
          <w:tcPr>
            <w:tcW w:w="7830" w:type="dxa"/>
            <w:tcBorders>
              <w:top w:val="single" w:sz="8" w:space="0" w:color="auto"/>
              <w:left w:val="single" w:sz="2" w:space="0" w:color="auto"/>
              <w:bottom w:val="single" w:sz="8" w:space="0" w:color="auto"/>
              <w:right w:val="single" w:sz="2" w:space="0" w:color="auto"/>
            </w:tcBorders>
            <w:shd w:val="clear" w:color="auto" w:fill="EEE1F7"/>
            <w:tcMar>
              <w:left w:w="43" w:type="dxa"/>
              <w:right w:w="43" w:type="dxa"/>
            </w:tcMar>
          </w:tcPr>
          <w:p w14:paraId="657B2A8A" w14:textId="77777777" w:rsidR="00790049" w:rsidRPr="0078216C" w:rsidRDefault="00790049" w:rsidP="005B7EB7">
            <w:pPr>
              <w:pStyle w:val="ListParagraph"/>
              <w:numPr>
                <w:ilvl w:val="0"/>
                <w:numId w:val="12"/>
              </w:numPr>
              <w:spacing w:line="240" w:lineRule="auto"/>
              <w:ind w:left="230" w:hanging="230"/>
              <w:rPr>
                <w:rFonts w:ascii="Calibri" w:eastAsia="Calibri" w:hAnsi="Calibri" w:cs="Times New Roman"/>
                <w:sz w:val="18"/>
                <w:szCs w:val="18"/>
              </w:rPr>
            </w:pPr>
            <w:r w:rsidRPr="009B72E6">
              <w:rPr>
                <w:rFonts w:ascii="Calibri" w:eastAsia="Calibri" w:hAnsi="Calibri" w:cs="Calibri"/>
                <w:color w:val="000000"/>
                <w:sz w:val="18"/>
                <w:szCs w:val="18"/>
              </w:rPr>
              <w:t>4.2. Increased use of surveillance data to support PLWH throughout the HIV care continuum</w:t>
            </w:r>
            <w:r w:rsidR="00225BB4" w:rsidRPr="009B72E6">
              <w:rPr>
                <w:rFonts w:ascii="Calibri" w:eastAsia="Calibri" w:hAnsi="Calibri" w:cs="Calibri"/>
                <w:bCs/>
                <w:color w:val="000000"/>
                <w:sz w:val="18"/>
                <w:szCs w:val="18"/>
              </w:rPr>
              <w:t xml:space="preserve"> </w:t>
            </w:r>
            <w:r w:rsidR="00225BB4">
              <w:rPr>
                <w:rFonts w:ascii="Calibri" w:eastAsia="Calibri" w:hAnsi="Calibri" w:cs="Calibri"/>
                <w:bCs/>
                <w:color w:val="000000"/>
                <w:sz w:val="18"/>
                <w:szCs w:val="18"/>
              </w:rPr>
              <w:t>(Output)</w:t>
            </w:r>
          </w:p>
          <w:p w14:paraId="1B918AD9" w14:textId="77777777" w:rsidR="0078216C" w:rsidRDefault="0078216C" w:rsidP="0078216C">
            <w:pPr>
              <w:pStyle w:val="ListParagraph"/>
              <w:spacing w:line="240" w:lineRule="auto"/>
              <w:ind w:left="230"/>
              <w:rPr>
                <w:rFonts w:ascii="Calibri" w:eastAsia="Calibri" w:hAnsi="Calibri" w:cs="Calibri"/>
                <w:bCs/>
                <w:color w:val="000000"/>
                <w:sz w:val="18"/>
                <w:szCs w:val="18"/>
              </w:rPr>
            </w:pPr>
          </w:p>
          <w:p w14:paraId="65D9086F" w14:textId="77777777" w:rsidR="0078216C" w:rsidRDefault="0078216C" w:rsidP="0078216C">
            <w:pPr>
              <w:pStyle w:val="ListParagraph"/>
              <w:spacing w:line="240" w:lineRule="auto"/>
              <w:ind w:left="230"/>
              <w:rPr>
                <w:rFonts w:ascii="Calibri" w:eastAsia="Calibri" w:hAnsi="Calibri" w:cs="Calibri"/>
                <w:bCs/>
                <w:color w:val="000000"/>
                <w:sz w:val="18"/>
                <w:szCs w:val="18"/>
              </w:rPr>
            </w:pPr>
          </w:p>
          <w:p w14:paraId="1B268D42" w14:textId="77777777" w:rsidR="0078216C" w:rsidRDefault="0078216C" w:rsidP="0078216C">
            <w:pPr>
              <w:pStyle w:val="ListParagraph"/>
              <w:spacing w:line="240" w:lineRule="auto"/>
              <w:ind w:left="230"/>
              <w:rPr>
                <w:rFonts w:ascii="Calibri" w:eastAsia="Calibri" w:hAnsi="Calibri" w:cs="Calibri"/>
                <w:bCs/>
                <w:color w:val="000000"/>
                <w:sz w:val="18"/>
                <w:szCs w:val="18"/>
              </w:rPr>
            </w:pPr>
          </w:p>
          <w:p w14:paraId="26933FD9" w14:textId="77777777" w:rsidR="0078216C" w:rsidRDefault="0078216C" w:rsidP="0078216C">
            <w:pPr>
              <w:pStyle w:val="ListParagraph"/>
              <w:spacing w:line="240" w:lineRule="auto"/>
              <w:ind w:left="230"/>
              <w:rPr>
                <w:rFonts w:ascii="Calibri" w:eastAsia="Calibri" w:hAnsi="Calibri" w:cs="Calibri"/>
                <w:bCs/>
                <w:color w:val="000000"/>
                <w:sz w:val="18"/>
                <w:szCs w:val="18"/>
              </w:rPr>
            </w:pPr>
          </w:p>
          <w:p w14:paraId="19925FB9" w14:textId="77777777" w:rsidR="0078216C" w:rsidRDefault="0078216C" w:rsidP="0078216C">
            <w:pPr>
              <w:pStyle w:val="ListParagraph"/>
              <w:spacing w:line="240" w:lineRule="auto"/>
              <w:ind w:left="230"/>
              <w:rPr>
                <w:rFonts w:ascii="Calibri" w:eastAsia="Calibri" w:hAnsi="Calibri" w:cs="Calibri"/>
                <w:bCs/>
                <w:color w:val="000000"/>
                <w:sz w:val="18"/>
                <w:szCs w:val="18"/>
              </w:rPr>
            </w:pPr>
          </w:p>
          <w:p w14:paraId="05A53986" w14:textId="77777777" w:rsidR="0078216C" w:rsidRDefault="0078216C" w:rsidP="0078216C">
            <w:pPr>
              <w:pStyle w:val="ListParagraph"/>
              <w:spacing w:line="240" w:lineRule="auto"/>
              <w:ind w:left="230"/>
              <w:rPr>
                <w:rFonts w:ascii="Calibri" w:eastAsia="Calibri" w:hAnsi="Calibri" w:cs="Calibri"/>
                <w:bCs/>
                <w:color w:val="000000"/>
                <w:sz w:val="18"/>
                <w:szCs w:val="18"/>
              </w:rPr>
            </w:pPr>
          </w:p>
          <w:p w14:paraId="55397735" w14:textId="77777777" w:rsidR="0078216C" w:rsidRDefault="0078216C" w:rsidP="0078216C">
            <w:pPr>
              <w:pStyle w:val="ListParagraph"/>
              <w:spacing w:line="240" w:lineRule="auto"/>
              <w:ind w:left="230"/>
              <w:rPr>
                <w:rFonts w:ascii="Calibri" w:eastAsia="Calibri" w:hAnsi="Calibri" w:cs="Calibri"/>
                <w:bCs/>
                <w:color w:val="000000"/>
                <w:sz w:val="18"/>
                <w:szCs w:val="18"/>
              </w:rPr>
            </w:pPr>
          </w:p>
          <w:p w14:paraId="4F434A0E" w14:textId="77777777" w:rsidR="0078216C" w:rsidRDefault="0078216C" w:rsidP="0078216C">
            <w:pPr>
              <w:pStyle w:val="ListParagraph"/>
              <w:spacing w:line="240" w:lineRule="auto"/>
              <w:ind w:left="230"/>
              <w:rPr>
                <w:rFonts w:ascii="Calibri" w:eastAsia="Calibri" w:hAnsi="Calibri" w:cs="Calibri"/>
                <w:bCs/>
                <w:color w:val="000000"/>
                <w:sz w:val="18"/>
                <w:szCs w:val="18"/>
              </w:rPr>
            </w:pPr>
          </w:p>
          <w:p w14:paraId="34C9F9FC" w14:textId="6889A22B" w:rsidR="0078216C" w:rsidRPr="00DC1A7D" w:rsidRDefault="0078216C" w:rsidP="00DC1A7D">
            <w:pPr>
              <w:spacing w:line="240" w:lineRule="auto"/>
              <w:rPr>
                <w:rFonts w:ascii="Calibri" w:eastAsia="Calibri" w:hAnsi="Calibri" w:cs="Times New Roman"/>
                <w:sz w:val="18"/>
                <w:szCs w:val="18"/>
              </w:rPr>
            </w:pPr>
          </w:p>
        </w:tc>
        <w:tc>
          <w:tcPr>
            <w:tcW w:w="3420" w:type="dxa"/>
            <w:tcBorders>
              <w:top w:val="nil"/>
              <w:left w:val="single" w:sz="2" w:space="0" w:color="auto"/>
              <w:bottom w:val="nil"/>
            </w:tcBorders>
            <w:shd w:val="clear" w:color="auto" w:fill="FBE4D5"/>
            <w:tcMar>
              <w:left w:w="43" w:type="dxa"/>
              <w:right w:w="43" w:type="dxa"/>
            </w:tcMar>
          </w:tcPr>
          <w:p w14:paraId="6FF8B7AA" w14:textId="77777777" w:rsidR="00790049" w:rsidRDefault="00790049" w:rsidP="00FB54B9">
            <w:pPr>
              <w:spacing w:line="240" w:lineRule="auto"/>
              <w:rPr>
                <w:rFonts w:ascii="Calibri" w:eastAsia="Calibri" w:hAnsi="Calibri" w:cs="Times New Roman"/>
                <w:sz w:val="18"/>
                <w:szCs w:val="18"/>
              </w:rPr>
            </w:pPr>
          </w:p>
          <w:p w14:paraId="772A2231" w14:textId="77777777" w:rsidR="00553021" w:rsidRDefault="00553021" w:rsidP="00FB54B9">
            <w:pPr>
              <w:spacing w:line="240" w:lineRule="auto"/>
              <w:rPr>
                <w:rFonts w:ascii="Calibri" w:eastAsia="Calibri" w:hAnsi="Calibri" w:cs="Times New Roman"/>
                <w:sz w:val="18"/>
                <w:szCs w:val="18"/>
              </w:rPr>
            </w:pPr>
          </w:p>
          <w:p w14:paraId="76BBC268" w14:textId="77777777" w:rsidR="00553021" w:rsidRDefault="00553021" w:rsidP="00FB54B9">
            <w:pPr>
              <w:spacing w:line="240" w:lineRule="auto"/>
              <w:rPr>
                <w:rFonts w:ascii="Calibri" w:eastAsia="Calibri" w:hAnsi="Calibri" w:cs="Times New Roman"/>
                <w:sz w:val="18"/>
                <w:szCs w:val="18"/>
              </w:rPr>
            </w:pPr>
          </w:p>
          <w:p w14:paraId="4C58E9B8" w14:textId="77777777" w:rsidR="00553021" w:rsidRDefault="00553021" w:rsidP="00FB54B9">
            <w:pPr>
              <w:spacing w:line="240" w:lineRule="auto"/>
              <w:rPr>
                <w:rFonts w:ascii="Calibri" w:eastAsia="Calibri" w:hAnsi="Calibri" w:cs="Times New Roman"/>
                <w:sz w:val="18"/>
                <w:szCs w:val="18"/>
              </w:rPr>
            </w:pPr>
          </w:p>
          <w:p w14:paraId="564AA438" w14:textId="77777777" w:rsidR="00553021" w:rsidRDefault="00553021" w:rsidP="00FB54B9">
            <w:pPr>
              <w:spacing w:line="240" w:lineRule="auto"/>
              <w:rPr>
                <w:rFonts w:ascii="Calibri" w:eastAsia="Calibri" w:hAnsi="Calibri" w:cs="Times New Roman"/>
                <w:sz w:val="18"/>
                <w:szCs w:val="18"/>
              </w:rPr>
            </w:pPr>
          </w:p>
          <w:p w14:paraId="7F95912E" w14:textId="77777777" w:rsidR="00553021" w:rsidRDefault="00553021" w:rsidP="00FB54B9">
            <w:pPr>
              <w:spacing w:line="240" w:lineRule="auto"/>
              <w:rPr>
                <w:rFonts w:ascii="Calibri" w:eastAsia="Calibri" w:hAnsi="Calibri" w:cs="Times New Roman"/>
                <w:sz w:val="18"/>
                <w:szCs w:val="18"/>
              </w:rPr>
            </w:pPr>
          </w:p>
          <w:p w14:paraId="025756B3" w14:textId="77777777" w:rsidR="00553021" w:rsidRDefault="00553021" w:rsidP="00FB54B9">
            <w:pPr>
              <w:spacing w:line="240" w:lineRule="auto"/>
              <w:rPr>
                <w:rFonts w:ascii="Calibri" w:eastAsia="Calibri" w:hAnsi="Calibri" w:cs="Times New Roman"/>
                <w:sz w:val="18"/>
                <w:szCs w:val="18"/>
              </w:rPr>
            </w:pPr>
          </w:p>
          <w:p w14:paraId="18578CA3" w14:textId="77777777" w:rsidR="00553021" w:rsidRDefault="00553021" w:rsidP="00FB54B9">
            <w:pPr>
              <w:spacing w:line="240" w:lineRule="auto"/>
              <w:rPr>
                <w:rFonts w:ascii="Calibri" w:eastAsia="Calibri" w:hAnsi="Calibri" w:cs="Times New Roman"/>
                <w:sz w:val="18"/>
                <w:szCs w:val="18"/>
              </w:rPr>
            </w:pPr>
          </w:p>
          <w:p w14:paraId="7560CD1F" w14:textId="77777777" w:rsidR="00553021" w:rsidRDefault="00553021" w:rsidP="00FB54B9">
            <w:pPr>
              <w:spacing w:line="240" w:lineRule="auto"/>
              <w:rPr>
                <w:rFonts w:ascii="Calibri" w:eastAsia="Calibri" w:hAnsi="Calibri" w:cs="Times New Roman"/>
                <w:sz w:val="18"/>
                <w:szCs w:val="18"/>
              </w:rPr>
            </w:pPr>
          </w:p>
          <w:p w14:paraId="4388099F" w14:textId="303FD2AB" w:rsidR="00553021" w:rsidRPr="00FB54B9" w:rsidRDefault="00553021" w:rsidP="00553021">
            <w:pPr>
              <w:spacing w:line="240" w:lineRule="auto"/>
              <w:rPr>
                <w:rFonts w:ascii="Calibri" w:eastAsia="Calibri" w:hAnsi="Calibri" w:cs="Times New Roman"/>
                <w:sz w:val="18"/>
                <w:szCs w:val="18"/>
              </w:rPr>
            </w:pPr>
          </w:p>
        </w:tc>
      </w:tr>
      <w:tr w:rsidR="00790049" w:rsidRPr="00843A84" w14:paraId="5B631A9A" w14:textId="77777777" w:rsidTr="00265514">
        <w:trPr>
          <w:cantSplit/>
        </w:trPr>
        <w:tc>
          <w:tcPr>
            <w:tcW w:w="3870" w:type="dxa"/>
            <w:gridSpan w:val="2"/>
            <w:tcBorders>
              <w:top w:val="single" w:sz="8" w:space="0" w:color="auto"/>
              <w:bottom w:val="single" w:sz="8" w:space="0" w:color="auto"/>
              <w:right w:val="single" w:sz="2" w:space="0" w:color="auto"/>
            </w:tcBorders>
            <w:shd w:val="clear" w:color="auto" w:fill="FFF2CC"/>
            <w:tcMar>
              <w:left w:w="43" w:type="dxa"/>
              <w:right w:w="43" w:type="dxa"/>
            </w:tcMar>
          </w:tcPr>
          <w:p w14:paraId="4A5F8EE2" w14:textId="77777777" w:rsidR="00790049" w:rsidRDefault="00790049" w:rsidP="00790049">
            <w:pPr>
              <w:spacing w:line="240" w:lineRule="auto"/>
              <w:ind w:left="129" w:hanging="129"/>
              <w:rPr>
                <w:rFonts w:ascii="Calibri" w:eastAsia="Calibri" w:hAnsi="Calibri" w:cs="Calibri"/>
                <w:color w:val="000000"/>
                <w:sz w:val="18"/>
                <w:szCs w:val="18"/>
              </w:rPr>
            </w:pPr>
            <w:r w:rsidRPr="00843A84">
              <w:rPr>
                <w:rFonts w:ascii="Calibri" w:eastAsia="Calibri" w:hAnsi="Calibri" w:cs="Times New Roman"/>
                <w:sz w:val="18"/>
                <w:szCs w:val="18"/>
              </w:rPr>
              <w:t>Activity 4.</w:t>
            </w:r>
            <w:r w:rsidR="001E7E6E">
              <w:rPr>
                <w:rFonts w:ascii="Calibri" w:eastAsia="Calibri" w:hAnsi="Calibri" w:cs="Times New Roman"/>
                <w:sz w:val="18"/>
                <w:szCs w:val="18"/>
              </w:rPr>
              <w:t>C</w:t>
            </w:r>
            <w:r w:rsidRPr="00843A84">
              <w:rPr>
                <w:rFonts w:ascii="Calibri" w:eastAsia="Calibri" w:hAnsi="Calibri" w:cs="Times New Roman"/>
                <w:sz w:val="18"/>
                <w:szCs w:val="18"/>
              </w:rPr>
              <w:t xml:space="preserve">. </w:t>
            </w:r>
            <w:r w:rsidRPr="00843A84">
              <w:rPr>
                <w:rFonts w:ascii="Calibri" w:eastAsia="Calibri" w:hAnsi="Calibri" w:cs="Calibri"/>
                <w:color w:val="000000"/>
                <w:sz w:val="18"/>
                <w:szCs w:val="18"/>
              </w:rPr>
              <w:t>Promote early ART initiation</w:t>
            </w:r>
          </w:p>
          <w:p w14:paraId="11ECAE66" w14:textId="4D3B5D7D" w:rsidR="0078216C" w:rsidRPr="00843A84" w:rsidRDefault="0078216C" w:rsidP="00553021">
            <w:pPr>
              <w:spacing w:line="240" w:lineRule="auto"/>
              <w:ind w:left="129" w:hanging="129"/>
              <w:rPr>
                <w:rFonts w:ascii="Calibri" w:eastAsia="Calibri" w:hAnsi="Calibri" w:cs="Times New Roman"/>
                <w:sz w:val="18"/>
                <w:szCs w:val="18"/>
              </w:rPr>
            </w:pPr>
          </w:p>
        </w:tc>
        <w:tc>
          <w:tcPr>
            <w:tcW w:w="7830" w:type="dxa"/>
            <w:tcBorders>
              <w:top w:val="single" w:sz="8" w:space="0" w:color="auto"/>
              <w:left w:val="single" w:sz="2" w:space="0" w:color="auto"/>
              <w:bottom w:val="single" w:sz="8" w:space="0" w:color="auto"/>
              <w:right w:val="single" w:sz="2" w:space="0" w:color="auto"/>
            </w:tcBorders>
            <w:shd w:val="clear" w:color="auto" w:fill="EEE1F7"/>
            <w:tcMar>
              <w:left w:w="43" w:type="dxa"/>
              <w:right w:w="43" w:type="dxa"/>
            </w:tcMar>
          </w:tcPr>
          <w:p w14:paraId="484650E4" w14:textId="77777777" w:rsidR="00790049" w:rsidRPr="0078216C" w:rsidRDefault="00790049" w:rsidP="005B7EB7">
            <w:pPr>
              <w:pStyle w:val="ListParagraph"/>
              <w:numPr>
                <w:ilvl w:val="0"/>
                <w:numId w:val="12"/>
              </w:numPr>
              <w:spacing w:line="240" w:lineRule="auto"/>
              <w:ind w:left="230" w:hanging="230"/>
              <w:rPr>
                <w:rFonts w:ascii="Calibri" w:eastAsia="Calibri" w:hAnsi="Calibri" w:cs="Times New Roman"/>
                <w:sz w:val="18"/>
                <w:szCs w:val="18"/>
              </w:rPr>
            </w:pPr>
            <w:r w:rsidRPr="009B72E6">
              <w:rPr>
                <w:rFonts w:ascii="Calibri" w:eastAsia="Calibri" w:hAnsi="Calibri" w:cs="Calibri"/>
                <w:color w:val="000000"/>
                <w:sz w:val="18"/>
                <w:szCs w:val="18"/>
              </w:rPr>
              <w:t>4.3. Increased early initiation of ART among PLWH</w:t>
            </w:r>
            <w:r w:rsidR="00225BB4" w:rsidRPr="009B72E6">
              <w:rPr>
                <w:rFonts w:ascii="Calibri" w:eastAsia="Calibri" w:hAnsi="Calibri" w:cs="Calibri"/>
                <w:bCs/>
                <w:color w:val="000000"/>
                <w:sz w:val="18"/>
                <w:szCs w:val="18"/>
              </w:rPr>
              <w:t xml:space="preserve"> </w:t>
            </w:r>
            <w:r w:rsidR="00225BB4">
              <w:rPr>
                <w:rFonts w:ascii="Calibri" w:eastAsia="Calibri" w:hAnsi="Calibri" w:cs="Calibri"/>
                <w:bCs/>
                <w:color w:val="000000"/>
                <w:sz w:val="18"/>
                <w:szCs w:val="18"/>
              </w:rPr>
              <w:t>(</w:t>
            </w:r>
            <w:r w:rsidR="00225BB4" w:rsidRPr="009B72E6">
              <w:rPr>
                <w:rFonts w:ascii="Calibri" w:eastAsia="Calibri" w:hAnsi="Calibri" w:cs="Calibri"/>
                <w:bCs/>
                <w:color w:val="000000"/>
                <w:sz w:val="18"/>
                <w:szCs w:val="18"/>
              </w:rPr>
              <w:t>Outcome</w:t>
            </w:r>
            <w:r w:rsidR="00225BB4">
              <w:rPr>
                <w:rFonts w:ascii="Calibri" w:eastAsia="Calibri" w:hAnsi="Calibri" w:cs="Calibri"/>
                <w:bCs/>
                <w:color w:val="000000"/>
                <w:sz w:val="18"/>
                <w:szCs w:val="18"/>
              </w:rPr>
              <w:t>)</w:t>
            </w:r>
          </w:p>
          <w:p w14:paraId="3FEB47CF" w14:textId="1966BA30" w:rsidR="0078216C" w:rsidRPr="00DC1A7D" w:rsidRDefault="0078216C" w:rsidP="00DC1A7D">
            <w:pPr>
              <w:spacing w:line="240" w:lineRule="auto"/>
              <w:rPr>
                <w:rFonts w:ascii="Calibri" w:eastAsia="Calibri" w:hAnsi="Calibri" w:cs="Times New Roman"/>
                <w:sz w:val="18"/>
                <w:szCs w:val="18"/>
              </w:rPr>
            </w:pPr>
          </w:p>
        </w:tc>
        <w:tc>
          <w:tcPr>
            <w:tcW w:w="3420" w:type="dxa"/>
            <w:tcBorders>
              <w:top w:val="nil"/>
              <w:left w:val="single" w:sz="2" w:space="0" w:color="auto"/>
              <w:bottom w:val="nil"/>
            </w:tcBorders>
            <w:shd w:val="clear" w:color="auto" w:fill="FBE4D5"/>
            <w:tcMar>
              <w:left w:w="43" w:type="dxa"/>
              <w:right w:w="43" w:type="dxa"/>
            </w:tcMar>
          </w:tcPr>
          <w:p w14:paraId="0C7580C1" w14:textId="77777777" w:rsidR="00790049" w:rsidRDefault="00790049" w:rsidP="00FB54B9">
            <w:pPr>
              <w:spacing w:line="240" w:lineRule="auto"/>
              <w:rPr>
                <w:rFonts w:ascii="Calibri" w:eastAsia="Calibri" w:hAnsi="Calibri" w:cs="Times New Roman"/>
                <w:sz w:val="18"/>
                <w:szCs w:val="18"/>
              </w:rPr>
            </w:pPr>
          </w:p>
          <w:p w14:paraId="402EB85A" w14:textId="7A3077E8" w:rsidR="00553021" w:rsidRPr="00FB54B9" w:rsidRDefault="00553021" w:rsidP="006A1937">
            <w:pPr>
              <w:spacing w:line="240" w:lineRule="auto"/>
              <w:rPr>
                <w:rFonts w:ascii="Calibri" w:eastAsia="Calibri" w:hAnsi="Calibri" w:cs="Times New Roman"/>
                <w:sz w:val="18"/>
                <w:szCs w:val="18"/>
              </w:rPr>
            </w:pPr>
          </w:p>
        </w:tc>
      </w:tr>
      <w:tr w:rsidR="00FB54B9" w:rsidRPr="00843A84" w14:paraId="2E86A365" w14:textId="77777777" w:rsidTr="00265514">
        <w:trPr>
          <w:cantSplit/>
        </w:trPr>
        <w:tc>
          <w:tcPr>
            <w:tcW w:w="3870" w:type="dxa"/>
            <w:gridSpan w:val="2"/>
            <w:tcBorders>
              <w:top w:val="single" w:sz="8" w:space="0" w:color="auto"/>
              <w:bottom w:val="single" w:sz="8" w:space="0" w:color="auto"/>
              <w:right w:val="single" w:sz="2" w:space="0" w:color="auto"/>
            </w:tcBorders>
            <w:shd w:val="clear" w:color="auto" w:fill="FFF2CC"/>
            <w:tcMar>
              <w:left w:w="43" w:type="dxa"/>
              <w:right w:w="43" w:type="dxa"/>
            </w:tcMar>
          </w:tcPr>
          <w:p w14:paraId="4BE28923" w14:textId="77777777" w:rsidR="00FB54B9" w:rsidRDefault="00FB54B9" w:rsidP="00FB54B9">
            <w:pPr>
              <w:spacing w:line="240" w:lineRule="auto"/>
              <w:ind w:left="129" w:hanging="129"/>
              <w:rPr>
                <w:rFonts w:ascii="Calibri" w:eastAsia="Calibri" w:hAnsi="Calibri" w:cs="Times New Roman"/>
                <w:sz w:val="18"/>
                <w:szCs w:val="18"/>
              </w:rPr>
            </w:pPr>
            <w:r w:rsidRPr="00843A84">
              <w:rPr>
                <w:rFonts w:ascii="Calibri" w:eastAsia="Calibri" w:hAnsi="Calibri" w:cs="Times New Roman"/>
                <w:sz w:val="18"/>
                <w:szCs w:val="18"/>
              </w:rPr>
              <w:t>Activity 4.</w:t>
            </w:r>
            <w:r w:rsidR="001E7E6E">
              <w:rPr>
                <w:rFonts w:ascii="Calibri" w:eastAsia="Calibri" w:hAnsi="Calibri" w:cs="Times New Roman"/>
                <w:sz w:val="18"/>
                <w:szCs w:val="18"/>
              </w:rPr>
              <w:t>D</w:t>
            </w:r>
            <w:r w:rsidRPr="00843A84">
              <w:rPr>
                <w:rFonts w:ascii="Calibri" w:eastAsia="Calibri" w:hAnsi="Calibri" w:cs="Times New Roman"/>
                <w:sz w:val="18"/>
                <w:szCs w:val="18"/>
              </w:rPr>
              <w:t>. Support medication adherence</w:t>
            </w:r>
          </w:p>
          <w:p w14:paraId="040071D9" w14:textId="6B8EBC1B" w:rsidR="00553021" w:rsidRPr="00843A84" w:rsidRDefault="00553021" w:rsidP="006A1937">
            <w:pPr>
              <w:spacing w:line="240" w:lineRule="auto"/>
              <w:ind w:left="129" w:hanging="129"/>
              <w:rPr>
                <w:rFonts w:ascii="Calibri" w:eastAsia="Calibri" w:hAnsi="Calibri" w:cs="Times New Roman"/>
                <w:sz w:val="18"/>
                <w:szCs w:val="18"/>
              </w:rPr>
            </w:pPr>
          </w:p>
        </w:tc>
        <w:tc>
          <w:tcPr>
            <w:tcW w:w="7830" w:type="dxa"/>
            <w:tcBorders>
              <w:top w:val="single" w:sz="8" w:space="0" w:color="auto"/>
              <w:left w:val="single" w:sz="2" w:space="0" w:color="auto"/>
              <w:right w:val="single" w:sz="2" w:space="0" w:color="auto"/>
            </w:tcBorders>
            <w:shd w:val="clear" w:color="auto" w:fill="EEE1F7"/>
            <w:tcMar>
              <w:left w:w="43" w:type="dxa"/>
              <w:right w:w="43" w:type="dxa"/>
            </w:tcMar>
          </w:tcPr>
          <w:p w14:paraId="2FE1BD81" w14:textId="77777777" w:rsidR="00FB54B9" w:rsidRPr="00CE0263" w:rsidRDefault="00FB54B9" w:rsidP="005B7EB7">
            <w:pPr>
              <w:pStyle w:val="ListParagraph"/>
              <w:numPr>
                <w:ilvl w:val="0"/>
                <w:numId w:val="13"/>
              </w:numPr>
              <w:spacing w:line="240" w:lineRule="auto"/>
              <w:ind w:left="230" w:hanging="230"/>
              <w:rPr>
                <w:rFonts w:ascii="Calibri" w:eastAsia="Calibri" w:hAnsi="Calibri" w:cs="Times New Roman"/>
                <w:color w:val="17365D" w:themeColor="text2" w:themeShade="BF"/>
                <w:sz w:val="18"/>
                <w:szCs w:val="18"/>
              </w:rPr>
            </w:pPr>
            <w:r w:rsidRPr="00CE0263">
              <w:rPr>
                <w:rFonts w:ascii="Calibri" w:eastAsia="Calibri" w:hAnsi="Calibri" w:cs="Calibri"/>
                <w:b/>
                <w:bCs/>
                <w:color w:val="17365D" w:themeColor="text2" w:themeShade="BF"/>
                <w:sz w:val="18"/>
                <w:szCs w:val="18"/>
              </w:rPr>
              <w:t>4.4. Increased provision of ART medication adherence support for PLWH</w:t>
            </w:r>
            <w:r w:rsidR="00225BB4" w:rsidRPr="00CE0263">
              <w:rPr>
                <w:rFonts w:ascii="Calibri" w:eastAsia="Calibri" w:hAnsi="Calibri" w:cs="Calibri"/>
                <w:b/>
                <w:bCs/>
                <w:color w:val="17365D" w:themeColor="text2" w:themeShade="BF"/>
                <w:sz w:val="18"/>
                <w:szCs w:val="18"/>
              </w:rPr>
              <w:t xml:space="preserve"> (Output)</w:t>
            </w:r>
          </w:p>
          <w:p w14:paraId="201C3487" w14:textId="39DD422F" w:rsidR="00553021" w:rsidRPr="00DC1A7D" w:rsidRDefault="00553021" w:rsidP="00DC1A7D">
            <w:pPr>
              <w:spacing w:line="240" w:lineRule="auto"/>
              <w:rPr>
                <w:rFonts w:ascii="Calibri" w:eastAsia="Calibri" w:hAnsi="Calibri" w:cs="Times New Roman"/>
                <w:sz w:val="18"/>
                <w:szCs w:val="18"/>
              </w:rPr>
            </w:pPr>
          </w:p>
        </w:tc>
        <w:tc>
          <w:tcPr>
            <w:tcW w:w="3420" w:type="dxa"/>
            <w:tcBorders>
              <w:top w:val="nil"/>
              <w:left w:val="single" w:sz="2" w:space="0" w:color="auto"/>
              <w:bottom w:val="nil"/>
            </w:tcBorders>
            <w:shd w:val="clear" w:color="auto" w:fill="FBE4D5"/>
            <w:tcMar>
              <w:left w:w="43" w:type="dxa"/>
              <w:right w:w="43" w:type="dxa"/>
            </w:tcMar>
          </w:tcPr>
          <w:p w14:paraId="3A8C0E94" w14:textId="77777777" w:rsidR="00FB54B9" w:rsidRDefault="00FB54B9" w:rsidP="00FB54B9">
            <w:pPr>
              <w:spacing w:line="240" w:lineRule="auto"/>
              <w:rPr>
                <w:rFonts w:ascii="Calibri" w:eastAsia="Calibri" w:hAnsi="Calibri" w:cs="Calibri"/>
                <w:color w:val="000000"/>
                <w:sz w:val="18"/>
                <w:szCs w:val="18"/>
              </w:rPr>
            </w:pPr>
          </w:p>
          <w:p w14:paraId="7517D656" w14:textId="15B21BB8" w:rsidR="00553021" w:rsidRPr="00FB54B9" w:rsidRDefault="00553021" w:rsidP="006A1937">
            <w:pPr>
              <w:spacing w:line="240" w:lineRule="auto"/>
              <w:rPr>
                <w:rFonts w:ascii="Calibri" w:eastAsia="Calibri" w:hAnsi="Calibri" w:cs="Calibri"/>
                <w:color w:val="000000"/>
                <w:sz w:val="18"/>
                <w:szCs w:val="18"/>
              </w:rPr>
            </w:pPr>
          </w:p>
        </w:tc>
      </w:tr>
      <w:tr w:rsidR="00FB54B9" w:rsidRPr="00843A84" w14:paraId="0E152A91" w14:textId="77777777" w:rsidTr="00265514">
        <w:trPr>
          <w:cantSplit/>
        </w:trPr>
        <w:tc>
          <w:tcPr>
            <w:tcW w:w="3870" w:type="dxa"/>
            <w:gridSpan w:val="2"/>
            <w:tcBorders>
              <w:top w:val="single" w:sz="8" w:space="0" w:color="auto"/>
              <w:bottom w:val="single" w:sz="8" w:space="0" w:color="auto"/>
              <w:right w:val="single" w:sz="2" w:space="0" w:color="auto"/>
            </w:tcBorders>
            <w:shd w:val="clear" w:color="auto" w:fill="FFF2CC"/>
            <w:tcMar>
              <w:left w:w="43" w:type="dxa"/>
              <w:right w:w="43" w:type="dxa"/>
            </w:tcMar>
          </w:tcPr>
          <w:p w14:paraId="1EA282C0" w14:textId="77777777" w:rsidR="00FB54B9" w:rsidRDefault="00FB54B9" w:rsidP="00FB54B9">
            <w:pPr>
              <w:spacing w:line="240" w:lineRule="auto"/>
              <w:ind w:left="129" w:hanging="129"/>
              <w:rPr>
                <w:rFonts w:ascii="Calibri" w:eastAsia="Calibri" w:hAnsi="Calibri" w:cs="Times New Roman"/>
                <w:sz w:val="18"/>
                <w:szCs w:val="18"/>
              </w:rPr>
            </w:pPr>
            <w:r w:rsidRPr="00843A84">
              <w:rPr>
                <w:rFonts w:ascii="Calibri" w:eastAsia="Calibri" w:hAnsi="Calibri" w:cs="Times New Roman"/>
                <w:sz w:val="18"/>
                <w:szCs w:val="18"/>
              </w:rPr>
              <w:t>Activity 4.</w:t>
            </w:r>
            <w:r w:rsidR="001E7E6E">
              <w:rPr>
                <w:rFonts w:ascii="Calibri" w:eastAsia="Calibri" w:hAnsi="Calibri" w:cs="Times New Roman"/>
                <w:sz w:val="18"/>
                <w:szCs w:val="18"/>
              </w:rPr>
              <w:t>E</w:t>
            </w:r>
            <w:r>
              <w:rPr>
                <w:rFonts w:ascii="Calibri" w:eastAsia="Calibri" w:hAnsi="Calibri" w:cs="Times New Roman"/>
                <w:sz w:val="18"/>
                <w:szCs w:val="18"/>
              </w:rPr>
              <w:t>.</w:t>
            </w:r>
            <w:r w:rsidRPr="00843A84">
              <w:rPr>
                <w:rFonts w:ascii="Calibri" w:eastAsia="Calibri" w:hAnsi="Calibri" w:cs="Times New Roman"/>
                <w:sz w:val="18"/>
                <w:szCs w:val="18"/>
              </w:rPr>
              <w:t xml:space="preserve"> Promote and monitor HIV viral suppression</w:t>
            </w:r>
          </w:p>
          <w:p w14:paraId="7E3720CB" w14:textId="557AA43A" w:rsidR="00553021" w:rsidRPr="00843A84" w:rsidRDefault="00553021" w:rsidP="006A1937">
            <w:pPr>
              <w:spacing w:line="240" w:lineRule="auto"/>
              <w:ind w:left="129" w:hanging="129"/>
              <w:rPr>
                <w:rFonts w:ascii="Calibri" w:eastAsia="Calibri" w:hAnsi="Calibri" w:cs="Times New Roman"/>
                <w:sz w:val="18"/>
                <w:szCs w:val="18"/>
              </w:rPr>
            </w:pPr>
          </w:p>
        </w:tc>
        <w:tc>
          <w:tcPr>
            <w:tcW w:w="7830" w:type="dxa"/>
            <w:tcBorders>
              <w:left w:val="single" w:sz="2" w:space="0" w:color="auto"/>
              <w:bottom w:val="single" w:sz="8" w:space="0" w:color="auto"/>
              <w:right w:val="single" w:sz="2" w:space="0" w:color="auto"/>
            </w:tcBorders>
            <w:shd w:val="clear" w:color="auto" w:fill="EEE1F7"/>
            <w:tcMar>
              <w:left w:w="43" w:type="dxa"/>
              <w:right w:w="43" w:type="dxa"/>
            </w:tcMar>
          </w:tcPr>
          <w:p w14:paraId="608099AA" w14:textId="77777777" w:rsidR="00FB54B9" w:rsidRDefault="00FB54B9" w:rsidP="00FB54B9">
            <w:pPr>
              <w:spacing w:line="240" w:lineRule="auto"/>
              <w:rPr>
                <w:rFonts w:ascii="Calibri" w:eastAsia="Calibri" w:hAnsi="Calibri" w:cs="Times New Roman"/>
                <w:sz w:val="18"/>
                <w:szCs w:val="18"/>
              </w:rPr>
            </w:pPr>
          </w:p>
          <w:p w14:paraId="2177EFA8" w14:textId="77777777" w:rsidR="00553021" w:rsidRDefault="00553021" w:rsidP="00FB54B9">
            <w:pPr>
              <w:spacing w:line="240" w:lineRule="auto"/>
              <w:rPr>
                <w:rFonts w:ascii="Calibri" w:eastAsia="Calibri" w:hAnsi="Calibri" w:cs="Times New Roman"/>
                <w:sz w:val="18"/>
                <w:szCs w:val="18"/>
              </w:rPr>
            </w:pPr>
          </w:p>
          <w:p w14:paraId="23F21A69" w14:textId="27D2B4C6" w:rsidR="00553021" w:rsidRPr="00FB54B9" w:rsidRDefault="00553021" w:rsidP="006A1937">
            <w:pPr>
              <w:spacing w:line="240" w:lineRule="auto"/>
              <w:rPr>
                <w:rFonts w:ascii="Calibri" w:eastAsia="Calibri" w:hAnsi="Calibri" w:cs="Times New Roman"/>
                <w:sz w:val="18"/>
                <w:szCs w:val="18"/>
              </w:rPr>
            </w:pPr>
          </w:p>
        </w:tc>
        <w:tc>
          <w:tcPr>
            <w:tcW w:w="3420" w:type="dxa"/>
            <w:tcBorders>
              <w:top w:val="nil"/>
              <w:left w:val="single" w:sz="2" w:space="0" w:color="auto"/>
              <w:bottom w:val="single" w:sz="4" w:space="0" w:color="auto"/>
            </w:tcBorders>
            <w:shd w:val="clear" w:color="auto" w:fill="FBE4D5"/>
            <w:tcMar>
              <w:left w:w="43" w:type="dxa"/>
              <w:right w:w="43" w:type="dxa"/>
            </w:tcMar>
          </w:tcPr>
          <w:p w14:paraId="63A29ECC" w14:textId="77777777" w:rsidR="00FB54B9" w:rsidRDefault="00FB54B9" w:rsidP="00FB54B9">
            <w:pPr>
              <w:spacing w:line="240" w:lineRule="auto"/>
              <w:rPr>
                <w:rFonts w:ascii="Calibri" w:eastAsia="Calibri" w:hAnsi="Calibri" w:cs="Times New Roman"/>
                <w:sz w:val="18"/>
                <w:szCs w:val="18"/>
              </w:rPr>
            </w:pPr>
          </w:p>
          <w:p w14:paraId="1BE666D4" w14:textId="77777777" w:rsidR="00553021" w:rsidRDefault="00553021" w:rsidP="00FB54B9">
            <w:pPr>
              <w:spacing w:line="240" w:lineRule="auto"/>
              <w:rPr>
                <w:rFonts w:ascii="Calibri" w:eastAsia="Calibri" w:hAnsi="Calibri" w:cs="Times New Roman"/>
                <w:sz w:val="18"/>
                <w:szCs w:val="18"/>
              </w:rPr>
            </w:pPr>
          </w:p>
          <w:p w14:paraId="19EC01FE" w14:textId="336BBACA" w:rsidR="00553021" w:rsidRPr="00FB54B9" w:rsidRDefault="00553021" w:rsidP="006A1937">
            <w:pPr>
              <w:spacing w:line="240" w:lineRule="auto"/>
              <w:rPr>
                <w:rFonts w:ascii="Calibri" w:eastAsia="Calibri" w:hAnsi="Calibri" w:cs="Times New Roman"/>
                <w:sz w:val="18"/>
                <w:szCs w:val="18"/>
              </w:rPr>
            </w:pPr>
          </w:p>
        </w:tc>
      </w:tr>
      <w:tr w:rsidR="00FB54B9" w:rsidRPr="00843A84" w14:paraId="7C0F80C8" w14:textId="77777777" w:rsidTr="00265514">
        <w:trPr>
          <w:cantSplit/>
        </w:trPr>
        <w:tc>
          <w:tcPr>
            <w:tcW w:w="3870" w:type="dxa"/>
            <w:gridSpan w:val="2"/>
            <w:tcBorders>
              <w:top w:val="single" w:sz="8" w:space="0" w:color="auto"/>
              <w:bottom w:val="single" w:sz="8" w:space="0" w:color="auto"/>
              <w:right w:val="single" w:sz="2" w:space="0" w:color="auto"/>
            </w:tcBorders>
            <w:shd w:val="clear" w:color="auto" w:fill="FFF2CC"/>
            <w:tcMar>
              <w:left w:w="43" w:type="dxa"/>
              <w:right w:w="43" w:type="dxa"/>
            </w:tcMar>
          </w:tcPr>
          <w:p w14:paraId="3C345984" w14:textId="77777777" w:rsidR="00056357" w:rsidRPr="00056357" w:rsidRDefault="00056357" w:rsidP="00FB54B9">
            <w:pPr>
              <w:spacing w:line="240" w:lineRule="auto"/>
              <w:ind w:left="129" w:hanging="129"/>
              <w:rPr>
                <w:rFonts w:ascii="Calibri" w:eastAsia="Calibri" w:hAnsi="Calibri" w:cs="Times New Roman"/>
                <w:sz w:val="10"/>
                <w:szCs w:val="10"/>
              </w:rPr>
            </w:pPr>
          </w:p>
          <w:p w14:paraId="6F31AF93" w14:textId="20CEE503" w:rsidR="00FB54B9" w:rsidRDefault="00FB54B9" w:rsidP="00FB54B9">
            <w:pPr>
              <w:spacing w:line="240" w:lineRule="auto"/>
              <w:ind w:left="129" w:hanging="129"/>
              <w:rPr>
                <w:rFonts w:ascii="Calibri" w:eastAsia="Calibri" w:hAnsi="Calibri" w:cs="Times New Roman"/>
                <w:sz w:val="18"/>
                <w:szCs w:val="18"/>
              </w:rPr>
            </w:pPr>
            <w:r w:rsidRPr="00843A84">
              <w:rPr>
                <w:rFonts w:ascii="Calibri" w:eastAsia="Calibri" w:hAnsi="Calibri" w:cs="Times New Roman"/>
                <w:sz w:val="18"/>
                <w:szCs w:val="18"/>
              </w:rPr>
              <w:t>Activity 4.</w:t>
            </w:r>
            <w:r w:rsidR="001E7E6E">
              <w:rPr>
                <w:rFonts w:ascii="Calibri" w:eastAsia="Calibri" w:hAnsi="Calibri" w:cs="Times New Roman"/>
                <w:sz w:val="18"/>
                <w:szCs w:val="18"/>
              </w:rPr>
              <w:t>F</w:t>
            </w:r>
            <w:r w:rsidRPr="00843A84">
              <w:rPr>
                <w:rFonts w:ascii="Calibri" w:eastAsia="Calibri" w:hAnsi="Calibri" w:cs="Times New Roman"/>
                <w:sz w:val="18"/>
                <w:szCs w:val="18"/>
              </w:rPr>
              <w:t>. Monitor HIV drug resistance</w:t>
            </w:r>
          </w:p>
          <w:p w14:paraId="5D0EC67B" w14:textId="3A257653" w:rsidR="00553021" w:rsidRPr="00843A84" w:rsidRDefault="00553021" w:rsidP="006A1937">
            <w:pPr>
              <w:spacing w:line="240" w:lineRule="auto"/>
              <w:ind w:left="129" w:hanging="129"/>
              <w:rPr>
                <w:rFonts w:ascii="Calibri" w:eastAsia="Calibri" w:hAnsi="Calibri" w:cs="Times New Roman"/>
                <w:sz w:val="18"/>
                <w:szCs w:val="18"/>
              </w:rPr>
            </w:pPr>
          </w:p>
        </w:tc>
        <w:tc>
          <w:tcPr>
            <w:tcW w:w="7830" w:type="dxa"/>
            <w:tcBorders>
              <w:top w:val="single" w:sz="8" w:space="0" w:color="auto"/>
              <w:left w:val="single" w:sz="2" w:space="0" w:color="auto"/>
              <w:bottom w:val="single" w:sz="8" w:space="0" w:color="auto"/>
              <w:right w:val="single" w:sz="2" w:space="0" w:color="auto"/>
            </w:tcBorders>
            <w:shd w:val="clear" w:color="auto" w:fill="EEE1F7"/>
            <w:tcMar>
              <w:left w:w="43" w:type="dxa"/>
              <w:right w:w="43" w:type="dxa"/>
            </w:tcMar>
          </w:tcPr>
          <w:p w14:paraId="718BD647" w14:textId="77777777" w:rsidR="00FB54B9" w:rsidRDefault="00FB54B9" w:rsidP="00FB54B9">
            <w:pPr>
              <w:spacing w:line="240" w:lineRule="auto"/>
              <w:rPr>
                <w:rFonts w:ascii="Calibri" w:eastAsia="Calibri" w:hAnsi="Calibri" w:cs="Times New Roman"/>
                <w:sz w:val="18"/>
                <w:szCs w:val="18"/>
              </w:rPr>
            </w:pPr>
          </w:p>
          <w:p w14:paraId="1AE1334E" w14:textId="7105B44D" w:rsidR="00553021" w:rsidRPr="009B72E6" w:rsidRDefault="00553021" w:rsidP="006A1937">
            <w:pPr>
              <w:spacing w:line="240" w:lineRule="auto"/>
              <w:rPr>
                <w:rFonts w:ascii="Calibri" w:eastAsia="Calibri" w:hAnsi="Calibri" w:cs="Times New Roman"/>
                <w:sz w:val="18"/>
                <w:szCs w:val="18"/>
              </w:rPr>
            </w:pPr>
          </w:p>
        </w:tc>
        <w:tc>
          <w:tcPr>
            <w:tcW w:w="3420" w:type="dxa"/>
            <w:tcBorders>
              <w:top w:val="single" w:sz="4" w:space="0" w:color="auto"/>
              <w:left w:val="single" w:sz="2" w:space="0" w:color="auto"/>
              <w:bottom w:val="single" w:sz="8" w:space="0" w:color="auto"/>
            </w:tcBorders>
            <w:shd w:val="clear" w:color="auto" w:fill="FBE4D5"/>
            <w:tcMar>
              <w:left w:w="43" w:type="dxa"/>
              <w:right w:w="43" w:type="dxa"/>
            </w:tcMar>
          </w:tcPr>
          <w:p w14:paraId="5386D092" w14:textId="77777777" w:rsidR="00FB54B9" w:rsidRDefault="00FB54B9" w:rsidP="00FB54B9">
            <w:pPr>
              <w:spacing w:line="240" w:lineRule="auto"/>
              <w:rPr>
                <w:rFonts w:ascii="Calibri" w:eastAsia="Calibri" w:hAnsi="Calibri" w:cs="Times New Roman"/>
                <w:sz w:val="18"/>
                <w:szCs w:val="18"/>
              </w:rPr>
            </w:pPr>
          </w:p>
          <w:p w14:paraId="4C79E9E9" w14:textId="6F570BAB" w:rsidR="00553021" w:rsidRPr="00FB54B9" w:rsidRDefault="00553021" w:rsidP="006A1937">
            <w:pPr>
              <w:spacing w:line="240" w:lineRule="auto"/>
              <w:rPr>
                <w:rFonts w:ascii="Calibri" w:eastAsia="Calibri" w:hAnsi="Calibri" w:cs="Times New Roman"/>
                <w:sz w:val="18"/>
                <w:szCs w:val="18"/>
              </w:rPr>
            </w:pPr>
          </w:p>
        </w:tc>
      </w:tr>
      <w:tr w:rsidR="00FB54B9" w:rsidRPr="00843A84" w14:paraId="1D2DAECD" w14:textId="77777777" w:rsidTr="00265514">
        <w:trPr>
          <w:cantSplit/>
        </w:trPr>
        <w:tc>
          <w:tcPr>
            <w:tcW w:w="3870" w:type="dxa"/>
            <w:gridSpan w:val="2"/>
            <w:vMerge w:val="restart"/>
            <w:tcBorders>
              <w:top w:val="single" w:sz="8" w:space="0" w:color="auto"/>
              <w:right w:val="single" w:sz="2" w:space="0" w:color="auto"/>
            </w:tcBorders>
            <w:shd w:val="clear" w:color="auto" w:fill="FFF2CC"/>
            <w:tcMar>
              <w:left w:w="43" w:type="dxa"/>
              <w:right w:w="43" w:type="dxa"/>
            </w:tcMar>
          </w:tcPr>
          <w:p w14:paraId="71462F61" w14:textId="77777777" w:rsidR="00FB54B9" w:rsidRDefault="00FB54B9" w:rsidP="00FB54B9">
            <w:pPr>
              <w:spacing w:line="240" w:lineRule="auto"/>
              <w:ind w:left="129" w:hanging="129"/>
              <w:rPr>
                <w:rFonts w:ascii="Calibri" w:eastAsia="Calibri" w:hAnsi="Calibri" w:cs="Times New Roman"/>
                <w:sz w:val="18"/>
                <w:szCs w:val="18"/>
              </w:rPr>
            </w:pPr>
            <w:r w:rsidRPr="00843A84">
              <w:rPr>
                <w:rFonts w:ascii="Calibri" w:eastAsia="Calibri" w:hAnsi="Calibri" w:cs="Times New Roman"/>
                <w:sz w:val="18"/>
                <w:szCs w:val="18"/>
              </w:rPr>
              <w:t>Activity 4.</w:t>
            </w:r>
            <w:r w:rsidR="001E7E6E">
              <w:rPr>
                <w:rFonts w:ascii="Calibri" w:eastAsia="Calibri" w:hAnsi="Calibri" w:cs="Times New Roman"/>
                <w:sz w:val="18"/>
                <w:szCs w:val="18"/>
              </w:rPr>
              <w:t>G</w:t>
            </w:r>
            <w:r w:rsidRPr="00843A84">
              <w:rPr>
                <w:rFonts w:ascii="Calibri" w:eastAsia="Calibri" w:hAnsi="Calibri" w:cs="Times New Roman"/>
                <w:sz w:val="18"/>
                <w:szCs w:val="18"/>
              </w:rPr>
              <w:t>. Conduct risk-reduction interventions for PLWH</w:t>
            </w:r>
          </w:p>
          <w:p w14:paraId="742FDC51" w14:textId="77777777" w:rsidR="00E50158" w:rsidRDefault="00E50158" w:rsidP="00FB54B9">
            <w:pPr>
              <w:spacing w:line="240" w:lineRule="auto"/>
              <w:ind w:left="129" w:hanging="129"/>
              <w:rPr>
                <w:rFonts w:ascii="Calibri" w:eastAsia="Calibri" w:hAnsi="Calibri" w:cs="Times New Roman"/>
                <w:sz w:val="18"/>
                <w:szCs w:val="18"/>
              </w:rPr>
            </w:pPr>
          </w:p>
          <w:p w14:paraId="79CC837F" w14:textId="5F0A75BD" w:rsidR="00E50158" w:rsidRPr="00843A84" w:rsidRDefault="00E50158" w:rsidP="00E50158">
            <w:pPr>
              <w:spacing w:line="240" w:lineRule="auto"/>
              <w:ind w:left="129" w:hanging="129"/>
              <w:rPr>
                <w:rFonts w:ascii="Calibri" w:eastAsia="Calibri" w:hAnsi="Calibri" w:cs="Times New Roman"/>
                <w:sz w:val="18"/>
                <w:szCs w:val="18"/>
              </w:rPr>
            </w:pPr>
          </w:p>
        </w:tc>
        <w:tc>
          <w:tcPr>
            <w:tcW w:w="7830" w:type="dxa"/>
            <w:tcBorders>
              <w:top w:val="single" w:sz="8" w:space="0" w:color="auto"/>
              <w:left w:val="single" w:sz="2" w:space="0" w:color="auto"/>
              <w:bottom w:val="nil"/>
              <w:right w:val="single" w:sz="2" w:space="0" w:color="auto"/>
            </w:tcBorders>
            <w:shd w:val="clear" w:color="auto" w:fill="EEE1F7"/>
            <w:tcMar>
              <w:left w:w="43" w:type="dxa"/>
              <w:right w:w="43" w:type="dxa"/>
            </w:tcMar>
          </w:tcPr>
          <w:p w14:paraId="35DD8F4E" w14:textId="77777777" w:rsidR="00FB54B9" w:rsidRPr="009B72E6" w:rsidRDefault="00FB54B9" w:rsidP="005B7EB7">
            <w:pPr>
              <w:pStyle w:val="ListParagraph"/>
              <w:numPr>
                <w:ilvl w:val="0"/>
                <w:numId w:val="12"/>
              </w:numPr>
              <w:spacing w:line="240" w:lineRule="auto"/>
              <w:ind w:left="230" w:hanging="230"/>
              <w:rPr>
                <w:rFonts w:ascii="Calibri" w:eastAsia="Calibri" w:hAnsi="Calibri" w:cs="Times New Roman"/>
                <w:sz w:val="18"/>
                <w:szCs w:val="18"/>
              </w:rPr>
            </w:pPr>
            <w:r w:rsidRPr="00CE0263">
              <w:rPr>
                <w:rFonts w:ascii="Calibri" w:eastAsia="Calibri" w:hAnsi="Calibri" w:cs="Calibri"/>
                <w:b/>
                <w:bCs/>
                <w:color w:val="17365D" w:themeColor="text2" w:themeShade="BF"/>
                <w:sz w:val="18"/>
                <w:szCs w:val="18"/>
              </w:rPr>
              <w:t>4.6. Increased provision of risk reduction interventions for PLWH</w:t>
            </w:r>
            <w:r w:rsidR="00225BB4" w:rsidRPr="00CE0263">
              <w:rPr>
                <w:rFonts w:ascii="Calibri" w:eastAsia="Calibri" w:hAnsi="Calibri" w:cs="Calibri"/>
                <w:b/>
                <w:bCs/>
                <w:color w:val="17365D" w:themeColor="text2" w:themeShade="BF"/>
                <w:sz w:val="18"/>
                <w:szCs w:val="18"/>
              </w:rPr>
              <w:t xml:space="preserve"> (Output)</w:t>
            </w:r>
          </w:p>
        </w:tc>
        <w:tc>
          <w:tcPr>
            <w:tcW w:w="3420" w:type="dxa"/>
            <w:vMerge w:val="restart"/>
            <w:tcBorders>
              <w:top w:val="single" w:sz="8" w:space="0" w:color="auto"/>
              <w:left w:val="single" w:sz="2" w:space="0" w:color="auto"/>
            </w:tcBorders>
            <w:shd w:val="clear" w:color="auto" w:fill="FBE4D5"/>
            <w:tcMar>
              <w:left w:w="43" w:type="dxa"/>
              <w:right w:w="43" w:type="dxa"/>
            </w:tcMar>
          </w:tcPr>
          <w:p w14:paraId="0FCF7A08" w14:textId="77777777" w:rsidR="00225BB4" w:rsidRPr="00225BB4" w:rsidRDefault="00FB54B9" w:rsidP="005B7EB7">
            <w:pPr>
              <w:pStyle w:val="ListParagraph"/>
              <w:numPr>
                <w:ilvl w:val="0"/>
                <w:numId w:val="12"/>
              </w:numPr>
              <w:spacing w:line="240" w:lineRule="auto"/>
              <w:ind w:left="228" w:hanging="228"/>
              <w:rPr>
                <w:rFonts w:ascii="Calibri" w:eastAsia="Calibri" w:hAnsi="Calibri" w:cs="Times New Roman"/>
                <w:sz w:val="18"/>
                <w:szCs w:val="18"/>
              </w:rPr>
            </w:pPr>
            <w:r w:rsidRPr="009B72E6">
              <w:rPr>
                <w:rFonts w:ascii="Calibri" w:eastAsia="Calibri" w:hAnsi="Calibri" w:cs="Calibri"/>
                <w:color w:val="000000"/>
                <w:sz w:val="18"/>
                <w:szCs w:val="18"/>
              </w:rPr>
              <w:t>4.</w:t>
            </w:r>
            <w:r>
              <w:rPr>
                <w:rFonts w:ascii="Calibri" w:eastAsia="Calibri" w:hAnsi="Calibri" w:cs="Calibri"/>
                <w:color w:val="000000"/>
                <w:sz w:val="18"/>
                <w:szCs w:val="18"/>
              </w:rPr>
              <w:t>8</w:t>
            </w:r>
            <w:r w:rsidRPr="009B72E6">
              <w:rPr>
                <w:rFonts w:ascii="Calibri" w:eastAsia="Calibri" w:hAnsi="Calibri" w:cs="Calibri"/>
                <w:color w:val="000000"/>
                <w:sz w:val="18"/>
                <w:szCs w:val="18"/>
              </w:rPr>
              <w:t xml:space="preserve">. Decreased risk behaviors among PLWH </w:t>
            </w:r>
          </w:p>
          <w:p w14:paraId="2F184555" w14:textId="77777777" w:rsidR="00FB54B9" w:rsidRDefault="00225BB4" w:rsidP="00225BB4">
            <w:pPr>
              <w:pStyle w:val="ListParagraph"/>
              <w:spacing w:line="240" w:lineRule="auto"/>
              <w:ind w:left="228"/>
              <w:rPr>
                <w:rFonts w:ascii="Calibri" w:eastAsia="Calibri" w:hAnsi="Calibri" w:cs="Calibri"/>
                <w:bCs/>
                <w:color w:val="000000"/>
                <w:sz w:val="18"/>
                <w:szCs w:val="18"/>
              </w:rPr>
            </w:pPr>
            <w:r>
              <w:rPr>
                <w:rFonts w:ascii="Calibri" w:eastAsia="Calibri" w:hAnsi="Calibri" w:cs="Calibri"/>
                <w:color w:val="000000"/>
                <w:sz w:val="18"/>
                <w:szCs w:val="18"/>
              </w:rPr>
              <w:t xml:space="preserve">        </w:t>
            </w:r>
            <w:r w:rsidR="00FB54B9" w:rsidRPr="009B72E6">
              <w:rPr>
                <w:rFonts w:ascii="Calibri" w:eastAsia="Calibri" w:hAnsi="Calibri" w:cs="Calibri"/>
                <w:color w:val="000000"/>
                <w:sz w:val="18"/>
                <w:szCs w:val="18"/>
              </w:rPr>
              <w:t>at risk of transmission</w:t>
            </w:r>
            <w:r w:rsidRPr="009B72E6">
              <w:rPr>
                <w:rFonts w:ascii="Calibri" w:eastAsia="Calibri" w:hAnsi="Calibri" w:cs="Calibri"/>
                <w:bCs/>
                <w:color w:val="000000"/>
                <w:sz w:val="18"/>
                <w:szCs w:val="18"/>
              </w:rPr>
              <w:t xml:space="preserve"> </w:t>
            </w:r>
            <w:r>
              <w:rPr>
                <w:rFonts w:ascii="Calibri" w:eastAsia="Calibri" w:hAnsi="Calibri" w:cs="Calibri"/>
                <w:bCs/>
                <w:color w:val="000000"/>
                <w:sz w:val="18"/>
                <w:szCs w:val="18"/>
              </w:rPr>
              <w:t>(</w:t>
            </w:r>
            <w:r w:rsidRPr="009B72E6">
              <w:rPr>
                <w:rFonts w:ascii="Calibri" w:eastAsia="Calibri" w:hAnsi="Calibri" w:cs="Calibri"/>
                <w:bCs/>
                <w:color w:val="000000"/>
                <w:sz w:val="18"/>
                <w:szCs w:val="18"/>
              </w:rPr>
              <w:t>Outcome</w:t>
            </w:r>
            <w:r>
              <w:rPr>
                <w:rFonts w:ascii="Calibri" w:eastAsia="Calibri" w:hAnsi="Calibri" w:cs="Calibri"/>
                <w:bCs/>
                <w:color w:val="000000"/>
                <w:sz w:val="18"/>
                <w:szCs w:val="18"/>
              </w:rPr>
              <w:t>)</w:t>
            </w:r>
          </w:p>
          <w:p w14:paraId="050DB0E3" w14:textId="77777777" w:rsidR="00FF161C" w:rsidRDefault="00FF161C" w:rsidP="00225BB4">
            <w:pPr>
              <w:pStyle w:val="ListParagraph"/>
              <w:spacing w:line="240" w:lineRule="auto"/>
              <w:ind w:left="228"/>
              <w:rPr>
                <w:rFonts w:ascii="Calibri" w:eastAsia="Calibri" w:hAnsi="Calibri" w:cs="Calibri"/>
                <w:bCs/>
                <w:color w:val="000000"/>
                <w:sz w:val="18"/>
                <w:szCs w:val="18"/>
              </w:rPr>
            </w:pPr>
          </w:p>
          <w:p w14:paraId="25893E74" w14:textId="5252BC95" w:rsidR="00FF161C" w:rsidRPr="00FF161C" w:rsidRDefault="00FF161C" w:rsidP="00FF161C">
            <w:pPr>
              <w:spacing w:line="240" w:lineRule="auto"/>
              <w:rPr>
                <w:rFonts w:ascii="Calibri" w:eastAsia="Calibri" w:hAnsi="Calibri" w:cs="Times New Roman"/>
                <w:sz w:val="18"/>
                <w:szCs w:val="18"/>
              </w:rPr>
            </w:pPr>
          </w:p>
        </w:tc>
      </w:tr>
      <w:tr w:rsidR="00FB54B9" w:rsidRPr="00843A84" w14:paraId="7FC72B05" w14:textId="77777777" w:rsidTr="00265514">
        <w:trPr>
          <w:cantSplit/>
        </w:trPr>
        <w:tc>
          <w:tcPr>
            <w:tcW w:w="3870" w:type="dxa"/>
            <w:gridSpan w:val="2"/>
            <w:vMerge/>
            <w:tcBorders>
              <w:bottom w:val="single" w:sz="8" w:space="0" w:color="auto"/>
              <w:right w:val="single" w:sz="2" w:space="0" w:color="auto"/>
            </w:tcBorders>
            <w:shd w:val="clear" w:color="auto" w:fill="FFF2CC"/>
            <w:tcMar>
              <w:left w:w="43" w:type="dxa"/>
              <w:right w:w="43" w:type="dxa"/>
            </w:tcMar>
          </w:tcPr>
          <w:p w14:paraId="7C97ACF6" w14:textId="77777777" w:rsidR="00FB54B9" w:rsidRPr="00843A84" w:rsidRDefault="00FB54B9" w:rsidP="00FB54B9">
            <w:pPr>
              <w:spacing w:line="240" w:lineRule="auto"/>
              <w:ind w:left="129" w:hanging="129"/>
              <w:rPr>
                <w:rFonts w:ascii="Calibri" w:eastAsia="Calibri" w:hAnsi="Calibri" w:cs="Times New Roman"/>
                <w:sz w:val="18"/>
                <w:szCs w:val="18"/>
              </w:rPr>
            </w:pPr>
          </w:p>
        </w:tc>
        <w:tc>
          <w:tcPr>
            <w:tcW w:w="7830" w:type="dxa"/>
            <w:tcBorders>
              <w:top w:val="nil"/>
              <w:left w:val="single" w:sz="2" w:space="0" w:color="auto"/>
              <w:bottom w:val="single" w:sz="8" w:space="0" w:color="auto"/>
              <w:right w:val="single" w:sz="2" w:space="0" w:color="auto"/>
            </w:tcBorders>
            <w:shd w:val="clear" w:color="auto" w:fill="EEE1F7"/>
            <w:tcMar>
              <w:left w:w="43" w:type="dxa"/>
              <w:right w:w="43" w:type="dxa"/>
            </w:tcMar>
          </w:tcPr>
          <w:p w14:paraId="3D010BBC" w14:textId="77777777" w:rsidR="00FB54B9" w:rsidRPr="00CE0263" w:rsidRDefault="00FB54B9" w:rsidP="005B7EB7">
            <w:pPr>
              <w:pStyle w:val="ListParagraph"/>
              <w:numPr>
                <w:ilvl w:val="0"/>
                <w:numId w:val="12"/>
              </w:numPr>
              <w:autoSpaceDE w:val="0"/>
              <w:autoSpaceDN w:val="0"/>
              <w:adjustRightInd w:val="0"/>
              <w:spacing w:after="80" w:line="240" w:lineRule="auto"/>
              <w:ind w:left="230" w:hanging="230"/>
              <w:rPr>
                <w:rFonts w:ascii="Calibri" w:eastAsia="Calibri" w:hAnsi="Calibri" w:cs="Calibri"/>
                <w:b/>
                <w:bCs/>
                <w:color w:val="17365D" w:themeColor="text2" w:themeShade="BF"/>
                <w:sz w:val="18"/>
                <w:szCs w:val="18"/>
              </w:rPr>
            </w:pPr>
            <w:r w:rsidRPr="00CE0263">
              <w:rPr>
                <w:rFonts w:ascii="Calibri" w:eastAsia="Calibri" w:hAnsi="Calibri" w:cs="Calibri"/>
                <w:b/>
                <w:bCs/>
                <w:color w:val="17365D" w:themeColor="text2" w:themeShade="BF"/>
                <w:sz w:val="18"/>
                <w:szCs w:val="18"/>
              </w:rPr>
              <w:t>4.7. Increased active referral to HIV prevention services for PLWH</w:t>
            </w:r>
            <w:r w:rsidR="00225BB4" w:rsidRPr="00CE0263">
              <w:rPr>
                <w:rFonts w:ascii="Calibri" w:eastAsia="Calibri" w:hAnsi="Calibri" w:cs="Calibri"/>
                <w:b/>
                <w:bCs/>
                <w:color w:val="17365D" w:themeColor="text2" w:themeShade="BF"/>
                <w:sz w:val="18"/>
                <w:szCs w:val="18"/>
              </w:rPr>
              <w:t xml:space="preserve"> (Output)</w:t>
            </w:r>
          </w:p>
          <w:p w14:paraId="61D345F0" w14:textId="0BE7FE12" w:rsidR="00E72275" w:rsidRPr="00E50158" w:rsidRDefault="00E72275" w:rsidP="00E50158">
            <w:pPr>
              <w:autoSpaceDE w:val="0"/>
              <w:autoSpaceDN w:val="0"/>
              <w:adjustRightInd w:val="0"/>
              <w:spacing w:after="80" w:line="240" w:lineRule="auto"/>
              <w:rPr>
                <w:rFonts w:ascii="Calibri" w:eastAsia="Calibri" w:hAnsi="Calibri" w:cs="Calibri"/>
                <w:b/>
                <w:bCs/>
                <w:color w:val="000000"/>
                <w:sz w:val="18"/>
                <w:szCs w:val="18"/>
              </w:rPr>
            </w:pPr>
          </w:p>
        </w:tc>
        <w:tc>
          <w:tcPr>
            <w:tcW w:w="3420" w:type="dxa"/>
            <w:vMerge/>
            <w:tcBorders>
              <w:left w:val="single" w:sz="2" w:space="0" w:color="auto"/>
              <w:bottom w:val="single" w:sz="8" w:space="0" w:color="auto"/>
            </w:tcBorders>
            <w:shd w:val="clear" w:color="auto" w:fill="FBE4D5"/>
            <w:tcMar>
              <w:left w:w="43" w:type="dxa"/>
              <w:right w:w="43" w:type="dxa"/>
            </w:tcMar>
          </w:tcPr>
          <w:p w14:paraId="012EE9AC" w14:textId="77777777" w:rsidR="00FB54B9" w:rsidRPr="00843A84" w:rsidRDefault="00FB54B9" w:rsidP="00FB54B9">
            <w:pPr>
              <w:spacing w:line="240" w:lineRule="auto"/>
              <w:ind w:left="319" w:hanging="319"/>
              <w:rPr>
                <w:rFonts w:ascii="Calibri" w:eastAsia="Calibri" w:hAnsi="Calibri" w:cs="Calibri"/>
                <w:color w:val="000000"/>
                <w:sz w:val="18"/>
                <w:szCs w:val="18"/>
              </w:rPr>
            </w:pPr>
          </w:p>
        </w:tc>
      </w:tr>
      <w:tr w:rsidR="00FB54B9" w:rsidRPr="00843A84" w14:paraId="6C28EA1C" w14:textId="77777777" w:rsidTr="00265514">
        <w:trPr>
          <w:cantSplit/>
        </w:trPr>
        <w:tc>
          <w:tcPr>
            <w:tcW w:w="3870" w:type="dxa"/>
            <w:gridSpan w:val="2"/>
            <w:tcBorders>
              <w:top w:val="single" w:sz="8" w:space="0" w:color="auto"/>
              <w:bottom w:val="triple" w:sz="4" w:space="0" w:color="auto"/>
              <w:right w:val="single" w:sz="2" w:space="0" w:color="auto"/>
            </w:tcBorders>
            <w:shd w:val="clear" w:color="auto" w:fill="FFF2CC"/>
            <w:tcMar>
              <w:left w:w="43" w:type="dxa"/>
              <w:right w:w="43" w:type="dxa"/>
            </w:tcMar>
          </w:tcPr>
          <w:p w14:paraId="35CD4B64" w14:textId="77777777" w:rsidR="00FB54B9" w:rsidRDefault="00FB54B9" w:rsidP="00041FB1">
            <w:pPr>
              <w:spacing w:line="240" w:lineRule="auto"/>
              <w:ind w:left="129" w:hanging="129"/>
              <w:rPr>
                <w:rFonts w:ascii="Calibri" w:eastAsia="Calibri" w:hAnsi="Calibri" w:cs="Calibri"/>
                <w:color w:val="000000"/>
                <w:sz w:val="18"/>
                <w:szCs w:val="18"/>
              </w:rPr>
            </w:pPr>
            <w:r w:rsidRPr="00843A84">
              <w:rPr>
                <w:rFonts w:ascii="Calibri" w:eastAsia="Calibri" w:hAnsi="Calibri" w:cs="Times New Roman"/>
                <w:sz w:val="18"/>
                <w:szCs w:val="18"/>
              </w:rPr>
              <w:t>Activity 4.</w:t>
            </w:r>
            <w:r w:rsidR="001E7E6E">
              <w:rPr>
                <w:rFonts w:ascii="Calibri" w:eastAsia="Calibri" w:hAnsi="Calibri" w:cs="Times New Roman"/>
                <w:sz w:val="18"/>
                <w:szCs w:val="18"/>
              </w:rPr>
              <w:t>H</w:t>
            </w:r>
            <w:r w:rsidRPr="00843A84">
              <w:rPr>
                <w:rFonts w:ascii="Calibri" w:eastAsia="Calibri" w:hAnsi="Calibri" w:cs="Times New Roman"/>
                <w:sz w:val="18"/>
                <w:szCs w:val="18"/>
              </w:rPr>
              <w:t xml:space="preserve">. </w:t>
            </w:r>
            <w:r w:rsidRPr="00843A84">
              <w:rPr>
                <w:rFonts w:ascii="Calibri" w:eastAsia="Calibri" w:hAnsi="Calibri" w:cs="Calibri"/>
                <w:color w:val="000000"/>
                <w:sz w:val="18"/>
                <w:szCs w:val="18"/>
              </w:rPr>
              <w:t>Actively refer PLWH to essential support services, including screening and active referral for healthcare benefits, behavioral health services, and social services</w:t>
            </w:r>
          </w:p>
          <w:p w14:paraId="16CA6039" w14:textId="4A152FB0" w:rsidR="00553021" w:rsidRPr="00843A84" w:rsidRDefault="00553021" w:rsidP="006A1937">
            <w:pPr>
              <w:spacing w:line="240" w:lineRule="auto"/>
              <w:ind w:left="129" w:hanging="129"/>
              <w:rPr>
                <w:rFonts w:ascii="Calibri" w:eastAsia="Calibri" w:hAnsi="Calibri" w:cs="Times New Roman"/>
                <w:sz w:val="18"/>
                <w:szCs w:val="18"/>
              </w:rPr>
            </w:pPr>
          </w:p>
        </w:tc>
        <w:tc>
          <w:tcPr>
            <w:tcW w:w="7830" w:type="dxa"/>
            <w:tcBorders>
              <w:top w:val="single" w:sz="8" w:space="0" w:color="auto"/>
              <w:left w:val="single" w:sz="2" w:space="0" w:color="auto"/>
              <w:bottom w:val="triple" w:sz="4" w:space="0" w:color="auto"/>
              <w:right w:val="single" w:sz="2" w:space="0" w:color="auto"/>
            </w:tcBorders>
            <w:shd w:val="clear" w:color="auto" w:fill="EEE1F7"/>
            <w:tcMar>
              <w:left w:w="43" w:type="dxa"/>
              <w:right w:w="43" w:type="dxa"/>
            </w:tcMar>
          </w:tcPr>
          <w:p w14:paraId="6CDA1E08" w14:textId="77777777" w:rsidR="00225BB4" w:rsidRPr="00CE0263" w:rsidRDefault="00FB54B9" w:rsidP="005B7EB7">
            <w:pPr>
              <w:pStyle w:val="ListParagraph"/>
              <w:numPr>
                <w:ilvl w:val="0"/>
                <w:numId w:val="12"/>
              </w:numPr>
              <w:spacing w:line="240" w:lineRule="auto"/>
              <w:ind w:left="230" w:hanging="230"/>
              <w:rPr>
                <w:rFonts w:ascii="Calibri" w:eastAsia="Calibri" w:hAnsi="Calibri" w:cs="Times New Roman"/>
                <w:color w:val="17365D" w:themeColor="text2" w:themeShade="BF"/>
                <w:sz w:val="18"/>
                <w:szCs w:val="18"/>
              </w:rPr>
            </w:pPr>
            <w:r w:rsidRPr="00CE0263">
              <w:rPr>
                <w:rFonts w:ascii="Calibri" w:eastAsia="Calibri" w:hAnsi="Calibri" w:cs="Calibri"/>
                <w:b/>
                <w:bCs/>
                <w:color w:val="17365D" w:themeColor="text2" w:themeShade="BF"/>
                <w:sz w:val="18"/>
                <w:szCs w:val="18"/>
              </w:rPr>
              <w:t>4.9. Increased screening and active referral of PLWH to essent</w:t>
            </w:r>
            <w:r w:rsidR="00225BB4" w:rsidRPr="00CE0263">
              <w:rPr>
                <w:rFonts w:ascii="Calibri" w:eastAsia="Calibri" w:hAnsi="Calibri" w:cs="Calibri"/>
                <w:b/>
                <w:bCs/>
                <w:color w:val="17365D" w:themeColor="text2" w:themeShade="BF"/>
                <w:sz w:val="18"/>
                <w:szCs w:val="18"/>
              </w:rPr>
              <w:t xml:space="preserve">ial support services, including  </w:t>
            </w:r>
          </w:p>
          <w:p w14:paraId="7469FEBE" w14:textId="77777777" w:rsidR="00FB54B9" w:rsidRPr="00A665B2" w:rsidRDefault="00225BB4" w:rsidP="00041FB1">
            <w:pPr>
              <w:pStyle w:val="ListParagraph"/>
              <w:spacing w:line="240" w:lineRule="auto"/>
              <w:ind w:left="230"/>
              <w:rPr>
                <w:rFonts w:ascii="Calibri" w:eastAsia="Calibri" w:hAnsi="Calibri" w:cs="Calibri"/>
                <w:b/>
                <w:bCs/>
                <w:sz w:val="18"/>
                <w:szCs w:val="18"/>
              </w:rPr>
            </w:pPr>
            <w:r w:rsidRPr="00CE0263">
              <w:rPr>
                <w:rFonts w:ascii="Calibri" w:eastAsia="Calibri" w:hAnsi="Calibri" w:cs="Calibri"/>
                <w:b/>
                <w:bCs/>
                <w:color w:val="17365D" w:themeColor="text2" w:themeShade="BF"/>
                <w:sz w:val="18"/>
                <w:szCs w:val="18"/>
              </w:rPr>
              <w:t xml:space="preserve">        </w:t>
            </w:r>
            <w:r w:rsidR="00FB54B9" w:rsidRPr="00CE0263">
              <w:rPr>
                <w:rFonts w:ascii="Calibri" w:eastAsia="Calibri" w:hAnsi="Calibri" w:cs="Calibri"/>
                <w:b/>
                <w:bCs/>
                <w:color w:val="17365D" w:themeColor="text2" w:themeShade="BF"/>
                <w:sz w:val="18"/>
                <w:szCs w:val="18"/>
              </w:rPr>
              <w:t>healthcare benefits, behavioral health services, and social services</w:t>
            </w:r>
            <w:r w:rsidRPr="00CE0263">
              <w:rPr>
                <w:rFonts w:ascii="Calibri" w:eastAsia="Calibri" w:hAnsi="Calibri" w:cs="Calibri"/>
                <w:b/>
                <w:bCs/>
                <w:color w:val="17365D" w:themeColor="text2" w:themeShade="BF"/>
                <w:sz w:val="18"/>
                <w:szCs w:val="18"/>
              </w:rPr>
              <w:t xml:space="preserve"> (Output)</w:t>
            </w:r>
          </w:p>
          <w:p w14:paraId="143D503C" w14:textId="77777777" w:rsidR="00553021" w:rsidRDefault="00553021" w:rsidP="00041FB1">
            <w:pPr>
              <w:pStyle w:val="ListParagraph"/>
              <w:spacing w:line="240" w:lineRule="auto"/>
              <w:ind w:left="230"/>
              <w:rPr>
                <w:rFonts w:ascii="Calibri" w:eastAsia="Calibri" w:hAnsi="Calibri" w:cs="Calibri"/>
                <w:b/>
                <w:bCs/>
                <w:color w:val="000000"/>
                <w:sz w:val="18"/>
                <w:szCs w:val="18"/>
              </w:rPr>
            </w:pPr>
          </w:p>
          <w:p w14:paraId="70F6FA9C" w14:textId="77777777" w:rsidR="00553021" w:rsidRDefault="00553021" w:rsidP="00041FB1">
            <w:pPr>
              <w:pStyle w:val="ListParagraph"/>
              <w:spacing w:line="240" w:lineRule="auto"/>
              <w:ind w:left="230"/>
              <w:rPr>
                <w:rFonts w:ascii="Calibri" w:eastAsia="Calibri" w:hAnsi="Calibri" w:cs="Calibri"/>
                <w:b/>
                <w:bCs/>
                <w:color w:val="000000"/>
                <w:sz w:val="18"/>
                <w:szCs w:val="18"/>
              </w:rPr>
            </w:pPr>
          </w:p>
          <w:p w14:paraId="06BF0302" w14:textId="76F69F19" w:rsidR="00553021" w:rsidRPr="00E50158" w:rsidRDefault="00553021" w:rsidP="00E50158">
            <w:pPr>
              <w:spacing w:line="240" w:lineRule="auto"/>
              <w:rPr>
                <w:rFonts w:ascii="Calibri" w:eastAsia="Calibri" w:hAnsi="Calibri" w:cs="Times New Roman"/>
                <w:sz w:val="18"/>
                <w:szCs w:val="18"/>
              </w:rPr>
            </w:pPr>
          </w:p>
        </w:tc>
        <w:tc>
          <w:tcPr>
            <w:tcW w:w="3420" w:type="dxa"/>
            <w:tcBorders>
              <w:top w:val="single" w:sz="8" w:space="0" w:color="auto"/>
              <w:left w:val="single" w:sz="2" w:space="0" w:color="auto"/>
              <w:bottom w:val="triple" w:sz="4" w:space="0" w:color="auto"/>
            </w:tcBorders>
            <w:shd w:val="clear" w:color="auto" w:fill="FBE4D5"/>
            <w:tcMar>
              <w:left w:w="43" w:type="dxa"/>
              <w:right w:w="43" w:type="dxa"/>
            </w:tcMar>
          </w:tcPr>
          <w:p w14:paraId="015E3E17" w14:textId="77777777" w:rsidR="00FB54B9" w:rsidRDefault="00FB54B9" w:rsidP="00FB54B9">
            <w:pPr>
              <w:spacing w:line="240" w:lineRule="auto"/>
              <w:rPr>
                <w:rFonts w:ascii="Calibri" w:eastAsia="Calibri" w:hAnsi="Calibri" w:cs="Times New Roman"/>
                <w:sz w:val="18"/>
                <w:szCs w:val="18"/>
              </w:rPr>
            </w:pPr>
          </w:p>
          <w:p w14:paraId="690080A8" w14:textId="77777777" w:rsidR="00553021" w:rsidRDefault="00553021" w:rsidP="00FB54B9">
            <w:pPr>
              <w:spacing w:line="240" w:lineRule="auto"/>
              <w:rPr>
                <w:rFonts w:ascii="Calibri" w:eastAsia="Calibri" w:hAnsi="Calibri" w:cs="Times New Roman"/>
                <w:sz w:val="18"/>
                <w:szCs w:val="18"/>
              </w:rPr>
            </w:pPr>
          </w:p>
          <w:p w14:paraId="7A9A0901" w14:textId="77777777" w:rsidR="00553021" w:rsidRDefault="00553021" w:rsidP="00FB54B9">
            <w:pPr>
              <w:spacing w:line="240" w:lineRule="auto"/>
              <w:rPr>
                <w:rFonts w:ascii="Calibri" w:eastAsia="Calibri" w:hAnsi="Calibri" w:cs="Times New Roman"/>
                <w:sz w:val="18"/>
                <w:szCs w:val="18"/>
              </w:rPr>
            </w:pPr>
          </w:p>
          <w:p w14:paraId="3D6B4008" w14:textId="77777777" w:rsidR="00553021" w:rsidRDefault="00553021" w:rsidP="00FB54B9">
            <w:pPr>
              <w:spacing w:line="240" w:lineRule="auto"/>
              <w:rPr>
                <w:rFonts w:ascii="Calibri" w:eastAsia="Calibri" w:hAnsi="Calibri" w:cs="Times New Roman"/>
                <w:sz w:val="18"/>
                <w:szCs w:val="18"/>
              </w:rPr>
            </w:pPr>
          </w:p>
          <w:p w14:paraId="68E31EFE" w14:textId="6A009045" w:rsidR="00553021" w:rsidRPr="00843A84" w:rsidRDefault="00553021" w:rsidP="00E43025">
            <w:pPr>
              <w:spacing w:line="240" w:lineRule="auto"/>
              <w:rPr>
                <w:rFonts w:ascii="Calibri" w:eastAsia="Calibri" w:hAnsi="Calibri" w:cs="Times New Roman"/>
                <w:sz w:val="18"/>
                <w:szCs w:val="18"/>
              </w:rPr>
            </w:pPr>
          </w:p>
        </w:tc>
      </w:tr>
      <w:tr w:rsidR="00FB54B9" w:rsidRPr="00843A84" w14:paraId="3399E4C8" w14:textId="77777777" w:rsidTr="00265514">
        <w:trPr>
          <w:cantSplit/>
          <w:trHeight w:val="382"/>
        </w:trPr>
        <w:tc>
          <w:tcPr>
            <w:tcW w:w="15120" w:type="dxa"/>
            <w:gridSpan w:val="4"/>
            <w:tcBorders>
              <w:top w:val="triple" w:sz="4" w:space="0" w:color="auto"/>
              <w:bottom w:val="double" w:sz="4" w:space="0" w:color="auto"/>
            </w:tcBorders>
            <w:shd w:val="clear" w:color="auto" w:fill="D9D9D9"/>
            <w:tcMar>
              <w:left w:w="43" w:type="dxa"/>
              <w:right w:w="43" w:type="dxa"/>
            </w:tcMar>
            <w:vAlign w:val="center"/>
          </w:tcPr>
          <w:p w14:paraId="78AA2D54" w14:textId="77777777" w:rsidR="00FB54B9" w:rsidRPr="00843A84" w:rsidRDefault="00FB54B9" w:rsidP="00FB54B9">
            <w:pPr>
              <w:spacing w:line="240" w:lineRule="auto"/>
              <w:rPr>
                <w:rFonts w:ascii="Calibri" w:eastAsia="Calibri" w:hAnsi="Calibri" w:cs="Times New Roman"/>
                <w:b/>
                <w:sz w:val="22"/>
              </w:rPr>
            </w:pPr>
            <w:r>
              <w:rPr>
                <w:rFonts w:ascii="Calibri" w:eastAsia="Calibri" w:hAnsi="Calibri" w:cs="Times New Roman"/>
                <w:b/>
                <w:sz w:val="22"/>
              </w:rPr>
              <w:t>HIV Prevention Goal/Priority 5</w:t>
            </w:r>
            <w:r w:rsidRPr="00843A84">
              <w:rPr>
                <w:rFonts w:ascii="Calibri" w:eastAsia="Calibri" w:hAnsi="Calibri" w:cs="Times New Roman"/>
                <w:b/>
                <w:sz w:val="22"/>
              </w:rPr>
              <w:t>: Prevent new infections among HIV-negative persons</w:t>
            </w:r>
          </w:p>
        </w:tc>
      </w:tr>
      <w:tr w:rsidR="00FB54B9" w:rsidRPr="00843A84" w14:paraId="5CDF567B" w14:textId="77777777" w:rsidTr="00265514">
        <w:trPr>
          <w:cantSplit/>
          <w:trHeight w:val="374"/>
        </w:trPr>
        <w:tc>
          <w:tcPr>
            <w:tcW w:w="1883" w:type="dxa"/>
            <w:tcBorders>
              <w:top w:val="double" w:sz="4" w:space="0" w:color="auto"/>
              <w:bottom w:val="single" w:sz="8" w:space="0" w:color="auto"/>
            </w:tcBorders>
            <w:shd w:val="clear" w:color="auto" w:fill="F2F2F2"/>
            <w:tcMar>
              <w:left w:w="43" w:type="dxa"/>
              <w:right w:w="43" w:type="dxa"/>
            </w:tcMar>
            <w:vAlign w:val="center"/>
          </w:tcPr>
          <w:p w14:paraId="31EA8A79" w14:textId="77777777" w:rsidR="00FB54B9" w:rsidRPr="00843A84" w:rsidRDefault="00FB54B9" w:rsidP="00FB54B9">
            <w:pPr>
              <w:spacing w:line="240" w:lineRule="auto"/>
              <w:rPr>
                <w:rFonts w:ascii="Calibri" w:eastAsia="Calibri" w:hAnsi="Calibri" w:cs="Times New Roman"/>
                <w:b/>
                <w:sz w:val="20"/>
                <w:szCs w:val="20"/>
              </w:rPr>
            </w:pPr>
            <w:r w:rsidRPr="00843A84">
              <w:rPr>
                <w:rFonts w:ascii="Calibri" w:eastAsia="Calibri" w:hAnsi="Calibri" w:cs="Times New Roman"/>
                <w:b/>
                <w:sz w:val="20"/>
                <w:szCs w:val="20"/>
              </w:rPr>
              <w:t>Strategy 5</w:t>
            </w:r>
          </w:p>
        </w:tc>
        <w:tc>
          <w:tcPr>
            <w:tcW w:w="13237" w:type="dxa"/>
            <w:gridSpan w:val="3"/>
            <w:tcBorders>
              <w:top w:val="double" w:sz="4" w:space="0" w:color="auto"/>
              <w:bottom w:val="single" w:sz="8" w:space="0" w:color="auto"/>
            </w:tcBorders>
            <w:shd w:val="clear" w:color="auto" w:fill="F2F2F2"/>
            <w:vAlign w:val="center"/>
          </w:tcPr>
          <w:p w14:paraId="0DCF182E" w14:textId="77777777" w:rsidR="00FB54B9" w:rsidRPr="00843A84" w:rsidRDefault="00FB54B9" w:rsidP="00FB54B9">
            <w:pPr>
              <w:spacing w:line="240" w:lineRule="auto"/>
              <w:rPr>
                <w:rFonts w:ascii="Calibri" w:eastAsia="Calibri" w:hAnsi="Calibri" w:cs="Times New Roman"/>
                <w:b/>
                <w:sz w:val="20"/>
                <w:szCs w:val="20"/>
              </w:rPr>
            </w:pPr>
            <w:r w:rsidRPr="00843A84">
              <w:rPr>
                <w:rFonts w:ascii="Calibri" w:eastAsia="Calibri" w:hAnsi="Calibri" w:cs="Times New Roman"/>
                <w:b/>
                <w:sz w:val="20"/>
                <w:szCs w:val="20"/>
              </w:rPr>
              <w:t>Provide comprehensive HIV-related prevention services for HIV-negative persons at risk for HIV infection</w:t>
            </w:r>
          </w:p>
        </w:tc>
      </w:tr>
      <w:tr w:rsidR="00FB54B9" w:rsidRPr="00843A84" w14:paraId="16B1A0C1" w14:textId="77777777" w:rsidTr="00265514">
        <w:trPr>
          <w:cantSplit/>
        </w:trPr>
        <w:tc>
          <w:tcPr>
            <w:tcW w:w="3870" w:type="dxa"/>
            <w:gridSpan w:val="2"/>
            <w:tcBorders>
              <w:top w:val="single" w:sz="8" w:space="0" w:color="auto"/>
              <w:bottom w:val="single" w:sz="8" w:space="0" w:color="auto"/>
              <w:right w:val="single" w:sz="2" w:space="0" w:color="auto"/>
            </w:tcBorders>
            <w:shd w:val="clear" w:color="auto" w:fill="FFF2CC"/>
            <w:tcMar>
              <w:left w:w="43" w:type="dxa"/>
              <w:right w:w="43" w:type="dxa"/>
            </w:tcMar>
          </w:tcPr>
          <w:p w14:paraId="49F7DB26" w14:textId="77777777" w:rsidR="00FB54B9" w:rsidRDefault="001E7E6E" w:rsidP="00FB54B9">
            <w:pPr>
              <w:spacing w:line="240" w:lineRule="auto"/>
              <w:ind w:left="129" w:hanging="129"/>
              <w:rPr>
                <w:rFonts w:ascii="Calibri" w:eastAsia="Calibri" w:hAnsi="Calibri" w:cs="Times New Roman"/>
                <w:sz w:val="18"/>
                <w:szCs w:val="18"/>
              </w:rPr>
            </w:pPr>
            <w:r>
              <w:rPr>
                <w:rFonts w:ascii="Calibri" w:eastAsia="Calibri" w:hAnsi="Calibri" w:cs="Times New Roman"/>
                <w:sz w:val="18"/>
                <w:szCs w:val="18"/>
              </w:rPr>
              <w:t>Activity 5.A</w:t>
            </w:r>
            <w:r w:rsidR="00FB54B9" w:rsidRPr="00843A84">
              <w:rPr>
                <w:rFonts w:ascii="Calibri" w:eastAsia="Calibri" w:hAnsi="Calibri" w:cs="Times New Roman"/>
                <w:sz w:val="18"/>
                <w:szCs w:val="18"/>
              </w:rPr>
              <w:t>. Provide periodic HIV testing and risk screening</w:t>
            </w:r>
          </w:p>
          <w:p w14:paraId="7F05883E" w14:textId="5C3776AD" w:rsidR="00553021" w:rsidRPr="00843A84" w:rsidRDefault="00553021" w:rsidP="006A1937">
            <w:pPr>
              <w:spacing w:line="240" w:lineRule="auto"/>
              <w:ind w:left="129" w:hanging="129"/>
              <w:rPr>
                <w:rFonts w:ascii="Calibri" w:eastAsia="Calibri" w:hAnsi="Calibri" w:cs="Times New Roman"/>
                <w:sz w:val="18"/>
                <w:szCs w:val="18"/>
              </w:rPr>
            </w:pPr>
          </w:p>
        </w:tc>
        <w:tc>
          <w:tcPr>
            <w:tcW w:w="7830" w:type="dxa"/>
            <w:tcBorders>
              <w:top w:val="single" w:sz="8" w:space="0" w:color="auto"/>
              <w:left w:val="single" w:sz="2" w:space="0" w:color="auto"/>
              <w:bottom w:val="single" w:sz="8" w:space="0" w:color="auto"/>
              <w:right w:val="single" w:sz="2" w:space="0" w:color="auto"/>
            </w:tcBorders>
            <w:shd w:val="clear" w:color="auto" w:fill="EEE1F7"/>
            <w:tcMar>
              <w:left w:w="43" w:type="dxa"/>
              <w:right w:w="43" w:type="dxa"/>
            </w:tcMar>
          </w:tcPr>
          <w:p w14:paraId="2C252181" w14:textId="77777777" w:rsidR="00FB54B9" w:rsidRPr="006A1937" w:rsidRDefault="00FB54B9" w:rsidP="005B7EB7">
            <w:pPr>
              <w:pStyle w:val="ListParagraph"/>
              <w:numPr>
                <w:ilvl w:val="0"/>
                <w:numId w:val="14"/>
              </w:numPr>
              <w:spacing w:line="240" w:lineRule="auto"/>
              <w:ind w:left="230" w:hanging="230"/>
              <w:rPr>
                <w:rFonts w:ascii="Calibri" w:eastAsia="Calibri" w:hAnsi="Calibri" w:cs="Times New Roman"/>
                <w:sz w:val="18"/>
                <w:szCs w:val="18"/>
              </w:rPr>
            </w:pPr>
            <w:r w:rsidRPr="00FB54B9">
              <w:rPr>
                <w:rFonts w:ascii="Calibri" w:eastAsia="Calibri" w:hAnsi="Calibri" w:cs="Calibri"/>
                <w:color w:val="000000"/>
                <w:sz w:val="18"/>
                <w:szCs w:val="18"/>
              </w:rPr>
              <w:t>5.1. Increased periodic HIV testing and risk screening among persons at risk for HIV infection</w:t>
            </w:r>
            <w:r w:rsidR="00225BB4">
              <w:rPr>
                <w:rFonts w:ascii="Calibri" w:eastAsia="Calibri" w:hAnsi="Calibri" w:cs="Calibri"/>
                <w:bCs/>
                <w:color w:val="000000"/>
                <w:sz w:val="18"/>
                <w:szCs w:val="18"/>
              </w:rPr>
              <w:t xml:space="preserve"> (Output)</w:t>
            </w:r>
          </w:p>
          <w:p w14:paraId="3DC21468" w14:textId="77777777" w:rsidR="006A1937" w:rsidRDefault="006A1937" w:rsidP="006A1937">
            <w:pPr>
              <w:pStyle w:val="ListParagraph"/>
              <w:spacing w:line="240" w:lineRule="auto"/>
              <w:ind w:left="230"/>
              <w:rPr>
                <w:rFonts w:ascii="Calibri" w:eastAsia="Calibri" w:hAnsi="Calibri" w:cs="Calibri"/>
                <w:bCs/>
                <w:color w:val="000000"/>
                <w:sz w:val="18"/>
                <w:szCs w:val="18"/>
              </w:rPr>
            </w:pPr>
          </w:p>
          <w:p w14:paraId="1248B161" w14:textId="30856894" w:rsidR="006A1937" w:rsidRPr="00E50158" w:rsidRDefault="006A1937" w:rsidP="00FF161C">
            <w:pPr>
              <w:spacing w:line="240" w:lineRule="auto"/>
              <w:rPr>
                <w:rFonts w:ascii="Calibri" w:eastAsia="Calibri" w:hAnsi="Calibri" w:cs="Times New Roman"/>
                <w:sz w:val="18"/>
                <w:szCs w:val="18"/>
              </w:rPr>
            </w:pPr>
          </w:p>
        </w:tc>
        <w:tc>
          <w:tcPr>
            <w:tcW w:w="3420" w:type="dxa"/>
            <w:tcBorders>
              <w:top w:val="single" w:sz="8" w:space="0" w:color="auto"/>
              <w:left w:val="single" w:sz="2" w:space="0" w:color="auto"/>
              <w:bottom w:val="single" w:sz="8" w:space="0" w:color="auto"/>
            </w:tcBorders>
            <w:shd w:val="clear" w:color="auto" w:fill="FBE4D5"/>
            <w:tcMar>
              <w:left w:w="43" w:type="dxa"/>
              <w:right w:w="43" w:type="dxa"/>
            </w:tcMar>
          </w:tcPr>
          <w:p w14:paraId="4D87FC13" w14:textId="77777777" w:rsidR="00FB54B9" w:rsidRDefault="00FB54B9" w:rsidP="00FB54B9">
            <w:pPr>
              <w:spacing w:line="240" w:lineRule="auto"/>
              <w:rPr>
                <w:rFonts w:ascii="Calibri" w:eastAsia="Calibri" w:hAnsi="Calibri" w:cs="Times New Roman"/>
                <w:sz w:val="18"/>
                <w:szCs w:val="18"/>
              </w:rPr>
            </w:pPr>
          </w:p>
          <w:p w14:paraId="0F652664" w14:textId="77777777" w:rsidR="006A1937" w:rsidRDefault="006A1937" w:rsidP="00FB54B9">
            <w:pPr>
              <w:spacing w:line="240" w:lineRule="auto"/>
              <w:rPr>
                <w:rFonts w:ascii="Calibri" w:eastAsia="Calibri" w:hAnsi="Calibri" w:cs="Times New Roman"/>
                <w:sz w:val="18"/>
                <w:szCs w:val="18"/>
              </w:rPr>
            </w:pPr>
          </w:p>
          <w:p w14:paraId="09C99DA6" w14:textId="56FB7E57" w:rsidR="006A1937" w:rsidRPr="00843A84" w:rsidRDefault="006A1937" w:rsidP="00E43025">
            <w:pPr>
              <w:spacing w:line="240" w:lineRule="auto"/>
              <w:rPr>
                <w:rFonts w:ascii="Calibri" w:eastAsia="Calibri" w:hAnsi="Calibri" w:cs="Times New Roman"/>
                <w:sz w:val="18"/>
                <w:szCs w:val="18"/>
              </w:rPr>
            </w:pPr>
          </w:p>
        </w:tc>
      </w:tr>
      <w:tr w:rsidR="00FB54B9" w:rsidRPr="00843A84" w14:paraId="39B65C9D" w14:textId="77777777" w:rsidTr="00265514">
        <w:trPr>
          <w:cantSplit/>
        </w:trPr>
        <w:tc>
          <w:tcPr>
            <w:tcW w:w="3870" w:type="dxa"/>
            <w:gridSpan w:val="2"/>
            <w:tcBorders>
              <w:top w:val="single" w:sz="8" w:space="0" w:color="auto"/>
              <w:bottom w:val="single" w:sz="8" w:space="0" w:color="auto"/>
              <w:right w:val="single" w:sz="2" w:space="0" w:color="auto"/>
            </w:tcBorders>
            <w:shd w:val="clear" w:color="auto" w:fill="FFF2CC"/>
            <w:tcMar>
              <w:left w:w="43" w:type="dxa"/>
              <w:right w:w="43" w:type="dxa"/>
            </w:tcMar>
          </w:tcPr>
          <w:p w14:paraId="3656F981" w14:textId="77777777" w:rsidR="00FB54B9" w:rsidRDefault="001E7E6E" w:rsidP="00FB54B9">
            <w:pPr>
              <w:spacing w:line="240" w:lineRule="auto"/>
              <w:ind w:left="129" w:hanging="129"/>
              <w:rPr>
                <w:rFonts w:ascii="Calibri" w:eastAsia="Calibri" w:hAnsi="Calibri" w:cs="Times New Roman"/>
                <w:sz w:val="18"/>
                <w:szCs w:val="18"/>
              </w:rPr>
            </w:pPr>
            <w:r>
              <w:rPr>
                <w:rFonts w:ascii="Calibri" w:eastAsia="Calibri" w:hAnsi="Calibri" w:cs="Times New Roman"/>
                <w:sz w:val="18"/>
                <w:szCs w:val="18"/>
              </w:rPr>
              <w:t>Activity 5.B</w:t>
            </w:r>
            <w:r w:rsidR="00FB54B9" w:rsidRPr="00843A84">
              <w:rPr>
                <w:rFonts w:ascii="Calibri" w:eastAsia="Calibri" w:hAnsi="Calibri" w:cs="Times New Roman"/>
                <w:sz w:val="18"/>
                <w:szCs w:val="18"/>
              </w:rPr>
              <w:t>. Provide screening for PrEP eligibility</w:t>
            </w:r>
          </w:p>
          <w:p w14:paraId="3770CF7A" w14:textId="638B96C0" w:rsidR="00553021" w:rsidRPr="00843A84" w:rsidRDefault="00553021" w:rsidP="006A1937">
            <w:pPr>
              <w:spacing w:line="240" w:lineRule="auto"/>
              <w:ind w:left="129" w:hanging="129"/>
              <w:rPr>
                <w:rFonts w:ascii="Calibri" w:eastAsia="Calibri" w:hAnsi="Calibri" w:cs="Times New Roman"/>
                <w:sz w:val="18"/>
                <w:szCs w:val="18"/>
              </w:rPr>
            </w:pPr>
          </w:p>
        </w:tc>
        <w:tc>
          <w:tcPr>
            <w:tcW w:w="7830" w:type="dxa"/>
            <w:tcBorders>
              <w:top w:val="single" w:sz="8" w:space="0" w:color="auto"/>
              <w:left w:val="single" w:sz="2" w:space="0" w:color="auto"/>
              <w:bottom w:val="single" w:sz="8" w:space="0" w:color="auto"/>
              <w:right w:val="single" w:sz="2" w:space="0" w:color="auto"/>
            </w:tcBorders>
            <w:shd w:val="clear" w:color="auto" w:fill="EEE1F7"/>
            <w:tcMar>
              <w:left w:w="43" w:type="dxa"/>
              <w:right w:w="43" w:type="dxa"/>
            </w:tcMar>
          </w:tcPr>
          <w:p w14:paraId="183122BC" w14:textId="77777777" w:rsidR="00FB54B9" w:rsidRPr="00BC40A2" w:rsidRDefault="00FB54B9" w:rsidP="005B7EB7">
            <w:pPr>
              <w:pStyle w:val="ListParagraph"/>
              <w:numPr>
                <w:ilvl w:val="0"/>
                <w:numId w:val="14"/>
              </w:numPr>
              <w:spacing w:line="240" w:lineRule="auto"/>
              <w:ind w:left="230" w:hanging="230"/>
              <w:rPr>
                <w:rFonts w:ascii="Calibri" w:eastAsia="Calibri" w:hAnsi="Calibri" w:cs="Times New Roman"/>
                <w:color w:val="17365D" w:themeColor="text2" w:themeShade="BF"/>
                <w:sz w:val="18"/>
                <w:szCs w:val="18"/>
              </w:rPr>
            </w:pPr>
            <w:r w:rsidRPr="00BC40A2">
              <w:rPr>
                <w:rFonts w:ascii="Calibri" w:eastAsia="Calibri" w:hAnsi="Calibri" w:cs="Calibri"/>
                <w:b/>
                <w:bCs/>
                <w:color w:val="17365D" w:themeColor="text2" w:themeShade="BF"/>
                <w:sz w:val="18"/>
                <w:szCs w:val="18"/>
              </w:rPr>
              <w:t>5.2. Increased screening of HIV-negative persons for PrEP eligibility</w:t>
            </w:r>
            <w:r w:rsidR="009D58BB" w:rsidRPr="00BC40A2">
              <w:rPr>
                <w:rFonts w:ascii="Calibri" w:eastAsia="Calibri" w:hAnsi="Calibri" w:cs="Calibri"/>
                <w:b/>
                <w:bCs/>
                <w:color w:val="17365D" w:themeColor="text2" w:themeShade="BF"/>
                <w:sz w:val="18"/>
                <w:szCs w:val="18"/>
              </w:rPr>
              <w:t xml:space="preserve"> (Output)</w:t>
            </w:r>
          </w:p>
          <w:p w14:paraId="7DD43A1B" w14:textId="0691653F" w:rsidR="006A1937" w:rsidRPr="00E50158" w:rsidRDefault="006A1937" w:rsidP="00E50158">
            <w:pPr>
              <w:spacing w:line="240" w:lineRule="auto"/>
              <w:rPr>
                <w:rFonts w:ascii="Calibri" w:eastAsia="Calibri" w:hAnsi="Calibri" w:cs="Times New Roman"/>
                <w:sz w:val="18"/>
                <w:szCs w:val="18"/>
              </w:rPr>
            </w:pPr>
          </w:p>
        </w:tc>
        <w:tc>
          <w:tcPr>
            <w:tcW w:w="3420" w:type="dxa"/>
            <w:tcBorders>
              <w:top w:val="single" w:sz="8" w:space="0" w:color="auto"/>
              <w:left w:val="single" w:sz="2" w:space="0" w:color="auto"/>
              <w:bottom w:val="single" w:sz="8" w:space="0" w:color="auto"/>
            </w:tcBorders>
            <w:shd w:val="clear" w:color="auto" w:fill="FBE4D5"/>
            <w:tcMar>
              <w:left w:w="43" w:type="dxa"/>
              <w:right w:w="43" w:type="dxa"/>
            </w:tcMar>
          </w:tcPr>
          <w:p w14:paraId="49637016" w14:textId="77777777" w:rsidR="00FB54B9" w:rsidRDefault="00FB54B9" w:rsidP="00FB54B9">
            <w:pPr>
              <w:spacing w:line="240" w:lineRule="auto"/>
              <w:ind w:left="319" w:hanging="319"/>
              <w:rPr>
                <w:rFonts w:ascii="Calibri" w:eastAsia="Calibri" w:hAnsi="Calibri" w:cs="Times New Roman"/>
                <w:sz w:val="18"/>
                <w:szCs w:val="18"/>
              </w:rPr>
            </w:pPr>
          </w:p>
          <w:p w14:paraId="51C62641" w14:textId="3AA72335" w:rsidR="006A1937" w:rsidRPr="00843A84" w:rsidRDefault="006A1937" w:rsidP="00E43025">
            <w:pPr>
              <w:spacing w:line="240" w:lineRule="auto"/>
              <w:ind w:left="319" w:hanging="319"/>
              <w:rPr>
                <w:rFonts w:ascii="Calibri" w:eastAsia="Calibri" w:hAnsi="Calibri" w:cs="Times New Roman"/>
                <w:sz w:val="18"/>
                <w:szCs w:val="18"/>
              </w:rPr>
            </w:pPr>
          </w:p>
        </w:tc>
      </w:tr>
      <w:tr w:rsidR="00FB54B9" w:rsidRPr="00843A84" w14:paraId="4773FA40" w14:textId="77777777" w:rsidTr="00265514">
        <w:trPr>
          <w:cantSplit/>
          <w:trHeight w:val="192"/>
        </w:trPr>
        <w:tc>
          <w:tcPr>
            <w:tcW w:w="3870" w:type="dxa"/>
            <w:gridSpan w:val="2"/>
            <w:vMerge w:val="restart"/>
            <w:tcBorders>
              <w:top w:val="single" w:sz="8" w:space="0" w:color="auto"/>
              <w:right w:val="single" w:sz="2" w:space="0" w:color="auto"/>
            </w:tcBorders>
            <w:shd w:val="clear" w:color="auto" w:fill="FFF2CC"/>
            <w:tcMar>
              <w:left w:w="43" w:type="dxa"/>
              <w:right w:w="43" w:type="dxa"/>
            </w:tcMar>
          </w:tcPr>
          <w:p w14:paraId="27E2AEA5" w14:textId="77777777" w:rsidR="00FB54B9" w:rsidRDefault="001E7E6E" w:rsidP="00FB54B9">
            <w:pPr>
              <w:spacing w:line="240" w:lineRule="auto"/>
              <w:ind w:left="129" w:hanging="129"/>
              <w:rPr>
                <w:rFonts w:ascii="Calibri" w:eastAsia="Calibri" w:hAnsi="Calibri" w:cs="Times New Roman"/>
                <w:sz w:val="18"/>
                <w:szCs w:val="18"/>
              </w:rPr>
            </w:pPr>
            <w:r>
              <w:rPr>
                <w:rFonts w:ascii="Calibri" w:eastAsia="Calibri" w:hAnsi="Calibri" w:cs="Times New Roman"/>
                <w:sz w:val="18"/>
                <w:szCs w:val="18"/>
              </w:rPr>
              <w:t>Activity 5.C</w:t>
            </w:r>
            <w:r w:rsidR="00FB54B9" w:rsidRPr="00843A84">
              <w:rPr>
                <w:rFonts w:ascii="Calibri" w:eastAsia="Calibri" w:hAnsi="Calibri" w:cs="Times New Roman"/>
                <w:sz w:val="18"/>
                <w:szCs w:val="18"/>
              </w:rPr>
              <w:t>. Provide linkage to and support for PrEP</w:t>
            </w:r>
          </w:p>
          <w:p w14:paraId="5F57E79B" w14:textId="77777777" w:rsidR="00553021" w:rsidRDefault="00553021" w:rsidP="00FB54B9">
            <w:pPr>
              <w:spacing w:line="240" w:lineRule="auto"/>
              <w:ind w:left="129" w:hanging="129"/>
              <w:rPr>
                <w:rFonts w:ascii="Calibri" w:eastAsia="Calibri" w:hAnsi="Calibri" w:cs="Times New Roman"/>
                <w:sz w:val="18"/>
                <w:szCs w:val="18"/>
              </w:rPr>
            </w:pPr>
          </w:p>
          <w:p w14:paraId="3BD8514E" w14:textId="77777777" w:rsidR="00553021" w:rsidRDefault="00553021" w:rsidP="00FB54B9">
            <w:pPr>
              <w:spacing w:line="240" w:lineRule="auto"/>
              <w:ind w:left="129" w:hanging="129"/>
              <w:rPr>
                <w:rFonts w:ascii="Calibri" w:eastAsia="Calibri" w:hAnsi="Calibri" w:cs="Times New Roman"/>
                <w:sz w:val="18"/>
                <w:szCs w:val="18"/>
              </w:rPr>
            </w:pPr>
          </w:p>
          <w:p w14:paraId="6F43673D" w14:textId="0A197970" w:rsidR="00553021" w:rsidRDefault="00553021" w:rsidP="00FB54B9">
            <w:pPr>
              <w:spacing w:line="240" w:lineRule="auto"/>
              <w:ind w:left="129" w:hanging="129"/>
              <w:rPr>
                <w:rFonts w:ascii="Calibri" w:eastAsia="Calibri" w:hAnsi="Calibri" w:cs="Times New Roman"/>
                <w:sz w:val="18"/>
                <w:szCs w:val="18"/>
              </w:rPr>
            </w:pPr>
          </w:p>
          <w:p w14:paraId="0E5484CC" w14:textId="77777777" w:rsidR="006A1937" w:rsidRDefault="006A1937" w:rsidP="00FB54B9">
            <w:pPr>
              <w:spacing w:line="240" w:lineRule="auto"/>
              <w:ind w:left="129" w:hanging="129"/>
              <w:rPr>
                <w:rFonts w:ascii="Calibri" w:eastAsia="Calibri" w:hAnsi="Calibri" w:cs="Times New Roman"/>
                <w:sz w:val="18"/>
                <w:szCs w:val="18"/>
              </w:rPr>
            </w:pPr>
          </w:p>
          <w:p w14:paraId="240BB413" w14:textId="236DA472" w:rsidR="00553021" w:rsidRPr="00843A84" w:rsidRDefault="00553021" w:rsidP="006A1937">
            <w:pPr>
              <w:spacing w:line="240" w:lineRule="auto"/>
              <w:ind w:left="129" w:hanging="129"/>
              <w:rPr>
                <w:rFonts w:ascii="Calibri" w:eastAsia="Calibri" w:hAnsi="Calibri" w:cs="Times New Roman"/>
                <w:sz w:val="18"/>
                <w:szCs w:val="18"/>
              </w:rPr>
            </w:pPr>
          </w:p>
        </w:tc>
        <w:tc>
          <w:tcPr>
            <w:tcW w:w="7830" w:type="dxa"/>
            <w:vMerge w:val="restart"/>
            <w:tcBorders>
              <w:top w:val="single" w:sz="8" w:space="0" w:color="auto"/>
              <w:left w:val="single" w:sz="2" w:space="0" w:color="auto"/>
              <w:right w:val="single" w:sz="2" w:space="0" w:color="auto"/>
            </w:tcBorders>
            <w:shd w:val="clear" w:color="auto" w:fill="EEE1F7"/>
            <w:tcMar>
              <w:left w:w="43" w:type="dxa"/>
              <w:right w:w="43" w:type="dxa"/>
            </w:tcMar>
          </w:tcPr>
          <w:p w14:paraId="24A9B1A6" w14:textId="77777777" w:rsidR="00FB54B9" w:rsidRPr="00BC40A2" w:rsidRDefault="00FB54B9" w:rsidP="005B7EB7">
            <w:pPr>
              <w:pStyle w:val="ListParagraph"/>
              <w:numPr>
                <w:ilvl w:val="0"/>
                <w:numId w:val="14"/>
              </w:numPr>
              <w:spacing w:line="240" w:lineRule="auto"/>
              <w:ind w:left="230" w:hanging="230"/>
              <w:rPr>
                <w:rFonts w:ascii="Calibri" w:eastAsia="Calibri" w:hAnsi="Calibri" w:cs="Times New Roman"/>
                <w:color w:val="17365D" w:themeColor="text2" w:themeShade="BF"/>
                <w:sz w:val="18"/>
                <w:szCs w:val="18"/>
              </w:rPr>
            </w:pPr>
            <w:r w:rsidRPr="00BC40A2">
              <w:rPr>
                <w:rFonts w:ascii="Calibri" w:eastAsia="Calibri" w:hAnsi="Calibri" w:cs="Calibri"/>
                <w:b/>
                <w:bCs/>
                <w:color w:val="17365D" w:themeColor="text2" w:themeShade="BF"/>
                <w:sz w:val="18"/>
                <w:szCs w:val="18"/>
              </w:rPr>
              <w:t>5.3. Increased active referral of persons eligible for PrEP to PrEP providers</w:t>
            </w:r>
            <w:r w:rsidR="009D58BB" w:rsidRPr="00BC40A2">
              <w:rPr>
                <w:rFonts w:ascii="Calibri" w:eastAsia="Calibri" w:hAnsi="Calibri" w:cs="Calibri"/>
                <w:b/>
                <w:bCs/>
                <w:color w:val="17365D" w:themeColor="text2" w:themeShade="BF"/>
                <w:sz w:val="18"/>
                <w:szCs w:val="18"/>
              </w:rPr>
              <w:t xml:space="preserve"> (Outcome)</w:t>
            </w:r>
          </w:p>
          <w:p w14:paraId="763BE19A" w14:textId="77777777" w:rsidR="006A1937" w:rsidRDefault="006A1937" w:rsidP="006A1937">
            <w:pPr>
              <w:pStyle w:val="ListParagraph"/>
              <w:spacing w:line="240" w:lineRule="auto"/>
              <w:ind w:left="230"/>
              <w:rPr>
                <w:rFonts w:ascii="Calibri" w:eastAsia="Calibri" w:hAnsi="Calibri" w:cs="Calibri"/>
                <w:b/>
                <w:bCs/>
                <w:color w:val="000000"/>
                <w:sz w:val="18"/>
                <w:szCs w:val="18"/>
              </w:rPr>
            </w:pPr>
          </w:p>
          <w:p w14:paraId="7DCAED33" w14:textId="77777777" w:rsidR="006A1937" w:rsidRDefault="006A1937" w:rsidP="006A1937">
            <w:pPr>
              <w:pStyle w:val="ListParagraph"/>
              <w:spacing w:line="240" w:lineRule="auto"/>
              <w:ind w:left="230"/>
              <w:rPr>
                <w:rFonts w:ascii="Calibri" w:eastAsia="Calibri" w:hAnsi="Calibri" w:cs="Calibri"/>
                <w:b/>
                <w:bCs/>
                <w:color w:val="000000"/>
                <w:sz w:val="18"/>
                <w:szCs w:val="18"/>
              </w:rPr>
            </w:pPr>
          </w:p>
          <w:p w14:paraId="32F99FA8" w14:textId="5F4DFC2C" w:rsidR="006A1937" w:rsidRDefault="006A1937" w:rsidP="006A1937">
            <w:pPr>
              <w:pStyle w:val="ListParagraph"/>
              <w:spacing w:line="240" w:lineRule="auto"/>
              <w:ind w:left="230"/>
              <w:rPr>
                <w:rFonts w:ascii="Calibri" w:eastAsia="Calibri" w:hAnsi="Calibri" w:cs="Calibri"/>
                <w:b/>
                <w:bCs/>
                <w:color w:val="000000"/>
                <w:sz w:val="18"/>
                <w:szCs w:val="18"/>
              </w:rPr>
            </w:pPr>
          </w:p>
          <w:p w14:paraId="4DCFFDE6" w14:textId="77777777" w:rsidR="006A1937" w:rsidRDefault="006A1937" w:rsidP="006A1937">
            <w:pPr>
              <w:pStyle w:val="ListParagraph"/>
              <w:spacing w:line="240" w:lineRule="auto"/>
              <w:ind w:left="230"/>
              <w:rPr>
                <w:rFonts w:ascii="Calibri" w:eastAsia="Calibri" w:hAnsi="Calibri" w:cs="Calibri"/>
                <w:b/>
                <w:bCs/>
                <w:color w:val="000000"/>
                <w:sz w:val="18"/>
                <w:szCs w:val="18"/>
              </w:rPr>
            </w:pPr>
          </w:p>
          <w:p w14:paraId="700809DA" w14:textId="0B505547" w:rsidR="006A1937" w:rsidRPr="009F76DB" w:rsidRDefault="006A1937" w:rsidP="009F76DB">
            <w:pPr>
              <w:spacing w:line="240" w:lineRule="auto"/>
              <w:rPr>
                <w:rFonts w:ascii="Calibri" w:eastAsia="Calibri" w:hAnsi="Calibri" w:cs="Times New Roman"/>
                <w:sz w:val="18"/>
                <w:szCs w:val="18"/>
              </w:rPr>
            </w:pPr>
          </w:p>
        </w:tc>
        <w:tc>
          <w:tcPr>
            <w:tcW w:w="3420" w:type="dxa"/>
            <w:tcBorders>
              <w:top w:val="single" w:sz="8" w:space="0" w:color="auto"/>
              <w:left w:val="single" w:sz="2" w:space="0" w:color="auto"/>
              <w:bottom w:val="nil"/>
            </w:tcBorders>
            <w:shd w:val="clear" w:color="auto" w:fill="FBE4D5"/>
            <w:tcMar>
              <w:left w:w="43" w:type="dxa"/>
              <w:right w:w="43" w:type="dxa"/>
            </w:tcMar>
          </w:tcPr>
          <w:p w14:paraId="7F6EDEF0" w14:textId="77777777" w:rsidR="009D58BB" w:rsidRPr="009D58BB" w:rsidRDefault="00FB54B9" w:rsidP="005B7EB7">
            <w:pPr>
              <w:pStyle w:val="ListParagraph"/>
              <w:numPr>
                <w:ilvl w:val="0"/>
                <w:numId w:val="14"/>
              </w:numPr>
              <w:spacing w:line="240" w:lineRule="auto"/>
              <w:ind w:left="228" w:hanging="228"/>
              <w:rPr>
                <w:rFonts w:ascii="Calibri" w:eastAsia="Calibri" w:hAnsi="Calibri" w:cs="Times New Roman"/>
                <w:sz w:val="18"/>
                <w:szCs w:val="18"/>
              </w:rPr>
            </w:pPr>
            <w:r w:rsidRPr="00FB54B9">
              <w:rPr>
                <w:rFonts w:ascii="Calibri" w:eastAsia="Calibri" w:hAnsi="Calibri" w:cs="Calibri"/>
                <w:color w:val="000000"/>
                <w:sz w:val="18"/>
                <w:szCs w:val="18"/>
              </w:rPr>
              <w:t>5.4. Increa</w:t>
            </w:r>
            <w:r w:rsidR="009D58BB">
              <w:rPr>
                <w:rFonts w:ascii="Calibri" w:eastAsia="Calibri" w:hAnsi="Calibri" w:cs="Calibri"/>
                <w:color w:val="000000"/>
                <w:sz w:val="18"/>
                <w:szCs w:val="18"/>
              </w:rPr>
              <w:t>sed linkage of persons eligible</w:t>
            </w:r>
          </w:p>
          <w:p w14:paraId="5B6B8902" w14:textId="77777777" w:rsidR="00FB54B9" w:rsidRPr="00FB54B9" w:rsidRDefault="009D58BB" w:rsidP="009D58BB">
            <w:pPr>
              <w:pStyle w:val="ListParagraph"/>
              <w:spacing w:line="240" w:lineRule="auto"/>
              <w:ind w:left="228"/>
              <w:rPr>
                <w:rFonts w:ascii="Calibri" w:eastAsia="Calibri" w:hAnsi="Calibri" w:cs="Times New Roman"/>
                <w:sz w:val="18"/>
                <w:szCs w:val="18"/>
              </w:rPr>
            </w:pPr>
            <w:r>
              <w:rPr>
                <w:rFonts w:ascii="Calibri" w:eastAsia="Calibri" w:hAnsi="Calibri" w:cs="Calibri"/>
                <w:color w:val="000000"/>
                <w:sz w:val="18"/>
                <w:szCs w:val="18"/>
              </w:rPr>
              <w:t xml:space="preserve">        </w:t>
            </w:r>
            <w:r w:rsidR="00FB54B9" w:rsidRPr="00FB54B9">
              <w:rPr>
                <w:rFonts w:ascii="Calibri" w:eastAsia="Calibri" w:hAnsi="Calibri" w:cs="Calibri"/>
                <w:color w:val="000000"/>
                <w:sz w:val="18"/>
                <w:szCs w:val="18"/>
              </w:rPr>
              <w:t>for PrEP to PrEP providers</w:t>
            </w:r>
            <w:r w:rsidRPr="00FB54B9">
              <w:rPr>
                <w:rFonts w:ascii="Calibri" w:eastAsia="Calibri" w:hAnsi="Calibri" w:cs="Calibri"/>
                <w:bCs/>
                <w:color w:val="000000"/>
                <w:sz w:val="18"/>
                <w:szCs w:val="18"/>
              </w:rPr>
              <w:t xml:space="preserve"> </w:t>
            </w:r>
            <w:r>
              <w:rPr>
                <w:rFonts w:ascii="Calibri" w:eastAsia="Calibri" w:hAnsi="Calibri" w:cs="Calibri"/>
                <w:bCs/>
                <w:color w:val="000000"/>
                <w:sz w:val="18"/>
                <w:szCs w:val="18"/>
              </w:rPr>
              <w:t>(</w:t>
            </w:r>
            <w:r w:rsidRPr="00FB54B9">
              <w:rPr>
                <w:rFonts w:ascii="Calibri" w:eastAsia="Calibri" w:hAnsi="Calibri" w:cs="Calibri"/>
                <w:bCs/>
                <w:color w:val="000000"/>
                <w:sz w:val="18"/>
                <w:szCs w:val="18"/>
              </w:rPr>
              <w:t>Outcome</w:t>
            </w:r>
            <w:r>
              <w:rPr>
                <w:rFonts w:ascii="Calibri" w:eastAsia="Calibri" w:hAnsi="Calibri" w:cs="Calibri"/>
                <w:bCs/>
                <w:color w:val="000000"/>
                <w:sz w:val="18"/>
                <w:szCs w:val="18"/>
              </w:rPr>
              <w:t>)</w:t>
            </w:r>
          </w:p>
        </w:tc>
      </w:tr>
      <w:tr w:rsidR="00FB54B9" w:rsidRPr="00843A84" w14:paraId="7FC2F7D3" w14:textId="77777777" w:rsidTr="00265514">
        <w:trPr>
          <w:cantSplit/>
          <w:trHeight w:val="191"/>
        </w:trPr>
        <w:tc>
          <w:tcPr>
            <w:tcW w:w="3870" w:type="dxa"/>
            <w:gridSpan w:val="2"/>
            <w:vMerge/>
            <w:tcBorders>
              <w:bottom w:val="single" w:sz="8" w:space="0" w:color="auto"/>
              <w:right w:val="single" w:sz="2" w:space="0" w:color="auto"/>
            </w:tcBorders>
            <w:shd w:val="clear" w:color="auto" w:fill="FFF2CC"/>
            <w:tcMar>
              <w:left w:w="43" w:type="dxa"/>
              <w:right w:w="43" w:type="dxa"/>
            </w:tcMar>
          </w:tcPr>
          <w:p w14:paraId="47545200" w14:textId="77777777" w:rsidR="00FB54B9" w:rsidRDefault="00FB54B9" w:rsidP="00FB54B9">
            <w:pPr>
              <w:spacing w:line="240" w:lineRule="auto"/>
              <w:ind w:left="129" w:hanging="129"/>
              <w:rPr>
                <w:rFonts w:ascii="Calibri" w:eastAsia="Calibri" w:hAnsi="Calibri" w:cs="Times New Roman"/>
                <w:sz w:val="18"/>
                <w:szCs w:val="18"/>
              </w:rPr>
            </w:pPr>
          </w:p>
        </w:tc>
        <w:tc>
          <w:tcPr>
            <w:tcW w:w="7830" w:type="dxa"/>
            <w:vMerge/>
            <w:tcBorders>
              <w:left w:val="single" w:sz="2" w:space="0" w:color="auto"/>
              <w:bottom w:val="single" w:sz="8" w:space="0" w:color="auto"/>
              <w:right w:val="single" w:sz="2" w:space="0" w:color="auto"/>
            </w:tcBorders>
            <w:shd w:val="clear" w:color="auto" w:fill="EEE1F7"/>
            <w:tcMar>
              <w:left w:w="43" w:type="dxa"/>
              <w:right w:w="43" w:type="dxa"/>
            </w:tcMar>
          </w:tcPr>
          <w:p w14:paraId="08DAA14C" w14:textId="77777777" w:rsidR="00FB54B9" w:rsidRPr="00FB54B9" w:rsidRDefault="00FB54B9" w:rsidP="005B7EB7">
            <w:pPr>
              <w:pStyle w:val="ListParagraph"/>
              <w:numPr>
                <w:ilvl w:val="0"/>
                <w:numId w:val="14"/>
              </w:numPr>
              <w:spacing w:line="240" w:lineRule="auto"/>
              <w:ind w:left="230" w:hanging="230"/>
              <w:rPr>
                <w:rFonts w:ascii="Calibri" w:eastAsia="Calibri" w:hAnsi="Calibri" w:cs="Times New Roman"/>
                <w:sz w:val="18"/>
                <w:szCs w:val="18"/>
              </w:rPr>
            </w:pPr>
          </w:p>
        </w:tc>
        <w:tc>
          <w:tcPr>
            <w:tcW w:w="3420" w:type="dxa"/>
            <w:tcBorders>
              <w:top w:val="nil"/>
              <w:left w:val="single" w:sz="2" w:space="0" w:color="auto"/>
              <w:bottom w:val="single" w:sz="8" w:space="0" w:color="auto"/>
            </w:tcBorders>
            <w:shd w:val="clear" w:color="auto" w:fill="FBE4D5"/>
            <w:tcMar>
              <w:left w:w="43" w:type="dxa"/>
              <w:right w:w="43" w:type="dxa"/>
            </w:tcMar>
          </w:tcPr>
          <w:p w14:paraId="466A852D" w14:textId="77777777" w:rsidR="009D58BB" w:rsidRPr="009D58BB" w:rsidRDefault="00FB54B9" w:rsidP="005B7EB7">
            <w:pPr>
              <w:pStyle w:val="ListParagraph"/>
              <w:numPr>
                <w:ilvl w:val="0"/>
                <w:numId w:val="14"/>
              </w:numPr>
              <w:spacing w:line="240" w:lineRule="auto"/>
              <w:ind w:left="228" w:hanging="228"/>
              <w:rPr>
                <w:rFonts w:ascii="Calibri" w:eastAsia="Calibri" w:hAnsi="Calibri" w:cs="Times New Roman"/>
                <w:sz w:val="18"/>
                <w:szCs w:val="18"/>
              </w:rPr>
            </w:pPr>
            <w:r w:rsidRPr="00FB54B9">
              <w:rPr>
                <w:rFonts w:ascii="Calibri" w:eastAsia="Calibri" w:hAnsi="Calibri" w:cs="Calibri"/>
                <w:color w:val="000000"/>
                <w:sz w:val="18"/>
                <w:szCs w:val="18"/>
              </w:rPr>
              <w:t xml:space="preserve">5.5. Increased prescription of PrEP to </w:t>
            </w:r>
          </w:p>
          <w:p w14:paraId="7F83DB65" w14:textId="77777777" w:rsidR="009D58BB" w:rsidRDefault="009D58BB" w:rsidP="009D58BB">
            <w:pPr>
              <w:pStyle w:val="ListParagraph"/>
              <w:spacing w:line="240" w:lineRule="auto"/>
              <w:ind w:left="228"/>
              <w:rPr>
                <w:rFonts w:ascii="Calibri" w:eastAsia="Calibri" w:hAnsi="Calibri" w:cs="Calibri"/>
                <w:bCs/>
                <w:color w:val="000000"/>
                <w:sz w:val="18"/>
                <w:szCs w:val="18"/>
              </w:rPr>
            </w:pPr>
            <w:r>
              <w:rPr>
                <w:rFonts w:ascii="Calibri" w:eastAsia="Calibri" w:hAnsi="Calibri" w:cs="Calibri"/>
                <w:color w:val="000000"/>
                <w:sz w:val="18"/>
                <w:szCs w:val="18"/>
              </w:rPr>
              <w:t xml:space="preserve">        </w:t>
            </w:r>
            <w:r w:rsidR="00FB54B9" w:rsidRPr="00FB54B9">
              <w:rPr>
                <w:rFonts w:ascii="Calibri" w:eastAsia="Calibri" w:hAnsi="Calibri" w:cs="Calibri"/>
                <w:color w:val="000000"/>
                <w:sz w:val="18"/>
                <w:szCs w:val="18"/>
              </w:rPr>
              <w:t>persons for whom PrEP is indicated</w:t>
            </w:r>
            <w:r w:rsidRPr="00FB54B9">
              <w:rPr>
                <w:rFonts w:ascii="Calibri" w:eastAsia="Calibri" w:hAnsi="Calibri" w:cs="Calibri"/>
                <w:bCs/>
                <w:color w:val="000000"/>
                <w:sz w:val="18"/>
                <w:szCs w:val="18"/>
              </w:rPr>
              <w:t xml:space="preserve"> </w:t>
            </w:r>
          </w:p>
          <w:p w14:paraId="5E749BC7" w14:textId="77777777" w:rsidR="00FB54B9" w:rsidRDefault="009D58BB" w:rsidP="009D58BB">
            <w:pPr>
              <w:pStyle w:val="ListParagraph"/>
              <w:spacing w:line="240" w:lineRule="auto"/>
              <w:ind w:left="228"/>
              <w:rPr>
                <w:rFonts w:ascii="Calibri" w:eastAsia="Calibri" w:hAnsi="Calibri" w:cs="Calibri"/>
                <w:bCs/>
                <w:color w:val="000000"/>
                <w:sz w:val="18"/>
                <w:szCs w:val="18"/>
              </w:rPr>
            </w:pPr>
            <w:r>
              <w:rPr>
                <w:rFonts w:ascii="Calibri" w:eastAsia="Calibri" w:hAnsi="Calibri" w:cs="Calibri"/>
                <w:bCs/>
                <w:color w:val="000000"/>
                <w:sz w:val="18"/>
                <w:szCs w:val="18"/>
              </w:rPr>
              <w:t xml:space="preserve">        (</w:t>
            </w:r>
            <w:r w:rsidRPr="00FB54B9">
              <w:rPr>
                <w:rFonts w:ascii="Calibri" w:eastAsia="Calibri" w:hAnsi="Calibri" w:cs="Calibri"/>
                <w:bCs/>
                <w:color w:val="000000"/>
                <w:sz w:val="18"/>
                <w:szCs w:val="18"/>
              </w:rPr>
              <w:t>Outcome</w:t>
            </w:r>
            <w:r>
              <w:rPr>
                <w:rFonts w:ascii="Calibri" w:eastAsia="Calibri" w:hAnsi="Calibri" w:cs="Calibri"/>
                <w:bCs/>
                <w:color w:val="000000"/>
                <w:sz w:val="18"/>
                <w:szCs w:val="18"/>
              </w:rPr>
              <w:t>)</w:t>
            </w:r>
          </w:p>
          <w:p w14:paraId="0084BFE9" w14:textId="6A2CA11E" w:rsidR="006A1937" w:rsidRPr="009F76DB" w:rsidRDefault="006A1937" w:rsidP="009F76DB">
            <w:pPr>
              <w:spacing w:line="240" w:lineRule="auto"/>
              <w:rPr>
                <w:rFonts w:ascii="Calibri" w:eastAsia="Calibri" w:hAnsi="Calibri" w:cs="Times New Roman"/>
                <w:sz w:val="18"/>
                <w:szCs w:val="18"/>
              </w:rPr>
            </w:pPr>
          </w:p>
        </w:tc>
      </w:tr>
      <w:tr w:rsidR="00FB54B9" w:rsidRPr="00843A84" w14:paraId="37F68065" w14:textId="77777777" w:rsidTr="00265514">
        <w:trPr>
          <w:cantSplit/>
        </w:trPr>
        <w:tc>
          <w:tcPr>
            <w:tcW w:w="3870" w:type="dxa"/>
            <w:gridSpan w:val="2"/>
            <w:tcBorders>
              <w:top w:val="single" w:sz="8" w:space="0" w:color="auto"/>
              <w:bottom w:val="single" w:sz="8" w:space="0" w:color="auto"/>
              <w:right w:val="single" w:sz="2" w:space="0" w:color="auto"/>
            </w:tcBorders>
            <w:shd w:val="clear" w:color="auto" w:fill="FFF2CC"/>
            <w:tcMar>
              <w:left w:w="43" w:type="dxa"/>
              <w:right w:w="43" w:type="dxa"/>
            </w:tcMar>
          </w:tcPr>
          <w:p w14:paraId="75AA63F8" w14:textId="77777777" w:rsidR="005C250E" w:rsidRPr="005C250E" w:rsidRDefault="005C250E" w:rsidP="00FB54B9">
            <w:pPr>
              <w:spacing w:line="240" w:lineRule="auto"/>
              <w:ind w:left="129" w:hanging="129"/>
              <w:rPr>
                <w:rFonts w:ascii="Calibri" w:eastAsia="Calibri" w:hAnsi="Calibri" w:cs="Times New Roman"/>
                <w:sz w:val="4"/>
                <w:szCs w:val="4"/>
              </w:rPr>
            </w:pPr>
          </w:p>
          <w:p w14:paraId="13E64EBD" w14:textId="192E186A" w:rsidR="00FB54B9" w:rsidRDefault="001E7E6E" w:rsidP="00FB54B9">
            <w:pPr>
              <w:spacing w:line="240" w:lineRule="auto"/>
              <w:ind w:left="129" w:hanging="129"/>
              <w:rPr>
                <w:rFonts w:ascii="Calibri" w:eastAsia="Calibri" w:hAnsi="Calibri" w:cs="Calibri"/>
                <w:color w:val="000000"/>
                <w:sz w:val="18"/>
                <w:szCs w:val="18"/>
              </w:rPr>
            </w:pPr>
            <w:r>
              <w:rPr>
                <w:rFonts w:ascii="Calibri" w:eastAsia="Calibri" w:hAnsi="Calibri" w:cs="Times New Roman"/>
                <w:sz w:val="18"/>
                <w:szCs w:val="18"/>
              </w:rPr>
              <w:t>Activity 5.D</w:t>
            </w:r>
            <w:r w:rsidR="00FB54B9" w:rsidRPr="00843A84">
              <w:rPr>
                <w:rFonts w:ascii="Calibri" w:eastAsia="Calibri" w:hAnsi="Calibri" w:cs="Times New Roman"/>
                <w:sz w:val="18"/>
                <w:szCs w:val="18"/>
              </w:rPr>
              <w:t xml:space="preserve">. </w:t>
            </w:r>
            <w:r w:rsidR="00FB54B9" w:rsidRPr="00843A84">
              <w:rPr>
                <w:rFonts w:ascii="Calibri" w:eastAsia="Calibri" w:hAnsi="Calibri" w:cs="Calibri"/>
                <w:color w:val="000000"/>
                <w:sz w:val="18"/>
                <w:szCs w:val="18"/>
              </w:rPr>
              <w:t>Provide risk reduction interventions for HIV-negative persons at risk for HIV infection</w:t>
            </w:r>
          </w:p>
          <w:p w14:paraId="186B685C" w14:textId="77777777" w:rsidR="006A1937" w:rsidRDefault="006A1937" w:rsidP="00FB54B9">
            <w:pPr>
              <w:spacing w:line="240" w:lineRule="auto"/>
              <w:ind w:left="129" w:hanging="129"/>
              <w:rPr>
                <w:rFonts w:ascii="Calibri" w:eastAsia="Calibri" w:hAnsi="Calibri" w:cs="Calibri"/>
                <w:color w:val="000000"/>
                <w:sz w:val="18"/>
                <w:szCs w:val="18"/>
              </w:rPr>
            </w:pPr>
          </w:p>
          <w:p w14:paraId="24CA1250" w14:textId="0306EBC5" w:rsidR="00553021" w:rsidRPr="00843A84" w:rsidRDefault="00553021" w:rsidP="006A1937">
            <w:pPr>
              <w:spacing w:line="240" w:lineRule="auto"/>
              <w:ind w:left="129" w:hanging="129"/>
              <w:rPr>
                <w:rFonts w:ascii="Calibri" w:eastAsia="Calibri" w:hAnsi="Calibri" w:cs="Times New Roman"/>
                <w:sz w:val="18"/>
                <w:szCs w:val="18"/>
              </w:rPr>
            </w:pPr>
          </w:p>
        </w:tc>
        <w:tc>
          <w:tcPr>
            <w:tcW w:w="7830" w:type="dxa"/>
            <w:tcBorders>
              <w:top w:val="single" w:sz="8" w:space="0" w:color="auto"/>
              <w:left w:val="single" w:sz="2" w:space="0" w:color="auto"/>
              <w:bottom w:val="single" w:sz="8" w:space="0" w:color="auto"/>
              <w:right w:val="single" w:sz="2" w:space="0" w:color="auto"/>
            </w:tcBorders>
            <w:shd w:val="clear" w:color="auto" w:fill="EEE1F7"/>
            <w:tcMar>
              <w:left w:w="43" w:type="dxa"/>
              <w:right w:w="43" w:type="dxa"/>
            </w:tcMar>
          </w:tcPr>
          <w:p w14:paraId="772D4C38" w14:textId="77777777" w:rsidR="005C250E" w:rsidRPr="005C250E" w:rsidRDefault="005C250E" w:rsidP="005C250E">
            <w:pPr>
              <w:spacing w:line="240" w:lineRule="auto"/>
              <w:rPr>
                <w:rFonts w:ascii="Calibri" w:eastAsia="Calibri" w:hAnsi="Calibri" w:cs="Times New Roman"/>
                <w:sz w:val="4"/>
                <w:szCs w:val="4"/>
              </w:rPr>
            </w:pPr>
          </w:p>
          <w:p w14:paraId="1FD1F349" w14:textId="77777777" w:rsidR="009D58BB" w:rsidRPr="00BC40A2" w:rsidRDefault="00FB54B9" w:rsidP="005B7EB7">
            <w:pPr>
              <w:pStyle w:val="ListParagraph"/>
              <w:numPr>
                <w:ilvl w:val="0"/>
                <w:numId w:val="14"/>
              </w:numPr>
              <w:spacing w:line="240" w:lineRule="auto"/>
              <w:ind w:left="230" w:hanging="230"/>
              <w:rPr>
                <w:rFonts w:ascii="Calibri" w:eastAsia="Calibri" w:hAnsi="Calibri" w:cs="Times New Roman"/>
                <w:color w:val="17365D" w:themeColor="text2" w:themeShade="BF"/>
                <w:sz w:val="18"/>
                <w:szCs w:val="18"/>
              </w:rPr>
            </w:pPr>
            <w:r w:rsidRPr="00BC40A2">
              <w:rPr>
                <w:rFonts w:ascii="Calibri" w:eastAsia="Calibri" w:hAnsi="Calibri" w:cs="Calibri"/>
                <w:b/>
                <w:bCs/>
                <w:color w:val="17365D" w:themeColor="text2" w:themeShade="BF"/>
                <w:sz w:val="18"/>
                <w:szCs w:val="18"/>
              </w:rPr>
              <w:t xml:space="preserve">5.6. Increased provision of risk reduction interventions for HIV-negative persons at risk for HIV </w:t>
            </w:r>
          </w:p>
          <w:p w14:paraId="36FD10CD" w14:textId="77777777" w:rsidR="00FB54B9" w:rsidRPr="00A665B2" w:rsidRDefault="009D58BB" w:rsidP="009D58BB">
            <w:pPr>
              <w:spacing w:line="240" w:lineRule="auto"/>
              <w:rPr>
                <w:rFonts w:ascii="Calibri" w:eastAsia="Calibri" w:hAnsi="Calibri" w:cs="Calibri"/>
                <w:b/>
                <w:bCs/>
                <w:sz w:val="18"/>
                <w:szCs w:val="18"/>
              </w:rPr>
            </w:pPr>
            <w:r w:rsidRPr="00BC40A2">
              <w:rPr>
                <w:rFonts w:ascii="Calibri" w:eastAsia="Calibri" w:hAnsi="Calibri" w:cs="Calibri"/>
                <w:b/>
                <w:bCs/>
                <w:color w:val="17365D" w:themeColor="text2" w:themeShade="BF"/>
                <w:sz w:val="18"/>
                <w:szCs w:val="18"/>
              </w:rPr>
              <w:t xml:space="preserve">              </w:t>
            </w:r>
            <w:r w:rsidR="00FB54B9" w:rsidRPr="00BC40A2">
              <w:rPr>
                <w:rFonts w:ascii="Calibri" w:eastAsia="Calibri" w:hAnsi="Calibri" w:cs="Calibri"/>
                <w:b/>
                <w:bCs/>
                <w:color w:val="17365D" w:themeColor="text2" w:themeShade="BF"/>
                <w:sz w:val="18"/>
                <w:szCs w:val="18"/>
              </w:rPr>
              <w:t>infection</w:t>
            </w:r>
            <w:r w:rsidRPr="00BC40A2">
              <w:rPr>
                <w:rFonts w:ascii="Calibri" w:eastAsia="Calibri" w:hAnsi="Calibri" w:cs="Calibri"/>
                <w:b/>
                <w:bCs/>
                <w:color w:val="17365D" w:themeColor="text2" w:themeShade="BF"/>
                <w:sz w:val="18"/>
                <w:szCs w:val="18"/>
              </w:rPr>
              <w:t xml:space="preserve"> (Output)</w:t>
            </w:r>
          </w:p>
          <w:p w14:paraId="75AA124C" w14:textId="77777777" w:rsidR="006A1937" w:rsidRDefault="006A1937" w:rsidP="009D58BB">
            <w:pPr>
              <w:spacing w:line="240" w:lineRule="auto"/>
              <w:rPr>
                <w:rFonts w:ascii="Calibri" w:eastAsia="Calibri" w:hAnsi="Calibri" w:cs="Calibri"/>
                <w:b/>
                <w:bCs/>
                <w:color w:val="000000"/>
                <w:sz w:val="18"/>
                <w:szCs w:val="18"/>
              </w:rPr>
            </w:pPr>
          </w:p>
          <w:p w14:paraId="546F0392" w14:textId="5E4538B7" w:rsidR="006A1937" w:rsidRPr="009D58BB" w:rsidRDefault="006A1937" w:rsidP="00E43025">
            <w:pPr>
              <w:spacing w:line="240" w:lineRule="auto"/>
              <w:rPr>
                <w:rFonts w:ascii="Calibri" w:eastAsia="Calibri" w:hAnsi="Calibri" w:cs="Times New Roman"/>
                <w:sz w:val="18"/>
                <w:szCs w:val="18"/>
              </w:rPr>
            </w:pPr>
          </w:p>
        </w:tc>
        <w:tc>
          <w:tcPr>
            <w:tcW w:w="3420" w:type="dxa"/>
            <w:tcBorders>
              <w:top w:val="single" w:sz="8" w:space="0" w:color="auto"/>
              <w:left w:val="single" w:sz="2" w:space="0" w:color="auto"/>
              <w:bottom w:val="single" w:sz="8" w:space="0" w:color="auto"/>
            </w:tcBorders>
            <w:shd w:val="clear" w:color="auto" w:fill="FBE4D5"/>
            <w:tcMar>
              <w:left w:w="43" w:type="dxa"/>
              <w:right w:w="43" w:type="dxa"/>
            </w:tcMar>
          </w:tcPr>
          <w:p w14:paraId="41E8DFE4" w14:textId="77777777" w:rsidR="003741FF" w:rsidRPr="003741FF" w:rsidRDefault="003741FF" w:rsidP="003741FF">
            <w:pPr>
              <w:spacing w:line="240" w:lineRule="auto"/>
              <w:rPr>
                <w:rFonts w:ascii="Calibri" w:eastAsia="Calibri" w:hAnsi="Calibri" w:cs="Times New Roman"/>
                <w:sz w:val="4"/>
                <w:szCs w:val="4"/>
              </w:rPr>
            </w:pPr>
          </w:p>
          <w:p w14:paraId="1DE1FE3B" w14:textId="77777777" w:rsidR="009D58BB" w:rsidRPr="009D58BB" w:rsidRDefault="00FB54B9" w:rsidP="005B7EB7">
            <w:pPr>
              <w:pStyle w:val="ListParagraph"/>
              <w:numPr>
                <w:ilvl w:val="0"/>
                <w:numId w:val="14"/>
              </w:numPr>
              <w:spacing w:line="240" w:lineRule="auto"/>
              <w:ind w:left="228" w:hanging="228"/>
              <w:rPr>
                <w:rFonts w:ascii="Calibri" w:eastAsia="Calibri" w:hAnsi="Calibri" w:cs="Times New Roman"/>
                <w:sz w:val="18"/>
                <w:szCs w:val="18"/>
              </w:rPr>
            </w:pPr>
            <w:r w:rsidRPr="00FB54B9">
              <w:rPr>
                <w:rFonts w:ascii="Calibri" w:eastAsia="Calibri" w:hAnsi="Calibri" w:cs="Calibri"/>
                <w:color w:val="000000"/>
                <w:sz w:val="18"/>
                <w:szCs w:val="18"/>
              </w:rPr>
              <w:t>5.7. Decreased risk behaviors among HIV-</w:t>
            </w:r>
          </w:p>
          <w:p w14:paraId="01E2CD18" w14:textId="77777777" w:rsidR="009D58BB" w:rsidRDefault="009D58BB" w:rsidP="009D58BB">
            <w:pPr>
              <w:pStyle w:val="ListParagraph"/>
              <w:spacing w:line="240" w:lineRule="auto"/>
              <w:ind w:left="228"/>
              <w:rPr>
                <w:rFonts w:ascii="Calibri" w:eastAsia="Calibri" w:hAnsi="Calibri" w:cs="Calibri"/>
                <w:color w:val="000000"/>
                <w:sz w:val="18"/>
                <w:szCs w:val="18"/>
              </w:rPr>
            </w:pPr>
            <w:r>
              <w:rPr>
                <w:rFonts w:ascii="Calibri" w:eastAsia="Calibri" w:hAnsi="Calibri" w:cs="Calibri"/>
                <w:color w:val="000000"/>
                <w:sz w:val="18"/>
                <w:szCs w:val="18"/>
              </w:rPr>
              <w:t xml:space="preserve">        </w:t>
            </w:r>
            <w:r w:rsidR="00FB54B9" w:rsidRPr="00FB54B9">
              <w:rPr>
                <w:rFonts w:ascii="Calibri" w:eastAsia="Calibri" w:hAnsi="Calibri" w:cs="Calibri"/>
                <w:color w:val="000000"/>
                <w:sz w:val="18"/>
                <w:szCs w:val="18"/>
              </w:rPr>
              <w:t xml:space="preserve">negative persons at risk for HIV and </w:t>
            </w:r>
          </w:p>
          <w:p w14:paraId="672CF57B" w14:textId="77777777" w:rsidR="00FB54B9" w:rsidRDefault="009D58BB" w:rsidP="009D58BB">
            <w:pPr>
              <w:pStyle w:val="ListParagraph"/>
              <w:spacing w:line="240" w:lineRule="auto"/>
              <w:ind w:left="228"/>
              <w:rPr>
                <w:rFonts w:ascii="Calibri" w:eastAsia="Calibri" w:hAnsi="Calibri" w:cs="Calibri"/>
                <w:bCs/>
                <w:color w:val="000000"/>
                <w:sz w:val="18"/>
                <w:szCs w:val="18"/>
              </w:rPr>
            </w:pPr>
            <w:r>
              <w:rPr>
                <w:rFonts w:ascii="Calibri" w:eastAsia="Calibri" w:hAnsi="Calibri" w:cs="Calibri"/>
                <w:color w:val="000000"/>
                <w:sz w:val="18"/>
                <w:szCs w:val="18"/>
              </w:rPr>
              <w:t xml:space="preserve">        </w:t>
            </w:r>
            <w:r w:rsidR="00FB54B9" w:rsidRPr="00FB54B9">
              <w:rPr>
                <w:rFonts w:ascii="Calibri" w:eastAsia="Calibri" w:hAnsi="Calibri" w:cs="Calibri"/>
                <w:color w:val="000000"/>
                <w:sz w:val="18"/>
                <w:szCs w:val="18"/>
              </w:rPr>
              <w:t>other STDs</w:t>
            </w:r>
            <w:r w:rsidRPr="00FB54B9">
              <w:rPr>
                <w:rFonts w:ascii="Calibri" w:eastAsia="Calibri" w:hAnsi="Calibri" w:cs="Calibri"/>
                <w:bCs/>
                <w:color w:val="000000"/>
                <w:sz w:val="18"/>
                <w:szCs w:val="18"/>
              </w:rPr>
              <w:t xml:space="preserve"> </w:t>
            </w:r>
            <w:r>
              <w:rPr>
                <w:rFonts w:ascii="Calibri" w:eastAsia="Calibri" w:hAnsi="Calibri" w:cs="Calibri"/>
                <w:bCs/>
                <w:color w:val="000000"/>
                <w:sz w:val="18"/>
                <w:szCs w:val="18"/>
              </w:rPr>
              <w:t>(</w:t>
            </w:r>
            <w:r w:rsidRPr="00FB54B9">
              <w:rPr>
                <w:rFonts w:ascii="Calibri" w:eastAsia="Calibri" w:hAnsi="Calibri" w:cs="Calibri"/>
                <w:bCs/>
                <w:color w:val="000000"/>
                <w:sz w:val="18"/>
                <w:szCs w:val="18"/>
              </w:rPr>
              <w:t>Outcome</w:t>
            </w:r>
            <w:r>
              <w:rPr>
                <w:rFonts w:ascii="Calibri" w:eastAsia="Calibri" w:hAnsi="Calibri" w:cs="Calibri"/>
                <w:bCs/>
                <w:color w:val="000000"/>
                <w:sz w:val="18"/>
                <w:szCs w:val="18"/>
              </w:rPr>
              <w:t>)</w:t>
            </w:r>
          </w:p>
          <w:p w14:paraId="74E2B2E9" w14:textId="5575F029" w:rsidR="006A1937" w:rsidRPr="009F76DB" w:rsidRDefault="006A1937" w:rsidP="009F76DB">
            <w:pPr>
              <w:spacing w:line="240" w:lineRule="auto"/>
              <w:rPr>
                <w:rFonts w:ascii="Calibri" w:eastAsia="Calibri" w:hAnsi="Calibri" w:cs="Times New Roman"/>
                <w:sz w:val="18"/>
                <w:szCs w:val="18"/>
              </w:rPr>
            </w:pPr>
          </w:p>
        </w:tc>
      </w:tr>
      <w:tr w:rsidR="00FB54B9" w:rsidRPr="00843A84" w14:paraId="167C7675" w14:textId="77777777" w:rsidTr="00265514">
        <w:trPr>
          <w:cantSplit/>
        </w:trPr>
        <w:tc>
          <w:tcPr>
            <w:tcW w:w="3870" w:type="dxa"/>
            <w:gridSpan w:val="2"/>
            <w:tcBorders>
              <w:top w:val="single" w:sz="8" w:space="0" w:color="auto"/>
              <w:bottom w:val="double" w:sz="4" w:space="0" w:color="auto"/>
              <w:right w:val="single" w:sz="2" w:space="0" w:color="auto"/>
            </w:tcBorders>
            <w:shd w:val="clear" w:color="auto" w:fill="FFF2CC"/>
            <w:tcMar>
              <w:left w:w="43" w:type="dxa"/>
              <w:right w:w="43" w:type="dxa"/>
            </w:tcMar>
          </w:tcPr>
          <w:p w14:paraId="4D9D1E0D" w14:textId="77777777" w:rsidR="00FB54B9" w:rsidRDefault="001E7E6E" w:rsidP="00041FB1">
            <w:pPr>
              <w:spacing w:line="240" w:lineRule="auto"/>
              <w:ind w:left="129" w:hanging="129"/>
              <w:rPr>
                <w:rFonts w:ascii="Calibri" w:eastAsia="Calibri" w:hAnsi="Calibri" w:cs="Calibri"/>
                <w:color w:val="000000"/>
                <w:sz w:val="18"/>
                <w:szCs w:val="18"/>
              </w:rPr>
            </w:pPr>
            <w:r>
              <w:rPr>
                <w:rFonts w:ascii="Calibri" w:eastAsia="Calibri" w:hAnsi="Calibri" w:cs="Times New Roman"/>
                <w:sz w:val="18"/>
                <w:szCs w:val="18"/>
              </w:rPr>
              <w:t>Activity 5.E</w:t>
            </w:r>
            <w:r w:rsidR="00FB54B9" w:rsidRPr="00843A84">
              <w:rPr>
                <w:rFonts w:ascii="Calibri" w:eastAsia="Calibri" w:hAnsi="Calibri" w:cs="Times New Roman"/>
                <w:sz w:val="18"/>
                <w:szCs w:val="18"/>
              </w:rPr>
              <w:t xml:space="preserve">. </w:t>
            </w:r>
            <w:r w:rsidR="00FB54B9" w:rsidRPr="00843A84">
              <w:rPr>
                <w:rFonts w:ascii="Calibri" w:eastAsia="Calibri" w:hAnsi="Calibri" w:cs="Calibri"/>
                <w:color w:val="000000"/>
                <w:sz w:val="18"/>
                <w:szCs w:val="18"/>
              </w:rPr>
              <w:t>Actively refer HIV-negative persons at risk for HIV infection to essential support services, including screening and active referral for healthcare benefits, behavioral health services, and social services</w:t>
            </w:r>
          </w:p>
          <w:p w14:paraId="06A874E4" w14:textId="186EE1E9" w:rsidR="00553021" w:rsidRPr="00843A84" w:rsidRDefault="00553021" w:rsidP="006A1937">
            <w:pPr>
              <w:spacing w:line="240" w:lineRule="auto"/>
              <w:ind w:left="129" w:hanging="129"/>
              <w:rPr>
                <w:rFonts w:ascii="Calibri" w:eastAsia="Calibri" w:hAnsi="Calibri" w:cs="Times New Roman"/>
                <w:sz w:val="18"/>
                <w:szCs w:val="18"/>
              </w:rPr>
            </w:pPr>
          </w:p>
        </w:tc>
        <w:tc>
          <w:tcPr>
            <w:tcW w:w="7830" w:type="dxa"/>
            <w:tcBorders>
              <w:top w:val="single" w:sz="8" w:space="0" w:color="auto"/>
              <w:left w:val="single" w:sz="2" w:space="0" w:color="auto"/>
              <w:bottom w:val="double" w:sz="4" w:space="0" w:color="auto"/>
              <w:right w:val="single" w:sz="2" w:space="0" w:color="auto"/>
            </w:tcBorders>
            <w:shd w:val="clear" w:color="auto" w:fill="EEE1F7"/>
            <w:tcMar>
              <w:left w:w="43" w:type="dxa"/>
              <w:right w:w="43" w:type="dxa"/>
            </w:tcMar>
          </w:tcPr>
          <w:p w14:paraId="07990C46" w14:textId="77777777" w:rsidR="009D58BB" w:rsidRPr="00BC40A2" w:rsidRDefault="00FB54B9" w:rsidP="005B7EB7">
            <w:pPr>
              <w:pStyle w:val="ListParagraph"/>
              <w:numPr>
                <w:ilvl w:val="0"/>
                <w:numId w:val="14"/>
              </w:numPr>
              <w:spacing w:line="240" w:lineRule="auto"/>
              <w:ind w:left="230" w:hanging="230"/>
              <w:rPr>
                <w:rFonts w:ascii="Calibri" w:eastAsia="Calibri" w:hAnsi="Calibri" w:cs="Times New Roman"/>
                <w:color w:val="17365D" w:themeColor="text2" w:themeShade="BF"/>
                <w:sz w:val="18"/>
                <w:szCs w:val="18"/>
              </w:rPr>
            </w:pPr>
            <w:r w:rsidRPr="00BC40A2">
              <w:rPr>
                <w:rFonts w:ascii="Calibri" w:eastAsia="Calibri" w:hAnsi="Calibri" w:cs="Calibri"/>
                <w:b/>
                <w:bCs/>
                <w:color w:val="17365D" w:themeColor="text2" w:themeShade="BF"/>
                <w:sz w:val="18"/>
                <w:szCs w:val="18"/>
              </w:rPr>
              <w:t xml:space="preserve">5.8. Increased screening and active referral of HIV-negative persons at </w:t>
            </w:r>
            <w:r w:rsidR="009D58BB" w:rsidRPr="00BC40A2">
              <w:rPr>
                <w:rFonts w:ascii="Calibri" w:eastAsia="Calibri" w:hAnsi="Calibri" w:cs="Calibri"/>
                <w:b/>
                <w:bCs/>
                <w:color w:val="17365D" w:themeColor="text2" w:themeShade="BF"/>
                <w:sz w:val="18"/>
                <w:szCs w:val="18"/>
              </w:rPr>
              <w:t xml:space="preserve">risk for HIV infection to </w:t>
            </w:r>
          </w:p>
          <w:p w14:paraId="15788ACF" w14:textId="77777777" w:rsidR="00041FB1" w:rsidRPr="00BC40A2" w:rsidRDefault="009D58BB" w:rsidP="00041FB1">
            <w:pPr>
              <w:pStyle w:val="ListParagraph"/>
              <w:spacing w:line="240" w:lineRule="auto"/>
              <w:ind w:left="230"/>
              <w:rPr>
                <w:rFonts w:ascii="Calibri" w:eastAsia="Calibri" w:hAnsi="Calibri" w:cs="Calibri"/>
                <w:b/>
                <w:bCs/>
                <w:color w:val="17365D" w:themeColor="text2" w:themeShade="BF"/>
                <w:sz w:val="18"/>
                <w:szCs w:val="18"/>
              </w:rPr>
            </w:pPr>
            <w:r w:rsidRPr="00BC40A2">
              <w:rPr>
                <w:rFonts w:ascii="Calibri" w:eastAsia="Calibri" w:hAnsi="Calibri" w:cs="Calibri"/>
                <w:b/>
                <w:bCs/>
                <w:color w:val="17365D" w:themeColor="text2" w:themeShade="BF"/>
                <w:sz w:val="18"/>
                <w:szCs w:val="18"/>
              </w:rPr>
              <w:t xml:space="preserve">        </w:t>
            </w:r>
            <w:r w:rsidR="00FB54B9" w:rsidRPr="00BC40A2">
              <w:rPr>
                <w:rFonts w:ascii="Calibri" w:eastAsia="Calibri" w:hAnsi="Calibri" w:cs="Calibri"/>
                <w:b/>
                <w:bCs/>
                <w:color w:val="17365D" w:themeColor="text2" w:themeShade="BF"/>
                <w:sz w:val="18"/>
                <w:szCs w:val="18"/>
              </w:rPr>
              <w:t xml:space="preserve">essential support services, including healthcare benefits, behavioral health services, </w:t>
            </w:r>
          </w:p>
          <w:p w14:paraId="5790EFB8" w14:textId="77777777" w:rsidR="00FB54B9" w:rsidRPr="00A665B2" w:rsidRDefault="00041FB1" w:rsidP="009D58BB">
            <w:pPr>
              <w:pStyle w:val="ListParagraph"/>
              <w:spacing w:line="240" w:lineRule="auto"/>
              <w:ind w:left="230"/>
              <w:rPr>
                <w:rFonts w:ascii="Calibri" w:eastAsia="Calibri" w:hAnsi="Calibri" w:cs="Calibri"/>
                <w:b/>
                <w:bCs/>
                <w:sz w:val="18"/>
                <w:szCs w:val="18"/>
              </w:rPr>
            </w:pPr>
            <w:r w:rsidRPr="00BC40A2">
              <w:rPr>
                <w:rFonts w:ascii="Calibri" w:eastAsia="Calibri" w:hAnsi="Calibri" w:cs="Calibri"/>
                <w:b/>
                <w:bCs/>
                <w:color w:val="17365D" w:themeColor="text2" w:themeShade="BF"/>
                <w:sz w:val="18"/>
                <w:szCs w:val="18"/>
              </w:rPr>
              <w:t xml:space="preserve">       </w:t>
            </w:r>
            <w:r w:rsidR="00FB54B9" w:rsidRPr="00BC40A2">
              <w:rPr>
                <w:rFonts w:ascii="Calibri" w:eastAsia="Calibri" w:hAnsi="Calibri" w:cs="Calibri"/>
                <w:b/>
                <w:bCs/>
                <w:color w:val="17365D" w:themeColor="text2" w:themeShade="BF"/>
                <w:sz w:val="18"/>
                <w:szCs w:val="18"/>
              </w:rPr>
              <w:t>and social services</w:t>
            </w:r>
            <w:r w:rsidR="009D58BB" w:rsidRPr="00BC40A2">
              <w:rPr>
                <w:rFonts w:ascii="Calibri" w:eastAsia="Calibri" w:hAnsi="Calibri" w:cs="Calibri"/>
                <w:b/>
                <w:bCs/>
                <w:color w:val="17365D" w:themeColor="text2" w:themeShade="BF"/>
                <w:sz w:val="18"/>
                <w:szCs w:val="18"/>
              </w:rPr>
              <w:t xml:space="preserve"> (Output)</w:t>
            </w:r>
          </w:p>
          <w:p w14:paraId="1D63899F" w14:textId="77777777" w:rsidR="003D01EE" w:rsidRDefault="003D01EE" w:rsidP="009D58BB">
            <w:pPr>
              <w:pStyle w:val="ListParagraph"/>
              <w:spacing w:line="240" w:lineRule="auto"/>
              <w:ind w:left="230"/>
              <w:rPr>
                <w:rFonts w:ascii="Calibri" w:eastAsia="Calibri" w:hAnsi="Calibri" w:cs="Calibri"/>
                <w:b/>
                <w:bCs/>
                <w:color w:val="000000"/>
                <w:sz w:val="18"/>
                <w:szCs w:val="18"/>
              </w:rPr>
            </w:pPr>
          </w:p>
          <w:p w14:paraId="0A066A83" w14:textId="77777777" w:rsidR="003D01EE" w:rsidRDefault="003D01EE" w:rsidP="009D58BB">
            <w:pPr>
              <w:pStyle w:val="ListParagraph"/>
              <w:spacing w:line="240" w:lineRule="auto"/>
              <w:ind w:left="230"/>
              <w:rPr>
                <w:rFonts w:ascii="Calibri" w:eastAsia="Calibri" w:hAnsi="Calibri" w:cs="Calibri"/>
                <w:b/>
                <w:bCs/>
                <w:color w:val="000000"/>
                <w:sz w:val="18"/>
                <w:szCs w:val="18"/>
              </w:rPr>
            </w:pPr>
          </w:p>
          <w:p w14:paraId="4C71F593" w14:textId="48B3CBFD" w:rsidR="003D01EE" w:rsidRPr="009F76DB" w:rsidRDefault="003D01EE" w:rsidP="009F76DB">
            <w:pPr>
              <w:spacing w:line="240" w:lineRule="auto"/>
              <w:rPr>
                <w:rFonts w:ascii="Calibri" w:eastAsia="Calibri" w:hAnsi="Calibri" w:cs="Times New Roman"/>
                <w:sz w:val="18"/>
                <w:szCs w:val="18"/>
              </w:rPr>
            </w:pPr>
          </w:p>
        </w:tc>
        <w:tc>
          <w:tcPr>
            <w:tcW w:w="3420" w:type="dxa"/>
            <w:tcBorders>
              <w:top w:val="single" w:sz="8" w:space="0" w:color="auto"/>
              <w:left w:val="single" w:sz="2" w:space="0" w:color="auto"/>
              <w:bottom w:val="double" w:sz="4" w:space="0" w:color="auto"/>
            </w:tcBorders>
            <w:shd w:val="clear" w:color="auto" w:fill="FBE4D5"/>
            <w:tcMar>
              <w:left w:w="43" w:type="dxa"/>
              <w:right w:w="43" w:type="dxa"/>
            </w:tcMar>
          </w:tcPr>
          <w:p w14:paraId="7AB1D13F" w14:textId="77777777" w:rsidR="00FB54B9" w:rsidRDefault="00FB54B9" w:rsidP="00FB54B9">
            <w:pPr>
              <w:spacing w:line="240" w:lineRule="auto"/>
              <w:rPr>
                <w:rFonts w:ascii="Calibri" w:eastAsia="Calibri" w:hAnsi="Calibri" w:cs="Times New Roman"/>
                <w:sz w:val="18"/>
                <w:szCs w:val="18"/>
              </w:rPr>
            </w:pPr>
          </w:p>
          <w:p w14:paraId="21C206CF" w14:textId="77777777" w:rsidR="003D01EE" w:rsidRDefault="003D01EE" w:rsidP="00FB54B9">
            <w:pPr>
              <w:spacing w:line="240" w:lineRule="auto"/>
              <w:rPr>
                <w:rFonts w:ascii="Calibri" w:eastAsia="Calibri" w:hAnsi="Calibri" w:cs="Times New Roman"/>
                <w:sz w:val="18"/>
                <w:szCs w:val="18"/>
              </w:rPr>
            </w:pPr>
          </w:p>
          <w:p w14:paraId="0CA23185" w14:textId="77777777" w:rsidR="003D01EE" w:rsidRDefault="003D01EE" w:rsidP="00FB54B9">
            <w:pPr>
              <w:spacing w:line="240" w:lineRule="auto"/>
              <w:rPr>
                <w:rFonts w:ascii="Calibri" w:eastAsia="Calibri" w:hAnsi="Calibri" w:cs="Times New Roman"/>
                <w:sz w:val="18"/>
                <w:szCs w:val="18"/>
              </w:rPr>
            </w:pPr>
          </w:p>
          <w:p w14:paraId="2B75D143" w14:textId="77777777" w:rsidR="003D01EE" w:rsidRDefault="003D01EE" w:rsidP="00FB54B9">
            <w:pPr>
              <w:spacing w:line="240" w:lineRule="auto"/>
              <w:rPr>
                <w:rFonts w:ascii="Calibri" w:eastAsia="Calibri" w:hAnsi="Calibri" w:cs="Times New Roman"/>
                <w:sz w:val="18"/>
                <w:szCs w:val="18"/>
              </w:rPr>
            </w:pPr>
          </w:p>
          <w:p w14:paraId="62627FC7" w14:textId="77777777" w:rsidR="003D01EE" w:rsidRDefault="003D01EE" w:rsidP="00FB54B9">
            <w:pPr>
              <w:spacing w:line="240" w:lineRule="auto"/>
              <w:rPr>
                <w:rFonts w:ascii="Calibri" w:eastAsia="Calibri" w:hAnsi="Calibri" w:cs="Times New Roman"/>
                <w:sz w:val="18"/>
                <w:szCs w:val="18"/>
              </w:rPr>
            </w:pPr>
          </w:p>
          <w:p w14:paraId="4AE6E217" w14:textId="68D66A60" w:rsidR="003D01EE" w:rsidRPr="00843A84" w:rsidRDefault="003D01EE" w:rsidP="00E43025">
            <w:pPr>
              <w:spacing w:line="240" w:lineRule="auto"/>
              <w:rPr>
                <w:rFonts w:ascii="Calibri" w:eastAsia="Calibri" w:hAnsi="Calibri" w:cs="Times New Roman"/>
                <w:sz w:val="18"/>
                <w:szCs w:val="18"/>
              </w:rPr>
            </w:pPr>
          </w:p>
        </w:tc>
      </w:tr>
      <w:tr w:rsidR="00FB54B9" w:rsidRPr="00843A84" w14:paraId="55584693" w14:textId="77777777" w:rsidTr="00265514">
        <w:trPr>
          <w:cantSplit/>
          <w:trHeight w:val="374"/>
        </w:trPr>
        <w:tc>
          <w:tcPr>
            <w:tcW w:w="1883" w:type="dxa"/>
            <w:tcBorders>
              <w:top w:val="double" w:sz="4" w:space="0" w:color="auto"/>
              <w:bottom w:val="single" w:sz="8" w:space="0" w:color="auto"/>
            </w:tcBorders>
            <w:shd w:val="clear" w:color="auto" w:fill="F2F2F2"/>
            <w:tcMar>
              <w:left w:w="43" w:type="dxa"/>
              <w:right w:w="43" w:type="dxa"/>
            </w:tcMar>
            <w:vAlign w:val="center"/>
          </w:tcPr>
          <w:p w14:paraId="3FD921C6" w14:textId="77777777" w:rsidR="00FB54B9" w:rsidRPr="00843A84" w:rsidRDefault="00FB54B9" w:rsidP="00FB54B9">
            <w:pPr>
              <w:spacing w:line="240" w:lineRule="auto"/>
              <w:rPr>
                <w:rFonts w:ascii="Calibri" w:eastAsia="Calibri" w:hAnsi="Calibri" w:cs="Times New Roman"/>
                <w:b/>
                <w:sz w:val="20"/>
                <w:szCs w:val="20"/>
              </w:rPr>
            </w:pPr>
            <w:r w:rsidRPr="00843A84">
              <w:rPr>
                <w:rFonts w:ascii="Calibri" w:eastAsia="Calibri" w:hAnsi="Calibri" w:cs="Times New Roman"/>
                <w:b/>
                <w:sz w:val="20"/>
                <w:szCs w:val="20"/>
              </w:rPr>
              <w:t>Strategy 6</w:t>
            </w:r>
          </w:p>
        </w:tc>
        <w:tc>
          <w:tcPr>
            <w:tcW w:w="13237" w:type="dxa"/>
            <w:gridSpan w:val="3"/>
            <w:tcBorders>
              <w:top w:val="double" w:sz="4" w:space="0" w:color="auto"/>
              <w:bottom w:val="single" w:sz="8" w:space="0" w:color="auto"/>
            </w:tcBorders>
            <w:shd w:val="clear" w:color="auto" w:fill="F2F2F2"/>
            <w:vAlign w:val="center"/>
          </w:tcPr>
          <w:p w14:paraId="07F17669" w14:textId="77777777" w:rsidR="00FB54B9" w:rsidRPr="00843A84" w:rsidRDefault="00FB54B9" w:rsidP="00FB54B9">
            <w:pPr>
              <w:spacing w:line="240" w:lineRule="auto"/>
              <w:rPr>
                <w:rFonts w:ascii="Calibri" w:eastAsia="Calibri" w:hAnsi="Calibri" w:cs="Times New Roman"/>
                <w:b/>
                <w:sz w:val="20"/>
                <w:szCs w:val="20"/>
              </w:rPr>
            </w:pPr>
            <w:r w:rsidRPr="00843A84">
              <w:rPr>
                <w:rFonts w:ascii="Calibri" w:eastAsia="Calibri" w:hAnsi="Calibri" w:cs="Times New Roman"/>
                <w:b/>
                <w:sz w:val="20"/>
                <w:szCs w:val="20"/>
              </w:rPr>
              <w:t>Conduct perinatal HIV prevention and surveillance activities</w:t>
            </w:r>
          </w:p>
        </w:tc>
      </w:tr>
      <w:tr w:rsidR="00D2698C" w:rsidRPr="00843A84" w14:paraId="44A20400" w14:textId="77777777" w:rsidTr="00265514">
        <w:trPr>
          <w:cantSplit/>
          <w:trHeight w:val="192"/>
        </w:trPr>
        <w:tc>
          <w:tcPr>
            <w:tcW w:w="3870" w:type="dxa"/>
            <w:gridSpan w:val="2"/>
            <w:vMerge w:val="restart"/>
            <w:tcBorders>
              <w:top w:val="single" w:sz="8" w:space="0" w:color="auto"/>
              <w:right w:val="single" w:sz="2" w:space="0" w:color="auto"/>
            </w:tcBorders>
            <w:shd w:val="clear" w:color="auto" w:fill="FFF2CC"/>
            <w:tcMar>
              <w:left w:w="43" w:type="dxa"/>
              <w:right w:w="43" w:type="dxa"/>
            </w:tcMar>
          </w:tcPr>
          <w:p w14:paraId="59DBFAF7" w14:textId="00C6AD8F" w:rsidR="00D2698C" w:rsidRDefault="00D2698C" w:rsidP="00FB54B9">
            <w:pPr>
              <w:spacing w:line="240" w:lineRule="auto"/>
              <w:ind w:left="129" w:hanging="129"/>
              <w:rPr>
                <w:rFonts w:ascii="Calibri" w:eastAsia="Calibri" w:hAnsi="Calibri" w:cs="Times New Roman"/>
                <w:sz w:val="18"/>
                <w:szCs w:val="18"/>
              </w:rPr>
            </w:pPr>
            <w:r>
              <w:rPr>
                <w:rFonts w:ascii="Calibri" w:eastAsia="Calibri" w:hAnsi="Calibri" w:cs="Times New Roman"/>
                <w:sz w:val="18"/>
                <w:szCs w:val="18"/>
              </w:rPr>
              <w:t>Activity 6.A</w:t>
            </w:r>
            <w:r w:rsidRPr="00843A84">
              <w:rPr>
                <w:rFonts w:ascii="Calibri" w:eastAsia="Calibri" w:hAnsi="Calibri" w:cs="Times New Roman"/>
                <w:sz w:val="18"/>
                <w:szCs w:val="18"/>
              </w:rPr>
              <w:t>. Promote universal prenatal HIV testing</w:t>
            </w:r>
          </w:p>
          <w:p w14:paraId="60FCF28E" w14:textId="77777777" w:rsidR="003D01EE" w:rsidRDefault="003D01EE" w:rsidP="00FB54B9">
            <w:pPr>
              <w:spacing w:line="240" w:lineRule="auto"/>
              <w:ind w:left="129" w:hanging="129"/>
              <w:rPr>
                <w:rFonts w:ascii="Calibri" w:eastAsia="Calibri" w:hAnsi="Calibri" w:cs="Times New Roman"/>
                <w:sz w:val="18"/>
                <w:szCs w:val="18"/>
              </w:rPr>
            </w:pPr>
          </w:p>
          <w:p w14:paraId="36986A97" w14:textId="6869B0C8" w:rsidR="00553021" w:rsidRPr="00843A84" w:rsidRDefault="00553021" w:rsidP="006A1937">
            <w:pPr>
              <w:spacing w:line="240" w:lineRule="auto"/>
              <w:ind w:left="129" w:hanging="129"/>
              <w:rPr>
                <w:rFonts w:ascii="Calibri" w:eastAsia="Calibri" w:hAnsi="Calibri" w:cs="Times New Roman"/>
                <w:sz w:val="18"/>
                <w:szCs w:val="18"/>
              </w:rPr>
            </w:pPr>
          </w:p>
        </w:tc>
        <w:tc>
          <w:tcPr>
            <w:tcW w:w="7830" w:type="dxa"/>
            <w:tcBorders>
              <w:top w:val="single" w:sz="8" w:space="0" w:color="auto"/>
              <w:left w:val="single" w:sz="2" w:space="0" w:color="auto"/>
              <w:bottom w:val="nil"/>
              <w:right w:val="single" w:sz="2" w:space="0" w:color="auto"/>
            </w:tcBorders>
            <w:shd w:val="clear" w:color="auto" w:fill="EEE1F7"/>
            <w:tcMar>
              <w:left w:w="43" w:type="dxa"/>
              <w:right w:w="43" w:type="dxa"/>
            </w:tcMar>
          </w:tcPr>
          <w:p w14:paraId="103DFFFF" w14:textId="77777777" w:rsidR="00D2698C" w:rsidRPr="00E3026B" w:rsidRDefault="00D2698C" w:rsidP="005B7EB7">
            <w:pPr>
              <w:pStyle w:val="ListParagraph"/>
              <w:numPr>
                <w:ilvl w:val="0"/>
                <w:numId w:val="14"/>
              </w:numPr>
              <w:spacing w:line="240" w:lineRule="auto"/>
              <w:ind w:left="230" w:hanging="230"/>
              <w:rPr>
                <w:rFonts w:ascii="Calibri" w:eastAsia="Calibri" w:hAnsi="Calibri" w:cs="Times New Roman"/>
                <w:sz w:val="18"/>
                <w:szCs w:val="18"/>
              </w:rPr>
            </w:pPr>
            <w:r w:rsidRPr="00E3026B">
              <w:rPr>
                <w:rFonts w:ascii="Calibri" w:eastAsia="Calibri" w:hAnsi="Calibri" w:cs="Calibri"/>
                <w:color w:val="000000"/>
                <w:sz w:val="18"/>
                <w:szCs w:val="18"/>
              </w:rPr>
              <w:lastRenderedPageBreak/>
              <w:t>6.1. Increased HIV screening among pregnant women</w:t>
            </w:r>
            <w:r>
              <w:rPr>
                <w:rFonts w:ascii="Calibri" w:eastAsia="Calibri" w:hAnsi="Calibri" w:cs="Calibri"/>
                <w:color w:val="000000"/>
                <w:sz w:val="18"/>
                <w:szCs w:val="18"/>
              </w:rPr>
              <w:t xml:space="preserve"> (Output)</w:t>
            </w:r>
          </w:p>
        </w:tc>
        <w:tc>
          <w:tcPr>
            <w:tcW w:w="3420" w:type="dxa"/>
            <w:vMerge w:val="restart"/>
            <w:tcBorders>
              <w:top w:val="single" w:sz="8" w:space="0" w:color="auto"/>
              <w:left w:val="single" w:sz="2" w:space="0" w:color="auto"/>
            </w:tcBorders>
            <w:shd w:val="clear" w:color="auto" w:fill="FBE4D5"/>
            <w:tcMar>
              <w:left w:w="43" w:type="dxa"/>
              <w:right w:w="43" w:type="dxa"/>
            </w:tcMar>
          </w:tcPr>
          <w:p w14:paraId="359284A6" w14:textId="77777777" w:rsidR="00D2698C" w:rsidRPr="00BC40A2" w:rsidRDefault="00D2698C" w:rsidP="005B7EB7">
            <w:pPr>
              <w:pStyle w:val="ListParagraph"/>
              <w:numPr>
                <w:ilvl w:val="0"/>
                <w:numId w:val="14"/>
              </w:numPr>
              <w:spacing w:line="240" w:lineRule="auto"/>
              <w:ind w:left="228" w:hanging="228"/>
              <w:rPr>
                <w:rFonts w:ascii="Calibri" w:eastAsia="Calibri" w:hAnsi="Calibri" w:cs="Times New Roman"/>
                <w:color w:val="17365D" w:themeColor="text2" w:themeShade="BF"/>
                <w:sz w:val="18"/>
                <w:szCs w:val="18"/>
              </w:rPr>
            </w:pPr>
            <w:r w:rsidRPr="00BC40A2">
              <w:rPr>
                <w:rFonts w:ascii="Calibri" w:eastAsia="Calibri" w:hAnsi="Calibri" w:cs="Calibri"/>
                <w:b/>
                <w:bCs/>
                <w:color w:val="17365D" w:themeColor="text2" w:themeShade="BF"/>
                <w:sz w:val="18"/>
                <w:szCs w:val="18"/>
              </w:rPr>
              <w:t xml:space="preserve">6.8. Reduced perinatally acquired HIV    </w:t>
            </w:r>
          </w:p>
          <w:p w14:paraId="1F2788A3" w14:textId="499CE481" w:rsidR="00D2698C" w:rsidRPr="00BC40A2" w:rsidRDefault="00D2698C" w:rsidP="0012127D">
            <w:pPr>
              <w:pStyle w:val="ListParagraph"/>
              <w:spacing w:line="240" w:lineRule="auto"/>
              <w:ind w:left="228"/>
              <w:rPr>
                <w:rFonts w:ascii="Calibri" w:eastAsia="Calibri" w:hAnsi="Calibri" w:cs="Calibri"/>
                <w:b/>
                <w:color w:val="17365D" w:themeColor="text2" w:themeShade="BF"/>
                <w:sz w:val="18"/>
                <w:szCs w:val="18"/>
              </w:rPr>
            </w:pPr>
            <w:r w:rsidRPr="00BC40A2">
              <w:rPr>
                <w:rFonts w:ascii="Calibri" w:eastAsia="Calibri" w:hAnsi="Calibri" w:cs="Calibri"/>
                <w:b/>
                <w:bCs/>
                <w:color w:val="17365D" w:themeColor="text2" w:themeShade="BF"/>
                <w:sz w:val="18"/>
                <w:szCs w:val="18"/>
              </w:rPr>
              <w:lastRenderedPageBreak/>
              <w:t xml:space="preserve">        infection</w:t>
            </w:r>
            <w:r w:rsidRPr="00BC40A2">
              <w:rPr>
                <w:rFonts w:ascii="Calibri" w:eastAsia="Calibri" w:hAnsi="Calibri" w:cs="Calibri"/>
                <w:b/>
                <w:color w:val="17365D" w:themeColor="text2" w:themeShade="BF"/>
                <w:sz w:val="18"/>
                <w:szCs w:val="18"/>
              </w:rPr>
              <w:t xml:space="preserve"> (Outcome)</w:t>
            </w:r>
          </w:p>
          <w:p w14:paraId="22F70B52" w14:textId="2364AD1C" w:rsidR="00E43025" w:rsidRDefault="00E43025" w:rsidP="0012127D">
            <w:pPr>
              <w:pStyle w:val="ListParagraph"/>
              <w:spacing w:line="240" w:lineRule="auto"/>
              <w:ind w:left="228"/>
              <w:rPr>
                <w:rFonts w:ascii="Calibri" w:eastAsia="Calibri" w:hAnsi="Calibri" w:cs="Calibri"/>
                <w:b/>
                <w:color w:val="000000"/>
                <w:sz w:val="18"/>
                <w:szCs w:val="18"/>
              </w:rPr>
            </w:pPr>
          </w:p>
          <w:p w14:paraId="6851CCA8" w14:textId="77777777" w:rsidR="00E43025" w:rsidRDefault="00E43025" w:rsidP="0012127D">
            <w:pPr>
              <w:pStyle w:val="ListParagraph"/>
              <w:spacing w:line="240" w:lineRule="auto"/>
              <w:ind w:left="228"/>
              <w:rPr>
                <w:rFonts w:ascii="Calibri" w:eastAsia="Calibri" w:hAnsi="Calibri" w:cs="Calibri"/>
                <w:b/>
                <w:color w:val="000000"/>
                <w:sz w:val="18"/>
                <w:szCs w:val="18"/>
              </w:rPr>
            </w:pPr>
          </w:p>
          <w:p w14:paraId="50F791D2" w14:textId="34731003" w:rsidR="003D01EE" w:rsidRPr="009F76DB" w:rsidRDefault="003D01EE" w:rsidP="009F76DB">
            <w:pPr>
              <w:spacing w:line="240" w:lineRule="auto"/>
              <w:rPr>
                <w:rFonts w:ascii="Calibri" w:eastAsia="Calibri" w:hAnsi="Calibri" w:cs="Times New Roman"/>
                <w:sz w:val="18"/>
                <w:szCs w:val="18"/>
              </w:rPr>
            </w:pPr>
          </w:p>
        </w:tc>
      </w:tr>
      <w:tr w:rsidR="00D2698C" w:rsidRPr="00843A84" w14:paraId="11B28EA1" w14:textId="77777777" w:rsidTr="00265514">
        <w:trPr>
          <w:cantSplit/>
          <w:trHeight w:val="191"/>
        </w:trPr>
        <w:tc>
          <w:tcPr>
            <w:tcW w:w="3870" w:type="dxa"/>
            <w:gridSpan w:val="2"/>
            <w:vMerge/>
            <w:tcBorders>
              <w:bottom w:val="single" w:sz="8" w:space="0" w:color="auto"/>
              <w:right w:val="single" w:sz="2" w:space="0" w:color="auto"/>
            </w:tcBorders>
            <w:shd w:val="clear" w:color="auto" w:fill="FFF2CC"/>
            <w:tcMar>
              <w:left w:w="43" w:type="dxa"/>
              <w:right w:w="43" w:type="dxa"/>
            </w:tcMar>
          </w:tcPr>
          <w:p w14:paraId="16803E42" w14:textId="77777777" w:rsidR="00D2698C" w:rsidRDefault="00D2698C" w:rsidP="00FB54B9">
            <w:pPr>
              <w:spacing w:line="240" w:lineRule="auto"/>
              <w:ind w:left="129" w:hanging="129"/>
              <w:rPr>
                <w:rFonts w:ascii="Calibri" w:eastAsia="Calibri" w:hAnsi="Calibri" w:cs="Times New Roman"/>
                <w:sz w:val="18"/>
                <w:szCs w:val="18"/>
              </w:rPr>
            </w:pPr>
          </w:p>
        </w:tc>
        <w:tc>
          <w:tcPr>
            <w:tcW w:w="7830" w:type="dxa"/>
            <w:tcBorders>
              <w:top w:val="nil"/>
              <w:left w:val="single" w:sz="2" w:space="0" w:color="auto"/>
              <w:bottom w:val="single" w:sz="8" w:space="0" w:color="auto"/>
              <w:right w:val="single" w:sz="2" w:space="0" w:color="auto"/>
            </w:tcBorders>
            <w:shd w:val="clear" w:color="auto" w:fill="EEE1F7"/>
            <w:tcMar>
              <w:left w:w="43" w:type="dxa"/>
              <w:right w:w="43" w:type="dxa"/>
            </w:tcMar>
          </w:tcPr>
          <w:p w14:paraId="57B11A70" w14:textId="77777777" w:rsidR="00D2698C" w:rsidRPr="00BC40A2" w:rsidRDefault="00D2698C" w:rsidP="005B7EB7">
            <w:pPr>
              <w:pStyle w:val="ListParagraph"/>
              <w:numPr>
                <w:ilvl w:val="0"/>
                <w:numId w:val="14"/>
              </w:numPr>
              <w:spacing w:line="240" w:lineRule="auto"/>
              <w:ind w:left="230" w:hanging="230"/>
              <w:rPr>
                <w:rFonts w:ascii="Calibri" w:eastAsia="Calibri" w:hAnsi="Calibri" w:cs="Calibri"/>
                <w:color w:val="17365D" w:themeColor="text2" w:themeShade="BF"/>
                <w:sz w:val="18"/>
                <w:szCs w:val="18"/>
              </w:rPr>
            </w:pPr>
            <w:r w:rsidRPr="00BC40A2">
              <w:rPr>
                <w:rFonts w:ascii="Calibri" w:eastAsia="Calibri" w:hAnsi="Calibri" w:cs="Calibri"/>
                <w:b/>
                <w:bCs/>
                <w:color w:val="17365D" w:themeColor="text2" w:themeShade="BF"/>
                <w:sz w:val="18"/>
                <w:szCs w:val="18"/>
              </w:rPr>
              <w:t>6.2. Increased number of pregnant women who are aware of their HIV status</w:t>
            </w:r>
            <w:r w:rsidRPr="00BC40A2">
              <w:rPr>
                <w:rFonts w:ascii="Calibri" w:eastAsia="Calibri" w:hAnsi="Calibri" w:cs="Calibri"/>
                <w:b/>
                <w:color w:val="17365D" w:themeColor="text2" w:themeShade="BF"/>
                <w:sz w:val="18"/>
                <w:szCs w:val="18"/>
              </w:rPr>
              <w:t xml:space="preserve"> (Outcome)</w:t>
            </w:r>
          </w:p>
          <w:p w14:paraId="50E11DAD" w14:textId="52201EAF" w:rsidR="003D01EE" w:rsidRPr="009F76DB" w:rsidRDefault="003D01EE" w:rsidP="009F76DB">
            <w:pPr>
              <w:spacing w:line="240" w:lineRule="auto"/>
              <w:rPr>
                <w:rFonts w:ascii="Calibri" w:eastAsia="Calibri" w:hAnsi="Calibri" w:cs="Calibri"/>
                <w:color w:val="000000"/>
                <w:sz w:val="18"/>
                <w:szCs w:val="18"/>
              </w:rPr>
            </w:pPr>
          </w:p>
        </w:tc>
        <w:tc>
          <w:tcPr>
            <w:tcW w:w="3420" w:type="dxa"/>
            <w:vMerge/>
            <w:tcBorders>
              <w:left w:val="single" w:sz="2" w:space="0" w:color="auto"/>
            </w:tcBorders>
            <w:shd w:val="clear" w:color="auto" w:fill="FBE4D5"/>
            <w:tcMar>
              <w:left w:w="43" w:type="dxa"/>
              <w:right w:w="43" w:type="dxa"/>
            </w:tcMar>
          </w:tcPr>
          <w:p w14:paraId="673C5C6C" w14:textId="77777777" w:rsidR="00D2698C" w:rsidRDefault="00D2698C" w:rsidP="00D72D7C">
            <w:pPr>
              <w:spacing w:line="240" w:lineRule="auto"/>
              <w:rPr>
                <w:rFonts w:ascii="Calibri" w:eastAsia="Calibri" w:hAnsi="Calibri" w:cs="Calibri"/>
                <w:color w:val="000000"/>
                <w:sz w:val="18"/>
                <w:szCs w:val="18"/>
              </w:rPr>
            </w:pPr>
          </w:p>
        </w:tc>
      </w:tr>
      <w:tr w:rsidR="00D2698C" w:rsidRPr="00843A84" w14:paraId="23AD6AB1" w14:textId="77777777" w:rsidTr="00265514">
        <w:trPr>
          <w:cantSplit/>
          <w:trHeight w:val="192"/>
        </w:trPr>
        <w:tc>
          <w:tcPr>
            <w:tcW w:w="3870" w:type="dxa"/>
            <w:gridSpan w:val="2"/>
            <w:vMerge w:val="restart"/>
            <w:tcBorders>
              <w:top w:val="single" w:sz="8" w:space="0" w:color="auto"/>
              <w:right w:val="single" w:sz="2" w:space="0" w:color="auto"/>
            </w:tcBorders>
            <w:shd w:val="clear" w:color="auto" w:fill="FFF2CC"/>
            <w:tcMar>
              <w:left w:w="43" w:type="dxa"/>
              <w:right w:w="43" w:type="dxa"/>
            </w:tcMar>
          </w:tcPr>
          <w:p w14:paraId="5D24D7FE" w14:textId="77777777" w:rsidR="00D2698C" w:rsidRDefault="00D2698C" w:rsidP="00FB54B9">
            <w:pPr>
              <w:spacing w:line="240" w:lineRule="auto"/>
              <w:ind w:left="129" w:hanging="129"/>
              <w:rPr>
                <w:rFonts w:ascii="Calibri" w:eastAsia="Calibri" w:hAnsi="Calibri" w:cs="Times New Roman"/>
                <w:sz w:val="18"/>
                <w:szCs w:val="18"/>
              </w:rPr>
            </w:pPr>
            <w:r>
              <w:rPr>
                <w:rFonts w:ascii="Calibri" w:eastAsia="Calibri" w:hAnsi="Calibri" w:cs="Times New Roman"/>
                <w:sz w:val="18"/>
                <w:szCs w:val="18"/>
              </w:rPr>
              <w:t>Activity 6.B</w:t>
            </w:r>
            <w:r w:rsidRPr="00843A84">
              <w:rPr>
                <w:rFonts w:ascii="Calibri" w:eastAsia="Calibri" w:hAnsi="Calibri" w:cs="Times New Roman"/>
                <w:sz w:val="18"/>
                <w:szCs w:val="18"/>
              </w:rPr>
              <w:t>. Provide perinatal HIV service coordination</w:t>
            </w:r>
          </w:p>
          <w:p w14:paraId="0A165F7A" w14:textId="68BAD254" w:rsidR="00553021" w:rsidRPr="00843A84" w:rsidRDefault="00553021" w:rsidP="006A1937">
            <w:pPr>
              <w:spacing w:line="240" w:lineRule="auto"/>
              <w:ind w:left="129" w:hanging="129"/>
              <w:rPr>
                <w:rFonts w:ascii="Calibri" w:eastAsia="Calibri" w:hAnsi="Calibri" w:cs="Times New Roman"/>
                <w:sz w:val="18"/>
                <w:szCs w:val="18"/>
              </w:rPr>
            </w:pPr>
          </w:p>
        </w:tc>
        <w:tc>
          <w:tcPr>
            <w:tcW w:w="7830" w:type="dxa"/>
            <w:tcBorders>
              <w:top w:val="single" w:sz="8" w:space="0" w:color="auto"/>
              <w:left w:val="single" w:sz="2" w:space="0" w:color="auto"/>
              <w:bottom w:val="single" w:sz="4" w:space="0" w:color="auto"/>
              <w:right w:val="single" w:sz="2" w:space="0" w:color="auto"/>
            </w:tcBorders>
            <w:shd w:val="clear" w:color="auto" w:fill="EEE1F7"/>
            <w:tcMar>
              <w:left w:w="43" w:type="dxa"/>
              <w:right w:w="43" w:type="dxa"/>
            </w:tcMar>
          </w:tcPr>
          <w:p w14:paraId="17598C83" w14:textId="77777777" w:rsidR="00D2698C" w:rsidRPr="00BC40A2" w:rsidRDefault="00D2698C" w:rsidP="005B7EB7">
            <w:pPr>
              <w:pStyle w:val="ListParagraph"/>
              <w:numPr>
                <w:ilvl w:val="0"/>
                <w:numId w:val="14"/>
              </w:numPr>
              <w:spacing w:line="240" w:lineRule="auto"/>
              <w:ind w:left="230" w:hanging="230"/>
              <w:rPr>
                <w:rFonts w:ascii="Calibri" w:eastAsia="Calibri" w:hAnsi="Calibri" w:cs="Calibri"/>
                <w:b/>
                <w:bCs/>
                <w:color w:val="17365D" w:themeColor="text2" w:themeShade="BF"/>
                <w:sz w:val="18"/>
                <w:szCs w:val="18"/>
              </w:rPr>
            </w:pPr>
            <w:r w:rsidRPr="00BC40A2">
              <w:rPr>
                <w:rFonts w:ascii="Calibri" w:eastAsia="Calibri" w:hAnsi="Calibri" w:cs="Calibri"/>
                <w:b/>
                <w:bCs/>
                <w:color w:val="17365D" w:themeColor="text2" w:themeShade="BF"/>
                <w:sz w:val="18"/>
                <w:szCs w:val="18"/>
              </w:rPr>
              <w:t xml:space="preserve">6.3. Increased provision of perinatal HIV services or service coordination among pregnant women </w:t>
            </w:r>
          </w:p>
          <w:p w14:paraId="498F01B0" w14:textId="77777777" w:rsidR="00D2698C" w:rsidRPr="00A665B2" w:rsidRDefault="00D2698C" w:rsidP="0012127D">
            <w:pPr>
              <w:pStyle w:val="ListParagraph"/>
              <w:spacing w:line="240" w:lineRule="auto"/>
              <w:ind w:left="230"/>
              <w:rPr>
                <w:rFonts w:ascii="Calibri" w:eastAsia="Calibri" w:hAnsi="Calibri" w:cs="Calibri"/>
                <w:b/>
                <w:sz w:val="18"/>
                <w:szCs w:val="18"/>
              </w:rPr>
            </w:pPr>
            <w:r w:rsidRPr="00BC40A2">
              <w:rPr>
                <w:rFonts w:ascii="Calibri" w:eastAsia="Calibri" w:hAnsi="Calibri" w:cs="Calibri"/>
                <w:b/>
                <w:bCs/>
                <w:color w:val="17365D" w:themeColor="text2" w:themeShade="BF"/>
                <w:sz w:val="18"/>
                <w:szCs w:val="18"/>
              </w:rPr>
              <w:t xml:space="preserve">        living with diagnosed HIV and their infants</w:t>
            </w:r>
            <w:r w:rsidRPr="00BC40A2">
              <w:rPr>
                <w:rFonts w:ascii="Calibri" w:eastAsia="Calibri" w:hAnsi="Calibri" w:cs="Calibri"/>
                <w:b/>
                <w:color w:val="17365D" w:themeColor="text2" w:themeShade="BF"/>
                <w:sz w:val="18"/>
                <w:szCs w:val="18"/>
              </w:rPr>
              <w:t xml:space="preserve"> (Output)</w:t>
            </w:r>
          </w:p>
          <w:p w14:paraId="6170321D" w14:textId="13559BFC" w:rsidR="00E72275" w:rsidRPr="00E50158" w:rsidRDefault="00E72275" w:rsidP="00E50158">
            <w:pPr>
              <w:spacing w:line="240" w:lineRule="auto"/>
              <w:rPr>
                <w:rFonts w:ascii="Calibri" w:eastAsia="Calibri" w:hAnsi="Calibri" w:cs="Calibri"/>
                <w:b/>
                <w:bCs/>
                <w:color w:val="000000"/>
                <w:sz w:val="18"/>
                <w:szCs w:val="18"/>
              </w:rPr>
            </w:pPr>
          </w:p>
        </w:tc>
        <w:tc>
          <w:tcPr>
            <w:tcW w:w="3420" w:type="dxa"/>
            <w:vMerge/>
            <w:tcBorders>
              <w:left w:val="single" w:sz="2" w:space="0" w:color="auto"/>
            </w:tcBorders>
            <w:shd w:val="clear" w:color="auto" w:fill="FBE4D5"/>
            <w:tcMar>
              <w:left w:w="43" w:type="dxa"/>
              <w:right w:w="43" w:type="dxa"/>
            </w:tcMar>
          </w:tcPr>
          <w:p w14:paraId="283F690A" w14:textId="77777777" w:rsidR="00D2698C" w:rsidRPr="00843A84" w:rsidRDefault="00D2698C" w:rsidP="00FB54B9">
            <w:pPr>
              <w:spacing w:line="240" w:lineRule="auto"/>
              <w:ind w:left="319" w:hanging="319"/>
              <w:rPr>
                <w:rFonts w:ascii="Calibri" w:eastAsia="Calibri" w:hAnsi="Calibri" w:cs="Calibri"/>
                <w:b/>
                <w:bCs/>
                <w:color w:val="000000"/>
                <w:sz w:val="18"/>
                <w:szCs w:val="18"/>
              </w:rPr>
            </w:pPr>
          </w:p>
        </w:tc>
      </w:tr>
      <w:tr w:rsidR="00D2698C" w:rsidRPr="00843A84" w14:paraId="1C9D2512" w14:textId="77777777" w:rsidTr="00265514">
        <w:trPr>
          <w:cantSplit/>
          <w:trHeight w:val="191"/>
        </w:trPr>
        <w:tc>
          <w:tcPr>
            <w:tcW w:w="3870" w:type="dxa"/>
            <w:gridSpan w:val="2"/>
            <w:vMerge/>
            <w:tcBorders>
              <w:bottom w:val="single" w:sz="8" w:space="0" w:color="auto"/>
              <w:right w:val="single" w:sz="2" w:space="0" w:color="auto"/>
            </w:tcBorders>
            <w:shd w:val="clear" w:color="auto" w:fill="FFF2CC"/>
            <w:tcMar>
              <w:left w:w="43" w:type="dxa"/>
              <w:right w:w="43" w:type="dxa"/>
            </w:tcMar>
          </w:tcPr>
          <w:p w14:paraId="4EE2DBC5" w14:textId="77777777" w:rsidR="00D2698C" w:rsidRDefault="00D2698C" w:rsidP="00FB54B9">
            <w:pPr>
              <w:spacing w:line="240" w:lineRule="auto"/>
              <w:ind w:left="129" w:hanging="129"/>
              <w:rPr>
                <w:rFonts w:ascii="Calibri" w:eastAsia="Calibri" w:hAnsi="Calibri" w:cs="Times New Roman"/>
                <w:sz w:val="18"/>
                <w:szCs w:val="18"/>
              </w:rPr>
            </w:pPr>
          </w:p>
        </w:tc>
        <w:tc>
          <w:tcPr>
            <w:tcW w:w="7830" w:type="dxa"/>
            <w:tcBorders>
              <w:top w:val="single" w:sz="4" w:space="0" w:color="auto"/>
              <w:left w:val="single" w:sz="2" w:space="0" w:color="auto"/>
              <w:bottom w:val="single" w:sz="8" w:space="0" w:color="auto"/>
              <w:right w:val="single" w:sz="2" w:space="0" w:color="auto"/>
            </w:tcBorders>
            <w:shd w:val="clear" w:color="auto" w:fill="EEE1F7"/>
            <w:tcMar>
              <w:left w:w="43" w:type="dxa"/>
              <w:right w:w="43" w:type="dxa"/>
            </w:tcMar>
          </w:tcPr>
          <w:p w14:paraId="54AFA98D" w14:textId="77777777" w:rsidR="00D2698C" w:rsidRDefault="00D2698C" w:rsidP="005B7EB7">
            <w:pPr>
              <w:pStyle w:val="ListParagraph"/>
              <w:numPr>
                <w:ilvl w:val="0"/>
                <w:numId w:val="14"/>
              </w:numPr>
              <w:spacing w:line="240" w:lineRule="auto"/>
              <w:ind w:left="230" w:hanging="230"/>
              <w:rPr>
                <w:rFonts w:ascii="Calibri" w:eastAsia="Calibri" w:hAnsi="Calibri" w:cs="Calibri"/>
                <w:color w:val="000000"/>
                <w:sz w:val="18"/>
                <w:szCs w:val="18"/>
              </w:rPr>
            </w:pPr>
            <w:r w:rsidRPr="00E3026B">
              <w:rPr>
                <w:rFonts w:ascii="Calibri" w:eastAsia="Calibri" w:hAnsi="Calibri" w:cs="Calibri"/>
                <w:color w:val="000000"/>
                <w:sz w:val="18"/>
                <w:szCs w:val="18"/>
              </w:rPr>
              <w:t xml:space="preserve">6.4. Improved provision or coordination of perinatal HIV services </w:t>
            </w:r>
            <w:r>
              <w:rPr>
                <w:rFonts w:ascii="Calibri" w:eastAsia="Calibri" w:hAnsi="Calibri" w:cs="Calibri"/>
                <w:color w:val="000000"/>
                <w:sz w:val="18"/>
                <w:szCs w:val="18"/>
              </w:rPr>
              <w:t>(</w:t>
            </w:r>
            <w:r w:rsidRPr="00E3026B">
              <w:rPr>
                <w:rFonts w:ascii="Calibri" w:eastAsia="Calibri" w:hAnsi="Calibri" w:cs="Calibri"/>
                <w:color w:val="000000"/>
                <w:sz w:val="18"/>
                <w:szCs w:val="18"/>
              </w:rPr>
              <w:t>Outcome</w:t>
            </w:r>
            <w:r>
              <w:rPr>
                <w:rFonts w:ascii="Calibri" w:eastAsia="Calibri" w:hAnsi="Calibri" w:cs="Calibri"/>
                <w:color w:val="000000"/>
                <w:sz w:val="18"/>
                <w:szCs w:val="18"/>
              </w:rPr>
              <w:t>)</w:t>
            </w:r>
          </w:p>
          <w:p w14:paraId="7015FBBD" w14:textId="743FF693" w:rsidR="003D01EE" w:rsidRPr="00FF161C" w:rsidRDefault="003D01EE" w:rsidP="00FF161C">
            <w:pPr>
              <w:spacing w:line="240" w:lineRule="auto"/>
              <w:rPr>
                <w:rFonts w:ascii="Calibri" w:eastAsia="Calibri" w:hAnsi="Calibri" w:cs="Calibri"/>
                <w:color w:val="000000"/>
                <w:sz w:val="18"/>
                <w:szCs w:val="18"/>
              </w:rPr>
            </w:pPr>
          </w:p>
        </w:tc>
        <w:tc>
          <w:tcPr>
            <w:tcW w:w="3420" w:type="dxa"/>
            <w:vMerge/>
            <w:tcBorders>
              <w:left w:val="single" w:sz="2" w:space="0" w:color="auto"/>
            </w:tcBorders>
            <w:shd w:val="clear" w:color="auto" w:fill="FBE4D5"/>
            <w:tcMar>
              <w:left w:w="43" w:type="dxa"/>
              <w:right w:w="43" w:type="dxa"/>
            </w:tcMar>
          </w:tcPr>
          <w:p w14:paraId="16678670" w14:textId="77777777" w:rsidR="00D2698C" w:rsidRPr="00843A84" w:rsidRDefault="00D2698C" w:rsidP="00FB54B9">
            <w:pPr>
              <w:spacing w:line="240" w:lineRule="auto"/>
              <w:ind w:left="319" w:hanging="319"/>
              <w:rPr>
                <w:rFonts w:ascii="Calibri" w:eastAsia="Calibri" w:hAnsi="Calibri" w:cs="Calibri"/>
                <w:b/>
                <w:bCs/>
                <w:color w:val="000000"/>
                <w:sz w:val="18"/>
                <w:szCs w:val="18"/>
              </w:rPr>
            </w:pPr>
          </w:p>
        </w:tc>
      </w:tr>
      <w:tr w:rsidR="00D2698C" w:rsidRPr="00843A84" w14:paraId="5D35103F" w14:textId="77777777" w:rsidTr="00265514">
        <w:trPr>
          <w:cantSplit/>
          <w:trHeight w:val="558"/>
        </w:trPr>
        <w:tc>
          <w:tcPr>
            <w:tcW w:w="3870" w:type="dxa"/>
            <w:gridSpan w:val="2"/>
            <w:tcBorders>
              <w:top w:val="single" w:sz="8" w:space="0" w:color="auto"/>
              <w:bottom w:val="single" w:sz="8" w:space="0" w:color="auto"/>
              <w:right w:val="single" w:sz="2" w:space="0" w:color="auto"/>
            </w:tcBorders>
            <w:shd w:val="clear" w:color="auto" w:fill="FFF2CC"/>
            <w:tcMar>
              <w:left w:w="43" w:type="dxa"/>
              <w:right w:w="43" w:type="dxa"/>
            </w:tcMar>
          </w:tcPr>
          <w:p w14:paraId="31CF3DE5" w14:textId="77777777" w:rsidR="00D2698C" w:rsidRDefault="00D2698C" w:rsidP="00FB54B9">
            <w:pPr>
              <w:spacing w:line="240" w:lineRule="auto"/>
              <w:ind w:left="129" w:hanging="129"/>
              <w:rPr>
                <w:rFonts w:ascii="Calibri" w:eastAsia="Calibri" w:hAnsi="Calibri" w:cs="Times New Roman"/>
                <w:sz w:val="18"/>
                <w:szCs w:val="18"/>
              </w:rPr>
            </w:pPr>
            <w:r>
              <w:rPr>
                <w:rFonts w:ascii="Calibri" w:eastAsia="Calibri" w:hAnsi="Calibri" w:cs="Times New Roman"/>
                <w:sz w:val="18"/>
                <w:szCs w:val="18"/>
              </w:rPr>
              <w:t>Activity 6.C</w:t>
            </w:r>
            <w:r w:rsidRPr="00843A84">
              <w:rPr>
                <w:rFonts w:ascii="Calibri" w:eastAsia="Calibri" w:hAnsi="Calibri" w:cs="Times New Roman"/>
                <w:sz w:val="18"/>
                <w:szCs w:val="18"/>
              </w:rPr>
              <w:t>. Conduct case surveillance for women with diagnosed HIV infection and their infants</w:t>
            </w:r>
          </w:p>
          <w:p w14:paraId="53A3E7B9" w14:textId="4B3675DE" w:rsidR="003D01EE" w:rsidRPr="00843A84" w:rsidRDefault="003D01EE" w:rsidP="00FF161C">
            <w:pPr>
              <w:spacing w:line="240" w:lineRule="auto"/>
              <w:ind w:left="129" w:hanging="129"/>
              <w:rPr>
                <w:rFonts w:ascii="Calibri" w:eastAsia="Calibri" w:hAnsi="Calibri" w:cs="Times New Roman"/>
                <w:sz w:val="18"/>
                <w:szCs w:val="18"/>
              </w:rPr>
            </w:pPr>
          </w:p>
        </w:tc>
        <w:tc>
          <w:tcPr>
            <w:tcW w:w="7830" w:type="dxa"/>
            <w:tcBorders>
              <w:top w:val="single" w:sz="8" w:space="0" w:color="auto"/>
              <w:left w:val="single" w:sz="2" w:space="0" w:color="auto"/>
              <w:bottom w:val="single" w:sz="8" w:space="0" w:color="auto"/>
              <w:right w:val="single" w:sz="2" w:space="0" w:color="auto"/>
            </w:tcBorders>
            <w:shd w:val="clear" w:color="auto" w:fill="EEE1F7"/>
            <w:tcMar>
              <w:left w:w="43" w:type="dxa"/>
              <w:right w:w="43" w:type="dxa"/>
            </w:tcMar>
          </w:tcPr>
          <w:p w14:paraId="51FD8949" w14:textId="77777777" w:rsidR="00D2698C" w:rsidRPr="00BC40A2" w:rsidRDefault="00D2698C" w:rsidP="005B7EB7">
            <w:pPr>
              <w:pStyle w:val="ListParagraph"/>
              <w:numPr>
                <w:ilvl w:val="0"/>
                <w:numId w:val="14"/>
              </w:numPr>
              <w:spacing w:line="240" w:lineRule="auto"/>
              <w:ind w:left="230" w:hanging="230"/>
              <w:rPr>
                <w:rFonts w:ascii="Calibri" w:eastAsia="Calibri" w:hAnsi="Calibri" w:cs="Times New Roman"/>
                <w:color w:val="17365D" w:themeColor="text2" w:themeShade="BF"/>
                <w:sz w:val="18"/>
                <w:szCs w:val="18"/>
              </w:rPr>
            </w:pPr>
            <w:r w:rsidRPr="00BC40A2">
              <w:rPr>
                <w:rFonts w:ascii="Calibri" w:eastAsia="Calibri" w:hAnsi="Calibri" w:cs="Calibri"/>
                <w:b/>
                <w:bCs/>
                <w:color w:val="17365D" w:themeColor="text2" w:themeShade="BF"/>
                <w:sz w:val="18"/>
                <w:szCs w:val="18"/>
              </w:rPr>
              <w:t xml:space="preserve">6.5. Increased completeness, timeliness, and quality of HIV surveillance data for pediatric cases and </w:t>
            </w:r>
          </w:p>
          <w:p w14:paraId="18E97D39" w14:textId="77777777" w:rsidR="00D2698C" w:rsidRPr="00A665B2" w:rsidRDefault="00D2698C" w:rsidP="0012127D">
            <w:pPr>
              <w:pStyle w:val="ListParagraph"/>
              <w:spacing w:line="240" w:lineRule="auto"/>
              <w:ind w:left="230"/>
              <w:rPr>
                <w:rFonts w:ascii="Calibri" w:eastAsia="Calibri" w:hAnsi="Calibri" w:cs="Calibri"/>
                <w:b/>
                <w:sz w:val="18"/>
                <w:szCs w:val="18"/>
              </w:rPr>
            </w:pPr>
            <w:r w:rsidRPr="00BC40A2">
              <w:rPr>
                <w:rFonts w:ascii="Calibri" w:eastAsia="Calibri" w:hAnsi="Calibri" w:cs="Calibri"/>
                <w:b/>
                <w:bCs/>
                <w:color w:val="17365D" w:themeColor="text2" w:themeShade="BF"/>
                <w:sz w:val="18"/>
                <w:szCs w:val="18"/>
              </w:rPr>
              <w:t xml:space="preserve">        HIV-exposed infant</w:t>
            </w:r>
            <w:r w:rsidRPr="00BC40A2">
              <w:rPr>
                <w:rFonts w:ascii="Calibri" w:eastAsia="Calibri" w:hAnsi="Calibri" w:cs="Calibri"/>
                <w:b/>
                <w:color w:val="17365D" w:themeColor="text2" w:themeShade="BF"/>
                <w:sz w:val="18"/>
                <w:szCs w:val="18"/>
              </w:rPr>
              <w:t xml:space="preserve"> (Outcome)</w:t>
            </w:r>
          </w:p>
          <w:p w14:paraId="068890A3" w14:textId="6778A3B7" w:rsidR="00240162" w:rsidRPr="00E50158" w:rsidRDefault="00240162" w:rsidP="00E50158">
            <w:pPr>
              <w:spacing w:line="240" w:lineRule="auto"/>
              <w:rPr>
                <w:rFonts w:ascii="Calibri" w:eastAsia="Calibri" w:hAnsi="Calibri" w:cs="Times New Roman"/>
                <w:sz w:val="18"/>
                <w:szCs w:val="18"/>
              </w:rPr>
            </w:pPr>
          </w:p>
        </w:tc>
        <w:tc>
          <w:tcPr>
            <w:tcW w:w="3420" w:type="dxa"/>
            <w:vMerge/>
            <w:tcBorders>
              <w:left w:val="single" w:sz="2" w:space="0" w:color="auto"/>
            </w:tcBorders>
            <w:shd w:val="clear" w:color="auto" w:fill="FBE4D5"/>
            <w:tcMar>
              <w:left w:w="43" w:type="dxa"/>
              <w:right w:w="43" w:type="dxa"/>
            </w:tcMar>
          </w:tcPr>
          <w:p w14:paraId="40216BE5" w14:textId="77777777" w:rsidR="00D2698C" w:rsidRPr="00843A84" w:rsidRDefault="00D2698C" w:rsidP="00FB54B9">
            <w:pPr>
              <w:spacing w:line="240" w:lineRule="auto"/>
              <w:rPr>
                <w:rFonts w:ascii="Calibri" w:eastAsia="Calibri" w:hAnsi="Calibri" w:cs="Times New Roman"/>
                <w:sz w:val="18"/>
                <w:szCs w:val="18"/>
              </w:rPr>
            </w:pPr>
          </w:p>
        </w:tc>
      </w:tr>
      <w:tr w:rsidR="00D2698C" w:rsidRPr="00843A84" w14:paraId="5C09CFD8" w14:textId="77777777" w:rsidTr="00265514">
        <w:trPr>
          <w:cantSplit/>
          <w:trHeight w:val="557"/>
        </w:trPr>
        <w:tc>
          <w:tcPr>
            <w:tcW w:w="3870" w:type="dxa"/>
            <w:gridSpan w:val="2"/>
            <w:tcBorders>
              <w:top w:val="single" w:sz="8" w:space="0" w:color="auto"/>
              <w:bottom w:val="single" w:sz="8" w:space="0" w:color="auto"/>
              <w:right w:val="single" w:sz="2" w:space="0" w:color="auto"/>
            </w:tcBorders>
            <w:shd w:val="clear" w:color="auto" w:fill="FFF2CC"/>
            <w:tcMar>
              <w:left w:w="43" w:type="dxa"/>
              <w:right w:w="43" w:type="dxa"/>
            </w:tcMar>
          </w:tcPr>
          <w:p w14:paraId="1F0B9D95" w14:textId="15B46783" w:rsidR="00D2698C" w:rsidRDefault="00D2698C" w:rsidP="00FB54B9">
            <w:pPr>
              <w:spacing w:line="240" w:lineRule="auto"/>
              <w:ind w:left="129" w:hanging="129"/>
              <w:rPr>
                <w:rFonts w:ascii="Calibri" w:eastAsia="Calibri" w:hAnsi="Calibri" w:cs="Times New Roman"/>
                <w:sz w:val="18"/>
                <w:szCs w:val="18"/>
              </w:rPr>
            </w:pPr>
            <w:r>
              <w:rPr>
                <w:rFonts w:ascii="Calibri" w:eastAsia="Calibri" w:hAnsi="Calibri" w:cs="Times New Roman"/>
                <w:sz w:val="18"/>
                <w:szCs w:val="18"/>
              </w:rPr>
              <w:t>Activity 6.D</w:t>
            </w:r>
            <w:r w:rsidRPr="00843A84">
              <w:rPr>
                <w:rFonts w:ascii="Calibri" w:eastAsia="Calibri" w:hAnsi="Calibri" w:cs="Times New Roman"/>
                <w:sz w:val="18"/>
                <w:szCs w:val="18"/>
              </w:rPr>
              <w:t>. Conduct perinatal HIV exposure reporting</w:t>
            </w:r>
          </w:p>
          <w:p w14:paraId="44F3BC52" w14:textId="77777777" w:rsidR="00133A1E" w:rsidRDefault="00133A1E" w:rsidP="00FB54B9">
            <w:pPr>
              <w:spacing w:line="240" w:lineRule="auto"/>
              <w:ind w:left="129" w:hanging="129"/>
              <w:rPr>
                <w:rFonts w:ascii="Calibri" w:eastAsia="Calibri" w:hAnsi="Calibri" w:cs="Times New Roman"/>
                <w:sz w:val="18"/>
                <w:szCs w:val="18"/>
              </w:rPr>
            </w:pPr>
          </w:p>
          <w:p w14:paraId="57BD3BD8" w14:textId="05F6ED02" w:rsidR="00553021" w:rsidRPr="00843A84" w:rsidRDefault="00553021" w:rsidP="006A1937">
            <w:pPr>
              <w:spacing w:line="240" w:lineRule="auto"/>
              <w:ind w:left="129" w:hanging="129"/>
              <w:rPr>
                <w:rFonts w:ascii="Calibri" w:eastAsia="Calibri" w:hAnsi="Calibri" w:cs="Times New Roman"/>
                <w:sz w:val="18"/>
                <w:szCs w:val="18"/>
              </w:rPr>
            </w:pPr>
          </w:p>
        </w:tc>
        <w:tc>
          <w:tcPr>
            <w:tcW w:w="7830" w:type="dxa"/>
            <w:tcBorders>
              <w:top w:val="single" w:sz="8" w:space="0" w:color="auto"/>
              <w:left w:val="single" w:sz="2" w:space="0" w:color="auto"/>
              <w:bottom w:val="single" w:sz="8" w:space="0" w:color="auto"/>
              <w:right w:val="single" w:sz="2" w:space="0" w:color="auto"/>
            </w:tcBorders>
            <w:shd w:val="clear" w:color="auto" w:fill="EEE1F7"/>
            <w:tcMar>
              <w:left w:w="43" w:type="dxa"/>
              <w:right w:w="43" w:type="dxa"/>
            </w:tcMar>
          </w:tcPr>
          <w:p w14:paraId="11ADAA15" w14:textId="77777777" w:rsidR="00D2698C" w:rsidRPr="0012127D" w:rsidRDefault="00D2698C" w:rsidP="0012127D">
            <w:pPr>
              <w:pStyle w:val="ListParagraph"/>
              <w:numPr>
                <w:ilvl w:val="0"/>
                <w:numId w:val="14"/>
              </w:numPr>
              <w:spacing w:line="240" w:lineRule="auto"/>
              <w:ind w:left="230" w:hanging="230"/>
              <w:rPr>
                <w:rFonts w:ascii="Calibri" w:eastAsia="Calibri" w:hAnsi="Calibri" w:cs="Calibri"/>
                <w:b/>
                <w:bCs/>
                <w:color w:val="000000"/>
                <w:sz w:val="18"/>
                <w:szCs w:val="18"/>
              </w:rPr>
            </w:pPr>
            <w:r w:rsidRPr="00E3026B">
              <w:rPr>
                <w:rFonts w:ascii="Calibri" w:eastAsia="Calibri" w:hAnsi="Calibri" w:cs="Calibri"/>
                <w:color w:val="000000"/>
                <w:sz w:val="18"/>
                <w:szCs w:val="18"/>
              </w:rPr>
              <w:t xml:space="preserve">6.6. Increased use of surveillance and epidemiological data to guide perinatal prevention and care </w:t>
            </w:r>
          </w:p>
          <w:p w14:paraId="4E62AE96" w14:textId="77777777" w:rsidR="00D2698C" w:rsidRDefault="00D2698C" w:rsidP="0012127D">
            <w:pPr>
              <w:pStyle w:val="ListParagraph"/>
              <w:spacing w:line="240" w:lineRule="auto"/>
              <w:ind w:left="230"/>
              <w:rPr>
                <w:rFonts w:ascii="Calibri" w:eastAsia="Calibri" w:hAnsi="Calibri" w:cs="Calibri"/>
                <w:color w:val="000000"/>
                <w:sz w:val="18"/>
                <w:szCs w:val="18"/>
              </w:rPr>
            </w:pPr>
            <w:r>
              <w:rPr>
                <w:rFonts w:ascii="Calibri" w:eastAsia="Calibri" w:hAnsi="Calibri" w:cs="Calibri"/>
                <w:color w:val="000000"/>
                <w:sz w:val="18"/>
                <w:szCs w:val="18"/>
              </w:rPr>
              <w:t xml:space="preserve">        </w:t>
            </w:r>
            <w:r w:rsidRPr="00E3026B">
              <w:rPr>
                <w:rFonts w:ascii="Calibri" w:eastAsia="Calibri" w:hAnsi="Calibri" w:cs="Calibri"/>
                <w:color w:val="000000"/>
                <w:sz w:val="18"/>
                <w:szCs w:val="18"/>
              </w:rPr>
              <w:t xml:space="preserve">efforts, monitor HIV health outcomes, develop policy, allocate resources, and plan and implement </w:t>
            </w:r>
          </w:p>
          <w:p w14:paraId="4185B489" w14:textId="77777777" w:rsidR="00D2698C" w:rsidRDefault="00D2698C" w:rsidP="0012127D">
            <w:pPr>
              <w:spacing w:line="240" w:lineRule="auto"/>
              <w:rPr>
                <w:rFonts w:ascii="Calibri" w:eastAsia="Calibri" w:hAnsi="Calibri" w:cs="Calibri"/>
                <w:color w:val="000000"/>
                <w:sz w:val="18"/>
                <w:szCs w:val="18"/>
              </w:rPr>
            </w:pPr>
            <w:r>
              <w:rPr>
                <w:rFonts w:ascii="Calibri" w:eastAsia="Calibri" w:hAnsi="Calibri" w:cs="Calibri"/>
                <w:color w:val="000000"/>
                <w:sz w:val="18"/>
                <w:szCs w:val="18"/>
              </w:rPr>
              <w:t xml:space="preserve">              </w:t>
            </w:r>
            <w:r w:rsidRPr="0012127D">
              <w:rPr>
                <w:rFonts w:ascii="Calibri" w:eastAsia="Calibri" w:hAnsi="Calibri" w:cs="Calibri"/>
                <w:color w:val="000000"/>
                <w:sz w:val="18"/>
                <w:szCs w:val="18"/>
              </w:rPr>
              <w:t>services (Output)</w:t>
            </w:r>
          </w:p>
          <w:p w14:paraId="3AD08ADB" w14:textId="2A2A94D3" w:rsidR="00D60499" w:rsidRPr="0012127D" w:rsidRDefault="00D60499" w:rsidP="00E43025">
            <w:pPr>
              <w:spacing w:line="240" w:lineRule="auto"/>
              <w:rPr>
                <w:rFonts w:ascii="Calibri" w:eastAsia="Calibri" w:hAnsi="Calibri" w:cs="Calibri"/>
                <w:b/>
                <w:bCs/>
                <w:color w:val="000000"/>
                <w:sz w:val="18"/>
                <w:szCs w:val="18"/>
              </w:rPr>
            </w:pPr>
          </w:p>
        </w:tc>
        <w:tc>
          <w:tcPr>
            <w:tcW w:w="3420" w:type="dxa"/>
            <w:vMerge/>
            <w:tcBorders>
              <w:left w:val="single" w:sz="2" w:space="0" w:color="auto"/>
            </w:tcBorders>
            <w:shd w:val="clear" w:color="auto" w:fill="FBE4D5"/>
            <w:tcMar>
              <w:left w:w="43" w:type="dxa"/>
              <w:right w:w="43" w:type="dxa"/>
            </w:tcMar>
          </w:tcPr>
          <w:p w14:paraId="6D6BCFA5" w14:textId="77777777" w:rsidR="00D2698C" w:rsidRPr="00843A84" w:rsidRDefault="00D2698C" w:rsidP="00FB54B9">
            <w:pPr>
              <w:spacing w:line="240" w:lineRule="auto"/>
              <w:rPr>
                <w:rFonts w:ascii="Calibri" w:eastAsia="Calibri" w:hAnsi="Calibri" w:cs="Times New Roman"/>
                <w:sz w:val="18"/>
                <w:szCs w:val="18"/>
              </w:rPr>
            </w:pPr>
          </w:p>
        </w:tc>
      </w:tr>
      <w:tr w:rsidR="00D2698C" w:rsidRPr="00843A84" w14:paraId="52559B5E" w14:textId="77777777" w:rsidTr="00265514">
        <w:trPr>
          <w:cantSplit/>
        </w:trPr>
        <w:tc>
          <w:tcPr>
            <w:tcW w:w="3870" w:type="dxa"/>
            <w:gridSpan w:val="2"/>
            <w:tcBorders>
              <w:top w:val="single" w:sz="8" w:space="0" w:color="auto"/>
              <w:bottom w:val="triple" w:sz="4" w:space="0" w:color="auto"/>
              <w:right w:val="single" w:sz="2" w:space="0" w:color="auto"/>
            </w:tcBorders>
            <w:shd w:val="clear" w:color="auto" w:fill="FFF2CC"/>
            <w:tcMar>
              <w:left w:w="43" w:type="dxa"/>
              <w:right w:w="43" w:type="dxa"/>
            </w:tcMar>
          </w:tcPr>
          <w:p w14:paraId="3C34CD2D" w14:textId="77777777" w:rsidR="00D2698C" w:rsidRDefault="00D2698C" w:rsidP="00FB54B9">
            <w:pPr>
              <w:spacing w:line="240" w:lineRule="auto"/>
              <w:ind w:left="129" w:hanging="129"/>
              <w:rPr>
                <w:rFonts w:ascii="Calibri" w:eastAsia="Calibri" w:hAnsi="Calibri" w:cs="Times New Roman"/>
                <w:sz w:val="18"/>
                <w:szCs w:val="18"/>
              </w:rPr>
            </w:pPr>
            <w:r>
              <w:rPr>
                <w:rFonts w:ascii="Calibri" w:eastAsia="Calibri" w:hAnsi="Calibri" w:cs="Times New Roman"/>
                <w:sz w:val="18"/>
                <w:szCs w:val="18"/>
              </w:rPr>
              <w:t>Activity 6.E</w:t>
            </w:r>
            <w:r w:rsidRPr="00843A84">
              <w:rPr>
                <w:rFonts w:ascii="Calibri" w:eastAsia="Calibri" w:hAnsi="Calibri" w:cs="Times New Roman"/>
                <w:sz w:val="18"/>
                <w:szCs w:val="18"/>
              </w:rPr>
              <w:t>. Conduct fetal and infant mortality reviews</w:t>
            </w:r>
          </w:p>
          <w:p w14:paraId="7F7788AD" w14:textId="42EF36BC" w:rsidR="00553021" w:rsidRPr="00843A84" w:rsidRDefault="00553021" w:rsidP="006A1937">
            <w:pPr>
              <w:spacing w:line="240" w:lineRule="auto"/>
              <w:ind w:left="129" w:hanging="129"/>
              <w:rPr>
                <w:rFonts w:ascii="Calibri" w:eastAsia="Calibri" w:hAnsi="Calibri" w:cs="Times New Roman"/>
                <w:sz w:val="18"/>
                <w:szCs w:val="18"/>
              </w:rPr>
            </w:pPr>
          </w:p>
        </w:tc>
        <w:tc>
          <w:tcPr>
            <w:tcW w:w="7830" w:type="dxa"/>
            <w:tcBorders>
              <w:top w:val="single" w:sz="8" w:space="0" w:color="auto"/>
              <w:left w:val="single" w:sz="2" w:space="0" w:color="auto"/>
              <w:bottom w:val="triple" w:sz="4" w:space="0" w:color="auto"/>
              <w:right w:val="single" w:sz="2" w:space="0" w:color="auto"/>
            </w:tcBorders>
            <w:shd w:val="clear" w:color="auto" w:fill="EEE1F7"/>
            <w:tcMar>
              <w:left w:w="43" w:type="dxa"/>
              <w:right w:w="43" w:type="dxa"/>
            </w:tcMar>
          </w:tcPr>
          <w:p w14:paraId="46F1D920" w14:textId="77777777" w:rsidR="00D2698C" w:rsidRPr="00BC40A2" w:rsidRDefault="00D2698C" w:rsidP="0012127D">
            <w:pPr>
              <w:pStyle w:val="ListParagraph"/>
              <w:numPr>
                <w:ilvl w:val="0"/>
                <w:numId w:val="14"/>
              </w:numPr>
              <w:spacing w:line="240" w:lineRule="auto"/>
              <w:ind w:left="230" w:hanging="230"/>
              <w:rPr>
                <w:rFonts w:ascii="Calibri" w:eastAsia="Calibri" w:hAnsi="Calibri" w:cs="Times New Roman"/>
                <w:color w:val="17365D" w:themeColor="text2" w:themeShade="BF"/>
                <w:sz w:val="18"/>
                <w:szCs w:val="18"/>
              </w:rPr>
            </w:pPr>
            <w:r w:rsidRPr="00BC40A2">
              <w:rPr>
                <w:rFonts w:ascii="Calibri" w:eastAsia="Calibri" w:hAnsi="Calibri" w:cs="Calibri"/>
                <w:b/>
                <w:bCs/>
                <w:color w:val="17365D" w:themeColor="text2" w:themeShade="BF"/>
                <w:sz w:val="18"/>
                <w:szCs w:val="18"/>
              </w:rPr>
              <w:t>6.7. Increased review of cases demonstrating missed prevention opportunities</w:t>
            </w:r>
            <w:r w:rsidRPr="00BC40A2">
              <w:rPr>
                <w:rFonts w:ascii="Calibri" w:eastAsia="Calibri" w:hAnsi="Calibri" w:cs="Calibri"/>
                <w:b/>
                <w:color w:val="17365D" w:themeColor="text2" w:themeShade="BF"/>
                <w:sz w:val="18"/>
                <w:szCs w:val="18"/>
              </w:rPr>
              <w:t xml:space="preserve"> (Output)</w:t>
            </w:r>
          </w:p>
          <w:p w14:paraId="5E762371" w14:textId="77777777" w:rsidR="00D60499" w:rsidRDefault="00D60499" w:rsidP="00D60499">
            <w:pPr>
              <w:pStyle w:val="ListParagraph"/>
              <w:spacing w:line="240" w:lineRule="auto"/>
              <w:ind w:left="230"/>
              <w:rPr>
                <w:rFonts w:ascii="Calibri" w:eastAsia="Calibri" w:hAnsi="Calibri" w:cs="Calibri"/>
                <w:b/>
                <w:color w:val="000000"/>
                <w:sz w:val="18"/>
                <w:szCs w:val="18"/>
              </w:rPr>
            </w:pPr>
          </w:p>
          <w:p w14:paraId="27C354AD" w14:textId="720584A8" w:rsidR="00D60499" w:rsidRPr="00E50158" w:rsidRDefault="00D60499" w:rsidP="00E50158">
            <w:pPr>
              <w:spacing w:line="240" w:lineRule="auto"/>
              <w:rPr>
                <w:rFonts w:ascii="Calibri" w:eastAsia="Calibri" w:hAnsi="Calibri" w:cs="Times New Roman"/>
                <w:sz w:val="18"/>
                <w:szCs w:val="18"/>
              </w:rPr>
            </w:pPr>
          </w:p>
        </w:tc>
        <w:tc>
          <w:tcPr>
            <w:tcW w:w="3420" w:type="dxa"/>
            <w:vMerge/>
            <w:tcBorders>
              <w:left w:val="single" w:sz="2" w:space="0" w:color="auto"/>
              <w:bottom w:val="triple" w:sz="4" w:space="0" w:color="auto"/>
            </w:tcBorders>
            <w:shd w:val="clear" w:color="auto" w:fill="FBE4D5"/>
            <w:tcMar>
              <w:left w:w="43" w:type="dxa"/>
              <w:right w:w="43" w:type="dxa"/>
            </w:tcMar>
          </w:tcPr>
          <w:p w14:paraId="0B944632" w14:textId="77777777" w:rsidR="00D2698C" w:rsidRPr="00843A84" w:rsidRDefault="00D2698C" w:rsidP="00FB54B9">
            <w:pPr>
              <w:spacing w:line="240" w:lineRule="auto"/>
              <w:rPr>
                <w:rFonts w:ascii="Calibri" w:eastAsia="Calibri" w:hAnsi="Calibri" w:cs="Times New Roman"/>
                <w:sz w:val="18"/>
                <w:szCs w:val="18"/>
              </w:rPr>
            </w:pPr>
          </w:p>
        </w:tc>
      </w:tr>
      <w:tr w:rsidR="00FB54B9" w:rsidRPr="00843A84" w14:paraId="739964DE" w14:textId="77777777" w:rsidTr="00265514">
        <w:trPr>
          <w:cantSplit/>
          <w:trHeight w:val="409"/>
        </w:trPr>
        <w:tc>
          <w:tcPr>
            <w:tcW w:w="15120" w:type="dxa"/>
            <w:gridSpan w:val="4"/>
            <w:tcBorders>
              <w:top w:val="triple" w:sz="4" w:space="0" w:color="auto"/>
              <w:bottom w:val="double" w:sz="4" w:space="0" w:color="auto"/>
            </w:tcBorders>
            <w:shd w:val="clear" w:color="auto" w:fill="D9D9D9"/>
            <w:tcMar>
              <w:left w:w="43" w:type="dxa"/>
              <w:right w:w="43" w:type="dxa"/>
            </w:tcMar>
            <w:vAlign w:val="center"/>
          </w:tcPr>
          <w:p w14:paraId="39364F9F" w14:textId="77777777" w:rsidR="00FB54B9" w:rsidRPr="00843A84" w:rsidRDefault="00FB54B9" w:rsidP="00FB54B9">
            <w:pPr>
              <w:spacing w:line="240" w:lineRule="auto"/>
              <w:rPr>
                <w:rFonts w:ascii="Calibri" w:eastAsia="Calibri" w:hAnsi="Calibri" w:cs="Times New Roman"/>
                <w:b/>
                <w:sz w:val="22"/>
              </w:rPr>
            </w:pPr>
            <w:r w:rsidRPr="00843A84">
              <w:rPr>
                <w:rFonts w:ascii="Calibri" w:eastAsia="Calibri" w:hAnsi="Calibri" w:cs="Times New Roman"/>
                <w:b/>
                <w:sz w:val="22"/>
              </w:rPr>
              <w:t>HIV Prevention Goal/Priority</w:t>
            </w:r>
            <w:r>
              <w:rPr>
                <w:rFonts w:ascii="Calibri" w:eastAsia="Calibri" w:hAnsi="Calibri" w:cs="Times New Roman"/>
                <w:b/>
                <w:sz w:val="22"/>
              </w:rPr>
              <w:t xml:space="preserve"> 6</w:t>
            </w:r>
            <w:r w:rsidRPr="00843A84">
              <w:rPr>
                <w:rFonts w:ascii="Calibri" w:eastAsia="Calibri" w:hAnsi="Calibri" w:cs="Times New Roman"/>
                <w:b/>
                <w:sz w:val="22"/>
              </w:rPr>
              <w:t xml:space="preserve">: Cross-cutting </w:t>
            </w:r>
            <w:r>
              <w:rPr>
                <w:rFonts w:ascii="Calibri" w:eastAsia="Calibri" w:hAnsi="Calibri" w:cs="Times New Roman"/>
                <w:b/>
                <w:sz w:val="22"/>
              </w:rPr>
              <w:t xml:space="preserve">program </w:t>
            </w:r>
            <w:r w:rsidRPr="00843A84">
              <w:rPr>
                <w:rFonts w:ascii="Calibri" w:eastAsia="Calibri" w:hAnsi="Calibri" w:cs="Times New Roman"/>
                <w:b/>
                <w:sz w:val="22"/>
              </w:rPr>
              <w:t>core strategy</w:t>
            </w:r>
          </w:p>
        </w:tc>
      </w:tr>
      <w:tr w:rsidR="00FB54B9" w:rsidRPr="00843A84" w14:paraId="7E932A08" w14:textId="77777777" w:rsidTr="00265514">
        <w:trPr>
          <w:cantSplit/>
          <w:trHeight w:val="374"/>
        </w:trPr>
        <w:tc>
          <w:tcPr>
            <w:tcW w:w="1883" w:type="dxa"/>
            <w:tcBorders>
              <w:top w:val="double" w:sz="4" w:space="0" w:color="auto"/>
              <w:bottom w:val="single" w:sz="8" w:space="0" w:color="auto"/>
            </w:tcBorders>
            <w:shd w:val="clear" w:color="auto" w:fill="F2F2F2"/>
            <w:tcMar>
              <w:left w:w="43" w:type="dxa"/>
              <w:right w:w="43" w:type="dxa"/>
            </w:tcMar>
            <w:vAlign w:val="center"/>
          </w:tcPr>
          <w:p w14:paraId="5EBF9E3E" w14:textId="77777777" w:rsidR="00FB54B9" w:rsidRPr="00843A84" w:rsidRDefault="00FB54B9" w:rsidP="00FB54B9">
            <w:pPr>
              <w:spacing w:line="240" w:lineRule="auto"/>
              <w:rPr>
                <w:rFonts w:ascii="Calibri" w:eastAsia="Calibri" w:hAnsi="Calibri" w:cs="Times New Roman"/>
                <w:b/>
                <w:sz w:val="20"/>
                <w:szCs w:val="20"/>
              </w:rPr>
            </w:pPr>
            <w:r w:rsidRPr="00843A84">
              <w:rPr>
                <w:rFonts w:ascii="Calibri" w:eastAsia="Calibri" w:hAnsi="Calibri" w:cs="Times New Roman"/>
                <w:b/>
                <w:sz w:val="20"/>
                <w:szCs w:val="20"/>
              </w:rPr>
              <w:t>Strategy 7</w:t>
            </w:r>
          </w:p>
        </w:tc>
        <w:tc>
          <w:tcPr>
            <w:tcW w:w="13237" w:type="dxa"/>
            <w:gridSpan w:val="3"/>
            <w:tcBorders>
              <w:top w:val="double" w:sz="4" w:space="0" w:color="auto"/>
              <w:bottom w:val="single" w:sz="8" w:space="0" w:color="auto"/>
            </w:tcBorders>
            <w:shd w:val="clear" w:color="auto" w:fill="F2F2F2"/>
            <w:vAlign w:val="center"/>
          </w:tcPr>
          <w:p w14:paraId="7826ABA1" w14:textId="77777777" w:rsidR="00FB54B9" w:rsidRPr="00843A84" w:rsidRDefault="00FB54B9" w:rsidP="00FB54B9">
            <w:pPr>
              <w:spacing w:line="240" w:lineRule="auto"/>
              <w:rPr>
                <w:rFonts w:ascii="Calibri" w:eastAsia="Calibri" w:hAnsi="Calibri" w:cs="Times New Roman"/>
                <w:b/>
                <w:sz w:val="20"/>
                <w:szCs w:val="20"/>
              </w:rPr>
            </w:pPr>
            <w:r w:rsidRPr="00843A84">
              <w:rPr>
                <w:rFonts w:ascii="Calibri" w:eastAsia="Calibri" w:hAnsi="Calibri" w:cs="Times New Roman"/>
                <w:b/>
                <w:sz w:val="20"/>
                <w:szCs w:val="20"/>
              </w:rPr>
              <w:t>Conduct community-level HIV prevention activities</w:t>
            </w:r>
          </w:p>
        </w:tc>
      </w:tr>
      <w:tr w:rsidR="002A58EF" w:rsidRPr="00843A84" w14:paraId="2D24C8BD" w14:textId="77777777" w:rsidTr="00265514">
        <w:trPr>
          <w:cantSplit/>
          <w:trHeight w:val="457"/>
        </w:trPr>
        <w:tc>
          <w:tcPr>
            <w:tcW w:w="3870" w:type="dxa"/>
            <w:gridSpan w:val="2"/>
            <w:tcBorders>
              <w:top w:val="single" w:sz="8" w:space="0" w:color="auto"/>
              <w:bottom w:val="single" w:sz="8" w:space="0" w:color="auto"/>
              <w:right w:val="single" w:sz="2" w:space="0" w:color="auto"/>
            </w:tcBorders>
            <w:shd w:val="clear" w:color="auto" w:fill="FFF2CC"/>
            <w:tcMar>
              <w:left w:w="43" w:type="dxa"/>
              <w:right w:w="43" w:type="dxa"/>
            </w:tcMar>
          </w:tcPr>
          <w:p w14:paraId="7D7D9604" w14:textId="77777777" w:rsidR="002A58EF" w:rsidRDefault="00FE5730" w:rsidP="00FB54B9">
            <w:pPr>
              <w:spacing w:line="240" w:lineRule="auto"/>
              <w:ind w:left="129" w:hanging="129"/>
              <w:rPr>
                <w:rFonts w:ascii="Calibri" w:eastAsia="Calibri" w:hAnsi="Calibri" w:cs="Times New Roman"/>
                <w:sz w:val="18"/>
                <w:szCs w:val="18"/>
              </w:rPr>
            </w:pPr>
            <w:r w:rsidRPr="00843A84">
              <w:rPr>
                <w:rFonts w:ascii="Calibri" w:eastAsia="Calibri" w:hAnsi="Calibri" w:cs="Times New Roman"/>
                <w:sz w:val="18"/>
                <w:szCs w:val="18"/>
              </w:rPr>
              <w:t>Activity 7.</w:t>
            </w:r>
            <w:r w:rsidR="001E7E6E">
              <w:rPr>
                <w:rFonts w:ascii="Calibri" w:eastAsia="Calibri" w:hAnsi="Calibri" w:cs="Times New Roman"/>
                <w:sz w:val="18"/>
                <w:szCs w:val="18"/>
              </w:rPr>
              <w:t>A</w:t>
            </w:r>
            <w:r w:rsidRPr="00843A84">
              <w:rPr>
                <w:rFonts w:ascii="Calibri" w:eastAsia="Calibri" w:hAnsi="Calibri" w:cs="Times New Roman"/>
                <w:sz w:val="18"/>
                <w:szCs w:val="18"/>
              </w:rPr>
              <w:t>. Conduct condom distribution programs</w:t>
            </w:r>
          </w:p>
          <w:p w14:paraId="6EC0807F" w14:textId="39D31D92" w:rsidR="006A1937" w:rsidRPr="00843A84" w:rsidRDefault="006A1937" w:rsidP="006A1937">
            <w:pPr>
              <w:spacing w:line="240" w:lineRule="auto"/>
              <w:ind w:left="129" w:hanging="129"/>
              <w:rPr>
                <w:rFonts w:ascii="Calibri" w:eastAsia="Calibri" w:hAnsi="Calibri" w:cs="Times New Roman"/>
                <w:sz w:val="18"/>
                <w:szCs w:val="18"/>
              </w:rPr>
            </w:pPr>
          </w:p>
        </w:tc>
        <w:tc>
          <w:tcPr>
            <w:tcW w:w="7830" w:type="dxa"/>
            <w:tcBorders>
              <w:top w:val="single" w:sz="8" w:space="0" w:color="auto"/>
              <w:bottom w:val="single" w:sz="8" w:space="0" w:color="auto"/>
              <w:right w:val="single" w:sz="2" w:space="0" w:color="auto"/>
            </w:tcBorders>
            <w:shd w:val="clear" w:color="auto" w:fill="EEE1F7"/>
          </w:tcPr>
          <w:p w14:paraId="6A0E7142" w14:textId="77777777" w:rsidR="0012127D" w:rsidRPr="00BC40A2" w:rsidRDefault="00694533" w:rsidP="005B7EB7">
            <w:pPr>
              <w:pStyle w:val="ListParagraph"/>
              <w:numPr>
                <w:ilvl w:val="0"/>
                <w:numId w:val="14"/>
              </w:numPr>
              <w:spacing w:line="240" w:lineRule="auto"/>
              <w:ind w:left="257" w:hanging="270"/>
              <w:rPr>
                <w:rFonts w:ascii="Calibri" w:eastAsia="Calibri" w:hAnsi="Calibri" w:cs="Times New Roman"/>
                <w:color w:val="17365D" w:themeColor="text2" w:themeShade="BF"/>
                <w:sz w:val="18"/>
                <w:szCs w:val="18"/>
              </w:rPr>
            </w:pPr>
            <w:r w:rsidRPr="00BC40A2">
              <w:rPr>
                <w:rFonts w:ascii="Calibri" w:eastAsia="Calibri" w:hAnsi="Calibri" w:cs="Calibri"/>
                <w:b/>
                <w:bCs/>
                <w:color w:val="17365D" w:themeColor="text2" w:themeShade="BF"/>
                <w:sz w:val="18"/>
                <w:szCs w:val="18"/>
              </w:rPr>
              <w:t>7.1. Increased availability of condoms among persons living with or at risk for HIV infection</w:t>
            </w:r>
            <w:r w:rsidR="0012127D" w:rsidRPr="00BC40A2">
              <w:rPr>
                <w:rFonts w:ascii="Calibri" w:eastAsia="Calibri" w:hAnsi="Calibri" w:cs="Calibri"/>
                <w:b/>
                <w:color w:val="17365D" w:themeColor="text2" w:themeShade="BF"/>
                <w:sz w:val="18"/>
                <w:szCs w:val="18"/>
              </w:rPr>
              <w:t xml:space="preserve"> </w:t>
            </w:r>
          </w:p>
          <w:p w14:paraId="68CB1A0E" w14:textId="77777777" w:rsidR="002A58EF" w:rsidRPr="003C7F7E" w:rsidRDefault="0012127D" w:rsidP="0012127D">
            <w:pPr>
              <w:pStyle w:val="ListParagraph"/>
              <w:spacing w:line="240" w:lineRule="auto"/>
              <w:ind w:left="257"/>
              <w:rPr>
                <w:rFonts w:ascii="Calibri" w:eastAsia="Calibri" w:hAnsi="Calibri" w:cs="Calibri"/>
                <w:b/>
                <w:sz w:val="18"/>
                <w:szCs w:val="18"/>
              </w:rPr>
            </w:pPr>
            <w:r w:rsidRPr="00BC40A2">
              <w:rPr>
                <w:rFonts w:ascii="Calibri" w:eastAsia="Calibri" w:hAnsi="Calibri" w:cs="Calibri"/>
                <w:b/>
                <w:color w:val="17365D" w:themeColor="text2" w:themeShade="BF"/>
                <w:sz w:val="18"/>
                <w:szCs w:val="18"/>
              </w:rPr>
              <w:t xml:space="preserve">        (Outcome)</w:t>
            </w:r>
          </w:p>
          <w:p w14:paraId="471BEB2F" w14:textId="6A4A4835" w:rsidR="00D60499" w:rsidRPr="00E50158" w:rsidRDefault="00D60499" w:rsidP="00E50158">
            <w:pPr>
              <w:spacing w:line="240" w:lineRule="auto"/>
              <w:rPr>
                <w:rFonts w:ascii="Calibri" w:eastAsia="Calibri" w:hAnsi="Calibri" w:cs="Times New Roman"/>
                <w:sz w:val="18"/>
                <w:szCs w:val="18"/>
              </w:rPr>
            </w:pPr>
          </w:p>
        </w:tc>
        <w:tc>
          <w:tcPr>
            <w:tcW w:w="3420" w:type="dxa"/>
            <w:tcBorders>
              <w:top w:val="single" w:sz="8" w:space="0" w:color="auto"/>
              <w:left w:val="single" w:sz="2" w:space="0" w:color="auto"/>
              <w:bottom w:val="single" w:sz="8" w:space="0" w:color="auto"/>
            </w:tcBorders>
            <w:shd w:val="clear" w:color="auto" w:fill="FBE4D5"/>
            <w:tcMar>
              <w:left w:w="43" w:type="dxa"/>
              <w:right w:w="43" w:type="dxa"/>
            </w:tcMar>
          </w:tcPr>
          <w:p w14:paraId="151A4DBB" w14:textId="77777777" w:rsidR="002A58EF" w:rsidRPr="00843A84" w:rsidRDefault="002A58EF" w:rsidP="002A58EF">
            <w:pPr>
              <w:autoSpaceDE w:val="0"/>
              <w:autoSpaceDN w:val="0"/>
              <w:adjustRightInd w:val="0"/>
              <w:spacing w:line="240" w:lineRule="auto"/>
              <w:ind w:left="317" w:hanging="317"/>
              <w:rPr>
                <w:rFonts w:ascii="Calibri" w:eastAsia="Calibri" w:hAnsi="Calibri" w:cs="Times New Roman"/>
                <w:sz w:val="18"/>
                <w:szCs w:val="18"/>
              </w:rPr>
            </w:pPr>
          </w:p>
        </w:tc>
      </w:tr>
      <w:tr w:rsidR="002A58EF" w:rsidRPr="00843A84" w14:paraId="0B5EC2BC" w14:textId="77777777" w:rsidTr="00265514">
        <w:trPr>
          <w:cantSplit/>
          <w:trHeight w:val="456"/>
        </w:trPr>
        <w:tc>
          <w:tcPr>
            <w:tcW w:w="3870" w:type="dxa"/>
            <w:gridSpan w:val="2"/>
            <w:tcBorders>
              <w:top w:val="single" w:sz="8" w:space="0" w:color="auto"/>
              <w:bottom w:val="single" w:sz="8" w:space="0" w:color="auto"/>
              <w:right w:val="single" w:sz="2" w:space="0" w:color="auto"/>
            </w:tcBorders>
            <w:shd w:val="clear" w:color="auto" w:fill="FFF2CC"/>
            <w:tcMar>
              <w:left w:w="43" w:type="dxa"/>
              <w:right w:w="43" w:type="dxa"/>
            </w:tcMar>
          </w:tcPr>
          <w:p w14:paraId="22FA43D0" w14:textId="0EBD1F0F" w:rsidR="002A58EF" w:rsidRDefault="00FE5730" w:rsidP="0006066B">
            <w:pPr>
              <w:spacing w:line="240" w:lineRule="auto"/>
              <w:ind w:left="138" w:hanging="138"/>
              <w:rPr>
                <w:rFonts w:ascii="Calibri" w:eastAsia="Calibri" w:hAnsi="Calibri" w:cs="Times New Roman"/>
                <w:sz w:val="18"/>
                <w:szCs w:val="18"/>
              </w:rPr>
            </w:pPr>
            <w:r w:rsidRPr="00843A84">
              <w:rPr>
                <w:rFonts w:ascii="Calibri" w:eastAsia="Calibri" w:hAnsi="Calibri" w:cs="Times New Roman"/>
                <w:sz w:val="18"/>
                <w:szCs w:val="18"/>
              </w:rPr>
              <w:t>Activity 7.</w:t>
            </w:r>
            <w:r w:rsidR="001E7E6E">
              <w:rPr>
                <w:rFonts w:ascii="Calibri" w:eastAsia="Calibri" w:hAnsi="Calibri" w:cs="Times New Roman"/>
                <w:sz w:val="18"/>
                <w:szCs w:val="18"/>
              </w:rPr>
              <w:t>B</w:t>
            </w:r>
            <w:r w:rsidRPr="00843A84">
              <w:rPr>
                <w:rFonts w:ascii="Calibri" w:eastAsia="Calibri" w:hAnsi="Calibri" w:cs="Times New Roman"/>
                <w:sz w:val="18"/>
                <w:szCs w:val="18"/>
              </w:rPr>
              <w:t>. Coordinate and collaborate with syringe services programs</w:t>
            </w:r>
          </w:p>
          <w:p w14:paraId="085D3FE5" w14:textId="77777777" w:rsidR="00133A1E" w:rsidRDefault="00133A1E" w:rsidP="0006066B">
            <w:pPr>
              <w:spacing w:line="240" w:lineRule="auto"/>
              <w:ind w:left="138" w:hanging="138"/>
              <w:rPr>
                <w:rFonts w:ascii="Calibri" w:eastAsia="Calibri" w:hAnsi="Calibri" w:cs="Times New Roman"/>
                <w:sz w:val="18"/>
                <w:szCs w:val="18"/>
              </w:rPr>
            </w:pPr>
          </w:p>
          <w:p w14:paraId="7735D146" w14:textId="41314331" w:rsidR="006A1937" w:rsidRPr="00843A84" w:rsidRDefault="006A1937" w:rsidP="006A1937">
            <w:pPr>
              <w:spacing w:line="240" w:lineRule="auto"/>
              <w:ind w:left="138" w:hanging="138"/>
              <w:rPr>
                <w:rFonts w:ascii="Calibri" w:eastAsia="Calibri" w:hAnsi="Calibri" w:cs="Times New Roman"/>
                <w:sz w:val="18"/>
                <w:szCs w:val="18"/>
              </w:rPr>
            </w:pPr>
          </w:p>
        </w:tc>
        <w:tc>
          <w:tcPr>
            <w:tcW w:w="7830" w:type="dxa"/>
            <w:tcBorders>
              <w:top w:val="single" w:sz="8" w:space="0" w:color="auto"/>
              <w:right w:val="single" w:sz="2" w:space="0" w:color="auto"/>
            </w:tcBorders>
            <w:shd w:val="clear" w:color="auto" w:fill="EEE1F7"/>
          </w:tcPr>
          <w:p w14:paraId="4C027316" w14:textId="77777777" w:rsidR="002A58EF" w:rsidRDefault="002A58EF" w:rsidP="00FB54B9">
            <w:pPr>
              <w:spacing w:line="240" w:lineRule="auto"/>
              <w:rPr>
                <w:rFonts w:ascii="Calibri" w:eastAsia="Calibri" w:hAnsi="Calibri" w:cs="Times New Roman"/>
                <w:sz w:val="18"/>
                <w:szCs w:val="18"/>
              </w:rPr>
            </w:pPr>
          </w:p>
          <w:p w14:paraId="492E2721" w14:textId="40F0CFA8" w:rsidR="00D60499" w:rsidRDefault="00D60499" w:rsidP="00FB54B9">
            <w:pPr>
              <w:spacing w:line="240" w:lineRule="auto"/>
              <w:rPr>
                <w:rFonts w:ascii="Calibri" w:eastAsia="Calibri" w:hAnsi="Calibri" w:cs="Times New Roman"/>
                <w:sz w:val="18"/>
                <w:szCs w:val="18"/>
              </w:rPr>
            </w:pPr>
          </w:p>
          <w:p w14:paraId="715B2E07" w14:textId="77777777" w:rsidR="00D60499" w:rsidRDefault="00D60499" w:rsidP="00FB54B9">
            <w:pPr>
              <w:spacing w:line="240" w:lineRule="auto"/>
              <w:rPr>
                <w:rFonts w:ascii="Calibri" w:eastAsia="Calibri" w:hAnsi="Calibri" w:cs="Times New Roman"/>
                <w:sz w:val="18"/>
                <w:szCs w:val="18"/>
              </w:rPr>
            </w:pPr>
          </w:p>
          <w:p w14:paraId="66AA69BB" w14:textId="4CF7F8F0" w:rsidR="00D60499" w:rsidRPr="00843A84" w:rsidRDefault="00D60499" w:rsidP="00E43025">
            <w:pPr>
              <w:spacing w:line="240" w:lineRule="auto"/>
              <w:rPr>
                <w:rFonts w:ascii="Calibri" w:eastAsia="Calibri" w:hAnsi="Calibri" w:cs="Times New Roman"/>
                <w:sz w:val="18"/>
                <w:szCs w:val="18"/>
              </w:rPr>
            </w:pPr>
          </w:p>
        </w:tc>
        <w:tc>
          <w:tcPr>
            <w:tcW w:w="3420" w:type="dxa"/>
            <w:tcBorders>
              <w:top w:val="single" w:sz="8" w:space="0" w:color="auto"/>
              <w:left w:val="single" w:sz="2" w:space="0" w:color="auto"/>
              <w:bottom w:val="single" w:sz="8" w:space="0" w:color="auto"/>
            </w:tcBorders>
            <w:shd w:val="clear" w:color="auto" w:fill="FBE4D5"/>
            <w:tcMar>
              <w:left w:w="43" w:type="dxa"/>
              <w:right w:w="43" w:type="dxa"/>
            </w:tcMar>
          </w:tcPr>
          <w:p w14:paraId="32A71C27" w14:textId="77777777" w:rsidR="0012127D" w:rsidRPr="00BC40A2" w:rsidRDefault="00694533" w:rsidP="005B7EB7">
            <w:pPr>
              <w:pStyle w:val="ListParagraph"/>
              <w:numPr>
                <w:ilvl w:val="0"/>
                <w:numId w:val="14"/>
              </w:numPr>
              <w:autoSpaceDE w:val="0"/>
              <w:autoSpaceDN w:val="0"/>
              <w:adjustRightInd w:val="0"/>
              <w:spacing w:after="80" w:line="240" w:lineRule="auto"/>
              <w:ind w:left="228" w:hanging="228"/>
              <w:rPr>
                <w:rFonts w:ascii="Calibri" w:eastAsia="Calibri" w:hAnsi="Calibri" w:cs="Calibri"/>
                <w:color w:val="17365D" w:themeColor="text2" w:themeShade="BF"/>
                <w:sz w:val="18"/>
                <w:szCs w:val="18"/>
              </w:rPr>
            </w:pPr>
            <w:r w:rsidRPr="00BC40A2">
              <w:rPr>
                <w:rFonts w:ascii="Calibri" w:eastAsia="Calibri" w:hAnsi="Calibri" w:cs="Calibri"/>
                <w:b/>
                <w:bCs/>
                <w:color w:val="17365D" w:themeColor="text2" w:themeShade="BF"/>
                <w:sz w:val="18"/>
                <w:szCs w:val="18"/>
              </w:rPr>
              <w:t xml:space="preserve">7.2. Increased access to syringe services </w:t>
            </w:r>
          </w:p>
          <w:p w14:paraId="4FEFC940" w14:textId="77777777" w:rsidR="0012127D" w:rsidRPr="00BC40A2" w:rsidRDefault="0012127D" w:rsidP="0012127D">
            <w:pPr>
              <w:pStyle w:val="ListParagraph"/>
              <w:autoSpaceDE w:val="0"/>
              <w:autoSpaceDN w:val="0"/>
              <w:adjustRightInd w:val="0"/>
              <w:spacing w:after="80" w:line="240" w:lineRule="auto"/>
              <w:ind w:left="228"/>
              <w:rPr>
                <w:rFonts w:ascii="Calibri" w:eastAsia="Calibri" w:hAnsi="Calibri" w:cs="Calibri"/>
                <w:b/>
                <w:bCs/>
                <w:color w:val="17365D" w:themeColor="text2" w:themeShade="BF"/>
                <w:sz w:val="18"/>
                <w:szCs w:val="18"/>
              </w:rPr>
            </w:pPr>
            <w:r w:rsidRPr="00BC40A2">
              <w:rPr>
                <w:rFonts w:ascii="Calibri" w:eastAsia="Calibri" w:hAnsi="Calibri" w:cs="Calibri"/>
                <w:b/>
                <w:bCs/>
                <w:color w:val="17365D" w:themeColor="text2" w:themeShade="BF"/>
                <w:sz w:val="18"/>
                <w:szCs w:val="18"/>
              </w:rPr>
              <w:t xml:space="preserve">        </w:t>
            </w:r>
            <w:r w:rsidR="00694533" w:rsidRPr="00BC40A2">
              <w:rPr>
                <w:rFonts w:ascii="Calibri" w:eastAsia="Calibri" w:hAnsi="Calibri" w:cs="Calibri"/>
                <w:b/>
                <w:bCs/>
                <w:color w:val="17365D" w:themeColor="text2" w:themeShade="BF"/>
                <w:sz w:val="18"/>
                <w:szCs w:val="18"/>
              </w:rPr>
              <w:t xml:space="preserve">programs for persons who inject </w:t>
            </w:r>
            <w:r w:rsidRPr="00BC40A2">
              <w:rPr>
                <w:rFonts w:ascii="Calibri" w:eastAsia="Calibri" w:hAnsi="Calibri" w:cs="Calibri"/>
                <w:b/>
                <w:bCs/>
                <w:color w:val="17365D" w:themeColor="text2" w:themeShade="BF"/>
                <w:sz w:val="18"/>
                <w:szCs w:val="18"/>
              </w:rPr>
              <w:t xml:space="preserve">     </w:t>
            </w:r>
          </w:p>
          <w:p w14:paraId="0392C792" w14:textId="77777777" w:rsidR="002A58EF" w:rsidRDefault="0012127D" w:rsidP="0012127D">
            <w:pPr>
              <w:pStyle w:val="ListParagraph"/>
              <w:autoSpaceDE w:val="0"/>
              <w:autoSpaceDN w:val="0"/>
              <w:adjustRightInd w:val="0"/>
              <w:spacing w:after="80" w:line="240" w:lineRule="auto"/>
              <w:ind w:left="228"/>
              <w:rPr>
                <w:rFonts w:ascii="Calibri" w:eastAsia="Calibri" w:hAnsi="Calibri" w:cs="Calibri"/>
                <w:b/>
                <w:color w:val="000000"/>
                <w:sz w:val="18"/>
                <w:szCs w:val="18"/>
              </w:rPr>
            </w:pPr>
            <w:r w:rsidRPr="00BC40A2">
              <w:rPr>
                <w:rFonts w:ascii="Calibri" w:eastAsia="Calibri" w:hAnsi="Calibri" w:cs="Calibri"/>
                <w:b/>
                <w:bCs/>
                <w:color w:val="17365D" w:themeColor="text2" w:themeShade="BF"/>
                <w:sz w:val="18"/>
                <w:szCs w:val="18"/>
              </w:rPr>
              <w:t xml:space="preserve">        </w:t>
            </w:r>
            <w:r w:rsidR="00694533" w:rsidRPr="00BC40A2">
              <w:rPr>
                <w:rFonts w:ascii="Calibri" w:eastAsia="Calibri" w:hAnsi="Calibri" w:cs="Calibri"/>
                <w:b/>
                <w:bCs/>
                <w:color w:val="17365D" w:themeColor="text2" w:themeShade="BF"/>
                <w:sz w:val="18"/>
                <w:szCs w:val="18"/>
              </w:rPr>
              <w:t>drugs</w:t>
            </w:r>
            <w:r w:rsidRPr="00BC40A2">
              <w:rPr>
                <w:rFonts w:ascii="Calibri" w:eastAsia="Calibri" w:hAnsi="Calibri" w:cs="Calibri"/>
                <w:b/>
                <w:color w:val="17365D" w:themeColor="text2" w:themeShade="BF"/>
                <w:sz w:val="18"/>
                <w:szCs w:val="18"/>
              </w:rPr>
              <w:t xml:space="preserve"> (Outcome</w:t>
            </w:r>
            <w:r>
              <w:rPr>
                <w:rFonts w:ascii="Calibri" w:eastAsia="Calibri" w:hAnsi="Calibri" w:cs="Calibri"/>
                <w:b/>
                <w:color w:val="000000"/>
                <w:sz w:val="18"/>
                <w:szCs w:val="18"/>
              </w:rPr>
              <w:t>)</w:t>
            </w:r>
          </w:p>
          <w:p w14:paraId="3D088839" w14:textId="4A82E021" w:rsidR="00D60499" w:rsidRPr="0006066B" w:rsidRDefault="00D60499" w:rsidP="00E43025">
            <w:pPr>
              <w:pStyle w:val="ListParagraph"/>
              <w:autoSpaceDE w:val="0"/>
              <w:autoSpaceDN w:val="0"/>
              <w:adjustRightInd w:val="0"/>
              <w:spacing w:after="80" w:line="240" w:lineRule="auto"/>
              <w:ind w:left="228"/>
              <w:rPr>
                <w:rFonts w:ascii="Calibri" w:eastAsia="Calibri" w:hAnsi="Calibri" w:cs="Calibri"/>
                <w:color w:val="000000"/>
                <w:sz w:val="18"/>
                <w:szCs w:val="18"/>
              </w:rPr>
            </w:pPr>
          </w:p>
        </w:tc>
      </w:tr>
      <w:tr w:rsidR="002A58EF" w:rsidRPr="00843A84" w14:paraId="3C8AAB06" w14:textId="77777777" w:rsidTr="00265514">
        <w:trPr>
          <w:cantSplit/>
          <w:trHeight w:val="1375"/>
        </w:trPr>
        <w:tc>
          <w:tcPr>
            <w:tcW w:w="3870" w:type="dxa"/>
            <w:gridSpan w:val="2"/>
            <w:tcBorders>
              <w:top w:val="single" w:sz="8" w:space="0" w:color="auto"/>
              <w:bottom w:val="single" w:sz="8" w:space="0" w:color="auto"/>
              <w:right w:val="single" w:sz="2" w:space="0" w:color="auto"/>
            </w:tcBorders>
            <w:shd w:val="clear" w:color="auto" w:fill="FFF2CC"/>
            <w:tcMar>
              <w:left w:w="43" w:type="dxa"/>
              <w:right w:w="43" w:type="dxa"/>
            </w:tcMar>
          </w:tcPr>
          <w:p w14:paraId="4D615979" w14:textId="77777777" w:rsidR="00FA5F90" w:rsidRPr="003741FF" w:rsidRDefault="00FA5F90" w:rsidP="0006066B">
            <w:pPr>
              <w:spacing w:line="240" w:lineRule="auto"/>
              <w:ind w:left="138" w:hanging="138"/>
              <w:rPr>
                <w:rFonts w:ascii="Calibri" w:eastAsia="Calibri" w:hAnsi="Calibri" w:cs="Times New Roman"/>
                <w:sz w:val="4"/>
                <w:szCs w:val="4"/>
              </w:rPr>
            </w:pPr>
          </w:p>
          <w:p w14:paraId="0E36B0AF" w14:textId="77777777" w:rsidR="002A58EF" w:rsidRDefault="001E7E6E" w:rsidP="0006066B">
            <w:pPr>
              <w:spacing w:line="240" w:lineRule="auto"/>
              <w:ind w:left="138" w:hanging="138"/>
              <w:rPr>
                <w:rFonts w:ascii="Calibri" w:eastAsia="Calibri" w:hAnsi="Calibri" w:cs="Times New Roman"/>
                <w:sz w:val="18"/>
                <w:szCs w:val="18"/>
              </w:rPr>
            </w:pPr>
            <w:r>
              <w:rPr>
                <w:rFonts w:ascii="Calibri" w:eastAsia="Calibri" w:hAnsi="Calibri" w:cs="Times New Roman"/>
                <w:sz w:val="18"/>
                <w:szCs w:val="18"/>
              </w:rPr>
              <w:t>Activity 7.C</w:t>
            </w:r>
            <w:r w:rsidR="00FE5730" w:rsidRPr="00843A84">
              <w:rPr>
                <w:rFonts w:ascii="Calibri" w:eastAsia="Calibri" w:hAnsi="Calibri" w:cs="Times New Roman"/>
                <w:sz w:val="18"/>
                <w:szCs w:val="18"/>
              </w:rPr>
              <w:t>. Conduct social marketing campaigns</w:t>
            </w:r>
          </w:p>
          <w:p w14:paraId="169A2C7E" w14:textId="77777777" w:rsidR="006A1937" w:rsidRDefault="006A1937" w:rsidP="0006066B">
            <w:pPr>
              <w:spacing w:line="240" w:lineRule="auto"/>
              <w:ind w:left="138" w:hanging="138"/>
              <w:rPr>
                <w:rFonts w:ascii="Calibri" w:eastAsia="Calibri" w:hAnsi="Calibri" w:cs="Times New Roman"/>
                <w:sz w:val="18"/>
                <w:szCs w:val="18"/>
              </w:rPr>
            </w:pPr>
          </w:p>
          <w:p w14:paraId="350B2F06" w14:textId="77777777" w:rsidR="006A1937" w:rsidRDefault="006A1937" w:rsidP="0006066B">
            <w:pPr>
              <w:spacing w:line="240" w:lineRule="auto"/>
              <w:ind w:left="138" w:hanging="138"/>
              <w:rPr>
                <w:rFonts w:ascii="Calibri" w:eastAsia="Calibri" w:hAnsi="Calibri" w:cs="Times New Roman"/>
                <w:sz w:val="18"/>
                <w:szCs w:val="18"/>
              </w:rPr>
            </w:pPr>
          </w:p>
          <w:p w14:paraId="262E5529" w14:textId="77777777" w:rsidR="006A1937" w:rsidRDefault="006A1937" w:rsidP="0006066B">
            <w:pPr>
              <w:spacing w:line="240" w:lineRule="auto"/>
              <w:ind w:left="138" w:hanging="138"/>
              <w:rPr>
                <w:rFonts w:ascii="Calibri" w:eastAsia="Calibri" w:hAnsi="Calibri" w:cs="Times New Roman"/>
                <w:sz w:val="18"/>
                <w:szCs w:val="18"/>
              </w:rPr>
            </w:pPr>
          </w:p>
          <w:p w14:paraId="0D128B86" w14:textId="77777777" w:rsidR="006A1937" w:rsidRDefault="006A1937" w:rsidP="0006066B">
            <w:pPr>
              <w:spacing w:line="240" w:lineRule="auto"/>
              <w:ind w:left="138" w:hanging="138"/>
              <w:rPr>
                <w:rFonts w:ascii="Calibri" w:eastAsia="Calibri" w:hAnsi="Calibri" w:cs="Times New Roman"/>
                <w:sz w:val="18"/>
                <w:szCs w:val="18"/>
              </w:rPr>
            </w:pPr>
          </w:p>
          <w:p w14:paraId="204A9453" w14:textId="77777777" w:rsidR="006A1937" w:rsidRDefault="006A1937" w:rsidP="0006066B">
            <w:pPr>
              <w:spacing w:line="240" w:lineRule="auto"/>
              <w:ind w:left="138" w:hanging="138"/>
              <w:rPr>
                <w:rFonts w:ascii="Calibri" w:eastAsia="Calibri" w:hAnsi="Calibri" w:cs="Times New Roman"/>
                <w:sz w:val="18"/>
                <w:szCs w:val="18"/>
              </w:rPr>
            </w:pPr>
          </w:p>
          <w:p w14:paraId="2AB2531F" w14:textId="65E5EE96" w:rsidR="006A1937" w:rsidRPr="00843A84" w:rsidRDefault="006A1937" w:rsidP="006A1937">
            <w:pPr>
              <w:spacing w:line="240" w:lineRule="auto"/>
              <w:rPr>
                <w:rFonts w:ascii="Calibri" w:eastAsia="Calibri" w:hAnsi="Calibri" w:cs="Times New Roman"/>
                <w:sz w:val="18"/>
                <w:szCs w:val="18"/>
              </w:rPr>
            </w:pPr>
          </w:p>
        </w:tc>
        <w:tc>
          <w:tcPr>
            <w:tcW w:w="7830" w:type="dxa"/>
            <w:tcBorders>
              <w:bottom w:val="single" w:sz="8" w:space="0" w:color="auto"/>
              <w:right w:val="single" w:sz="2" w:space="0" w:color="auto"/>
            </w:tcBorders>
            <w:shd w:val="clear" w:color="auto" w:fill="EEE1F7"/>
          </w:tcPr>
          <w:p w14:paraId="1E5C0F58" w14:textId="77777777" w:rsidR="002A58EF" w:rsidRDefault="002A58EF" w:rsidP="00FB54B9">
            <w:pPr>
              <w:spacing w:line="240" w:lineRule="auto"/>
              <w:rPr>
                <w:rFonts w:ascii="Calibri" w:eastAsia="Calibri" w:hAnsi="Calibri" w:cs="Times New Roman"/>
                <w:sz w:val="18"/>
                <w:szCs w:val="18"/>
              </w:rPr>
            </w:pPr>
          </w:p>
          <w:p w14:paraId="42070E74" w14:textId="77777777" w:rsidR="00D60499" w:rsidRDefault="00D60499" w:rsidP="00FB54B9">
            <w:pPr>
              <w:spacing w:line="240" w:lineRule="auto"/>
              <w:rPr>
                <w:rFonts w:ascii="Calibri" w:eastAsia="Calibri" w:hAnsi="Calibri" w:cs="Times New Roman"/>
                <w:sz w:val="18"/>
                <w:szCs w:val="18"/>
              </w:rPr>
            </w:pPr>
          </w:p>
          <w:p w14:paraId="5605139B" w14:textId="77777777" w:rsidR="00D60499" w:rsidRDefault="00D60499" w:rsidP="00FB54B9">
            <w:pPr>
              <w:spacing w:line="240" w:lineRule="auto"/>
              <w:rPr>
                <w:rFonts w:ascii="Calibri" w:eastAsia="Calibri" w:hAnsi="Calibri" w:cs="Times New Roman"/>
                <w:sz w:val="18"/>
                <w:szCs w:val="18"/>
              </w:rPr>
            </w:pPr>
          </w:p>
          <w:p w14:paraId="590B8D7F" w14:textId="77777777" w:rsidR="00D60499" w:rsidRDefault="00D60499" w:rsidP="00FB54B9">
            <w:pPr>
              <w:spacing w:line="240" w:lineRule="auto"/>
              <w:rPr>
                <w:rFonts w:ascii="Calibri" w:eastAsia="Calibri" w:hAnsi="Calibri" w:cs="Times New Roman"/>
                <w:sz w:val="18"/>
                <w:szCs w:val="18"/>
              </w:rPr>
            </w:pPr>
          </w:p>
          <w:p w14:paraId="1B70ABC3" w14:textId="77777777" w:rsidR="00D60499" w:rsidRDefault="00D60499" w:rsidP="00FB54B9">
            <w:pPr>
              <w:spacing w:line="240" w:lineRule="auto"/>
              <w:rPr>
                <w:rFonts w:ascii="Calibri" w:eastAsia="Calibri" w:hAnsi="Calibri" w:cs="Times New Roman"/>
                <w:sz w:val="18"/>
                <w:szCs w:val="18"/>
              </w:rPr>
            </w:pPr>
          </w:p>
          <w:p w14:paraId="660BDA0E" w14:textId="77777777" w:rsidR="00D60499" w:rsidRDefault="00D60499" w:rsidP="00FB54B9">
            <w:pPr>
              <w:spacing w:line="240" w:lineRule="auto"/>
              <w:rPr>
                <w:rFonts w:ascii="Calibri" w:eastAsia="Calibri" w:hAnsi="Calibri" w:cs="Times New Roman"/>
                <w:sz w:val="18"/>
                <w:szCs w:val="18"/>
              </w:rPr>
            </w:pPr>
          </w:p>
          <w:p w14:paraId="162B8FC6" w14:textId="3E871A73" w:rsidR="00D60499" w:rsidRPr="00843A84" w:rsidRDefault="00D60499" w:rsidP="00E43025">
            <w:pPr>
              <w:spacing w:line="240" w:lineRule="auto"/>
              <w:rPr>
                <w:rFonts w:ascii="Calibri" w:eastAsia="Calibri" w:hAnsi="Calibri" w:cs="Times New Roman"/>
                <w:sz w:val="18"/>
                <w:szCs w:val="18"/>
              </w:rPr>
            </w:pPr>
          </w:p>
        </w:tc>
        <w:tc>
          <w:tcPr>
            <w:tcW w:w="3420" w:type="dxa"/>
            <w:tcBorders>
              <w:top w:val="single" w:sz="8" w:space="0" w:color="auto"/>
              <w:left w:val="single" w:sz="2" w:space="0" w:color="auto"/>
              <w:bottom w:val="nil"/>
            </w:tcBorders>
            <w:shd w:val="clear" w:color="auto" w:fill="FBE4D5"/>
            <w:tcMar>
              <w:left w:w="43" w:type="dxa"/>
              <w:right w:w="43" w:type="dxa"/>
            </w:tcMar>
          </w:tcPr>
          <w:p w14:paraId="20376BA9" w14:textId="77777777" w:rsidR="003741FF" w:rsidRPr="003741FF" w:rsidRDefault="003741FF" w:rsidP="003741FF">
            <w:pPr>
              <w:autoSpaceDE w:val="0"/>
              <w:autoSpaceDN w:val="0"/>
              <w:adjustRightInd w:val="0"/>
              <w:spacing w:after="80" w:line="240" w:lineRule="auto"/>
              <w:rPr>
                <w:rFonts w:ascii="Calibri" w:eastAsia="Calibri" w:hAnsi="Calibri" w:cs="Calibri"/>
                <w:color w:val="000000"/>
                <w:sz w:val="4"/>
                <w:szCs w:val="4"/>
              </w:rPr>
            </w:pPr>
          </w:p>
          <w:p w14:paraId="0929E5E0" w14:textId="77777777" w:rsidR="0012127D" w:rsidRDefault="00694533" w:rsidP="005B7EB7">
            <w:pPr>
              <w:pStyle w:val="ListParagraph"/>
              <w:numPr>
                <w:ilvl w:val="0"/>
                <w:numId w:val="14"/>
              </w:numPr>
              <w:autoSpaceDE w:val="0"/>
              <w:autoSpaceDN w:val="0"/>
              <w:adjustRightInd w:val="0"/>
              <w:spacing w:after="80" w:line="240" w:lineRule="auto"/>
              <w:ind w:left="228" w:hanging="228"/>
              <w:rPr>
                <w:rFonts w:ascii="Calibri" w:eastAsia="Calibri" w:hAnsi="Calibri" w:cs="Calibri"/>
                <w:color w:val="000000"/>
                <w:sz w:val="18"/>
                <w:szCs w:val="18"/>
              </w:rPr>
            </w:pPr>
            <w:r w:rsidRPr="0006066B">
              <w:rPr>
                <w:rFonts w:ascii="Calibri" w:eastAsia="Calibri" w:hAnsi="Calibri" w:cs="Calibri"/>
                <w:color w:val="000000"/>
                <w:sz w:val="18"/>
                <w:szCs w:val="18"/>
              </w:rPr>
              <w:t xml:space="preserve">7.3. Increased awareness among members </w:t>
            </w:r>
          </w:p>
          <w:p w14:paraId="27646DAF" w14:textId="77777777" w:rsidR="0012127D" w:rsidRDefault="0012127D" w:rsidP="0012127D">
            <w:pPr>
              <w:pStyle w:val="ListParagraph"/>
              <w:autoSpaceDE w:val="0"/>
              <w:autoSpaceDN w:val="0"/>
              <w:adjustRightInd w:val="0"/>
              <w:spacing w:after="80" w:line="240" w:lineRule="auto"/>
              <w:ind w:left="228"/>
              <w:rPr>
                <w:rFonts w:ascii="Calibri" w:eastAsia="Calibri" w:hAnsi="Calibri" w:cs="Calibri"/>
                <w:color w:val="000000"/>
                <w:sz w:val="18"/>
                <w:szCs w:val="18"/>
              </w:rPr>
            </w:pPr>
            <w:r>
              <w:rPr>
                <w:rFonts w:ascii="Calibri" w:eastAsia="Calibri" w:hAnsi="Calibri" w:cs="Calibri"/>
                <w:color w:val="000000"/>
                <w:sz w:val="18"/>
                <w:szCs w:val="18"/>
              </w:rPr>
              <w:t xml:space="preserve">        </w:t>
            </w:r>
            <w:r w:rsidR="00694533" w:rsidRPr="0006066B">
              <w:rPr>
                <w:rFonts w:ascii="Calibri" w:eastAsia="Calibri" w:hAnsi="Calibri" w:cs="Calibri"/>
                <w:color w:val="000000"/>
                <w:sz w:val="18"/>
                <w:szCs w:val="18"/>
              </w:rPr>
              <w:t xml:space="preserve">of affected communities regarding </w:t>
            </w:r>
          </w:p>
          <w:p w14:paraId="52D0ABF6" w14:textId="77777777" w:rsidR="0012127D" w:rsidRDefault="0012127D" w:rsidP="0012127D">
            <w:pPr>
              <w:pStyle w:val="ListParagraph"/>
              <w:autoSpaceDE w:val="0"/>
              <w:autoSpaceDN w:val="0"/>
              <w:adjustRightInd w:val="0"/>
              <w:spacing w:after="80" w:line="240" w:lineRule="auto"/>
              <w:ind w:left="228"/>
              <w:rPr>
                <w:rFonts w:ascii="Calibri" w:eastAsia="Calibri" w:hAnsi="Calibri" w:cs="Calibri"/>
                <w:color w:val="000000"/>
                <w:sz w:val="18"/>
                <w:szCs w:val="18"/>
              </w:rPr>
            </w:pPr>
            <w:r>
              <w:rPr>
                <w:rFonts w:ascii="Calibri" w:eastAsia="Calibri" w:hAnsi="Calibri" w:cs="Calibri"/>
                <w:color w:val="000000"/>
                <w:sz w:val="18"/>
                <w:szCs w:val="18"/>
              </w:rPr>
              <w:t xml:space="preserve">        </w:t>
            </w:r>
            <w:r w:rsidR="00694533" w:rsidRPr="0006066B">
              <w:rPr>
                <w:rFonts w:ascii="Calibri" w:eastAsia="Calibri" w:hAnsi="Calibri" w:cs="Calibri"/>
                <w:color w:val="000000"/>
                <w:sz w:val="18"/>
                <w:szCs w:val="18"/>
              </w:rPr>
              <w:t xml:space="preserve">potential risk for transmitting or </w:t>
            </w:r>
          </w:p>
          <w:p w14:paraId="2A61F0F5" w14:textId="77777777" w:rsidR="0012127D" w:rsidRDefault="0012127D" w:rsidP="0012127D">
            <w:pPr>
              <w:pStyle w:val="ListParagraph"/>
              <w:autoSpaceDE w:val="0"/>
              <w:autoSpaceDN w:val="0"/>
              <w:adjustRightInd w:val="0"/>
              <w:spacing w:after="80" w:line="240" w:lineRule="auto"/>
              <w:ind w:left="228"/>
              <w:rPr>
                <w:rFonts w:ascii="Calibri" w:eastAsia="Calibri" w:hAnsi="Calibri" w:cs="Calibri"/>
                <w:color w:val="000000"/>
                <w:sz w:val="18"/>
                <w:szCs w:val="18"/>
              </w:rPr>
            </w:pPr>
            <w:r>
              <w:rPr>
                <w:rFonts w:ascii="Calibri" w:eastAsia="Calibri" w:hAnsi="Calibri" w:cs="Calibri"/>
                <w:color w:val="000000"/>
                <w:sz w:val="18"/>
                <w:szCs w:val="18"/>
              </w:rPr>
              <w:t xml:space="preserve">        </w:t>
            </w:r>
            <w:r w:rsidR="00694533" w:rsidRPr="0006066B">
              <w:rPr>
                <w:rFonts w:ascii="Calibri" w:eastAsia="Calibri" w:hAnsi="Calibri" w:cs="Calibri"/>
                <w:color w:val="000000"/>
                <w:sz w:val="18"/>
                <w:szCs w:val="18"/>
              </w:rPr>
              <w:t xml:space="preserve">acquiring HIV infection and knowledge </w:t>
            </w:r>
          </w:p>
          <w:p w14:paraId="0A65B2C3" w14:textId="77777777" w:rsidR="0012127D" w:rsidRDefault="0012127D" w:rsidP="0012127D">
            <w:pPr>
              <w:pStyle w:val="ListParagraph"/>
              <w:autoSpaceDE w:val="0"/>
              <w:autoSpaceDN w:val="0"/>
              <w:adjustRightInd w:val="0"/>
              <w:spacing w:after="80" w:line="240" w:lineRule="auto"/>
              <w:ind w:left="228"/>
              <w:rPr>
                <w:rFonts w:ascii="Calibri" w:eastAsia="Calibri" w:hAnsi="Calibri" w:cs="Calibri"/>
                <w:color w:val="000000"/>
                <w:sz w:val="18"/>
                <w:szCs w:val="18"/>
              </w:rPr>
            </w:pPr>
            <w:r>
              <w:rPr>
                <w:rFonts w:ascii="Calibri" w:eastAsia="Calibri" w:hAnsi="Calibri" w:cs="Calibri"/>
                <w:color w:val="000000"/>
                <w:sz w:val="18"/>
                <w:szCs w:val="18"/>
              </w:rPr>
              <w:t xml:space="preserve">        </w:t>
            </w:r>
            <w:r w:rsidR="00694533" w:rsidRPr="0006066B">
              <w:rPr>
                <w:rFonts w:ascii="Calibri" w:eastAsia="Calibri" w:hAnsi="Calibri" w:cs="Calibri"/>
                <w:color w:val="000000"/>
                <w:sz w:val="18"/>
                <w:szCs w:val="18"/>
              </w:rPr>
              <w:t>of strategies for reducing these risks</w:t>
            </w:r>
            <w:r w:rsidRPr="0006066B">
              <w:rPr>
                <w:rFonts w:ascii="Calibri" w:eastAsia="Calibri" w:hAnsi="Calibri" w:cs="Calibri"/>
                <w:color w:val="000000"/>
                <w:sz w:val="18"/>
                <w:szCs w:val="18"/>
              </w:rPr>
              <w:t xml:space="preserve"> </w:t>
            </w:r>
          </w:p>
          <w:p w14:paraId="7A878873" w14:textId="77777777" w:rsidR="002A58EF" w:rsidRPr="0006066B" w:rsidRDefault="0012127D" w:rsidP="0012127D">
            <w:pPr>
              <w:pStyle w:val="ListParagraph"/>
              <w:autoSpaceDE w:val="0"/>
              <w:autoSpaceDN w:val="0"/>
              <w:adjustRightInd w:val="0"/>
              <w:spacing w:after="80" w:line="240" w:lineRule="auto"/>
              <w:ind w:left="228"/>
              <w:rPr>
                <w:rFonts w:ascii="Calibri" w:eastAsia="Calibri" w:hAnsi="Calibri" w:cs="Calibri"/>
                <w:color w:val="000000"/>
                <w:sz w:val="18"/>
                <w:szCs w:val="18"/>
              </w:rPr>
            </w:pPr>
            <w:r>
              <w:rPr>
                <w:rFonts w:ascii="Calibri" w:eastAsia="Calibri" w:hAnsi="Calibri" w:cs="Calibri"/>
                <w:color w:val="000000"/>
                <w:sz w:val="18"/>
                <w:szCs w:val="18"/>
              </w:rPr>
              <w:t xml:space="preserve">        (</w:t>
            </w:r>
            <w:r w:rsidRPr="0006066B">
              <w:rPr>
                <w:rFonts w:ascii="Calibri" w:eastAsia="Calibri" w:hAnsi="Calibri" w:cs="Calibri"/>
                <w:color w:val="000000"/>
                <w:sz w:val="18"/>
                <w:szCs w:val="18"/>
              </w:rPr>
              <w:t>Outcome</w:t>
            </w:r>
            <w:r>
              <w:rPr>
                <w:rFonts w:ascii="Calibri" w:eastAsia="Calibri" w:hAnsi="Calibri" w:cs="Calibri"/>
                <w:color w:val="000000"/>
                <w:sz w:val="18"/>
                <w:szCs w:val="18"/>
              </w:rPr>
              <w:t>)</w:t>
            </w:r>
          </w:p>
        </w:tc>
      </w:tr>
      <w:tr w:rsidR="00D2698C" w:rsidRPr="00843A84" w14:paraId="584B3712" w14:textId="77777777" w:rsidTr="00265514">
        <w:trPr>
          <w:cantSplit/>
          <w:trHeight w:val="304"/>
        </w:trPr>
        <w:tc>
          <w:tcPr>
            <w:tcW w:w="3870" w:type="dxa"/>
            <w:gridSpan w:val="2"/>
            <w:tcBorders>
              <w:top w:val="single" w:sz="8" w:space="0" w:color="auto"/>
              <w:bottom w:val="single" w:sz="8" w:space="0" w:color="auto"/>
              <w:right w:val="single" w:sz="2" w:space="0" w:color="auto"/>
            </w:tcBorders>
            <w:shd w:val="clear" w:color="auto" w:fill="FFF2CC"/>
            <w:tcMar>
              <w:left w:w="43" w:type="dxa"/>
              <w:right w:w="43" w:type="dxa"/>
            </w:tcMar>
          </w:tcPr>
          <w:p w14:paraId="2609087D" w14:textId="77777777" w:rsidR="00D2698C" w:rsidRDefault="00D2698C" w:rsidP="0006066B">
            <w:pPr>
              <w:spacing w:line="240" w:lineRule="auto"/>
              <w:ind w:left="138" w:hanging="138"/>
              <w:rPr>
                <w:rFonts w:ascii="Calibri" w:eastAsia="Calibri" w:hAnsi="Calibri" w:cs="Times New Roman"/>
                <w:sz w:val="18"/>
                <w:szCs w:val="18"/>
              </w:rPr>
            </w:pPr>
            <w:r>
              <w:rPr>
                <w:rFonts w:ascii="Calibri" w:eastAsia="Calibri" w:hAnsi="Calibri" w:cs="Times New Roman"/>
                <w:sz w:val="18"/>
                <w:szCs w:val="18"/>
              </w:rPr>
              <w:t>Activity 7.D</w:t>
            </w:r>
            <w:r w:rsidRPr="00843A84">
              <w:rPr>
                <w:rFonts w:ascii="Calibri" w:eastAsia="Calibri" w:hAnsi="Calibri" w:cs="Times New Roman"/>
                <w:sz w:val="18"/>
                <w:szCs w:val="18"/>
              </w:rPr>
              <w:t>. Implement social media strategies</w:t>
            </w:r>
          </w:p>
          <w:p w14:paraId="2ECFD9C6" w14:textId="01EC8608" w:rsidR="006A1937" w:rsidRPr="00843A84" w:rsidRDefault="006A1937" w:rsidP="006A1937">
            <w:pPr>
              <w:spacing w:line="240" w:lineRule="auto"/>
              <w:ind w:left="138" w:hanging="138"/>
              <w:rPr>
                <w:rFonts w:ascii="Calibri" w:eastAsia="Calibri" w:hAnsi="Calibri" w:cs="Times New Roman"/>
                <w:sz w:val="18"/>
                <w:szCs w:val="18"/>
              </w:rPr>
            </w:pPr>
          </w:p>
        </w:tc>
        <w:tc>
          <w:tcPr>
            <w:tcW w:w="7830" w:type="dxa"/>
            <w:tcBorders>
              <w:top w:val="single" w:sz="8" w:space="0" w:color="auto"/>
              <w:left w:val="single" w:sz="2" w:space="0" w:color="auto"/>
              <w:bottom w:val="single" w:sz="8" w:space="0" w:color="auto"/>
              <w:right w:val="single" w:sz="2" w:space="0" w:color="auto"/>
            </w:tcBorders>
            <w:shd w:val="clear" w:color="auto" w:fill="EEE1F7"/>
            <w:tcMar>
              <w:left w:w="43" w:type="dxa"/>
              <w:right w:w="43" w:type="dxa"/>
            </w:tcMar>
          </w:tcPr>
          <w:p w14:paraId="5964BCB4" w14:textId="77777777" w:rsidR="00D2698C" w:rsidRDefault="00D2698C" w:rsidP="00FE5730">
            <w:pPr>
              <w:spacing w:line="240" w:lineRule="auto"/>
              <w:rPr>
                <w:rFonts w:ascii="Calibri" w:eastAsia="Calibri" w:hAnsi="Calibri" w:cs="Times New Roman"/>
                <w:sz w:val="18"/>
                <w:szCs w:val="18"/>
              </w:rPr>
            </w:pPr>
          </w:p>
          <w:p w14:paraId="76E25D8A" w14:textId="768E1CD6" w:rsidR="00D60499" w:rsidRPr="00843A84" w:rsidRDefault="00D60499" w:rsidP="00E43025">
            <w:pPr>
              <w:spacing w:line="240" w:lineRule="auto"/>
              <w:rPr>
                <w:rFonts w:ascii="Calibri" w:eastAsia="Calibri" w:hAnsi="Calibri" w:cs="Times New Roman"/>
                <w:sz w:val="18"/>
                <w:szCs w:val="18"/>
              </w:rPr>
            </w:pPr>
          </w:p>
        </w:tc>
        <w:tc>
          <w:tcPr>
            <w:tcW w:w="3420" w:type="dxa"/>
            <w:vMerge w:val="restart"/>
            <w:tcBorders>
              <w:top w:val="nil"/>
              <w:left w:val="single" w:sz="2" w:space="0" w:color="auto"/>
            </w:tcBorders>
            <w:shd w:val="clear" w:color="auto" w:fill="FBE4D5"/>
            <w:tcMar>
              <w:left w:w="43" w:type="dxa"/>
              <w:right w:w="43" w:type="dxa"/>
            </w:tcMar>
          </w:tcPr>
          <w:p w14:paraId="652B6474" w14:textId="77777777" w:rsidR="00D2698C" w:rsidRPr="0012127D" w:rsidRDefault="00D2698C" w:rsidP="005B7EB7">
            <w:pPr>
              <w:pStyle w:val="ListParagraph"/>
              <w:numPr>
                <w:ilvl w:val="0"/>
                <w:numId w:val="14"/>
              </w:numPr>
              <w:spacing w:line="240" w:lineRule="auto"/>
              <w:ind w:left="228" w:hanging="228"/>
              <w:rPr>
                <w:rFonts w:ascii="Calibri" w:eastAsia="Calibri" w:hAnsi="Calibri" w:cs="Times New Roman"/>
                <w:sz w:val="18"/>
                <w:szCs w:val="18"/>
              </w:rPr>
            </w:pPr>
            <w:r w:rsidRPr="0006066B">
              <w:rPr>
                <w:rFonts w:ascii="Calibri" w:eastAsia="Calibri" w:hAnsi="Calibri" w:cs="Calibri"/>
                <w:color w:val="000000"/>
                <w:sz w:val="18"/>
                <w:szCs w:val="18"/>
              </w:rPr>
              <w:t xml:space="preserve">7.4. Reduced stigma and discrimination for </w:t>
            </w:r>
            <w:r>
              <w:rPr>
                <w:rFonts w:ascii="Calibri" w:eastAsia="Calibri" w:hAnsi="Calibri" w:cs="Calibri"/>
                <w:color w:val="000000"/>
                <w:sz w:val="18"/>
                <w:szCs w:val="18"/>
              </w:rPr>
              <w:t xml:space="preserve">       </w:t>
            </w:r>
          </w:p>
          <w:p w14:paraId="4CB99094" w14:textId="77777777" w:rsidR="00D2698C" w:rsidRDefault="00D2698C" w:rsidP="0012127D">
            <w:pPr>
              <w:pStyle w:val="ListParagraph"/>
              <w:spacing w:line="240" w:lineRule="auto"/>
              <w:ind w:left="228"/>
              <w:rPr>
                <w:rFonts w:ascii="Calibri" w:eastAsia="Calibri" w:hAnsi="Calibri" w:cs="Calibri"/>
                <w:color w:val="000000"/>
                <w:sz w:val="18"/>
                <w:szCs w:val="18"/>
              </w:rPr>
            </w:pPr>
            <w:r>
              <w:rPr>
                <w:rFonts w:ascii="Calibri" w:eastAsia="Calibri" w:hAnsi="Calibri" w:cs="Calibri"/>
                <w:color w:val="000000"/>
                <w:sz w:val="18"/>
                <w:szCs w:val="18"/>
              </w:rPr>
              <w:t xml:space="preserve">        </w:t>
            </w:r>
            <w:r w:rsidRPr="0006066B">
              <w:rPr>
                <w:rFonts w:ascii="Calibri" w:eastAsia="Calibri" w:hAnsi="Calibri" w:cs="Calibri"/>
                <w:color w:val="000000"/>
                <w:sz w:val="18"/>
                <w:szCs w:val="18"/>
              </w:rPr>
              <w:t xml:space="preserve">persons diagnosed with HIV infection </w:t>
            </w:r>
            <w:r>
              <w:rPr>
                <w:rFonts w:ascii="Calibri" w:eastAsia="Calibri" w:hAnsi="Calibri" w:cs="Calibri"/>
                <w:color w:val="000000"/>
                <w:sz w:val="18"/>
                <w:szCs w:val="18"/>
              </w:rPr>
              <w:t xml:space="preserve">  </w:t>
            </w:r>
          </w:p>
          <w:p w14:paraId="7A51E9F0" w14:textId="77777777" w:rsidR="00D2698C" w:rsidRDefault="00D2698C" w:rsidP="0012127D">
            <w:pPr>
              <w:pStyle w:val="ListParagraph"/>
              <w:spacing w:line="240" w:lineRule="auto"/>
              <w:ind w:left="228"/>
              <w:rPr>
                <w:rFonts w:ascii="Calibri" w:eastAsia="Calibri" w:hAnsi="Calibri" w:cs="Calibri"/>
                <w:color w:val="000000"/>
                <w:sz w:val="18"/>
                <w:szCs w:val="18"/>
              </w:rPr>
            </w:pPr>
            <w:r>
              <w:rPr>
                <w:rFonts w:ascii="Calibri" w:eastAsia="Calibri" w:hAnsi="Calibri" w:cs="Calibri"/>
                <w:color w:val="000000"/>
                <w:sz w:val="18"/>
                <w:szCs w:val="18"/>
              </w:rPr>
              <w:t xml:space="preserve">        (</w:t>
            </w:r>
            <w:r w:rsidRPr="0006066B">
              <w:rPr>
                <w:rFonts w:ascii="Calibri" w:eastAsia="Calibri" w:hAnsi="Calibri" w:cs="Calibri"/>
                <w:color w:val="000000"/>
                <w:sz w:val="18"/>
                <w:szCs w:val="18"/>
              </w:rPr>
              <w:t>Outcome</w:t>
            </w:r>
            <w:r>
              <w:rPr>
                <w:rFonts w:ascii="Calibri" w:eastAsia="Calibri" w:hAnsi="Calibri" w:cs="Calibri"/>
                <w:color w:val="000000"/>
                <w:sz w:val="18"/>
                <w:szCs w:val="18"/>
              </w:rPr>
              <w:t>)</w:t>
            </w:r>
          </w:p>
          <w:p w14:paraId="05EC60D3" w14:textId="42754467" w:rsidR="00D60499" w:rsidRPr="0006066B" w:rsidRDefault="00D60499" w:rsidP="00E43025">
            <w:pPr>
              <w:pStyle w:val="ListParagraph"/>
              <w:spacing w:line="240" w:lineRule="auto"/>
              <w:ind w:left="228"/>
              <w:rPr>
                <w:rFonts w:ascii="Calibri" w:eastAsia="Calibri" w:hAnsi="Calibri" w:cs="Times New Roman"/>
                <w:sz w:val="18"/>
                <w:szCs w:val="18"/>
              </w:rPr>
            </w:pPr>
          </w:p>
        </w:tc>
      </w:tr>
      <w:tr w:rsidR="00D2698C" w:rsidRPr="00843A84" w14:paraId="18FB08FF" w14:textId="77777777" w:rsidTr="00265514">
        <w:trPr>
          <w:cantSplit/>
        </w:trPr>
        <w:tc>
          <w:tcPr>
            <w:tcW w:w="3870" w:type="dxa"/>
            <w:gridSpan w:val="2"/>
            <w:tcBorders>
              <w:top w:val="single" w:sz="8" w:space="0" w:color="auto"/>
              <w:bottom w:val="triple" w:sz="4" w:space="0" w:color="auto"/>
              <w:right w:val="single" w:sz="2" w:space="0" w:color="auto"/>
            </w:tcBorders>
            <w:shd w:val="clear" w:color="auto" w:fill="FFF2CC"/>
            <w:tcMar>
              <w:left w:w="43" w:type="dxa"/>
              <w:right w:w="43" w:type="dxa"/>
            </w:tcMar>
          </w:tcPr>
          <w:p w14:paraId="1FC8D398" w14:textId="77777777" w:rsidR="00D2698C" w:rsidRDefault="00D2698C" w:rsidP="0006066B">
            <w:pPr>
              <w:spacing w:line="240" w:lineRule="auto"/>
              <w:ind w:left="138" w:hanging="138"/>
              <w:rPr>
                <w:rFonts w:ascii="Calibri" w:eastAsia="Calibri" w:hAnsi="Calibri" w:cs="Times New Roman"/>
                <w:sz w:val="18"/>
                <w:szCs w:val="18"/>
              </w:rPr>
            </w:pPr>
            <w:r>
              <w:rPr>
                <w:rFonts w:ascii="Calibri" w:eastAsia="Calibri" w:hAnsi="Calibri" w:cs="Times New Roman"/>
                <w:sz w:val="18"/>
                <w:szCs w:val="18"/>
              </w:rPr>
              <w:lastRenderedPageBreak/>
              <w:t>Activity 7.E</w:t>
            </w:r>
            <w:r w:rsidRPr="00843A84">
              <w:rPr>
                <w:rFonts w:ascii="Calibri" w:eastAsia="Calibri" w:hAnsi="Calibri" w:cs="Times New Roman"/>
                <w:sz w:val="18"/>
                <w:szCs w:val="18"/>
              </w:rPr>
              <w:t>. Support community mobilization</w:t>
            </w:r>
          </w:p>
          <w:p w14:paraId="588CA520" w14:textId="07E09092" w:rsidR="006A1937" w:rsidRPr="00843A84" w:rsidRDefault="006A1937" w:rsidP="00FF161C">
            <w:pPr>
              <w:spacing w:line="240" w:lineRule="auto"/>
              <w:rPr>
                <w:rFonts w:ascii="Calibri" w:eastAsia="Calibri" w:hAnsi="Calibri" w:cs="Times New Roman"/>
                <w:sz w:val="18"/>
                <w:szCs w:val="18"/>
              </w:rPr>
            </w:pPr>
          </w:p>
        </w:tc>
        <w:tc>
          <w:tcPr>
            <w:tcW w:w="7830" w:type="dxa"/>
            <w:tcBorders>
              <w:top w:val="single" w:sz="8" w:space="0" w:color="auto"/>
              <w:left w:val="single" w:sz="2" w:space="0" w:color="auto"/>
              <w:bottom w:val="triple" w:sz="4" w:space="0" w:color="auto"/>
              <w:right w:val="single" w:sz="2" w:space="0" w:color="auto"/>
            </w:tcBorders>
            <w:shd w:val="clear" w:color="auto" w:fill="EEE1F7"/>
            <w:tcMar>
              <w:left w:w="43" w:type="dxa"/>
              <w:right w:w="43" w:type="dxa"/>
            </w:tcMar>
          </w:tcPr>
          <w:p w14:paraId="78419A83" w14:textId="77777777" w:rsidR="00D2698C" w:rsidRDefault="00D2698C" w:rsidP="00FE5730">
            <w:pPr>
              <w:spacing w:line="240" w:lineRule="auto"/>
              <w:ind w:left="319" w:hanging="319"/>
              <w:rPr>
                <w:rFonts w:ascii="Calibri" w:eastAsia="Calibri" w:hAnsi="Calibri" w:cs="Times New Roman"/>
                <w:sz w:val="18"/>
                <w:szCs w:val="18"/>
              </w:rPr>
            </w:pPr>
          </w:p>
          <w:p w14:paraId="26A79292" w14:textId="37C8E863" w:rsidR="00D60499" w:rsidRPr="00843A84" w:rsidRDefault="00D60499" w:rsidP="00E43025">
            <w:pPr>
              <w:spacing w:line="240" w:lineRule="auto"/>
              <w:ind w:left="319" w:hanging="319"/>
              <w:rPr>
                <w:rFonts w:ascii="Calibri" w:eastAsia="Calibri" w:hAnsi="Calibri" w:cs="Times New Roman"/>
                <w:sz w:val="18"/>
                <w:szCs w:val="18"/>
              </w:rPr>
            </w:pPr>
          </w:p>
        </w:tc>
        <w:tc>
          <w:tcPr>
            <w:tcW w:w="3420" w:type="dxa"/>
            <w:vMerge/>
            <w:tcBorders>
              <w:left w:val="single" w:sz="2" w:space="0" w:color="auto"/>
              <w:bottom w:val="triple" w:sz="4" w:space="0" w:color="auto"/>
            </w:tcBorders>
            <w:shd w:val="clear" w:color="auto" w:fill="FBE4D5"/>
            <w:tcMar>
              <w:left w:w="43" w:type="dxa"/>
              <w:right w:w="43" w:type="dxa"/>
            </w:tcMar>
          </w:tcPr>
          <w:p w14:paraId="05AEABA2" w14:textId="77777777" w:rsidR="00D2698C" w:rsidRPr="00843A84" w:rsidRDefault="00D2698C" w:rsidP="0006066B">
            <w:pPr>
              <w:spacing w:line="240" w:lineRule="auto"/>
              <w:rPr>
                <w:rFonts w:ascii="Calibri" w:eastAsia="Calibri" w:hAnsi="Calibri" w:cs="Times New Roman"/>
                <w:sz w:val="18"/>
                <w:szCs w:val="18"/>
              </w:rPr>
            </w:pPr>
          </w:p>
        </w:tc>
      </w:tr>
      <w:tr w:rsidR="00FE5730" w:rsidRPr="00843A84" w14:paraId="766447A9" w14:textId="77777777" w:rsidTr="00265514">
        <w:trPr>
          <w:cantSplit/>
          <w:trHeight w:val="373"/>
        </w:trPr>
        <w:tc>
          <w:tcPr>
            <w:tcW w:w="15120" w:type="dxa"/>
            <w:gridSpan w:val="4"/>
            <w:tcBorders>
              <w:top w:val="triple" w:sz="4" w:space="0" w:color="auto"/>
              <w:bottom w:val="double" w:sz="4" w:space="0" w:color="auto"/>
            </w:tcBorders>
            <w:shd w:val="clear" w:color="auto" w:fill="D9D9D9"/>
            <w:tcMar>
              <w:left w:w="43" w:type="dxa"/>
              <w:right w:w="43" w:type="dxa"/>
            </w:tcMar>
            <w:vAlign w:val="center"/>
          </w:tcPr>
          <w:p w14:paraId="7194D961" w14:textId="77777777" w:rsidR="00FE5730" w:rsidRPr="00843A84" w:rsidRDefault="00FE5730" w:rsidP="00FE5730">
            <w:pPr>
              <w:spacing w:line="240" w:lineRule="auto"/>
              <w:rPr>
                <w:rFonts w:ascii="Calibri" w:eastAsia="Calibri" w:hAnsi="Calibri" w:cs="Times New Roman"/>
                <w:b/>
                <w:sz w:val="22"/>
              </w:rPr>
            </w:pPr>
            <w:r>
              <w:rPr>
                <w:rFonts w:ascii="Calibri" w:eastAsia="Calibri" w:hAnsi="Calibri" w:cs="Times New Roman"/>
                <w:b/>
                <w:sz w:val="22"/>
              </w:rPr>
              <w:t>HIV Prevention Goal/Priority 7</w:t>
            </w:r>
            <w:r w:rsidRPr="00843A84">
              <w:rPr>
                <w:rFonts w:ascii="Calibri" w:eastAsia="Calibri" w:hAnsi="Calibri" w:cs="Times New Roman"/>
                <w:b/>
                <w:sz w:val="22"/>
              </w:rPr>
              <w:t xml:space="preserve"> (Cross-cutting): Reduce HIV-related health inequities</w:t>
            </w:r>
          </w:p>
        </w:tc>
      </w:tr>
      <w:tr w:rsidR="007A290F" w:rsidRPr="00843A84" w14:paraId="5B77E841" w14:textId="77777777" w:rsidTr="00265514">
        <w:trPr>
          <w:cantSplit/>
          <w:trHeight w:val="373"/>
        </w:trPr>
        <w:tc>
          <w:tcPr>
            <w:tcW w:w="3870" w:type="dxa"/>
            <w:gridSpan w:val="2"/>
            <w:tcBorders>
              <w:top w:val="double" w:sz="4" w:space="0" w:color="auto"/>
              <w:bottom w:val="single" w:sz="8" w:space="0" w:color="auto"/>
            </w:tcBorders>
            <w:shd w:val="clear" w:color="auto" w:fill="FFF2CC"/>
            <w:tcMar>
              <w:left w:w="43" w:type="dxa"/>
              <w:right w:w="43" w:type="dxa"/>
            </w:tcMar>
            <w:vAlign w:val="center"/>
          </w:tcPr>
          <w:p w14:paraId="001E0E1E" w14:textId="6C9D8535" w:rsidR="007A290F" w:rsidRDefault="007A290F" w:rsidP="00FF161C">
            <w:pPr>
              <w:spacing w:line="240" w:lineRule="auto"/>
              <w:ind w:left="138" w:hanging="138"/>
              <w:rPr>
                <w:rFonts w:ascii="Calibri" w:eastAsia="Calibri" w:hAnsi="Calibri" w:cs="Times New Roman"/>
                <w:b/>
                <w:sz w:val="22"/>
              </w:rPr>
            </w:pPr>
          </w:p>
        </w:tc>
        <w:tc>
          <w:tcPr>
            <w:tcW w:w="7830" w:type="dxa"/>
            <w:tcBorders>
              <w:top w:val="double" w:sz="4" w:space="0" w:color="auto"/>
              <w:bottom w:val="single" w:sz="8" w:space="0" w:color="auto"/>
            </w:tcBorders>
            <w:shd w:val="clear" w:color="auto" w:fill="EEE1F7"/>
            <w:vAlign w:val="center"/>
          </w:tcPr>
          <w:p w14:paraId="1C1041C8" w14:textId="75B756EA" w:rsidR="007A290F" w:rsidRDefault="007A290F" w:rsidP="00133A1E">
            <w:pPr>
              <w:spacing w:line="240" w:lineRule="auto"/>
              <w:rPr>
                <w:rFonts w:ascii="Calibri" w:eastAsia="Calibri" w:hAnsi="Calibri" w:cs="Times New Roman"/>
                <w:b/>
                <w:sz w:val="22"/>
              </w:rPr>
            </w:pPr>
          </w:p>
        </w:tc>
        <w:tc>
          <w:tcPr>
            <w:tcW w:w="3420" w:type="dxa"/>
            <w:tcBorders>
              <w:top w:val="double" w:sz="4" w:space="0" w:color="auto"/>
              <w:bottom w:val="single" w:sz="8" w:space="0" w:color="auto"/>
            </w:tcBorders>
            <w:shd w:val="clear" w:color="auto" w:fill="FBE4D5"/>
            <w:vAlign w:val="center"/>
          </w:tcPr>
          <w:p w14:paraId="36B867EE" w14:textId="658C777D" w:rsidR="007A290F" w:rsidRDefault="007A290F" w:rsidP="00133A1E">
            <w:pPr>
              <w:spacing w:line="240" w:lineRule="auto"/>
              <w:rPr>
                <w:rFonts w:ascii="Calibri" w:eastAsia="Calibri" w:hAnsi="Calibri" w:cs="Times New Roman"/>
                <w:b/>
                <w:sz w:val="22"/>
              </w:rPr>
            </w:pPr>
          </w:p>
        </w:tc>
      </w:tr>
    </w:tbl>
    <w:p w14:paraId="2215FACE" w14:textId="77777777" w:rsidR="001D6A0B" w:rsidRDefault="001D6A0B" w:rsidP="00B832FD">
      <w:pPr>
        <w:rPr>
          <w:sz w:val="20"/>
          <w:szCs w:val="20"/>
          <w:highlight w:val="yellow"/>
        </w:rPr>
      </w:pPr>
    </w:p>
    <w:p w14:paraId="4043679C" w14:textId="77777777" w:rsidR="001D6A0B" w:rsidRDefault="001D6A0B" w:rsidP="00B832FD">
      <w:pPr>
        <w:rPr>
          <w:sz w:val="20"/>
          <w:szCs w:val="20"/>
          <w:highlight w:val="yellow"/>
        </w:rPr>
      </w:pPr>
    </w:p>
    <w:tbl>
      <w:tblPr>
        <w:tblStyle w:val="TableGrid"/>
        <w:tblW w:w="15300" w:type="dxa"/>
        <w:tblInd w:w="-815" w:type="dxa"/>
        <w:tblLook w:val="04A0" w:firstRow="1" w:lastRow="0" w:firstColumn="1" w:lastColumn="0" w:noHBand="0" w:noVBand="1"/>
        <w:tblCaption w:val="Logic Model"/>
        <w:tblDescription w:val="HIV Prevention Strategy 8 Develop partnerships to conduct integrated HIV prevention and care planning"/>
      </w:tblPr>
      <w:tblGrid>
        <w:gridCol w:w="1973"/>
        <w:gridCol w:w="1987"/>
        <w:gridCol w:w="7830"/>
        <w:gridCol w:w="3510"/>
      </w:tblGrid>
      <w:tr w:rsidR="001D6A0B" w:rsidRPr="001D6A0B" w14:paraId="3CEA7A29" w14:textId="77777777" w:rsidTr="0075737B">
        <w:trPr>
          <w:cantSplit/>
          <w:trHeight w:val="648"/>
          <w:tblHeader/>
        </w:trPr>
        <w:tc>
          <w:tcPr>
            <w:tcW w:w="15300" w:type="dxa"/>
            <w:gridSpan w:val="4"/>
            <w:tcBorders>
              <w:bottom w:val="single" w:sz="4" w:space="0" w:color="auto"/>
            </w:tcBorders>
            <w:shd w:val="clear" w:color="auto" w:fill="BFBFBF"/>
            <w:tcMar>
              <w:left w:w="43" w:type="dxa"/>
              <w:right w:w="43" w:type="dxa"/>
            </w:tcMar>
            <w:vAlign w:val="center"/>
          </w:tcPr>
          <w:p w14:paraId="74EA9D0B" w14:textId="77777777" w:rsidR="001D6A0B" w:rsidRPr="001D6A0B" w:rsidRDefault="001D6A0B" w:rsidP="001D6A0B">
            <w:pPr>
              <w:spacing w:line="240" w:lineRule="auto"/>
              <w:rPr>
                <w:rFonts w:ascii="Calibri" w:eastAsia="Calibri" w:hAnsi="Calibri" w:cs="Times New Roman"/>
                <w:b/>
                <w:sz w:val="26"/>
                <w:szCs w:val="26"/>
              </w:rPr>
            </w:pPr>
            <w:r w:rsidRPr="001D6A0B">
              <w:rPr>
                <w:rFonts w:ascii="Calibri" w:eastAsia="Calibri" w:hAnsi="Calibri" w:cs="Times New Roman"/>
                <w:b/>
                <w:sz w:val="26"/>
                <w:szCs w:val="26"/>
              </w:rPr>
              <w:t>Logic Model – PS18-1802: Integrated HIV Surveillance and Prevention Programs for Health Departments</w:t>
            </w:r>
          </w:p>
          <w:p w14:paraId="679792E0" w14:textId="77777777" w:rsidR="001D6A0B" w:rsidRPr="000E1237" w:rsidRDefault="001D6A0B" w:rsidP="001D6A0B">
            <w:pPr>
              <w:spacing w:line="240" w:lineRule="auto"/>
              <w:rPr>
                <w:rFonts w:ascii="Calibri" w:eastAsia="Calibri" w:hAnsi="Calibri" w:cs="Times New Roman"/>
                <w:b/>
                <w:szCs w:val="24"/>
              </w:rPr>
            </w:pPr>
            <w:r w:rsidRPr="001D6A0B">
              <w:rPr>
                <w:rFonts w:ascii="Calibri" w:eastAsia="Calibri" w:hAnsi="Calibri" w:cs="Times New Roman"/>
                <w:b/>
                <w:sz w:val="26"/>
                <w:szCs w:val="26"/>
              </w:rPr>
              <w:tab/>
            </w:r>
            <w:r w:rsidRPr="001D6A0B">
              <w:rPr>
                <w:rFonts w:ascii="Calibri" w:eastAsia="Calibri" w:hAnsi="Calibri" w:cs="Times New Roman"/>
                <w:b/>
                <w:sz w:val="26"/>
                <w:szCs w:val="26"/>
              </w:rPr>
              <w:tab/>
              <w:t xml:space="preserve">  </w:t>
            </w:r>
            <w:r w:rsidRPr="000E1237">
              <w:rPr>
                <w:rFonts w:ascii="Calibri" w:eastAsia="Calibri" w:hAnsi="Calibri" w:cs="Times New Roman"/>
                <w:b/>
                <w:szCs w:val="24"/>
              </w:rPr>
              <w:t>Part 2: Operational and Foundational Strategies &amp; Activities</w:t>
            </w:r>
          </w:p>
        </w:tc>
      </w:tr>
      <w:tr w:rsidR="0006066B" w:rsidRPr="001D6A0B" w14:paraId="50BEA7F4" w14:textId="77777777" w:rsidTr="0075737B">
        <w:trPr>
          <w:cantSplit/>
          <w:trHeight w:val="360"/>
          <w:tblHeader/>
        </w:trPr>
        <w:tc>
          <w:tcPr>
            <w:tcW w:w="3960" w:type="dxa"/>
            <w:gridSpan w:val="2"/>
            <w:tcBorders>
              <w:bottom w:val="triple" w:sz="4" w:space="0" w:color="auto"/>
            </w:tcBorders>
            <w:shd w:val="clear" w:color="auto" w:fill="FFD966"/>
            <w:tcMar>
              <w:left w:w="43" w:type="dxa"/>
              <w:right w:w="43" w:type="dxa"/>
            </w:tcMar>
            <w:vAlign w:val="center"/>
          </w:tcPr>
          <w:p w14:paraId="0A5D481F" w14:textId="77777777" w:rsidR="0006066B" w:rsidRPr="001D6A0B" w:rsidRDefault="0006066B" w:rsidP="001D6A0B">
            <w:pPr>
              <w:spacing w:line="240" w:lineRule="auto"/>
              <w:jc w:val="center"/>
              <w:rPr>
                <w:rFonts w:ascii="Calibri" w:eastAsia="Calibri" w:hAnsi="Calibri" w:cs="Times New Roman"/>
                <w:b/>
                <w:sz w:val="22"/>
              </w:rPr>
            </w:pPr>
            <w:r w:rsidRPr="001D6A0B">
              <w:rPr>
                <w:rFonts w:ascii="Calibri" w:eastAsia="Calibri" w:hAnsi="Calibri" w:cs="Times New Roman"/>
                <w:b/>
                <w:sz w:val="22"/>
              </w:rPr>
              <w:t>Strategies &amp; Activities</w:t>
            </w:r>
          </w:p>
        </w:tc>
        <w:tc>
          <w:tcPr>
            <w:tcW w:w="7830" w:type="dxa"/>
            <w:tcBorders>
              <w:bottom w:val="triple" w:sz="4" w:space="0" w:color="auto"/>
            </w:tcBorders>
            <w:shd w:val="clear" w:color="auto" w:fill="C7A1E3"/>
            <w:tcMar>
              <w:left w:w="43" w:type="dxa"/>
              <w:right w:w="43" w:type="dxa"/>
            </w:tcMar>
            <w:vAlign w:val="center"/>
          </w:tcPr>
          <w:p w14:paraId="37A47CD8" w14:textId="77777777" w:rsidR="0006066B" w:rsidRPr="001D6A0B" w:rsidRDefault="0006066B" w:rsidP="0006066B">
            <w:pPr>
              <w:spacing w:line="240" w:lineRule="auto"/>
              <w:jc w:val="center"/>
              <w:rPr>
                <w:rFonts w:ascii="Calibri" w:eastAsia="Calibri" w:hAnsi="Calibri" w:cs="Times New Roman"/>
                <w:b/>
                <w:sz w:val="22"/>
              </w:rPr>
            </w:pPr>
            <w:r>
              <w:rPr>
                <w:rFonts w:ascii="Calibri" w:eastAsia="Calibri" w:hAnsi="Calibri" w:cs="Times New Roman"/>
                <w:b/>
                <w:sz w:val="22"/>
              </w:rPr>
              <w:t xml:space="preserve">Short-term </w:t>
            </w:r>
            <w:r w:rsidRPr="0006066B">
              <w:rPr>
                <w:rFonts w:ascii="Calibri" w:eastAsia="Calibri" w:hAnsi="Calibri" w:cs="Times New Roman"/>
                <w:b/>
                <w:sz w:val="22"/>
              </w:rPr>
              <w:t>Intended Outputs</w:t>
            </w:r>
            <w:r>
              <w:rPr>
                <w:rFonts w:ascii="Calibri" w:eastAsia="Calibri" w:hAnsi="Calibri" w:cs="Times New Roman"/>
                <w:b/>
                <w:sz w:val="22"/>
              </w:rPr>
              <w:t xml:space="preserve"> and</w:t>
            </w:r>
            <w:r w:rsidRPr="001D6A0B">
              <w:rPr>
                <w:rFonts w:ascii="Calibri" w:eastAsia="Calibri" w:hAnsi="Calibri" w:cs="Times New Roman"/>
                <w:b/>
                <w:sz w:val="22"/>
              </w:rPr>
              <w:t xml:space="preserve"> Outcomes</w:t>
            </w:r>
          </w:p>
        </w:tc>
        <w:tc>
          <w:tcPr>
            <w:tcW w:w="3510" w:type="dxa"/>
            <w:tcBorders>
              <w:bottom w:val="triple" w:sz="4" w:space="0" w:color="auto"/>
            </w:tcBorders>
            <w:shd w:val="clear" w:color="auto" w:fill="F4B083"/>
            <w:tcMar>
              <w:left w:w="43" w:type="dxa"/>
              <w:right w:w="43" w:type="dxa"/>
            </w:tcMar>
            <w:vAlign w:val="center"/>
          </w:tcPr>
          <w:p w14:paraId="3C562B0F" w14:textId="77777777" w:rsidR="0006066B" w:rsidRPr="001D6A0B" w:rsidRDefault="0006066B" w:rsidP="001D6A0B">
            <w:pPr>
              <w:spacing w:line="240" w:lineRule="auto"/>
              <w:jc w:val="center"/>
              <w:rPr>
                <w:rFonts w:ascii="Calibri" w:eastAsia="Calibri" w:hAnsi="Calibri" w:cs="Times New Roman"/>
                <w:b/>
                <w:sz w:val="22"/>
              </w:rPr>
            </w:pPr>
            <w:r w:rsidRPr="001D6A0B">
              <w:rPr>
                <w:rFonts w:ascii="Calibri" w:eastAsia="Calibri" w:hAnsi="Calibri" w:cs="Times New Roman"/>
                <w:b/>
                <w:sz w:val="22"/>
              </w:rPr>
              <w:t>Intermediate Intended Outcomes</w:t>
            </w:r>
          </w:p>
        </w:tc>
      </w:tr>
      <w:tr w:rsidR="001D6A0B" w:rsidRPr="001D6A0B" w14:paraId="12E1B4D0" w14:textId="77777777" w:rsidTr="0075737B">
        <w:trPr>
          <w:cantSplit/>
          <w:trHeight w:val="364"/>
        </w:trPr>
        <w:tc>
          <w:tcPr>
            <w:tcW w:w="15300" w:type="dxa"/>
            <w:gridSpan w:val="4"/>
            <w:tcBorders>
              <w:top w:val="triple" w:sz="4" w:space="0" w:color="auto"/>
              <w:bottom w:val="double" w:sz="4" w:space="0" w:color="auto"/>
            </w:tcBorders>
            <w:shd w:val="clear" w:color="auto" w:fill="D9D9D9"/>
            <w:tcMar>
              <w:left w:w="43" w:type="dxa"/>
              <w:right w:w="43" w:type="dxa"/>
            </w:tcMar>
            <w:vAlign w:val="center"/>
          </w:tcPr>
          <w:p w14:paraId="3D3E1CC0" w14:textId="77777777" w:rsidR="001D6A0B" w:rsidRPr="001D6A0B" w:rsidRDefault="001D6A0B" w:rsidP="001D6A0B">
            <w:pPr>
              <w:spacing w:line="240" w:lineRule="auto"/>
              <w:rPr>
                <w:rFonts w:ascii="Calibri" w:eastAsia="Calibri" w:hAnsi="Calibri" w:cs="Times New Roman"/>
                <w:b/>
                <w:sz w:val="22"/>
              </w:rPr>
            </w:pPr>
            <w:r w:rsidRPr="001D6A0B">
              <w:rPr>
                <w:rFonts w:ascii="Calibri" w:eastAsia="Calibri" w:hAnsi="Calibri" w:cs="Times New Roman"/>
                <w:b/>
                <w:sz w:val="22"/>
              </w:rPr>
              <w:t>HIV Prevention Goal/Priority</w:t>
            </w:r>
            <w:r w:rsidR="005764BA">
              <w:rPr>
                <w:rFonts w:ascii="Calibri" w:eastAsia="Calibri" w:hAnsi="Calibri" w:cs="Times New Roman"/>
                <w:b/>
                <w:sz w:val="22"/>
              </w:rPr>
              <w:t xml:space="preserve"> 8</w:t>
            </w:r>
            <w:r w:rsidRPr="001D6A0B">
              <w:rPr>
                <w:rFonts w:ascii="Calibri" w:eastAsia="Calibri" w:hAnsi="Calibri" w:cs="Times New Roman"/>
                <w:b/>
                <w:sz w:val="22"/>
              </w:rPr>
              <w:t>: Cross-cutting operational and foundational strategies</w:t>
            </w:r>
          </w:p>
        </w:tc>
      </w:tr>
      <w:tr w:rsidR="001D6A0B" w:rsidRPr="001D6A0B" w14:paraId="1279EFFD" w14:textId="77777777" w:rsidTr="0075737B">
        <w:trPr>
          <w:cantSplit/>
          <w:trHeight w:val="375"/>
        </w:trPr>
        <w:tc>
          <w:tcPr>
            <w:tcW w:w="1973" w:type="dxa"/>
            <w:tcBorders>
              <w:top w:val="double" w:sz="4" w:space="0" w:color="auto"/>
              <w:bottom w:val="single" w:sz="8" w:space="0" w:color="auto"/>
            </w:tcBorders>
            <w:shd w:val="clear" w:color="auto" w:fill="F2F2F2"/>
            <w:tcMar>
              <w:left w:w="43" w:type="dxa"/>
              <w:right w:w="43" w:type="dxa"/>
            </w:tcMar>
            <w:vAlign w:val="center"/>
          </w:tcPr>
          <w:p w14:paraId="77E258D7" w14:textId="77777777" w:rsidR="001D6A0B" w:rsidRPr="001D6A0B" w:rsidRDefault="001D6A0B" w:rsidP="0075737B">
            <w:pPr>
              <w:spacing w:line="240" w:lineRule="auto"/>
              <w:rPr>
                <w:rFonts w:ascii="Calibri" w:eastAsia="Calibri" w:hAnsi="Calibri" w:cs="Times New Roman"/>
                <w:b/>
                <w:sz w:val="20"/>
                <w:szCs w:val="20"/>
              </w:rPr>
            </w:pPr>
            <w:r w:rsidRPr="001D6A0B">
              <w:rPr>
                <w:rFonts w:ascii="Calibri" w:eastAsia="Calibri" w:hAnsi="Calibri" w:cs="Times New Roman"/>
                <w:b/>
                <w:sz w:val="20"/>
                <w:szCs w:val="20"/>
              </w:rPr>
              <w:t>Strategy 8</w:t>
            </w:r>
          </w:p>
        </w:tc>
        <w:tc>
          <w:tcPr>
            <w:tcW w:w="13327" w:type="dxa"/>
            <w:gridSpan w:val="3"/>
            <w:tcBorders>
              <w:top w:val="double" w:sz="4" w:space="0" w:color="auto"/>
              <w:bottom w:val="single" w:sz="8" w:space="0" w:color="auto"/>
            </w:tcBorders>
            <w:shd w:val="clear" w:color="auto" w:fill="F2F2F2"/>
            <w:vAlign w:val="center"/>
          </w:tcPr>
          <w:p w14:paraId="417722AC" w14:textId="77777777" w:rsidR="001D6A0B" w:rsidRPr="001D6A0B" w:rsidRDefault="001D6A0B" w:rsidP="0075737B">
            <w:pPr>
              <w:spacing w:line="240" w:lineRule="auto"/>
              <w:rPr>
                <w:rFonts w:ascii="Calibri" w:eastAsia="Calibri" w:hAnsi="Calibri" w:cs="Times New Roman"/>
                <w:b/>
                <w:sz w:val="20"/>
                <w:szCs w:val="20"/>
              </w:rPr>
            </w:pPr>
            <w:r w:rsidRPr="001D6A0B">
              <w:rPr>
                <w:rFonts w:ascii="Calibri" w:eastAsia="Calibri" w:hAnsi="Calibri" w:cs="Times New Roman"/>
                <w:b/>
                <w:sz w:val="20"/>
                <w:szCs w:val="20"/>
              </w:rPr>
              <w:t>Develop partnerships to conduct integrated HIV prevention and care planning</w:t>
            </w:r>
          </w:p>
        </w:tc>
      </w:tr>
      <w:tr w:rsidR="0006066B" w:rsidRPr="001D6A0B" w14:paraId="2703A7E1" w14:textId="77777777" w:rsidTr="0075737B">
        <w:trPr>
          <w:cantSplit/>
        </w:trPr>
        <w:tc>
          <w:tcPr>
            <w:tcW w:w="3960" w:type="dxa"/>
            <w:gridSpan w:val="2"/>
            <w:tcBorders>
              <w:top w:val="single" w:sz="8" w:space="0" w:color="auto"/>
              <w:bottom w:val="single" w:sz="8" w:space="0" w:color="auto"/>
              <w:right w:val="single" w:sz="2" w:space="0" w:color="auto"/>
            </w:tcBorders>
            <w:shd w:val="clear" w:color="auto" w:fill="FFF2CC"/>
            <w:tcMar>
              <w:left w:w="43" w:type="dxa"/>
              <w:right w:w="43" w:type="dxa"/>
            </w:tcMar>
          </w:tcPr>
          <w:p w14:paraId="15E2BC9F" w14:textId="77777777" w:rsidR="0006066B" w:rsidRDefault="001E7E6E" w:rsidP="001D6A0B">
            <w:pPr>
              <w:spacing w:line="240" w:lineRule="auto"/>
              <w:ind w:left="129" w:hanging="129"/>
              <w:rPr>
                <w:rFonts w:ascii="Calibri" w:eastAsia="Calibri" w:hAnsi="Calibri" w:cs="Times New Roman"/>
                <w:sz w:val="18"/>
                <w:szCs w:val="18"/>
              </w:rPr>
            </w:pPr>
            <w:r>
              <w:rPr>
                <w:rFonts w:ascii="Calibri" w:eastAsia="Calibri" w:hAnsi="Calibri" w:cs="Times New Roman"/>
                <w:sz w:val="18"/>
                <w:szCs w:val="18"/>
              </w:rPr>
              <w:t>Activity 8.A</w:t>
            </w:r>
            <w:r w:rsidR="0006066B" w:rsidRPr="001D6A0B">
              <w:rPr>
                <w:rFonts w:ascii="Calibri" w:eastAsia="Calibri" w:hAnsi="Calibri" w:cs="Times New Roman"/>
                <w:sz w:val="18"/>
                <w:szCs w:val="18"/>
              </w:rPr>
              <w:t>. Maintain HIV planning group</w:t>
            </w:r>
          </w:p>
          <w:p w14:paraId="6AF865AB" w14:textId="6E33532F" w:rsidR="006A1937" w:rsidRPr="001D6A0B" w:rsidRDefault="006A1937" w:rsidP="000C3684">
            <w:pPr>
              <w:spacing w:line="240" w:lineRule="auto"/>
              <w:rPr>
                <w:rFonts w:ascii="Calibri" w:eastAsia="Calibri" w:hAnsi="Calibri" w:cs="Times New Roman"/>
                <w:sz w:val="18"/>
                <w:szCs w:val="18"/>
              </w:rPr>
            </w:pPr>
          </w:p>
        </w:tc>
        <w:tc>
          <w:tcPr>
            <w:tcW w:w="7830" w:type="dxa"/>
            <w:tcBorders>
              <w:top w:val="single" w:sz="8" w:space="0" w:color="auto"/>
              <w:left w:val="single" w:sz="2" w:space="0" w:color="auto"/>
              <w:bottom w:val="single" w:sz="8" w:space="0" w:color="auto"/>
              <w:right w:val="single" w:sz="2" w:space="0" w:color="auto"/>
            </w:tcBorders>
            <w:shd w:val="clear" w:color="auto" w:fill="EEE1F7"/>
            <w:tcMar>
              <w:left w:w="43" w:type="dxa"/>
              <w:right w:w="43" w:type="dxa"/>
            </w:tcMar>
          </w:tcPr>
          <w:p w14:paraId="52C8F0EB" w14:textId="77777777" w:rsidR="0006066B" w:rsidRDefault="0006066B" w:rsidP="001D6A0B">
            <w:pPr>
              <w:spacing w:line="240" w:lineRule="auto"/>
              <w:ind w:left="319" w:hanging="319"/>
              <w:rPr>
                <w:rFonts w:ascii="Calibri" w:eastAsia="Calibri" w:hAnsi="Calibri" w:cs="Times New Roman"/>
                <w:sz w:val="18"/>
                <w:szCs w:val="18"/>
              </w:rPr>
            </w:pPr>
          </w:p>
          <w:p w14:paraId="56614A21" w14:textId="3BA687A6" w:rsidR="00D60499" w:rsidRPr="001D6A0B" w:rsidRDefault="00D60499" w:rsidP="000C3684">
            <w:pPr>
              <w:spacing w:line="240" w:lineRule="auto"/>
              <w:ind w:left="319" w:hanging="319"/>
              <w:rPr>
                <w:rFonts w:ascii="Calibri" w:eastAsia="Calibri" w:hAnsi="Calibri" w:cs="Times New Roman"/>
                <w:sz w:val="18"/>
                <w:szCs w:val="18"/>
              </w:rPr>
            </w:pPr>
          </w:p>
        </w:tc>
        <w:tc>
          <w:tcPr>
            <w:tcW w:w="3510" w:type="dxa"/>
            <w:vMerge w:val="restart"/>
            <w:tcBorders>
              <w:top w:val="single" w:sz="8" w:space="0" w:color="auto"/>
              <w:left w:val="single" w:sz="2" w:space="0" w:color="auto"/>
            </w:tcBorders>
            <w:shd w:val="clear" w:color="auto" w:fill="FBE4D5"/>
            <w:tcMar>
              <w:left w:w="43" w:type="dxa"/>
              <w:right w:w="43" w:type="dxa"/>
            </w:tcMar>
          </w:tcPr>
          <w:p w14:paraId="6D65BB50" w14:textId="77777777" w:rsidR="0012127D" w:rsidRPr="0012127D" w:rsidRDefault="0006066B" w:rsidP="005B7EB7">
            <w:pPr>
              <w:pStyle w:val="ListParagraph"/>
              <w:numPr>
                <w:ilvl w:val="0"/>
                <w:numId w:val="14"/>
              </w:numPr>
              <w:spacing w:line="240" w:lineRule="auto"/>
              <w:ind w:left="228" w:hanging="228"/>
              <w:rPr>
                <w:rFonts w:ascii="Calibri" w:eastAsia="Calibri" w:hAnsi="Calibri" w:cs="Times New Roman"/>
                <w:sz w:val="18"/>
                <w:szCs w:val="18"/>
              </w:rPr>
            </w:pPr>
            <w:r w:rsidRPr="0006066B">
              <w:rPr>
                <w:rFonts w:ascii="Calibri" w:eastAsia="Calibri" w:hAnsi="Calibri" w:cs="Calibri"/>
                <w:color w:val="000000"/>
                <w:sz w:val="18"/>
                <w:szCs w:val="18"/>
              </w:rPr>
              <w:t xml:space="preserve">8.1. Increased coordination of, </w:t>
            </w:r>
          </w:p>
          <w:p w14:paraId="72CFD868" w14:textId="77777777" w:rsidR="0012127D" w:rsidRDefault="0012127D" w:rsidP="0012127D">
            <w:pPr>
              <w:pStyle w:val="ListParagraph"/>
              <w:spacing w:line="240" w:lineRule="auto"/>
              <w:ind w:left="228"/>
              <w:rPr>
                <w:rFonts w:ascii="Calibri" w:eastAsia="Calibri" w:hAnsi="Calibri" w:cs="Calibri"/>
                <w:color w:val="000000"/>
                <w:sz w:val="18"/>
                <w:szCs w:val="18"/>
              </w:rPr>
            </w:pPr>
            <w:r>
              <w:rPr>
                <w:rFonts w:ascii="Calibri" w:eastAsia="Calibri" w:hAnsi="Calibri" w:cs="Calibri"/>
                <w:color w:val="000000"/>
                <w:sz w:val="18"/>
                <w:szCs w:val="18"/>
              </w:rPr>
              <w:t xml:space="preserve">        </w:t>
            </w:r>
            <w:r w:rsidR="0006066B" w:rsidRPr="0006066B">
              <w:rPr>
                <w:rFonts w:ascii="Calibri" w:eastAsia="Calibri" w:hAnsi="Calibri" w:cs="Calibri"/>
                <w:color w:val="000000"/>
                <w:sz w:val="18"/>
                <w:szCs w:val="18"/>
              </w:rPr>
              <w:t xml:space="preserve">availability of, and access to </w:t>
            </w:r>
          </w:p>
          <w:p w14:paraId="2AAE00CC" w14:textId="77777777" w:rsidR="0012127D" w:rsidRDefault="0012127D" w:rsidP="0012127D">
            <w:pPr>
              <w:pStyle w:val="ListParagraph"/>
              <w:spacing w:line="240" w:lineRule="auto"/>
              <w:ind w:left="228"/>
              <w:rPr>
                <w:rFonts w:ascii="Calibri" w:eastAsia="Calibri" w:hAnsi="Calibri" w:cs="Calibri"/>
                <w:color w:val="000000"/>
                <w:sz w:val="18"/>
                <w:szCs w:val="18"/>
              </w:rPr>
            </w:pPr>
            <w:r>
              <w:rPr>
                <w:rFonts w:ascii="Calibri" w:eastAsia="Calibri" w:hAnsi="Calibri" w:cs="Calibri"/>
                <w:color w:val="000000"/>
                <w:sz w:val="18"/>
                <w:szCs w:val="18"/>
              </w:rPr>
              <w:t xml:space="preserve">        </w:t>
            </w:r>
            <w:r w:rsidR="0006066B" w:rsidRPr="0006066B">
              <w:rPr>
                <w:rFonts w:ascii="Calibri" w:eastAsia="Calibri" w:hAnsi="Calibri" w:cs="Calibri"/>
                <w:color w:val="000000"/>
                <w:sz w:val="18"/>
                <w:szCs w:val="18"/>
              </w:rPr>
              <w:t xml:space="preserve">comprehensive HIV prevention, </w:t>
            </w:r>
          </w:p>
          <w:p w14:paraId="7061650D" w14:textId="77777777" w:rsidR="0012127D" w:rsidRDefault="0012127D" w:rsidP="0012127D">
            <w:pPr>
              <w:pStyle w:val="ListParagraph"/>
              <w:spacing w:line="240" w:lineRule="auto"/>
              <w:ind w:left="228"/>
              <w:rPr>
                <w:rFonts w:ascii="Calibri" w:eastAsia="Calibri" w:hAnsi="Calibri" w:cs="Calibri"/>
                <w:color w:val="000000"/>
                <w:sz w:val="18"/>
                <w:szCs w:val="18"/>
              </w:rPr>
            </w:pPr>
            <w:r>
              <w:rPr>
                <w:rFonts w:ascii="Calibri" w:eastAsia="Calibri" w:hAnsi="Calibri" w:cs="Calibri"/>
                <w:color w:val="000000"/>
                <w:sz w:val="18"/>
                <w:szCs w:val="18"/>
              </w:rPr>
              <w:t xml:space="preserve">        </w:t>
            </w:r>
            <w:r w:rsidR="0006066B" w:rsidRPr="0006066B">
              <w:rPr>
                <w:rFonts w:ascii="Calibri" w:eastAsia="Calibri" w:hAnsi="Calibri" w:cs="Calibri"/>
                <w:color w:val="000000"/>
                <w:sz w:val="18"/>
                <w:szCs w:val="18"/>
              </w:rPr>
              <w:t>treatment, and support services</w:t>
            </w:r>
            <w:r w:rsidRPr="0006066B">
              <w:rPr>
                <w:rFonts w:ascii="Calibri" w:eastAsia="Calibri" w:hAnsi="Calibri" w:cs="Calibri"/>
                <w:color w:val="000000"/>
                <w:sz w:val="18"/>
                <w:szCs w:val="18"/>
              </w:rPr>
              <w:t xml:space="preserve"> </w:t>
            </w:r>
            <w:r>
              <w:rPr>
                <w:rFonts w:ascii="Calibri" w:eastAsia="Calibri" w:hAnsi="Calibri" w:cs="Calibri"/>
                <w:color w:val="000000"/>
                <w:sz w:val="18"/>
                <w:szCs w:val="18"/>
              </w:rPr>
              <w:t xml:space="preserve">   </w:t>
            </w:r>
          </w:p>
          <w:p w14:paraId="277D3BA6" w14:textId="77777777" w:rsidR="0006066B" w:rsidRDefault="0012127D" w:rsidP="0012127D">
            <w:pPr>
              <w:pStyle w:val="ListParagraph"/>
              <w:spacing w:line="240" w:lineRule="auto"/>
              <w:ind w:left="228"/>
              <w:rPr>
                <w:rFonts w:ascii="Calibri" w:eastAsia="Calibri" w:hAnsi="Calibri" w:cs="Calibri"/>
                <w:color w:val="000000"/>
                <w:sz w:val="18"/>
                <w:szCs w:val="18"/>
              </w:rPr>
            </w:pPr>
            <w:r>
              <w:rPr>
                <w:rFonts w:ascii="Calibri" w:eastAsia="Calibri" w:hAnsi="Calibri" w:cs="Calibri"/>
                <w:color w:val="000000"/>
                <w:sz w:val="18"/>
                <w:szCs w:val="18"/>
              </w:rPr>
              <w:t xml:space="preserve">        (</w:t>
            </w:r>
            <w:r w:rsidRPr="0006066B">
              <w:rPr>
                <w:rFonts w:ascii="Calibri" w:eastAsia="Calibri" w:hAnsi="Calibri" w:cs="Calibri"/>
                <w:color w:val="000000"/>
                <w:sz w:val="18"/>
                <w:szCs w:val="18"/>
              </w:rPr>
              <w:t>Outcome</w:t>
            </w:r>
            <w:r>
              <w:rPr>
                <w:rFonts w:ascii="Calibri" w:eastAsia="Calibri" w:hAnsi="Calibri" w:cs="Calibri"/>
                <w:color w:val="000000"/>
                <w:sz w:val="18"/>
                <w:szCs w:val="18"/>
              </w:rPr>
              <w:t>)</w:t>
            </w:r>
          </w:p>
          <w:p w14:paraId="636EA6D8" w14:textId="145F296C" w:rsidR="00D60499" w:rsidRPr="00133A1E" w:rsidRDefault="00D60499" w:rsidP="00133A1E">
            <w:pPr>
              <w:spacing w:line="240" w:lineRule="auto"/>
              <w:rPr>
                <w:rFonts w:ascii="Calibri" w:eastAsia="Calibri" w:hAnsi="Calibri" w:cs="Times New Roman"/>
                <w:sz w:val="18"/>
                <w:szCs w:val="18"/>
              </w:rPr>
            </w:pPr>
          </w:p>
        </w:tc>
      </w:tr>
      <w:tr w:rsidR="0006066B" w:rsidRPr="001D6A0B" w14:paraId="5817A381" w14:textId="77777777" w:rsidTr="0075737B">
        <w:trPr>
          <w:cantSplit/>
        </w:trPr>
        <w:tc>
          <w:tcPr>
            <w:tcW w:w="3960" w:type="dxa"/>
            <w:gridSpan w:val="2"/>
            <w:tcBorders>
              <w:top w:val="single" w:sz="8" w:space="0" w:color="auto"/>
              <w:bottom w:val="double" w:sz="4" w:space="0" w:color="auto"/>
              <w:right w:val="single" w:sz="2" w:space="0" w:color="auto"/>
            </w:tcBorders>
            <w:shd w:val="clear" w:color="auto" w:fill="FFF2CC"/>
            <w:tcMar>
              <w:left w:w="43" w:type="dxa"/>
              <w:right w:w="43" w:type="dxa"/>
            </w:tcMar>
          </w:tcPr>
          <w:p w14:paraId="2D0121B8" w14:textId="309E50C7" w:rsidR="0006066B" w:rsidRDefault="001E7E6E" w:rsidP="001D6A0B">
            <w:pPr>
              <w:autoSpaceDE w:val="0"/>
              <w:autoSpaceDN w:val="0"/>
              <w:adjustRightInd w:val="0"/>
              <w:spacing w:line="240" w:lineRule="auto"/>
              <w:ind w:left="129" w:hanging="129"/>
              <w:rPr>
                <w:rFonts w:ascii="Calibri" w:eastAsia="Calibri" w:hAnsi="Calibri" w:cs="Calibri"/>
                <w:color w:val="000000"/>
                <w:sz w:val="18"/>
                <w:szCs w:val="18"/>
              </w:rPr>
            </w:pPr>
            <w:r>
              <w:rPr>
                <w:rFonts w:ascii="Calibri" w:eastAsia="Calibri" w:hAnsi="Calibri" w:cs="Calibri"/>
                <w:color w:val="000000"/>
                <w:sz w:val="18"/>
                <w:szCs w:val="18"/>
              </w:rPr>
              <w:t>Activity 8.B</w:t>
            </w:r>
            <w:r w:rsidR="0006066B" w:rsidRPr="001D6A0B">
              <w:rPr>
                <w:rFonts w:ascii="Calibri" w:eastAsia="Calibri" w:hAnsi="Calibri" w:cs="Calibri"/>
                <w:color w:val="000000"/>
                <w:sz w:val="18"/>
                <w:szCs w:val="18"/>
              </w:rPr>
              <w:t>. Develop HIV prevention and care networks</w:t>
            </w:r>
          </w:p>
          <w:p w14:paraId="448DBD7C" w14:textId="77777777" w:rsidR="00D60499" w:rsidRDefault="00D60499" w:rsidP="001D6A0B">
            <w:pPr>
              <w:autoSpaceDE w:val="0"/>
              <w:autoSpaceDN w:val="0"/>
              <w:adjustRightInd w:val="0"/>
              <w:spacing w:line="240" w:lineRule="auto"/>
              <w:ind w:left="129" w:hanging="129"/>
              <w:rPr>
                <w:rFonts w:ascii="Calibri" w:eastAsia="Calibri" w:hAnsi="Calibri" w:cs="Calibri"/>
                <w:color w:val="000000"/>
                <w:sz w:val="18"/>
                <w:szCs w:val="18"/>
              </w:rPr>
            </w:pPr>
          </w:p>
          <w:p w14:paraId="524C1C6F" w14:textId="5914D552" w:rsidR="006A1937" w:rsidRPr="001D6A0B" w:rsidRDefault="006A1937" w:rsidP="000C3684">
            <w:pPr>
              <w:autoSpaceDE w:val="0"/>
              <w:autoSpaceDN w:val="0"/>
              <w:adjustRightInd w:val="0"/>
              <w:spacing w:line="240" w:lineRule="auto"/>
              <w:rPr>
                <w:rFonts w:ascii="Calibri" w:eastAsia="Calibri" w:hAnsi="Calibri" w:cs="Times New Roman"/>
                <w:sz w:val="18"/>
                <w:szCs w:val="18"/>
              </w:rPr>
            </w:pPr>
          </w:p>
        </w:tc>
        <w:tc>
          <w:tcPr>
            <w:tcW w:w="7830" w:type="dxa"/>
            <w:tcBorders>
              <w:top w:val="single" w:sz="8" w:space="0" w:color="auto"/>
              <w:left w:val="single" w:sz="2" w:space="0" w:color="auto"/>
              <w:bottom w:val="double" w:sz="4" w:space="0" w:color="auto"/>
              <w:right w:val="single" w:sz="2" w:space="0" w:color="auto"/>
            </w:tcBorders>
            <w:shd w:val="clear" w:color="auto" w:fill="EEE1F7"/>
            <w:tcMar>
              <w:left w:w="43" w:type="dxa"/>
              <w:right w:w="43" w:type="dxa"/>
            </w:tcMar>
          </w:tcPr>
          <w:p w14:paraId="36FE7509" w14:textId="77777777" w:rsidR="0006066B" w:rsidRDefault="0006066B" w:rsidP="001D6A0B">
            <w:pPr>
              <w:spacing w:line="240" w:lineRule="auto"/>
              <w:ind w:left="319" w:hanging="319"/>
              <w:rPr>
                <w:rFonts w:ascii="Calibri" w:eastAsia="Calibri" w:hAnsi="Calibri" w:cs="Times New Roman"/>
                <w:sz w:val="18"/>
                <w:szCs w:val="18"/>
              </w:rPr>
            </w:pPr>
          </w:p>
          <w:p w14:paraId="54070821" w14:textId="77777777" w:rsidR="00D60499" w:rsidRDefault="00D60499" w:rsidP="001D6A0B">
            <w:pPr>
              <w:spacing w:line="240" w:lineRule="auto"/>
              <w:ind w:left="319" w:hanging="319"/>
              <w:rPr>
                <w:rFonts w:ascii="Calibri" w:eastAsia="Calibri" w:hAnsi="Calibri" w:cs="Times New Roman"/>
                <w:sz w:val="18"/>
                <w:szCs w:val="18"/>
              </w:rPr>
            </w:pPr>
          </w:p>
          <w:p w14:paraId="1F6CEF5F" w14:textId="77777777" w:rsidR="00D60499" w:rsidRDefault="00D60499" w:rsidP="001D6A0B">
            <w:pPr>
              <w:spacing w:line="240" w:lineRule="auto"/>
              <w:ind w:left="319" w:hanging="319"/>
              <w:rPr>
                <w:rFonts w:ascii="Calibri" w:eastAsia="Calibri" w:hAnsi="Calibri" w:cs="Times New Roman"/>
                <w:sz w:val="18"/>
                <w:szCs w:val="18"/>
              </w:rPr>
            </w:pPr>
          </w:p>
          <w:p w14:paraId="4CEBA2EB" w14:textId="67513DAF" w:rsidR="00D60499" w:rsidRPr="001D6A0B" w:rsidRDefault="00D60499" w:rsidP="000C3684">
            <w:pPr>
              <w:spacing w:line="240" w:lineRule="auto"/>
              <w:rPr>
                <w:rFonts w:ascii="Calibri" w:eastAsia="Calibri" w:hAnsi="Calibri" w:cs="Times New Roman"/>
                <w:sz w:val="18"/>
                <w:szCs w:val="18"/>
              </w:rPr>
            </w:pPr>
          </w:p>
        </w:tc>
        <w:tc>
          <w:tcPr>
            <w:tcW w:w="3510" w:type="dxa"/>
            <w:vMerge/>
            <w:tcBorders>
              <w:left w:val="single" w:sz="2" w:space="0" w:color="auto"/>
              <w:bottom w:val="double" w:sz="4" w:space="0" w:color="auto"/>
            </w:tcBorders>
            <w:shd w:val="clear" w:color="auto" w:fill="FBE4D5"/>
            <w:tcMar>
              <w:left w:w="43" w:type="dxa"/>
              <w:right w:w="43" w:type="dxa"/>
            </w:tcMar>
          </w:tcPr>
          <w:p w14:paraId="06D5EDFC" w14:textId="77777777" w:rsidR="0006066B" w:rsidRPr="001D6A0B" w:rsidRDefault="0006066B" w:rsidP="001D6A0B">
            <w:pPr>
              <w:spacing w:line="240" w:lineRule="auto"/>
              <w:ind w:left="319" w:hanging="319"/>
              <w:rPr>
                <w:rFonts w:ascii="Calibri" w:eastAsia="Calibri" w:hAnsi="Calibri" w:cs="Times New Roman"/>
                <w:sz w:val="18"/>
                <w:szCs w:val="18"/>
              </w:rPr>
            </w:pPr>
          </w:p>
        </w:tc>
      </w:tr>
      <w:tr w:rsidR="001D6A0B" w:rsidRPr="001D6A0B" w14:paraId="4D9B3070" w14:textId="77777777" w:rsidTr="0075737B">
        <w:trPr>
          <w:cantSplit/>
          <w:trHeight w:val="375"/>
        </w:trPr>
        <w:tc>
          <w:tcPr>
            <w:tcW w:w="1973" w:type="dxa"/>
            <w:tcBorders>
              <w:top w:val="double" w:sz="4" w:space="0" w:color="auto"/>
              <w:bottom w:val="single" w:sz="8" w:space="0" w:color="auto"/>
            </w:tcBorders>
            <w:shd w:val="clear" w:color="auto" w:fill="F2F2F2"/>
            <w:tcMar>
              <w:left w:w="43" w:type="dxa"/>
              <w:right w:w="43" w:type="dxa"/>
            </w:tcMar>
            <w:vAlign w:val="center"/>
          </w:tcPr>
          <w:p w14:paraId="1DE8663B" w14:textId="77777777" w:rsidR="001D6A0B" w:rsidRPr="001D6A0B" w:rsidRDefault="001D6A0B" w:rsidP="001D6A0B">
            <w:pPr>
              <w:spacing w:line="240" w:lineRule="auto"/>
              <w:rPr>
                <w:rFonts w:ascii="Calibri" w:eastAsia="Calibri" w:hAnsi="Calibri" w:cs="Times New Roman"/>
                <w:b/>
                <w:sz w:val="20"/>
                <w:szCs w:val="20"/>
              </w:rPr>
            </w:pPr>
            <w:r w:rsidRPr="001D6A0B">
              <w:rPr>
                <w:rFonts w:ascii="Calibri" w:eastAsia="Calibri" w:hAnsi="Calibri" w:cs="Times New Roman"/>
                <w:b/>
                <w:sz w:val="20"/>
                <w:szCs w:val="20"/>
              </w:rPr>
              <w:t>Strategy 9</w:t>
            </w:r>
          </w:p>
        </w:tc>
        <w:tc>
          <w:tcPr>
            <w:tcW w:w="13327" w:type="dxa"/>
            <w:gridSpan w:val="3"/>
            <w:tcBorders>
              <w:top w:val="double" w:sz="4" w:space="0" w:color="auto"/>
              <w:bottom w:val="single" w:sz="8" w:space="0" w:color="auto"/>
            </w:tcBorders>
            <w:shd w:val="clear" w:color="auto" w:fill="F2F2F2"/>
            <w:vAlign w:val="center"/>
          </w:tcPr>
          <w:p w14:paraId="77A69B27" w14:textId="77777777" w:rsidR="001D6A0B" w:rsidRPr="001D6A0B" w:rsidRDefault="001D6A0B" w:rsidP="001D6A0B">
            <w:pPr>
              <w:spacing w:line="240" w:lineRule="auto"/>
              <w:rPr>
                <w:rFonts w:ascii="Calibri" w:eastAsia="Calibri" w:hAnsi="Calibri" w:cs="Times New Roman"/>
                <w:b/>
                <w:sz w:val="20"/>
                <w:szCs w:val="20"/>
              </w:rPr>
            </w:pPr>
            <w:r w:rsidRPr="001D6A0B">
              <w:rPr>
                <w:rFonts w:ascii="Calibri" w:eastAsia="Calibri" w:hAnsi="Calibri" w:cs="Calibri"/>
                <w:b/>
                <w:bCs/>
                <w:color w:val="000000"/>
                <w:sz w:val="20"/>
                <w:szCs w:val="20"/>
              </w:rPr>
              <w:t>Implement structural strategies to support and facilitate HIV surveillance and prevention</w:t>
            </w:r>
          </w:p>
        </w:tc>
      </w:tr>
      <w:tr w:rsidR="00E3026B" w:rsidRPr="001D6A0B" w14:paraId="0E3C77E9" w14:textId="77777777" w:rsidTr="0075737B">
        <w:trPr>
          <w:cantSplit/>
        </w:trPr>
        <w:tc>
          <w:tcPr>
            <w:tcW w:w="3960" w:type="dxa"/>
            <w:gridSpan w:val="2"/>
            <w:tcBorders>
              <w:top w:val="single" w:sz="8" w:space="0" w:color="auto"/>
              <w:bottom w:val="single" w:sz="8" w:space="0" w:color="auto"/>
              <w:right w:val="single" w:sz="2" w:space="0" w:color="auto"/>
            </w:tcBorders>
            <w:shd w:val="clear" w:color="auto" w:fill="FFF2CC"/>
            <w:tcMar>
              <w:left w:w="43" w:type="dxa"/>
              <w:right w:w="43" w:type="dxa"/>
            </w:tcMar>
          </w:tcPr>
          <w:p w14:paraId="798EAF61" w14:textId="77777777" w:rsidR="00E3026B" w:rsidRDefault="001E7E6E" w:rsidP="001D6A0B">
            <w:pPr>
              <w:spacing w:line="240" w:lineRule="auto"/>
              <w:ind w:left="129" w:hanging="129"/>
              <w:rPr>
                <w:rFonts w:ascii="Calibri" w:eastAsia="Calibri" w:hAnsi="Calibri" w:cs="Times New Roman"/>
                <w:sz w:val="18"/>
                <w:szCs w:val="18"/>
              </w:rPr>
            </w:pPr>
            <w:r>
              <w:rPr>
                <w:rFonts w:ascii="Calibri" w:eastAsia="Calibri" w:hAnsi="Calibri" w:cs="Times New Roman"/>
                <w:sz w:val="18"/>
                <w:szCs w:val="18"/>
              </w:rPr>
              <w:t>Activity 9.A</w:t>
            </w:r>
            <w:r w:rsidR="00E3026B" w:rsidRPr="001D6A0B">
              <w:rPr>
                <w:rFonts w:ascii="Calibri" w:eastAsia="Calibri" w:hAnsi="Calibri" w:cs="Times New Roman"/>
                <w:sz w:val="18"/>
                <w:szCs w:val="18"/>
              </w:rPr>
              <w:t>. Ensure data security, confidentiality, and sharing</w:t>
            </w:r>
          </w:p>
          <w:p w14:paraId="559E0989" w14:textId="62BE1ABF" w:rsidR="006A1937" w:rsidRPr="001D6A0B" w:rsidRDefault="006A1937" w:rsidP="000C3684">
            <w:pPr>
              <w:spacing w:line="240" w:lineRule="auto"/>
              <w:ind w:left="129" w:hanging="129"/>
              <w:rPr>
                <w:rFonts w:ascii="Calibri" w:eastAsia="Calibri" w:hAnsi="Calibri" w:cs="Times New Roman"/>
                <w:sz w:val="18"/>
                <w:szCs w:val="18"/>
              </w:rPr>
            </w:pPr>
          </w:p>
        </w:tc>
        <w:tc>
          <w:tcPr>
            <w:tcW w:w="7830" w:type="dxa"/>
            <w:tcBorders>
              <w:top w:val="single" w:sz="8" w:space="0" w:color="auto"/>
              <w:left w:val="single" w:sz="2" w:space="0" w:color="auto"/>
              <w:bottom w:val="single" w:sz="8" w:space="0" w:color="auto"/>
              <w:right w:val="single" w:sz="2" w:space="0" w:color="auto"/>
            </w:tcBorders>
            <w:shd w:val="clear" w:color="auto" w:fill="EEE1F7"/>
            <w:tcMar>
              <w:left w:w="43" w:type="dxa"/>
              <w:right w:w="43" w:type="dxa"/>
            </w:tcMar>
          </w:tcPr>
          <w:p w14:paraId="3113F62C" w14:textId="77777777" w:rsidR="00E3026B" w:rsidRPr="00BC40A2" w:rsidRDefault="00E3026B" w:rsidP="005B7EB7">
            <w:pPr>
              <w:pStyle w:val="ListParagraph"/>
              <w:numPr>
                <w:ilvl w:val="0"/>
                <w:numId w:val="14"/>
              </w:numPr>
              <w:spacing w:line="240" w:lineRule="auto"/>
              <w:ind w:left="230" w:hanging="230"/>
              <w:rPr>
                <w:rFonts w:ascii="Calibri" w:eastAsia="Calibri" w:hAnsi="Calibri" w:cs="Times New Roman"/>
                <w:b/>
                <w:color w:val="17365D" w:themeColor="text2" w:themeShade="BF"/>
                <w:sz w:val="18"/>
                <w:szCs w:val="18"/>
              </w:rPr>
            </w:pPr>
            <w:r w:rsidRPr="00BC40A2">
              <w:rPr>
                <w:rFonts w:ascii="Calibri" w:eastAsia="Calibri" w:hAnsi="Calibri" w:cs="Times New Roman"/>
                <w:b/>
                <w:color w:val="17365D" w:themeColor="text2" w:themeShade="BF"/>
                <w:sz w:val="18"/>
                <w:szCs w:val="18"/>
              </w:rPr>
              <w:t>Outcome 9.1. Increased data security, confidentiality, and sharing</w:t>
            </w:r>
          </w:p>
          <w:p w14:paraId="193D171B" w14:textId="77777777" w:rsidR="00D60499" w:rsidRDefault="00D60499" w:rsidP="00D60499">
            <w:pPr>
              <w:pStyle w:val="ListParagraph"/>
              <w:spacing w:line="240" w:lineRule="auto"/>
              <w:ind w:left="230"/>
              <w:rPr>
                <w:rFonts w:ascii="Calibri" w:eastAsia="Calibri" w:hAnsi="Calibri" w:cs="Times New Roman"/>
                <w:b/>
                <w:sz w:val="18"/>
                <w:szCs w:val="18"/>
              </w:rPr>
            </w:pPr>
          </w:p>
          <w:p w14:paraId="2AE0A63C" w14:textId="4912616E" w:rsidR="00D60499" w:rsidRPr="00133A1E" w:rsidRDefault="00D60499" w:rsidP="00133A1E">
            <w:pPr>
              <w:spacing w:line="240" w:lineRule="auto"/>
              <w:rPr>
                <w:rFonts w:ascii="Calibri" w:eastAsia="Calibri" w:hAnsi="Calibri" w:cs="Times New Roman"/>
                <w:b/>
                <w:sz w:val="18"/>
                <w:szCs w:val="18"/>
              </w:rPr>
            </w:pPr>
          </w:p>
        </w:tc>
        <w:tc>
          <w:tcPr>
            <w:tcW w:w="3510" w:type="dxa"/>
            <w:tcBorders>
              <w:top w:val="single" w:sz="8" w:space="0" w:color="auto"/>
              <w:left w:val="single" w:sz="2" w:space="0" w:color="auto"/>
              <w:bottom w:val="single" w:sz="8" w:space="0" w:color="auto"/>
            </w:tcBorders>
            <w:shd w:val="clear" w:color="auto" w:fill="FBE4D5"/>
            <w:tcMar>
              <w:left w:w="43" w:type="dxa"/>
              <w:right w:w="43" w:type="dxa"/>
            </w:tcMar>
          </w:tcPr>
          <w:p w14:paraId="1CC69988" w14:textId="77777777" w:rsidR="00E3026B" w:rsidRDefault="00E3026B" w:rsidP="001D6A0B">
            <w:pPr>
              <w:spacing w:line="240" w:lineRule="auto"/>
              <w:rPr>
                <w:rFonts w:ascii="Calibri" w:eastAsia="Calibri" w:hAnsi="Calibri" w:cs="Times New Roman"/>
                <w:sz w:val="18"/>
                <w:szCs w:val="18"/>
              </w:rPr>
            </w:pPr>
          </w:p>
          <w:p w14:paraId="7AAD54DD" w14:textId="77777777" w:rsidR="00D60499" w:rsidRDefault="00D60499" w:rsidP="001D6A0B">
            <w:pPr>
              <w:spacing w:line="240" w:lineRule="auto"/>
              <w:rPr>
                <w:rFonts w:ascii="Calibri" w:eastAsia="Calibri" w:hAnsi="Calibri" w:cs="Times New Roman"/>
                <w:sz w:val="18"/>
                <w:szCs w:val="18"/>
              </w:rPr>
            </w:pPr>
          </w:p>
          <w:p w14:paraId="075620FE" w14:textId="5A9C414B" w:rsidR="00D60499" w:rsidRPr="001D6A0B" w:rsidRDefault="00D60499" w:rsidP="00E43025">
            <w:pPr>
              <w:spacing w:line="240" w:lineRule="auto"/>
              <w:rPr>
                <w:rFonts w:ascii="Calibri" w:eastAsia="Calibri" w:hAnsi="Calibri" w:cs="Times New Roman"/>
                <w:sz w:val="18"/>
                <w:szCs w:val="18"/>
              </w:rPr>
            </w:pPr>
          </w:p>
        </w:tc>
      </w:tr>
      <w:tr w:rsidR="00E3026B" w:rsidRPr="001D6A0B" w14:paraId="310BFB3D" w14:textId="77777777" w:rsidTr="0075737B">
        <w:trPr>
          <w:cantSplit/>
        </w:trPr>
        <w:tc>
          <w:tcPr>
            <w:tcW w:w="3960" w:type="dxa"/>
            <w:gridSpan w:val="2"/>
            <w:tcBorders>
              <w:top w:val="single" w:sz="8" w:space="0" w:color="auto"/>
              <w:bottom w:val="single" w:sz="8" w:space="0" w:color="auto"/>
              <w:right w:val="single" w:sz="2" w:space="0" w:color="auto"/>
            </w:tcBorders>
            <w:shd w:val="clear" w:color="auto" w:fill="FFF2CC"/>
            <w:tcMar>
              <w:left w:w="43" w:type="dxa"/>
              <w:right w:w="43" w:type="dxa"/>
            </w:tcMar>
          </w:tcPr>
          <w:p w14:paraId="40D0CBA2" w14:textId="77777777" w:rsidR="003741FF" w:rsidRPr="003741FF" w:rsidRDefault="003741FF" w:rsidP="001D6A0B">
            <w:pPr>
              <w:spacing w:line="240" w:lineRule="auto"/>
              <w:ind w:left="129" w:hanging="129"/>
              <w:rPr>
                <w:rFonts w:ascii="Calibri" w:eastAsia="Calibri" w:hAnsi="Calibri" w:cs="Times New Roman"/>
                <w:sz w:val="4"/>
                <w:szCs w:val="4"/>
              </w:rPr>
            </w:pPr>
          </w:p>
          <w:p w14:paraId="3814D55E" w14:textId="77777777" w:rsidR="00E3026B" w:rsidRDefault="001E7E6E" w:rsidP="001D6A0B">
            <w:pPr>
              <w:spacing w:line="240" w:lineRule="auto"/>
              <w:ind w:left="129" w:hanging="129"/>
              <w:rPr>
                <w:rFonts w:ascii="Calibri" w:eastAsia="Calibri" w:hAnsi="Calibri" w:cs="Times New Roman"/>
                <w:sz w:val="18"/>
                <w:szCs w:val="18"/>
              </w:rPr>
            </w:pPr>
            <w:r>
              <w:rPr>
                <w:rFonts w:ascii="Calibri" w:eastAsia="Calibri" w:hAnsi="Calibri" w:cs="Times New Roman"/>
                <w:sz w:val="18"/>
                <w:szCs w:val="18"/>
              </w:rPr>
              <w:t>Activity 9.B</w:t>
            </w:r>
            <w:r w:rsidR="00E3026B" w:rsidRPr="001D6A0B">
              <w:rPr>
                <w:rFonts w:ascii="Calibri" w:eastAsia="Calibri" w:hAnsi="Calibri" w:cs="Times New Roman"/>
                <w:sz w:val="18"/>
                <w:szCs w:val="18"/>
              </w:rPr>
              <w:t>. Strengthen laws, regulations, and policies</w:t>
            </w:r>
          </w:p>
          <w:p w14:paraId="0CE49721" w14:textId="77777777" w:rsidR="006A1937" w:rsidRDefault="006A1937" w:rsidP="001D6A0B">
            <w:pPr>
              <w:spacing w:line="240" w:lineRule="auto"/>
              <w:ind w:left="129" w:hanging="129"/>
              <w:rPr>
                <w:rFonts w:ascii="Calibri" w:eastAsia="Calibri" w:hAnsi="Calibri" w:cs="Times New Roman"/>
                <w:sz w:val="18"/>
                <w:szCs w:val="18"/>
              </w:rPr>
            </w:pPr>
          </w:p>
          <w:p w14:paraId="4C8CC393" w14:textId="711A2D0B" w:rsidR="006A1937" w:rsidRDefault="006A1937" w:rsidP="001D6A0B">
            <w:pPr>
              <w:spacing w:line="240" w:lineRule="auto"/>
              <w:ind w:left="129" w:hanging="129"/>
              <w:rPr>
                <w:rFonts w:ascii="Calibri" w:eastAsia="Calibri" w:hAnsi="Calibri" w:cs="Times New Roman"/>
                <w:sz w:val="18"/>
                <w:szCs w:val="18"/>
              </w:rPr>
            </w:pPr>
          </w:p>
          <w:p w14:paraId="143EEDAB" w14:textId="77777777" w:rsidR="00D60499" w:rsidRDefault="00D60499" w:rsidP="001D6A0B">
            <w:pPr>
              <w:spacing w:line="240" w:lineRule="auto"/>
              <w:ind w:left="129" w:hanging="129"/>
              <w:rPr>
                <w:rFonts w:ascii="Calibri" w:eastAsia="Calibri" w:hAnsi="Calibri" w:cs="Times New Roman"/>
                <w:sz w:val="18"/>
                <w:szCs w:val="18"/>
              </w:rPr>
            </w:pPr>
          </w:p>
          <w:p w14:paraId="2520E337" w14:textId="4008C283" w:rsidR="006A1937" w:rsidRPr="001D6A0B" w:rsidRDefault="006A1937" w:rsidP="006A1937">
            <w:pPr>
              <w:spacing w:line="240" w:lineRule="auto"/>
              <w:ind w:left="129" w:hanging="129"/>
              <w:rPr>
                <w:rFonts w:ascii="Calibri" w:eastAsia="Calibri" w:hAnsi="Calibri" w:cs="Times New Roman"/>
                <w:sz w:val="18"/>
                <w:szCs w:val="18"/>
              </w:rPr>
            </w:pPr>
          </w:p>
        </w:tc>
        <w:tc>
          <w:tcPr>
            <w:tcW w:w="7830" w:type="dxa"/>
            <w:tcBorders>
              <w:top w:val="single" w:sz="8" w:space="0" w:color="auto"/>
              <w:left w:val="single" w:sz="2" w:space="0" w:color="auto"/>
              <w:bottom w:val="single" w:sz="8" w:space="0" w:color="auto"/>
              <w:right w:val="single" w:sz="2" w:space="0" w:color="auto"/>
            </w:tcBorders>
            <w:shd w:val="clear" w:color="auto" w:fill="EEE1F7"/>
            <w:tcMar>
              <w:left w:w="43" w:type="dxa"/>
              <w:right w:w="43" w:type="dxa"/>
            </w:tcMar>
          </w:tcPr>
          <w:p w14:paraId="59DB5F9C" w14:textId="77777777" w:rsidR="00E3026B" w:rsidRDefault="00E3026B" w:rsidP="001D6A0B">
            <w:pPr>
              <w:spacing w:line="240" w:lineRule="auto"/>
              <w:ind w:left="319" w:hanging="319"/>
              <w:rPr>
                <w:rFonts w:ascii="Calibri" w:eastAsia="Calibri" w:hAnsi="Calibri" w:cs="Times New Roman"/>
                <w:b/>
                <w:sz w:val="18"/>
                <w:szCs w:val="18"/>
              </w:rPr>
            </w:pPr>
          </w:p>
          <w:p w14:paraId="0CA308AD" w14:textId="77777777" w:rsidR="00D60499" w:rsidRDefault="00D60499" w:rsidP="001D6A0B">
            <w:pPr>
              <w:spacing w:line="240" w:lineRule="auto"/>
              <w:ind w:left="319" w:hanging="319"/>
              <w:rPr>
                <w:rFonts w:ascii="Calibri" w:eastAsia="Calibri" w:hAnsi="Calibri" w:cs="Times New Roman"/>
                <w:b/>
                <w:sz w:val="18"/>
                <w:szCs w:val="18"/>
              </w:rPr>
            </w:pPr>
          </w:p>
          <w:p w14:paraId="4031A0A8" w14:textId="77777777" w:rsidR="00D60499" w:rsidRDefault="00D60499" w:rsidP="001D6A0B">
            <w:pPr>
              <w:spacing w:line="240" w:lineRule="auto"/>
              <w:ind w:left="319" w:hanging="319"/>
              <w:rPr>
                <w:rFonts w:ascii="Calibri" w:eastAsia="Calibri" w:hAnsi="Calibri" w:cs="Times New Roman"/>
                <w:b/>
                <w:sz w:val="18"/>
                <w:szCs w:val="18"/>
              </w:rPr>
            </w:pPr>
          </w:p>
          <w:p w14:paraId="51C18147" w14:textId="77777777" w:rsidR="00D60499" w:rsidRDefault="00D60499" w:rsidP="001D6A0B">
            <w:pPr>
              <w:spacing w:line="240" w:lineRule="auto"/>
              <w:ind w:left="319" w:hanging="319"/>
              <w:rPr>
                <w:rFonts w:ascii="Calibri" w:eastAsia="Calibri" w:hAnsi="Calibri" w:cs="Times New Roman"/>
                <w:b/>
                <w:sz w:val="18"/>
                <w:szCs w:val="18"/>
              </w:rPr>
            </w:pPr>
          </w:p>
          <w:p w14:paraId="7FBC901A" w14:textId="77777777" w:rsidR="00D60499" w:rsidRDefault="00D60499" w:rsidP="001D6A0B">
            <w:pPr>
              <w:spacing w:line="240" w:lineRule="auto"/>
              <w:ind w:left="319" w:hanging="319"/>
              <w:rPr>
                <w:rFonts w:ascii="Calibri" w:eastAsia="Calibri" w:hAnsi="Calibri" w:cs="Times New Roman"/>
                <w:b/>
                <w:sz w:val="18"/>
                <w:szCs w:val="18"/>
              </w:rPr>
            </w:pPr>
          </w:p>
          <w:p w14:paraId="79B974E4" w14:textId="489703E5" w:rsidR="00D60499" w:rsidRPr="001D6A0B" w:rsidRDefault="00D60499" w:rsidP="00E43025">
            <w:pPr>
              <w:spacing w:line="240" w:lineRule="auto"/>
              <w:ind w:left="319" w:hanging="319"/>
              <w:rPr>
                <w:rFonts w:ascii="Calibri" w:eastAsia="Calibri" w:hAnsi="Calibri" w:cs="Times New Roman"/>
                <w:b/>
                <w:sz w:val="18"/>
                <w:szCs w:val="18"/>
              </w:rPr>
            </w:pPr>
          </w:p>
        </w:tc>
        <w:tc>
          <w:tcPr>
            <w:tcW w:w="3510" w:type="dxa"/>
            <w:tcBorders>
              <w:top w:val="single" w:sz="8" w:space="0" w:color="auto"/>
              <w:left w:val="single" w:sz="2" w:space="0" w:color="auto"/>
              <w:bottom w:val="single" w:sz="8" w:space="0" w:color="auto"/>
            </w:tcBorders>
            <w:shd w:val="clear" w:color="auto" w:fill="FBE4D5"/>
            <w:tcMar>
              <w:left w:w="43" w:type="dxa"/>
              <w:right w:w="43" w:type="dxa"/>
            </w:tcMar>
          </w:tcPr>
          <w:p w14:paraId="5AC64CB5" w14:textId="77777777" w:rsidR="003741FF" w:rsidRPr="003741FF" w:rsidRDefault="003741FF" w:rsidP="003741FF">
            <w:pPr>
              <w:spacing w:line="240" w:lineRule="auto"/>
              <w:rPr>
                <w:rFonts w:ascii="Calibri" w:eastAsia="Calibri" w:hAnsi="Calibri" w:cs="Times New Roman"/>
                <w:sz w:val="4"/>
                <w:szCs w:val="4"/>
              </w:rPr>
            </w:pPr>
          </w:p>
          <w:p w14:paraId="04799B97" w14:textId="77777777" w:rsidR="0012127D" w:rsidRPr="0012127D" w:rsidRDefault="00E3026B" w:rsidP="005B7EB7">
            <w:pPr>
              <w:pStyle w:val="ListParagraph"/>
              <w:numPr>
                <w:ilvl w:val="0"/>
                <w:numId w:val="14"/>
              </w:numPr>
              <w:spacing w:line="240" w:lineRule="auto"/>
              <w:ind w:left="228" w:hanging="228"/>
              <w:rPr>
                <w:rFonts w:ascii="Calibri" w:eastAsia="Calibri" w:hAnsi="Calibri" w:cs="Times New Roman"/>
                <w:sz w:val="18"/>
                <w:szCs w:val="18"/>
              </w:rPr>
            </w:pPr>
            <w:r w:rsidRPr="0006066B">
              <w:rPr>
                <w:rFonts w:ascii="Calibri" w:eastAsia="Calibri" w:hAnsi="Calibri" w:cs="Calibri"/>
                <w:color w:val="000000"/>
                <w:sz w:val="18"/>
                <w:szCs w:val="18"/>
              </w:rPr>
              <w:t xml:space="preserve">9.2. Reduced systemic, legal, regulatory, </w:t>
            </w:r>
          </w:p>
          <w:p w14:paraId="4852AF8B" w14:textId="77777777" w:rsidR="0012127D" w:rsidRDefault="0012127D" w:rsidP="0012127D">
            <w:pPr>
              <w:pStyle w:val="ListParagraph"/>
              <w:spacing w:line="240" w:lineRule="auto"/>
              <w:ind w:left="228"/>
              <w:rPr>
                <w:rFonts w:ascii="Calibri" w:eastAsia="Calibri" w:hAnsi="Calibri" w:cs="Calibri"/>
                <w:color w:val="000000"/>
                <w:sz w:val="18"/>
                <w:szCs w:val="18"/>
              </w:rPr>
            </w:pPr>
            <w:r>
              <w:rPr>
                <w:rFonts w:ascii="Calibri" w:eastAsia="Calibri" w:hAnsi="Calibri" w:cs="Calibri"/>
                <w:color w:val="000000"/>
                <w:sz w:val="18"/>
                <w:szCs w:val="18"/>
              </w:rPr>
              <w:t xml:space="preserve">        </w:t>
            </w:r>
            <w:r w:rsidR="00E3026B" w:rsidRPr="0006066B">
              <w:rPr>
                <w:rFonts w:ascii="Calibri" w:eastAsia="Calibri" w:hAnsi="Calibri" w:cs="Calibri"/>
                <w:color w:val="000000"/>
                <w:sz w:val="18"/>
                <w:szCs w:val="18"/>
              </w:rPr>
              <w:t xml:space="preserve">organizational, operational, social, </w:t>
            </w:r>
          </w:p>
          <w:p w14:paraId="27255079" w14:textId="77777777" w:rsidR="0012127D" w:rsidRDefault="0012127D" w:rsidP="0012127D">
            <w:pPr>
              <w:pStyle w:val="ListParagraph"/>
              <w:spacing w:line="240" w:lineRule="auto"/>
              <w:ind w:left="228"/>
              <w:rPr>
                <w:rFonts w:ascii="Calibri" w:eastAsia="Calibri" w:hAnsi="Calibri" w:cs="Calibri"/>
                <w:color w:val="000000"/>
                <w:sz w:val="18"/>
                <w:szCs w:val="18"/>
              </w:rPr>
            </w:pPr>
            <w:r>
              <w:rPr>
                <w:rFonts w:ascii="Calibri" w:eastAsia="Calibri" w:hAnsi="Calibri" w:cs="Calibri"/>
                <w:color w:val="000000"/>
                <w:sz w:val="18"/>
                <w:szCs w:val="18"/>
              </w:rPr>
              <w:t xml:space="preserve">        </w:t>
            </w:r>
            <w:r w:rsidR="00E3026B" w:rsidRPr="0006066B">
              <w:rPr>
                <w:rFonts w:ascii="Calibri" w:eastAsia="Calibri" w:hAnsi="Calibri" w:cs="Calibri"/>
                <w:color w:val="000000"/>
                <w:sz w:val="18"/>
                <w:szCs w:val="18"/>
              </w:rPr>
              <w:t xml:space="preserve">or cultural barriers to HIV </w:t>
            </w:r>
          </w:p>
          <w:p w14:paraId="5D8CF7CA" w14:textId="77777777" w:rsidR="0012127D" w:rsidRDefault="0012127D" w:rsidP="0012127D">
            <w:pPr>
              <w:pStyle w:val="ListParagraph"/>
              <w:spacing w:line="240" w:lineRule="auto"/>
              <w:ind w:left="228"/>
              <w:rPr>
                <w:rFonts w:ascii="Calibri" w:eastAsia="Calibri" w:hAnsi="Calibri" w:cs="Calibri"/>
                <w:color w:val="000000"/>
                <w:sz w:val="18"/>
                <w:szCs w:val="18"/>
              </w:rPr>
            </w:pPr>
            <w:r>
              <w:rPr>
                <w:rFonts w:ascii="Calibri" w:eastAsia="Calibri" w:hAnsi="Calibri" w:cs="Calibri"/>
                <w:color w:val="000000"/>
                <w:sz w:val="18"/>
                <w:szCs w:val="18"/>
              </w:rPr>
              <w:t xml:space="preserve">        </w:t>
            </w:r>
            <w:r w:rsidR="00E3026B" w:rsidRPr="0006066B">
              <w:rPr>
                <w:rFonts w:ascii="Calibri" w:eastAsia="Calibri" w:hAnsi="Calibri" w:cs="Calibri"/>
                <w:color w:val="000000"/>
                <w:sz w:val="18"/>
                <w:szCs w:val="18"/>
              </w:rPr>
              <w:t>surveillance, prevention, and care</w:t>
            </w:r>
            <w:r w:rsidRPr="0006066B">
              <w:rPr>
                <w:rFonts w:ascii="Calibri" w:eastAsia="Calibri" w:hAnsi="Calibri" w:cs="Calibri"/>
                <w:color w:val="000000"/>
                <w:sz w:val="18"/>
                <w:szCs w:val="18"/>
              </w:rPr>
              <w:t xml:space="preserve"> </w:t>
            </w:r>
          </w:p>
          <w:p w14:paraId="2287D508" w14:textId="77777777" w:rsidR="00E3026B" w:rsidRDefault="0012127D" w:rsidP="0012127D">
            <w:pPr>
              <w:pStyle w:val="ListParagraph"/>
              <w:spacing w:line="240" w:lineRule="auto"/>
              <w:ind w:left="228"/>
              <w:rPr>
                <w:rFonts w:ascii="Calibri" w:eastAsia="Calibri" w:hAnsi="Calibri" w:cs="Calibri"/>
                <w:color w:val="000000"/>
                <w:sz w:val="18"/>
                <w:szCs w:val="18"/>
              </w:rPr>
            </w:pPr>
            <w:r>
              <w:rPr>
                <w:rFonts w:ascii="Calibri" w:eastAsia="Calibri" w:hAnsi="Calibri" w:cs="Calibri"/>
                <w:color w:val="000000"/>
                <w:sz w:val="18"/>
                <w:szCs w:val="18"/>
              </w:rPr>
              <w:t xml:space="preserve">        (</w:t>
            </w:r>
            <w:r w:rsidRPr="0006066B">
              <w:rPr>
                <w:rFonts w:ascii="Calibri" w:eastAsia="Calibri" w:hAnsi="Calibri" w:cs="Calibri"/>
                <w:color w:val="000000"/>
                <w:sz w:val="18"/>
                <w:szCs w:val="18"/>
              </w:rPr>
              <w:t>Outcome</w:t>
            </w:r>
            <w:r>
              <w:rPr>
                <w:rFonts w:ascii="Calibri" w:eastAsia="Calibri" w:hAnsi="Calibri" w:cs="Calibri"/>
                <w:color w:val="000000"/>
                <w:sz w:val="18"/>
                <w:szCs w:val="18"/>
              </w:rPr>
              <w:t>)</w:t>
            </w:r>
          </w:p>
          <w:p w14:paraId="040AE551" w14:textId="428518DF" w:rsidR="00D60499" w:rsidRPr="00E50158" w:rsidRDefault="00D60499" w:rsidP="00186E9C">
            <w:pPr>
              <w:spacing w:line="240" w:lineRule="auto"/>
              <w:rPr>
                <w:rFonts w:ascii="Calibri" w:eastAsia="Calibri" w:hAnsi="Calibri" w:cs="Times New Roman"/>
                <w:sz w:val="18"/>
                <w:szCs w:val="18"/>
              </w:rPr>
            </w:pPr>
          </w:p>
        </w:tc>
      </w:tr>
      <w:tr w:rsidR="0006066B" w:rsidRPr="001D6A0B" w14:paraId="3A8685EE" w14:textId="77777777" w:rsidTr="0075737B">
        <w:trPr>
          <w:cantSplit/>
        </w:trPr>
        <w:tc>
          <w:tcPr>
            <w:tcW w:w="3960" w:type="dxa"/>
            <w:gridSpan w:val="2"/>
            <w:tcBorders>
              <w:top w:val="single" w:sz="8" w:space="0" w:color="auto"/>
              <w:bottom w:val="single" w:sz="8" w:space="0" w:color="auto"/>
              <w:right w:val="single" w:sz="2" w:space="0" w:color="auto"/>
            </w:tcBorders>
            <w:shd w:val="clear" w:color="auto" w:fill="FFF2CC"/>
            <w:tcMar>
              <w:left w:w="43" w:type="dxa"/>
              <w:right w:w="43" w:type="dxa"/>
            </w:tcMar>
          </w:tcPr>
          <w:p w14:paraId="26BE5253" w14:textId="77777777" w:rsidR="0006066B" w:rsidRDefault="001E7E6E" w:rsidP="001D6A0B">
            <w:pPr>
              <w:spacing w:line="240" w:lineRule="auto"/>
              <w:ind w:left="129" w:hanging="129"/>
              <w:rPr>
                <w:rFonts w:ascii="Calibri" w:eastAsia="Calibri" w:hAnsi="Calibri" w:cs="Times New Roman"/>
                <w:sz w:val="18"/>
                <w:szCs w:val="18"/>
              </w:rPr>
            </w:pPr>
            <w:r>
              <w:rPr>
                <w:rFonts w:ascii="Calibri" w:eastAsia="Calibri" w:hAnsi="Calibri" w:cs="Times New Roman"/>
                <w:sz w:val="18"/>
                <w:szCs w:val="18"/>
              </w:rPr>
              <w:t>Activity 9.C</w:t>
            </w:r>
            <w:r w:rsidR="0006066B" w:rsidRPr="001D6A0B">
              <w:rPr>
                <w:rFonts w:ascii="Calibri" w:eastAsia="Calibri" w:hAnsi="Calibri" w:cs="Times New Roman"/>
                <w:sz w:val="18"/>
                <w:szCs w:val="18"/>
              </w:rPr>
              <w:t>. Strengthen health information systems infrastructure</w:t>
            </w:r>
          </w:p>
          <w:p w14:paraId="33B23072" w14:textId="07A405D6" w:rsidR="006A1937" w:rsidRPr="001D6A0B" w:rsidRDefault="006A1937" w:rsidP="006A1937">
            <w:pPr>
              <w:spacing w:line="240" w:lineRule="auto"/>
              <w:ind w:left="129" w:hanging="129"/>
              <w:rPr>
                <w:rFonts w:ascii="Calibri" w:eastAsia="Calibri" w:hAnsi="Calibri" w:cs="Times New Roman"/>
                <w:sz w:val="18"/>
                <w:szCs w:val="18"/>
              </w:rPr>
            </w:pPr>
          </w:p>
        </w:tc>
        <w:tc>
          <w:tcPr>
            <w:tcW w:w="7830" w:type="dxa"/>
            <w:tcBorders>
              <w:top w:val="single" w:sz="8" w:space="0" w:color="auto"/>
              <w:left w:val="single" w:sz="2" w:space="0" w:color="auto"/>
              <w:bottom w:val="single" w:sz="8" w:space="0" w:color="auto"/>
              <w:right w:val="single" w:sz="2" w:space="0" w:color="auto"/>
            </w:tcBorders>
            <w:shd w:val="clear" w:color="auto" w:fill="EEE1F7"/>
            <w:tcMar>
              <w:left w:w="43" w:type="dxa"/>
              <w:right w:w="43" w:type="dxa"/>
            </w:tcMar>
          </w:tcPr>
          <w:p w14:paraId="03328B29" w14:textId="77777777" w:rsidR="0006066B" w:rsidRDefault="0006066B" w:rsidP="001D6A0B">
            <w:pPr>
              <w:spacing w:line="240" w:lineRule="auto"/>
              <w:ind w:left="319" w:hanging="319"/>
              <w:rPr>
                <w:rFonts w:ascii="Calibri" w:eastAsia="Calibri" w:hAnsi="Calibri" w:cs="Times New Roman"/>
                <w:b/>
                <w:sz w:val="18"/>
                <w:szCs w:val="18"/>
              </w:rPr>
            </w:pPr>
          </w:p>
          <w:p w14:paraId="5566933D" w14:textId="77777777" w:rsidR="00D60499" w:rsidRDefault="00D60499" w:rsidP="001D6A0B">
            <w:pPr>
              <w:spacing w:line="240" w:lineRule="auto"/>
              <w:ind w:left="319" w:hanging="319"/>
              <w:rPr>
                <w:rFonts w:ascii="Calibri" w:eastAsia="Calibri" w:hAnsi="Calibri" w:cs="Times New Roman"/>
                <w:b/>
                <w:sz w:val="18"/>
                <w:szCs w:val="18"/>
              </w:rPr>
            </w:pPr>
          </w:p>
          <w:p w14:paraId="55F964B9" w14:textId="5EF2F36A" w:rsidR="00D60499" w:rsidRPr="001D6A0B" w:rsidRDefault="00D60499" w:rsidP="00E43025">
            <w:pPr>
              <w:spacing w:line="240" w:lineRule="auto"/>
              <w:ind w:left="319" w:hanging="319"/>
              <w:rPr>
                <w:rFonts w:ascii="Calibri" w:eastAsia="Calibri" w:hAnsi="Calibri" w:cs="Times New Roman"/>
                <w:b/>
                <w:sz w:val="18"/>
                <w:szCs w:val="18"/>
              </w:rPr>
            </w:pPr>
          </w:p>
        </w:tc>
        <w:tc>
          <w:tcPr>
            <w:tcW w:w="3510" w:type="dxa"/>
            <w:tcBorders>
              <w:top w:val="single" w:sz="8" w:space="0" w:color="auto"/>
              <w:left w:val="single" w:sz="2" w:space="0" w:color="auto"/>
              <w:bottom w:val="single" w:sz="8" w:space="0" w:color="auto"/>
            </w:tcBorders>
            <w:shd w:val="clear" w:color="auto" w:fill="FBE4D5"/>
            <w:tcMar>
              <w:left w:w="43" w:type="dxa"/>
              <w:right w:w="43" w:type="dxa"/>
            </w:tcMar>
          </w:tcPr>
          <w:p w14:paraId="12E0B1B5" w14:textId="77777777" w:rsidR="0006066B" w:rsidRDefault="0006066B" w:rsidP="001D6A0B">
            <w:pPr>
              <w:spacing w:line="240" w:lineRule="auto"/>
              <w:rPr>
                <w:rFonts w:ascii="Calibri" w:eastAsia="Calibri" w:hAnsi="Calibri" w:cs="Times New Roman"/>
                <w:sz w:val="18"/>
                <w:szCs w:val="18"/>
              </w:rPr>
            </w:pPr>
          </w:p>
          <w:p w14:paraId="7EDB5EDC" w14:textId="77777777" w:rsidR="00D60499" w:rsidRDefault="00D60499" w:rsidP="001D6A0B">
            <w:pPr>
              <w:spacing w:line="240" w:lineRule="auto"/>
              <w:rPr>
                <w:rFonts w:ascii="Calibri" w:eastAsia="Calibri" w:hAnsi="Calibri" w:cs="Times New Roman"/>
                <w:sz w:val="18"/>
                <w:szCs w:val="18"/>
              </w:rPr>
            </w:pPr>
          </w:p>
          <w:p w14:paraId="5B99E8D8" w14:textId="22A1B896" w:rsidR="00D60499" w:rsidRPr="001D6A0B" w:rsidRDefault="00D60499" w:rsidP="00186E9C">
            <w:pPr>
              <w:spacing w:line="240" w:lineRule="auto"/>
              <w:rPr>
                <w:rFonts w:ascii="Calibri" w:eastAsia="Calibri" w:hAnsi="Calibri" w:cs="Times New Roman"/>
                <w:sz w:val="18"/>
                <w:szCs w:val="18"/>
              </w:rPr>
            </w:pPr>
          </w:p>
        </w:tc>
      </w:tr>
      <w:tr w:rsidR="0006066B" w:rsidRPr="001D6A0B" w14:paraId="1041F0DF" w14:textId="77777777" w:rsidTr="0075737B">
        <w:trPr>
          <w:cantSplit/>
        </w:trPr>
        <w:tc>
          <w:tcPr>
            <w:tcW w:w="3960" w:type="dxa"/>
            <w:gridSpan w:val="2"/>
            <w:tcBorders>
              <w:top w:val="single" w:sz="8" w:space="0" w:color="auto"/>
              <w:bottom w:val="double" w:sz="4" w:space="0" w:color="auto"/>
              <w:right w:val="single" w:sz="2" w:space="0" w:color="auto"/>
            </w:tcBorders>
            <w:shd w:val="clear" w:color="auto" w:fill="FFF2CC"/>
            <w:tcMar>
              <w:left w:w="43" w:type="dxa"/>
              <w:right w:w="43" w:type="dxa"/>
            </w:tcMar>
          </w:tcPr>
          <w:p w14:paraId="55E09E8F" w14:textId="77777777" w:rsidR="0006066B" w:rsidRDefault="001E7E6E" w:rsidP="001D6A0B">
            <w:pPr>
              <w:spacing w:line="240" w:lineRule="auto"/>
              <w:ind w:left="129" w:hanging="129"/>
              <w:rPr>
                <w:rFonts w:ascii="Calibri" w:eastAsia="Calibri" w:hAnsi="Calibri" w:cs="Times New Roman"/>
                <w:sz w:val="18"/>
                <w:szCs w:val="18"/>
              </w:rPr>
            </w:pPr>
            <w:r>
              <w:rPr>
                <w:rFonts w:ascii="Calibri" w:eastAsia="Calibri" w:hAnsi="Calibri" w:cs="Times New Roman"/>
                <w:sz w:val="18"/>
                <w:szCs w:val="18"/>
              </w:rPr>
              <w:lastRenderedPageBreak/>
              <w:t>Activity 9.D</w:t>
            </w:r>
            <w:r w:rsidR="0006066B" w:rsidRPr="001D6A0B">
              <w:rPr>
                <w:rFonts w:ascii="Calibri" w:eastAsia="Calibri" w:hAnsi="Calibri" w:cs="Times New Roman"/>
                <w:sz w:val="18"/>
                <w:szCs w:val="18"/>
              </w:rPr>
              <w:t>. Promote expansion of technological advances</w:t>
            </w:r>
          </w:p>
          <w:p w14:paraId="55CCBEAC" w14:textId="33BE506C" w:rsidR="006A1937" w:rsidRPr="001D6A0B" w:rsidRDefault="006A1937" w:rsidP="006A1937">
            <w:pPr>
              <w:spacing w:line="240" w:lineRule="auto"/>
              <w:ind w:left="129" w:hanging="129"/>
              <w:rPr>
                <w:rFonts w:ascii="Calibri" w:eastAsia="Calibri" w:hAnsi="Calibri" w:cs="Times New Roman"/>
                <w:sz w:val="18"/>
                <w:szCs w:val="18"/>
              </w:rPr>
            </w:pPr>
          </w:p>
        </w:tc>
        <w:tc>
          <w:tcPr>
            <w:tcW w:w="7830" w:type="dxa"/>
            <w:tcBorders>
              <w:top w:val="single" w:sz="8" w:space="0" w:color="auto"/>
              <w:left w:val="single" w:sz="2" w:space="0" w:color="auto"/>
              <w:bottom w:val="double" w:sz="4" w:space="0" w:color="auto"/>
              <w:right w:val="single" w:sz="2" w:space="0" w:color="auto"/>
            </w:tcBorders>
            <w:shd w:val="clear" w:color="auto" w:fill="EEE1F7"/>
            <w:tcMar>
              <w:left w:w="43" w:type="dxa"/>
              <w:right w:w="43" w:type="dxa"/>
            </w:tcMar>
          </w:tcPr>
          <w:p w14:paraId="3996CC8D" w14:textId="77777777" w:rsidR="0006066B" w:rsidRDefault="0006066B" w:rsidP="001D6A0B">
            <w:pPr>
              <w:spacing w:line="240" w:lineRule="auto"/>
              <w:ind w:left="317" w:hanging="317"/>
              <w:rPr>
                <w:rFonts w:ascii="Calibri" w:eastAsia="Calibri" w:hAnsi="Calibri" w:cs="Times New Roman"/>
                <w:sz w:val="18"/>
                <w:szCs w:val="18"/>
              </w:rPr>
            </w:pPr>
          </w:p>
          <w:p w14:paraId="0B656B5B" w14:textId="77777777" w:rsidR="00D60499" w:rsidRDefault="00D60499" w:rsidP="001D6A0B">
            <w:pPr>
              <w:spacing w:line="240" w:lineRule="auto"/>
              <w:ind w:left="317" w:hanging="317"/>
              <w:rPr>
                <w:rFonts w:ascii="Calibri" w:eastAsia="Calibri" w:hAnsi="Calibri" w:cs="Times New Roman"/>
                <w:sz w:val="18"/>
                <w:szCs w:val="18"/>
              </w:rPr>
            </w:pPr>
          </w:p>
          <w:p w14:paraId="2ABBA3B4" w14:textId="19A9C023" w:rsidR="00D60499" w:rsidRPr="001D6A0B" w:rsidRDefault="00D60499" w:rsidP="00E43025">
            <w:pPr>
              <w:spacing w:line="240" w:lineRule="auto"/>
              <w:ind w:left="317" w:hanging="317"/>
              <w:rPr>
                <w:rFonts w:ascii="Calibri" w:eastAsia="Calibri" w:hAnsi="Calibri" w:cs="Times New Roman"/>
                <w:sz w:val="18"/>
                <w:szCs w:val="18"/>
              </w:rPr>
            </w:pPr>
          </w:p>
        </w:tc>
        <w:tc>
          <w:tcPr>
            <w:tcW w:w="3510" w:type="dxa"/>
            <w:tcBorders>
              <w:top w:val="single" w:sz="8" w:space="0" w:color="auto"/>
              <w:left w:val="single" w:sz="2" w:space="0" w:color="auto"/>
              <w:bottom w:val="double" w:sz="4" w:space="0" w:color="auto"/>
            </w:tcBorders>
            <w:shd w:val="clear" w:color="auto" w:fill="FBE4D5"/>
            <w:tcMar>
              <w:left w:w="43" w:type="dxa"/>
              <w:right w:w="43" w:type="dxa"/>
            </w:tcMar>
          </w:tcPr>
          <w:p w14:paraId="29BEC9DF" w14:textId="77777777" w:rsidR="0006066B" w:rsidRDefault="0006066B" w:rsidP="001D6A0B">
            <w:pPr>
              <w:spacing w:line="240" w:lineRule="auto"/>
              <w:ind w:left="319" w:hanging="319"/>
              <w:rPr>
                <w:rFonts w:ascii="Calibri" w:eastAsia="Calibri" w:hAnsi="Calibri" w:cs="Times New Roman"/>
                <w:sz w:val="18"/>
                <w:szCs w:val="18"/>
              </w:rPr>
            </w:pPr>
          </w:p>
          <w:p w14:paraId="5F6B6091" w14:textId="77777777" w:rsidR="00D60499" w:rsidRDefault="00D60499" w:rsidP="001D6A0B">
            <w:pPr>
              <w:spacing w:line="240" w:lineRule="auto"/>
              <w:ind w:left="319" w:hanging="319"/>
              <w:rPr>
                <w:rFonts w:ascii="Calibri" w:eastAsia="Calibri" w:hAnsi="Calibri" w:cs="Times New Roman"/>
                <w:sz w:val="18"/>
                <w:szCs w:val="18"/>
              </w:rPr>
            </w:pPr>
          </w:p>
          <w:p w14:paraId="7B83F459" w14:textId="55DCDE9E" w:rsidR="00D60499" w:rsidRPr="001D6A0B" w:rsidRDefault="00D60499" w:rsidP="00E43025">
            <w:pPr>
              <w:spacing w:line="240" w:lineRule="auto"/>
              <w:ind w:left="319" w:hanging="319"/>
              <w:rPr>
                <w:rFonts w:ascii="Calibri" w:eastAsia="Calibri" w:hAnsi="Calibri" w:cs="Times New Roman"/>
                <w:sz w:val="18"/>
                <w:szCs w:val="18"/>
              </w:rPr>
            </w:pPr>
          </w:p>
        </w:tc>
      </w:tr>
      <w:tr w:rsidR="001D6A0B" w:rsidRPr="001D6A0B" w14:paraId="513591E6" w14:textId="77777777" w:rsidTr="0075737B">
        <w:trPr>
          <w:cantSplit/>
          <w:trHeight w:val="374"/>
        </w:trPr>
        <w:tc>
          <w:tcPr>
            <w:tcW w:w="1973" w:type="dxa"/>
            <w:tcBorders>
              <w:top w:val="double" w:sz="4" w:space="0" w:color="auto"/>
              <w:bottom w:val="single" w:sz="8" w:space="0" w:color="auto"/>
            </w:tcBorders>
            <w:shd w:val="clear" w:color="auto" w:fill="F2F2F2"/>
            <w:tcMar>
              <w:left w:w="43" w:type="dxa"/>
              <w:right w:w="43" w:type="dxa"/>
            </w:tcMar>
            <w:vAlign w:val="center"/>
          </w:tcPr>
          <w:p w14:paraId="4CC25C46" w14:textId="77777777" w:rsidR="001D6A0B" w:rsidRPr="001D6A0B" w:rsidRDefault="001D6A0B" w:rsidP="001D6A0B">
            <w:pPr>
              <w:spacing w:line="240" w:lineRule="auto"/>
              <w:rPr>
                <w:rFonts w:ascii="Calibri" w:eastAsia="Calibri" w:hAnsi="Calibri" w:cs="Times New Roman"/>
                <w:b/>
                <w:sz w:val="20"/>
                <w:szCs w:val="20"/>
              </w:rPr>
            </w:pPr>
            <w:r w:rsidRPr="001D6A0B">
              <w:rPr>
                <w:rFonts w:ascii="Calibri" w:eastAsia="Calibri" w:hAnsi="Calibri" w:cs="Times New Roman"/>
                <w:b/>
                <w:sz w:val="20"/>
                <w:szCs w:val="20"/>
              </w:rPr>
              <w:t>Strategy 10</w:t>
            </w:r>
          </w:p>
        </w:tc>
        <w:tc>
          <w:tcPr>
            <w:tcW w:w="13327" w:type="dxa"/>
            <w:gridSpan w:val="3"/>
            <w:tcBorders>
              <w:top w:val="double" w:sz="4" w:space="0" w:color="auto"/>
              <w:bottom w:val="single" w:sz="8" w:space="0" w:color="auto"/>
            </w:tcBorders>
            <w:shd w:val="clear" w:color="auto" w:fill="F2F2F2"/>
            <w:vAlign w:val="center"/>
          </w:tcPr>
          <w:p w14:paraId="575ACB49" w14:textId="77777777" w:rsidR="001D6A0B" w:rsidRPr="001D6A0B" w:rsidRDefault="001D6A0B" w:rsidP="001D6A0B">
            <w:pPr>
              <w:spacing w:line="240" w:lineRule="auto"/>
              <w:rPr>
                <w:rFonts w:ascii="Calibri" w:eastAsia="Calibri" w:hAnsi="Calibri" w:cs="Times New Roman"/>
                <w:b/>
                <w:sz w:val="20"/>
                <w:szCs w:val="20"/>
              </w:rPr>
            </w:pPr>
            <w:r w:rsidRPr="001D6A0B">
              <w:rPr>
                <w:rFonts w:ascii="Calibri" w:eastAsia="Calibri" w:hAnsi="Calibri" w:cs="Calibri"/>
                <w:b/>
                <w:bCs/>
                <w:color w:val="000000"/>
                <w:sz w:val="20"/>
                <w:szCs w:val="20"/>
              </w:rPr>
              <w:t>Conduct data-driven planning, monitoring, and evaluation to continuously improve HIV surveillance, prevention, and care activities</w:t>
            </w:r>
          </w:p>
        </w:tc>
      </w:tr>
      <w:tr w:rsidR="005637C7" w:rsidRPr="001D6A0B" w14:paraId="5F7A4A7C" w14:textId="77777777" w:rsidTr="0075737B">
        <w:trPr>
          <w:cantSplit/>
          <w:trHeight w:val="192"/>
        </w:trPr>
        <w:tc>
          <w:tcPr>
            <w:tcW w:w="3960" w:type="dxa"/>
            <w:gridSpan w:val="2"/>
            <w:vMerge w:val="restart"/>
            <w:tcBorders>
              <w:top w:val="single" w:sz="8" w:space="0" w:color="auto"/>
              <w:right w:val="single" w:sz="2" w:space="0" w:color="auto"/>
            </w:tcBorders>
            <w:shd w:val="clear" w:color="auto" w:fill="FFF2CC"/>
            <w:tcMar>
              <w:left w:w="43" w:type="dxa"/>
              <w:right w:w="43" w:type="dxa"/>
            </w:tcMar>
          </w:tcPr>
          <w:p w14:paraId="3F88BBE3" w14:textId="77777777" w:rsidR="005637C7" w:rsidRDefault="005637C7" w:rsidP="00EB72EB">
            <w:pPr>
              <w:spacing w:line="240" w:lineRule="auto"/>
              <w:ind w:left="129" w:hanging="129"/>
              <w:rPr>
                <w:rFonts w:ascii="Calibri" w:eastAsia="Calibri" w:hAnsi="Calibri" w:cs="Calibri"/>
                <w:color w:val="000000"/>
                <w:sz w:val="18"/>
                <w:szCs w:val="18"/>
              </w:rPr>
            </w:pPr>
            <w:r>
              <w:rPr>
                <w:rFonts w:ascii="Calibri" w:eastAsia="Calibri" w:hAnsi="Calibri" w:cs="Times New Roman"/>
                <w:sz w:val="18"/>
                <w:szCs w:val="18"/>
              </w:rPr>
              <w:t>Activity 10.A</w:t>
            </w:r>
            <w:r w:rsidRPr="001D6A0B">
              <w:rPr>
                <w:rFonts w:ascii="Calibri" w:eastAsia="Calibri" w:hAnsi="Calibri" w:cs="Times New Roman"/>
                <w:sz w:val="18"/>
                <w:szCs w:val="18"/>
              </w:rPr>
              <w:t xml:space="preserve">. </w:t>
            </w:r>
            <w:r w:rsidRPr="001D6A0B">
              <w:rPr>
                <w:rFonts w:ascii="Calibri" w:eastAsia="Calibri" w:hAnsi="Calibri" w:cs="Calibri"/>
                <w:color w:val="000000"/>
                <w:sz w:val="18"/>
                <w:szCs w:val="18"/>
              </w:rPr>
              <w:t>Conduct data-driven planning for HIV surveillance, prevention, and care activities</w:t>
            </w:r>
          </w:p>
          <w:p w14:paraId="58B76A90" w14:textId="77777777" w:rsidR="006A1937" w:rsidRDefault="006A1937" w:rsidP="00EB72EB">
            <w:pPr>
              <w:spacing w:line="240" w:lineRule="auto"/>
              <w:ind w:left="129" w:hanging="129"/>
              <w:rPr>
                <w:rFonts w:ascii="Calibri" w:eastAsia="Calibri" w:hAnsi="Calibri" w:cs="Calibri"/>
                <w:color w:val="000000"/>
                <w:sz w:val="18"/>
                <w:szCs w:val="18"/>
              </w:rPr>
            </w:pPr>
          </w:p>
          <w:p w14:paraId="6D097DEC" w14:textId="77777777" w:rsidR="006A1937" w:rsidRDefault="006A1937" w:rsidP="00EB72EB">
            <w:pPr>
              <w:spacing w:line="240" w:lineRule="auto"/>
              <w:ind w:left="129" w:hanging="129"/>
              <w:rPr>
                <w:rFonts w:ascii="Calibri" w:eastAsia="Calibri" w:hAnsi="Calibri" w:cs="Calibri"/>
                <w:color w:val="000000"/>
                <w:sz w:val="18"/>
                <w:szCs w:val="18"/>
              </w:rPr>
            </w:pPr>
          </w:p>
          <w:p w14:paraId="74828679" w14:textId="77777777" w:rsidR="006A1937" w:rsidRDefault="006A1937" w:rsidP="00EB72EB">
            <w:pPr>
              <w:spacing w:line="240" w:lineRule="auto"/>
              <w:ind w:left="129" w:hanging="129"/>
              <w:rPr>
                <w:rFonts w:ascii="Calibri" w:eastAsia="Calibri" w:hAnsi="Calibri" w:cs="Calibri"/>
                <w:color w:val="000000"/>
                <w:sz w:val="18"/>
                <w:szCs w:val="18"/>
              </w:rPr>
            </w:pPr>
          </w:p>
          <w:p w14:paraId="599C33F5" w14:textId="77777777" w:rsidR="006A1937" w:rsidRDefault="006A1937" w:rsidP="00EB72EB">
            <w:pPr>
              <w:spacing w:line="240" w:lineRule="auto"/>
              <w:ind w:left="129" w:hanging="129"/>
              <w:rPr>
                <w:rFonts w:ascii="Calibri" w:eastAsia="Calibri" w:hAnsi="Calibri" w:cs="Calibri"/>
                <w:color w:val="000000"/>
                <w:sz w:val="18"/>
                <w:szCs w:val="18"/>
              </w:rPr>
            </w:pPr>
          </w:p>
          <w:p w14:paraId="0F2B115B" w14:textId="72BB7D78" w:rsidR="006A1937" w:rsidRPr="001D6A0B" w:rsidRDefault="006A1937" w:rsidP="00186E9C">
            <w:pPr>
              <w:spacing w:line="240" w:lineRule="auto"/>
              <w:ind w:left="129" w:hanging="129"/>
              <w:rPr>
                <w:rFonts w:ascii="Calibri" w:eastAsia="Calibri" w:hAnsi="Calibri" w:cs="Times New Roman"/>
                <w:sz w:val="18"/>
                <w:szCs w:val="18"/>
              </w:rPr>
            </w:pPr>
          </w:p>
        </w:tc>
        <w:tc>
          <w:tcPr>
            <w:tcW w:w="7830" w:type="dxa"/>
            <w:vMerge w:val="restart"/>
            <w:tcBorders>
              <w:top w:val="single" w:sz="8" w:space="0" w:color="auto"/>
              <w:left w:val="single" w:sz="2" w:space="0" w:color="auto"/>
              <w:right w:val="single" w:sz="2" w:space="0" w:color="auto"/>
            </w:tcBorders>
            <w:shd w:val="clear" w:color="auto" w:fill="EEE1F7"/>
            <w:tcMar>
              <w:left w:w="43" w:type="dxa"/>
              <w:right w:w="43" w:type="dxa"/>
            </w:tcMar>
          </w:tcPr>
          <w:p w14:paraId="024579A6" w14:textId="77777777" w:rsidR="005637C7" w:rsidRPr="00921513" w:rsidRDefault="005637C7" w:rsidP="005B7EB7">
            <w:pPr>
              <w:pStyle w:val="ListParagraph"/>
              <w:numPr>
                <w:ilvl w:val="0"/>
                <w:numId w:val="14"/>
              </w:numPr>
              <w:spacing w:line="240" w:lineRule="auto"/>
              <w:ind w:left="230" w:hanging="230"/>
              <w:rPr>
                <w:rFonts w:ascii="Calibri" w:eastAsia="Calibri" w:hAnsi="Calibri" w:cs="Times New Roman"/>
                <w:color w:val="17365D" w:themeColor="text2" w:themeShade="BF"/>
                <w:sz w:val="18"/>
                <w:szCs w:val="18"/>
              </w:rPr>
            </w:pPr>
            <w:r w:rsidRPr="00921513">
              <w:rPr>
                <w:rFonts w:ascii="Calibri" w:eastAsia="Calibri" w:hAnsi="Calibri" w:cs="Calibri"/>
                <w:b/>
                <w:bCs/>
                <w:color w:val="17365D" w:themeColor="text2" w:themeShade="BF"/>
                <w:sz w:val="18"/>
                <w:szCs w:val="18"/>
              </w:rPr>
              <w:t xml:space="preserve">10.1. Increased use of data to plan, monitor, evaluate, and improve HIV surveillance and prevention </w:t>
            </w:r>
          </w:p>
          <w:p w14:paraId="0F53A40F" w14:textId="77777777" w:rsidR="005637C7" w:rsidRPr="003C7F7E" w:rsidRDefault="005637C7" w:rsidP="005637C7">
            <w:pPr>
              <w:pStyle w:val="ListParagraph"/>
              <w:spacing w:line="240" w:lineRule="auto"/>
              <w:ind w:left="230"/>
              <w:rPr>
                <w:rFonts w:ascii="Calibri" w:eastAsia="Calibri" w:hAnsi="Calibri" w:cs="Calibri"/>
                <w:b/>
                <w:bCs/>
                <w:sz w:val="18"/>
                <w:szCs w:val="18"/>
              </w:rPr>
            </w:pPr>
            <w:r w:rsidRPr="00921513">
              <w:rPr>
                <w:rFonts w:ascii="Calibri" w:eastAsia="Calibri" w:hAnsi="Calibri" w:cs="Calibri"/>
                <w:b/>
                <w:bCs/>
                <w:color w:val="17365D" w:themeColor="text2" w:themeShade="BF"/>
                <w:sz w:val="18"/>
                <w:szCs w:val="18"/>
              </w:rPr>
              <w:t xml:space="preserve">           programs and monitor the impact of local HIV prevention efforts (Output)</w:t>
            </w:r>
          </w:p>
          <w:p w14:paraId="55A7DF7C" w14:textId="77777777" w:rsidR="00D60499" w:rsidRDefault="00D60499" w:rsidP="005637C7">
            <w:pPr>
              <w:pStyle w:val="ListParagraph"/>
              <w:spacing w:line="240" w:lineRule="auto"/>
              <w:ind w:left="230"/>
              <w:rPr>
                <w:rFonts w:ascii="Calibri" w:eastAsia="Calibri" w:hAnsi="Calibri" w:cs="Calibri"/>
                <w:b/>
                <w:bCs/>
                <w:color w:val="000000"/>
                <w:sz w:val="18"/>
                <w:szCs w:val="18"/>
              </w:rPr>
            </w:pPr>
          </w:p>
          <w:p w14:paraId="0145EA6C" w14:textId="77777777" w:rsidR="00D60499" w:rsidRDefault="00D60499" w:rsidP="005637C7">
            <w:pPr>
              <w:pStyle w:val="ListParagraph"/>
              <w:spacing w:line="240" w:lineRule="auto"/>
              <w:ind w:left="230"/>
              <w:rPr>
                <w:rFonts w:ascii="Calibri" w:eastAsia="Calibri" w:hAnsi="Calibri" w:cs="Calibri"/>
                <w:b/>
                <w:bCs/>
                <w:color w:val="000000"/>
                <w:sz w:val="18"/>
                <w:szCs w:val="18"/>
              </w:rPr>
            </w:pPr>
          </w:p>
          <w:p w14:paraId="14BBDFDB" w14:textId="7286AB2F" w:rsidR="00D60499" w:rsidRPr="00583765" w:rsidRDefault="00D60499" w:rsidP="00583765">
            <w:pPr>
              <w:spacing w:line="240" w:lineRule="auto"/>
              <w:rPr>
                <w:rFonts w:ascii="Calibri" w:eastAsia="Calibri" w:hAnsi="Calibri" w:cs="Calibri"/>
                <w:b/>
                <w:bCs/>
                <w:color w:val="000000"/>
                <w:sz w:val="18"/>
                <w:szCs w:val="18"/>
              </w:rPr>
            </w:pPr>
          </w:p>
          <w:p w14:paraId="01B58156" w14:textId="77777777" w:rsidR="00D60499" w:rsidRDefault="00D60499" w:rsidP="005637C7">
            <w:pPr>
              <w:pStyle w:val="ListParagraph"/>
              <w:spacing w:line="240" w:lineRule="auto"/>
              <w:ind w:left="230"/>
              <w:rPr>
                <w:rFonts w:ascii="Calibri" w:eastAsia="Calibri" w:hAnsi="Calibri" w:cs="Calibri"/>
                <w:b/>
                <w:bCs/>
                <w:color w:val="000000"/>
                <w:sz w:val="18"/>
                <w:szCs w:val="18"/>
              </w:rPr>
            </w:pPr>
          </w:p>
          <w:p w14:paraId="1A0071FA" w14:textId="77777777" w:rsidR="00D60499" w:rsidRDefault="00D60499" w:rsidP="005637C7">
            <w:pPr>
              <w:pStyle w:val="ListParagraph"/>
              <w:spacing w:line="240" w:lineRule="auto"/>
              <w:ind w:left="230"/>
              <w:rPr>
                <w:rFonts w:ascii="Calibri" w:eastAsia="Calibri" w:hAnsi="Calibri" w:cs="Calibri"/>
                <w:b/>
                <w:bCs/>
                <w:color w:val="000000"/>
                <w:sz w:val="18"/>
                <w:szCs w:val="18"/>
              </w:rPr>
            </w:pPr>
          </w:p>
          <w:p w14:paraId="67B06D53" w14:textId="77777777" w:rsidR="00D60499" w:rsidRDefault="00D60499" w:rsidP="005637C7">
            <w:pPr>
              <w:pStyle w:val="ListParagraph"/>
              <w:spacing w:line="240" w:lineRule="auto"/>
              <w:ind w:left="230"/>
              <w:rPr>
                <w:rFonts w:ascii="Calibri" w:eastAsia="Calibri" w:hAnsi="Calibri" w:cs="Calibri"/>
                <w:b/>
                <w:bCs/>
                <w:color w:val="000000"/>
                <w:sz w:val="18"/>
                <w:szCs w:val="18"/>
              </w:rPr>
            </w:pPr>
          </w:p>
          <w:p w14:paraId="3356BF26" w14:textId="77777777" w:rsidR="00D60499" w:rsidRDefault="00D60499" w:rsidP="005637C7">
            <w:pPr>
              <w:pStyle w:val="ListParagraph"/>
              <w:spacing w:line="240" w:lineRule="auto"/>
              <w:ind w:left="230"/>
              <w:rPr>
                <w:rFonts w:ascii="Calibri" w:eastAsia="Calibri" w:hAnsi="Calibri" w:cs="Calibri"/>
                <w:b/>
                <w:bCs/>
                <w:color w:val="000000"/>
                <w:sz w:val="18"/>
                <w:szCs w:val="18"/>
              </w:rPr>
            </w:pPr>
          </w:p>
          <w:p w14:paraId="40FAA69F" w14:textId="77777777" w:rsidR="00D60499" w:rsidRDefault="00D60499" w:rsidP="005637C7">
            <w:pPr>
              <w:pStyle w:val="ListParagraph"/>
              <w:spacing w:line="240" w:lineRule="auto"/>
              <w:ind w:left="230"/>
              <w:rPr>
                <w:rFonts w:ascii="Calibri" w:eastAsia="Calibri" w:hAnsi="Calibri" w:cs="Calibri"/>
                <w:b/>
                <w:bCs/>
                <w:color w:val="000000"/>
                <w:sz w:val="18"/>
                <w:szCs w:val="18"/>
              </w:rPr>
            </w:pPr>
          </w:p>
          <w:p w14:paraId="05EB7F17" w14:textId="77777777" w:rsidR="00D60499" w:rsidRDefault="00D60499" w:rsidP="005637C7">
            <w:pPr>
              <w:pStyle w:val="ListParagraph"/>
              <w:spacing w:line="240" w:lineRule="auto"/>
              <w:ind w:left="230"/>
              <w:rPr>
                <w:rFonts w:ascii="Calibri" w:eastAsia="Calibri" w:hAnsi="Calibri" w:cs="Calibri"/>
                <w:b/>
                <w:bCs/>
                <w:color w:val="000000"/>
                <w:sz w:val="18"/>
                <w:szCs w:val="18"/>
              </w:rPr>
            </w:pPr>
          </w:p>
          <w:p w14:paraId="5675C16F" w14:textId="77777777" w:rsidR="00D60499" w:rsidRDefault="00D60499" w:rsidP="005637C7">
            <w:pPr>
              <w:pStyle w:val="ListParagraph"/>
              <w:spacing w:line="240" w:lineRule="auto"/>
              <w:ind w:left="230"/>
              <w:rPr>
                <w:rFonts w:ascii="Calibri" w:eastAsia="Calibri" w:hAnsi="Calibri" w:cs="Calibri"/>
                <w:b/>
                <w:bCs/>
                <w:color w:val="000000"/>
                <w:sz w:val="18"/>
                <w:szCs w:val="18"/>
              </w:rPr>
            </w:pPr>
          </w:p>
          <w:p w14:paraId="05F0AF9A" w14:textId="1B37D943" w:rsidR="00D60499" w:rsidRPr="00D60499" w:rsidRDefault="00D60499" w:rsidP="00D60499">
            <w:pPr>
              <w:spacing w:line="240" w:lineRule="auto"/>
              <w:rPr>
                <w:rFonts w:ascii="Calibri" w:eastAsia="Calibri" w:hAnsi="Calibri" w:cs="Calibri"/>
                <w:b/>
                <w:bCs/>
                <w:color w:val="000000"/>
                <w:sz w:val="18"/>
                <w:szCs w:val="18"/>
              </w:rPr>
            </w:pPr>
          </w:p>
          <w:p w14:paraId="3E588183" w14:textId="2ABBBD1E" w:rsidR="00D60499" w:rsidRPr="00D60499" w:rsidRDefault="00D60499" w:rsidP="00E43025">
            <w:pPr>
              <w:spacing w:line="240" w:lineRule="auto"/>
              <w:rPr>
                <w:rFonts w:ascii="Calibri" w:eastAsia="Calibri" w:hAnsi="Calibri" w:cs="Times New Roman"/>
                <w:sz w:val="18"/>
                <w:szCs w:val="18"/>
              </w:rPr>
            </w:pPr>
          </w:p>
        </w:tc>
        <w:tc>
          <w:tcPr>
            <w:tcW w:w="3510" w:type="dxa"/>
            <w:tcBorders>
              <w:top w:val="single" w:sz="8" w:space="0" w:color="auto"/>
              <w:left w:val="single" w:sz="2" w:space="0" w:color="auto"/>
              <w:bottom w:val="nil"/>
            </w:tcBorders>
            <w:shd w:val="clear" w:color="auto" w:fill="FBE4D5"/>
            <w:tcMar>
              <w:left w:w="43" w:type="dxa"/>
              <w:right w:w="43" w:type="dxa"/>
            </w:tcMar>
          </w:tcPr>
          <w:p w14:paraId="646D5EE0" w14:textId="77777777" w:rsidR="005637C7" w:rsidRPr="00921513" w:rsidRDefault="005637C7" w:rsidP="005B7EB7">
            <w:pPr>
              <w:pStyle w:val="ListParagraph"/>
              <w:numPr>
                <w:ilvl w:val="0"/>
                <w:numId w:val="14"/>
              </w:numPr>
              <w:autoSpaceDE w:val="0"/>
              <w:autoSpaceDN w:val="0"/>
              <w:adjustRightInd w:val="0"/>
              <w:spacing w:line="240" w:lineRule="auto"/>
              <w:ind w:left="230" w:hanging="230"/>
              <w:rPr>
                <w:rFonts w:ascii="Calibri" w:eastAsia="Calibri" w:hAnsi="Calibri" w:cs="Calibri"/>
                <w:b/>
                <w:color w:val="17365D" w:themeColor="text2" w:themeShade="BF"/>
                <w:sz w:val="18"/>
                <w:szCs w:val="18"/>
              </w:rPr>
            </w:pPr>
            <w:r w:rsidRPr="00921513">
              <w:rPr>
                <w:rFonts w:ascii="Calibri" w:eastAsia="Calibri" w:hAnsi="Calibri" w:cs="Calibri"/>
                <w:b/>
                <w:color w:val="17365D" w:themeColor="text2" w:themeShade="BF"/>
                <w:sz w:val="18"/>
                <w:szCs w:val="18"/>
              </w:rPr>
              <w:t xml:space="preserve">10.2. Increased coordination and </w:t>
            </w:r>
          </w:p>
          <w:p w14:paraId="52DD9183" w14:textId="77777777" w:rsidR="005637C7" w:rsidRPr="00921513" w:rsidRDefault="005637C7" w:rsidP="0012127D">
            <w:pPr>
              <w:pStyle w:val="ListParagraph"/>
              <w:autoSpaceDE w:val="0"/>
              <w:autoSpaceDN w:val="0"/>
              <w:adjustRightInd w:val="0"/>
              <w:spacing w:line="240" w:lineRule="auto"/>
              <w:ind w:left="230"/>
              <w:rPr>
                <w:rFonts w:ascii="Calibri" w:eastAsia="Calibri" w:hAnsi="Calibri" w:cs="Calibri"/>
                <w:b/>
                <w:color w:val="17365D" w:themeColor="text2" w:themeShade="BF"/>
                <w:sz w:val="18"/>
                <w:szCs w:val="18"/>
              </w:rPr>
            </w:pPr>
            <w:r w:rsidRPr="00921513">
              <w:rPr>
                <w:rFonts w:ascii="Calibri" w:eastAsia="Calibri" w:hAnsi="Calibri" w:cs="Calibri"/>
                <w:b/>
                <w:color w:val="17365D" w:themeColor="text2" w:themeShade="BF"/>
                <w:sz w:val="18"/>
                <w:szCs w:val="18"/>
              </w:rPr>
              <w:t xml:space="preserve">          integration of comprehensive HIV </w:t>
            </w:r>
          </w:p>
          <w:p w14:paraId="19243C23" w14:textId="77777777" w:rsidR="005637C7" w:rsidRPr="00921513" w:rsidRDefault="005637C7" w:rsidP="0012127D">
            <w:pPr>
              <w:pStyle w:val="ListParagraph"/>
              <w:autoSpaceDE w:val="0"/>
              <w:autoSpaceDN w:val="0"/>
              <w:adjustRightInd w:val="0"/>
              <w:spacing w:line="240" w:lineRule="auto"/>
              <w:ind w:left="230"/>
              <w:rPr>
                <w:rFonts w:ascii="Calibri" w:eastAsia="Calibri" w:hAnsi="Calibri" w:cs="Calibri"/>
                <w:b/>
                <w:color w:val="17365D" w:themeColor="text2" w:themeShade="BF"/>
                <w:sz w:val="18"/>
                <w:szCs w:val="18"/>
              </w:rPr>
            </w:pPr>
            <w:r w:rsidRPr="00921513">
              <w:rPr>
                <w:rFonts w:ascii="Calibri" w:eastAsia="Calibri" w:hAnsi="Calibri" w:cs="Calibri"/>
                <w:b/>
                <w:color w:val="17365D" w:themeColor="text2" w:themeShade="BF"/>
                <w:sz w:val="18"/>
                <w:szCs w:val="18"/>
              </w:rPr>
              <w:t xml:space="preserve">          prevention and care services    </w:t>
            </w:r>
          </w:p>
          <w:p w14:paraId="1E23D39F" w14:textId="77777777" w:rsidR="005637C7" w:rsidRPr="003C7F7E" w:rsidRDefault="005637C7" w:rsidP="0012127D">
            <w:pPr>
              <w:pStyle w:val="ListParagraph"/>
              <w:autoSpaceDE w:val="0"/>
              <w:autoSpaceDN w:val="0"/>
              <w:adjustRightInd w:val="0"/>
              <w:spacing w:line="240" w:lineRule="auto"/>
              <w:ind w:left="230"/>
              <w:rPr>
                <w:rFonts w:ascii="Calibri" w:eastAsia="Calibri" w:hAnsi="Calibri" w:cs="Calibri"/>
                <w:b/>
                <w:sz w:val="18"/>
                <w:szCs w:val="18"/>
              </w:rPr>
            </w:pPr>
            <w:r w:rsidRPr="00921513">
              <w:rPr>
                <w:rFonts w:ascii="Calibri" w:eastAsia="Calibri" w:hAnsi="Calibri" w:cs="Calibri"/>
                <w:b/>
                <w:color w:val="17365D" w:themeColor="text2" w:themeShade="BF"/>
                <w:sz w:val="18"/>
                <w:szCs w:val="18"/>
              </w:rPr>
              <w:t xml:space="preserve">          (Outcome)</w:t>
            </w:r>
          </w:p>
        </w:tc>
      </w:tr>
      <w:tr w:rsidR="005637C7" w:rsidRPr="001D6A0B" w14:paraId="2E317695" w14:textId="77777777" w:rsidTr="004A7F1C">
        <w:trPr>
          <w:cantSplit/>
          <w:trHeight w:val="376"/>
        </w:trPr>
        <w:tc>
          <w:tcPr>
            <w:tcW w:w="3960" w:type="dxa"/>
            <w:gridSpan w:val="2"/>
            <w:vMerge/>
            <w:tcBorders>
              <w:top w:val="single" w:sz="8" w:space="0" w:color="auto"/>
              <w:bottom w:val="single" w:sz="4" w:space="0" w:color="auto"/>
              <w:right w:val="single" w:sz="2" w:space="0" w:color="auto"/>
            </w:tcBorders>
            <w:shd w:val="clear" w:color="auto" w:fill="FFF2CC"/>
            <w:tcMar>
              <w:left w:w="43" w:type="dxa"/>
              <w:right w:w="43" w:type="dxa"/>
            </w:tcMar>
          </w:tcPr>
          <w:p w14:paraId="71885B13" w14:textId="77777777" w:rsidR="005637C7" w:rsidRDefault="005637C7" w:rsidP="00EB72EB">
            <w:pPr>
              <w:spacing w:line="240" w:lineRule="auto"/>
              <w:ind w:left="129" w:hanging="129"/>
              <w:rPr>
                <w:rFonts w:ascii="Calibri" w:eastAsia="Calibri" w:hAnsi="Calibri" w:cs="Times New Roman"/>
                <w:sz w:val="18"/>
                <w:szCs w:val="18"/>
              </w:rPr>
            </w:pPr>
          </w:p>
        </w:tc>
        <w:tc>
          <w:tcPr>
            <w:tcW w:w="7830" w:type="dxa"/>
            <w:vMerge/>
            <w:tcBorders>
              <w:left w:val="single" w:sz="2" w:space="0" w:color="auto"/>
              <w:right w:val="single" w:sz="2" w:space="0" w:color="auto"/>
            </w:tcBorders>
            <w:shd w:val="clear" w:color="auto" w:fill="EEE1F7"/>
            <w:tcMar>
              <w:left w:w="43" w:type="dxa"/>
              <w:right w:w="43" w:type="dxa"/>
            </w:tcMar>
          </w:tcPr>
          <w:p w14:paraId="171AD48D" w14:textId="77777777" w:rsidR="005637C7" w:rsidRPr="00E3026B" w:rsidRDefault="005637C7" w:rsidP="005B7EB7">
            <w:pPr>
              <w:pStyle w:val="ListParagraph"/>
              <w:numPr>
                <w:ilvl w:val="0"/>
                <w:numId w:val="14"/>
              </w:numPr>
              <w:spacing w:line="240" w:lineRule="auto"/>
              <w:ind w:left="230" w:hanging="230"/>
              <w:rPr>
                <w:rFonts w:ascii="Calibri" w:eastAsia="Calibri" w:hAnsi="Calibri" w:cs="Calibri"/>
                <w:b/>
                <w:bCs/>
                <w:color w:val="000000"/>
                <w:sz w:val="18"/>
                <w:szCs w:val="18"/>
              </w:rPr>
            </w:pPr>
          </w:p>
        </w:tc>
        <w:tc>
          <w:tcPr>
            <w:tcW w:w="3510" w:type="dxa"/>
            <w:tcBorders>
              <w:top w:val="nil"/>
              <w:left w:val="single" w:sz="2" w:space="0" w:color="auto"/>
              <w:bottom w:val="nil"/>
            </w:tcBorders>
            <w:shd w:val="clear" w:color="auto" w:fill="FBE4D5"/>
            <w:tcMar>
              <w:left w:w="43" w:type="dxa"/>
              <w:right w:w="43" w:type="dxa"/>
            </w:tcMar>
          </w:tcPr>
          <w:p w14:paraId="7B58E762" w14:textId="77777777" w:rsidR="005637C7" w:rsidRPr="00921513" w:rsidRDefault="005637C7" w:rsidP="005637C7">
            <w:pPr>
              <w:pStyle w:val="ListParagraph"/>
              <w:numPr>
                <w:ilvl w:val="0"/>
                <w:numId w:val="14"/>
              </w:numPr>
              <w:spacing w:line="240" w:lineRule="auto"/>
              <w:ind w:left="230" w:hanging="230"/>
              <w:rPr>
                <w:rFonts w:ascii="Calibri" w:eastAsia="Calibri" w:hAnsi="Calibri" w:cs="Times New Roman"/>
                <w:b/>
                <w:color w:val="17365D" w:themeColor="text2" w:themeShade="BF"/>
                <w:sz w:val="18"/>
                <w:szCs w:val="18"/>
              </w:rPr>
            </w:pPr>
            <w:r w:rsidRPr="00921513">
              <w:rPr>
                <w:rFonts w:ascii="Calibri" w:eastAsia="Calibri" w:hAnsi="Calibri" w:cs="Calibri"/>
                <w:b/>
                <w:color w:val="17365D" w:themeColor="text2" w:themeShade="BF"/>
                <w:sz w:val="18"/>
                <w:szCs w:val="18"/>
              </w:rPr>
              <w:t xml:space="preserve">10.3. Improved targeting of HIV testing, </w:t>
            </w:r>
          </w:p>
          <w:p w14:paraId="1CB1835B" w14:textId="77777777" w:rsidR="005637C7" w:rsidRPr="00921513" w:rsidRDefault="005637C7" w:rsidP="005637C7">
            <w:pPr>
              <w:pStyle w:val="ListParagraph"/>
              <w:spacing w:line="240" w:lineRule="auto"/>
              <w:ind w:left="230"/>
              <w:rPr>
                <w:rFonts w:ascii="Calibri" w:eastAsia="Calibri" w:hAnsi="Calibri" w:cs="Calibri"/>
                <w:b/>
                <w:color w:val="17365D" w:themeColor="text2" w:themeShade="BF"/>
                <w:sz w:val="18"/>
                <w:szCs w:val="18"/>
              </w:rPr>
            </w:pPr>
            <w:r w:rsidRPr="00921513">
              <w:rPr>
                <w:rFonts w:ascii="Calibri" w:eastAsia="Calibri" w:hAnsi="Calibri" w:cs="Calibri"/>
                <w:b/>
                <w:color w:val="17365D" w:themeColor="text2" w:themeShade="BF"/>
                <w:sz w:val="18"/>
                <w:szCs w:val="18"/>
              </w:rPr>
              <w:t xml:space="preserve">          prevention, and care resources,      </w:t>
            </w:r>
          </w:p>
          <w:p w14:paraId="6108EB23" w14:textId="77777777" w:rsidR="005637C7" w:rsidRPr="003C7F7E" w:rsidRDefault="005637C7" w:rsidP="005637C7">
            <w:pPr>
              <w:pStyle w:val="ListParagraph"/>
              <w:spacing w:line="240" w:lineRule="auto"/>
              <w:ind w:left="230"/>
              <w:rPr>
                <w:rFonts w:ascii="Calibri" w:eastAsia="Calibri" w:hAnsi="Calibri" w:cs="Times New Roman"/>
                <w:b/>
                <w:sz w:val="18"/>
                <w:szCs w:val="18"/>
              </w:rPr>
            </w:pPr>
            <w:r w:rsidRPr="00921513">
              <w:rPr>
                <w:rFonts w:ascii="Calibri" w:eastAsia="Calibri" w:hAnsi="Calibri" w:cs="Calibri"/>
                <w:b/>
                <w:color w:val="17365D" w:themeColor="text2" w:themeShade="BF"/>
                <w:sz w:val="18"/>
                <w:szCs w:val="18"/>
              </w:rPr>
              <w:t xml:space="preserve">          funding, and services (Outcome)</w:t>
            </w:r>
          </w:p>
        </w:tc>
      </w:tr>
      <w:tr w:rsidR="005637C7" w:rsidRPr="001D6A0B" w14:paraId="52C9BD25" w14:textId="77777777" w:rsidTr="0075737B">
        <w:trPr>
          <w:cantSplit/>
          <w:trHeight w:val="378"/>
        </w:trPr>
        <w:tc>
          <w:tcPr>
            <w:tcW w:w="3960" w:type="dxa"/>
            <w:gridSpan w:val="2"/>
            <w:vMerge w:val="restart"/>
            <w:tcBorders>
              <w:top w:val="single" w:sz="8" w:space="0" w:color="auto"/>
              <w:right w:val="single" w:sz="2" w:space="0" w:color="auto"/>
            </w:tcBorders>
            <w:shd w:val="clear" w:color="auto" w:fill="FFF2CC"/>
            <w:tcMar>
              <w:left w:w="43" w:type="dxa"/>
              <w:right w:w="43" w:type="dxa"/>
            </w:tcMar>
          </w:tcPr>
          <w:p w14:paraId="37D75FF4" w14:textId="77777777" w:rsidR="005637C7" w:rsidRDefault="005637C7" w:rsidP="00EB72EB">
            <w:pPr>
              <w:spacing w:line="240" w:lineRule="auto"/>
              <w:ind w:left="129" w:hanging="129"/>
              <w:rPr>
                <w:rFonts w:ascii="Calibri" w:eastAsia="Calibri" w:hAnsi="Calibri" w:cs="Calibri"/>
                <w:color w:val="000000"/>
                <w:sz w:val="18"/>
                <w:szCs w:val="18"/>
              </w:rPr>
            </w:pPr>
            <w:r>
              <w:rPr>
                <w:rFonts w:ascii="Calibri" w:eastAsia="Calibri" w:hAnsi="Calibri" w:cs="Times New Roman"/>
                <w:sz w:val="18"/>
                <w:szCs w:val="18"/>
              </w:rPr>
              <w:t>Activity 10.B</w:t>
            </w:r>
            <w:r w:rsidRPr="001D6A0B">
              <w:rPr>
                <w:rFonts w:ascii="Calibri" w:eastAsia="Calibri" w:hAnsi="Calibri" w:cs="Times New Roman"/>
                <w:sz w:val="18"/>
                <w:szCs w:val="18"/>
              </w:rPr>
              <w:t xml:space="preserve">. </w:t>
            </w:r>
            <w:r w:rsidRPr="001D6A0B">
              <w:rPr>
                <w:rFonts w:ascii="Calibri" w:eastAsia="Calibri" w:hAnsi="Calibri" w:cs="Calibri"/>
                <w:color w:val="000000"/>
                <w:sz w:val="18"/>
                <w:szCs w:val="18"/>
              </w:rPr>
              <w:t>Conduct data-driven monitoring and evaluation and use findings to continuously improve HIV surveillance and prevention activities</w:t>
            </w:r>
          </w:p>
          <w:p w14:paraId="6A801774" w14:textId="77777777" w:rsidR="006A1937" w:rsidRDefault="006A1937" w:rsidP="00EB72EB">
            <w:pPr>
              <w:spacing w:line="240" w:lineRule="auto"/>
              <w:ind w:left="129" w:hanging="129"/>
              <w:rPr>
                <w:rFonts w:ascii="Calibri" w:eastAsia="Calibri" w:hAnsi="Calibri" w:cs="Calibri"/>
                <w:color w:val="000000"/>
                <w:sz w:val="18"/>
                <w:szCs w:val="18"/>
              </w:rPr>
            </w:pPr>
          </w:p>
          <w:p w14:paraId="4B59BDFD" w14:textId="0F21FE20" w:rsidR="006A1937" w:rsidRDefault="006A1937" w:rsidP="00EB72EB">
            <w:pPr>
              <w:spacing w:line="240" w:lineRule="auto"/>
              <w:ind w:left="129" w:hanging="129"/>
              <w:rPr>
                <w:rFonts w:ascii="Calibri" w:eastAsia="Calibri" w:hAnsi="Calibri" w:cs="Calibri"/>
                <w:color w:val="000000"/>
                <w:sz w:val="18"/>
                <w:szCs w:val="18"/>
              </w:rPr>
            </w:pPr>
          </w:p>
          <w:p w14:paraId="261EDCC8" w14:textId="77777777" w:rsidR="00D60499" w:rsidRDefault="00D60499" w:rsidP="00EB72EB">
            <w:pPr>
              <w:spacing w:line="240" w:lineRule="auto"/>
              <w:ind w:left="129" w:hanging="129"/>
              <w:rPr>
                <w:rFonts w:ascii="Calibri" w:eastAsia="Calibri" w:hAnsi="Calibri" w:cs="Calibri"/>
                <w:color w:val="000000"/>
                <w:sz w:val="18"/>
                <w:szCs w:val="18"/>
              </w:rPr>
            </w:pPr>
          </w:p>
          <w:p w14:paraId="3A9EF5F1" w14:textId="6A8008E0" w:rsidR="006A1937" w:rsidRPr="001D6A0B" w:rsidRDefault="006A1937" w:rsidP="00186E9C">
            <w:pPr>
              <w:spacing w:line="240" w:lineRule="auto"/>
              <w:ind w:left="129" w:hanging="129"/>
              <w:rPr>
                <w:rFonts w:ascii="Calibri" w:eastAsia="Calibri" w:hAnsi="Calibri" w:cs="Times New Roman"/>
                <w:sz w:val="18"/>
                <w:szCs w:val="18"/>
              </w:rPr>
            </w:pPr>
          </w:p>
        </w:tc>
        <w:tc>
          <w:tcPr>
            <w:tcW w:w="7830" w:type="dxa"/>
            <w:vMerge/>
            <w:tcBorders>
              <w:left w:val="single" w:sz="2" w:space="0" w:color="auto"/>
              <w:right w:val="single" w:sz="2" w:space="0" w:color="auto"/>
            </w:tcBorders>
            <w:shd w:val="clear" w:color="auto" w:fill="EEE1F7"/>
            <w:tcMar>
              <w:left w:w="43" w:type="dxa"/>
              <w:right w:w="43" w:type="dxa"/>
            </w:tcMar>
          </w:tcPr>
          <w:p w14:paraId="7F4DE0C9" w14:textId="77777777" w:rsidR="005637C7" w:rsidRPr="005637C7" w:rsidRDefault="005637C7" w:rsidP="005637C7">
            <w:pPr>
              <w:spacing w:line="240" w:lineRule="auto"/>
              <w:rPr>
                <w:rFonts w:ascii="Calibri" w:eastAsia="Calibri" w:hAnsi="Calibri" w:cs="Times New Roman"/>
                <w:sz w:val="18"/>
                <w:szCs w:val="18"/>
              </w:rPr>
            </w:pPr>
          </w:p>
        </w:tc>
        <w:tc>
          <w:tcPr>
            <w:tcW w:w="3510" w:type="dxa"/>
            <w:tcBorders>
              <w:top w:val="nil"/>
              <w:left w:val="single" w:sz="2" w:space="0" w:color="auto"/>
              <w:bottom w:val="nil"/>
            </w:tcBorders>
            <w:shd w:val="clear" w:color="auto" w:fill="FBE4D5"/>
            <w:tcMar>
              <w:left w:w="43" w:type="dxa"/>
              <w:right w:w="43" w:type="dxa"/>
            </w:tcMar>
          </w:tcPr>
          <w:p w14:paraId="69B56EBC" w14:textId="77777777" w:rsidR="005637C7" w:rsidRPr="005637C7" w:rsidRDefault="005637C7" w:rsidP="005637C7">
            <w:pPr>
              <w:pStyle w:val="ListParagraph"/>
              <w:numPr>
                <w:ilvl w:val="0"/>
                <w:numId w:val="14"/>
              </w:numPr>
              <w:spacing w:line="240" w:lineRule="auto"/>
              <w:ind w:left="228" w:hanging="228"/>
              <w:rPr>
                <w:rFonts w:ascii="Calibri" w:eastAsia="Calibri" w:hAnsi="Calibri" w:cs="Times New Roman"/>
                <w:sz w:val="18"/>
                <w:szCs w:val="18"/>
              </w:rPr>
            </w:pPr>
            <w:r w:rsidRPr="00AA6EDA">
              <w:rPr>
                <w:rFonts w:ascii="Calibri" w:eastAsia="Calibri" w:hAnsi="Calibri" w:cs="Calibri"/>
                <w:color w:val="000000"/>
                <w:sz w:val="18"/>
                <w:szCs w:val="18"/>
              </w:rPr>
              <w:t>10.</w:t>
            </w:r>
            <w:r>
              <w:rPr>
                <w:rFonts w:ascii="Calibri" w:eastAsia="Calibri" w:hAnsi="Calibri" w:cs="Calibri"/>
                <w:color w:val="000000"/>
                <w:sz w:val="18"/>
                <w:szCs w:val="18"/>
              </w:rPr>
              <w:t>4</w:t>
            </w:r>
            <w:r w:rsidRPr="00AA6EDA">
              <w:rPr>
                <w:rFonts w:ascii="Calibri" w:eastAsia="Calibri" w:hAnsi="Calibri" w:cs="Calibri"/>
                <w:color w:val="000000"/>
                <w:sz w:val="18"/>
                <w:szCs w:val="18"/>
              </w:rPr>
              <w:t xml:space="preserve">. Improved targeting, prioritization, </w:t>
            </w:r>
          </w:p>
          <w:p w14:paraId="70661BE7" w14:textId="77777777" w:rsidR="005637C7" w:rsidRDefault="005637C7" w:rsidP="005637C7">
            <w:pPr>
              <w:pStyle w:val="ListParagraph"/>
              <w:spacing w:line="240" w:lineRule="auto"/>
              <w:ind w:left="228"/>
              <w:rPr>
                <w:rFonts w:ascii="Calibri" w:eastAsia="Calibri" w:hAnsi="Calibri" w:cs="Calibri"/>
                <w:color w:val="000000"/>
                <w:sz w:val="18"/>
                <w:szCs w:val="18"/>
              </w:rPr>
            </w:pPr>
            <w:r>
              <w:rPr>
                <w:rFonts w:ascii="Calibri" w:eastAsia="Calibri" w:hAnsi="Calibri" w:cs="Calibri"/>
                <w:color w:val="000000"/>
                <w:sz w:val="18"/>
                <w:szCs w:val="18"/>
              </w:rPr>
              <w:t xml:space="preserve">          </w:t>
            </w:r>
            <w:r w:rsidRPr="00AA6EDA">
              <w:rPr>
                <w:rFonts w:ascii="Calibri" w:eastAsia="Calibri" w:hAnsi="Calibri" w:cs="Calibri"/>
                <w:color w:val="000000"/>
                <w:sz w:val="18"/>
                <w:szCs w:val="18"/>
              </w:rPr>
              <w:t xml:space="preserve">and effectiveness of funded HIV </w:t>
            </w:r>
          </w:p>
          <w:p w14:paraId="1849658E" w14:textId="77777777" w:rsidR="005637C7" w:rsidRPr="00EB72EB" w:rsidRDefault="005637C7" w:rsidP="005637C7">
            <w:pPr>
              <w:pStyle w:val="ListParagraph"/>
              <w:spacing w:line="240" w:lineRule="auto"/>
              <w:ind w:left="228"/>
              <w:rPr>
                <w:rFonts w:ascii="Calibri" w:eastAsia="Calibri" w:hAnsi="Calibri" w:cs="Times New Roman"/>
                <w:sz w:val="18"/>
                <w:szCs w:val="18"/>
              </w:rPr>
            </w:pPr>
            <w:r>
              <w:rPr>
                <w:rFonts w:ascii="Calibri" w:eastAsia="Calibri" w:hAnsi="Calibri" w:cs="Calibri"/>
                <w:color w:val="000000"/>
                <w:sz w:val="18"/>
                <w:szCs w:val="18"/>
              </w:rPr>
              <w:t xml:space="preserve">          </w:t>
            </w:r>
            <w:r w:rsidRPr="00AA6EDA">
              <w:rPr>
                <w:rFonts w:ascii="Calibri" w:eastAsia="Calibri" w:hAnsi="Calibri" w:cs="Calibri"/>
                <w:color w:val="000000"/>
                <w:sz w:val="18"/>
                <w:szCs w:val="18"/>
              </w:rPr>
              <w:t xml:space="preserve">prevention activities </w:t>
            </w:r>
            <w:r>
              <w:rPr>
                <w:rFonts w:ascii="Calibri" w:eastAsia="Calibri" w:hAnsi="Calibri" w:cs="Calibri"/>
                <w:color w:val="000000"/>
                <w:sz w:val="18"/>
                <w:szCs w:val="18"/>
              </w:rPr>
              <w:t>(</w:t>
            </w:r>
            <w:r w:rsidRPr="00AA6EDA">
              <w:rPr>
                <w:rFonts w:ascii="Calibri" w:eastAsia="Calibri" w:hAnsi="Calibri" w:cs="Calibri"/>
                <w:color w:val="000000"/>
                <w:sz w:val="18"/>
                <w:szCs w:val="18"/>
              </w:rPr>
              <w:t>Outcome</w:t>
            </w:r>
            <w:r>
              <w:rPr>
                <w:rFonts w:ascii="Calibri" w:eastAsia="Calibri" w:hAnsi="Calibri" w:cs="Calibri"/>
                <w:color w:val="000000"/>
                <w:sz w:val="18"/>
                <w:szCs w:val="18"/>
              </w:rPr>
              <w:t>)</w:t>
            </w:r>
          </w:p>
        </w:tc>
      </w:tr>
      <w:tr w:rsidR="005637C7" w:rsidRPr="001D6A0B" w14:paraId="601CF906" w14:textId="77777777" w:rsidTr="0075737B">
        <w:trPr>
          <w:cantSplit/>
          <w:trHeight w:val="378"/>
        </w:trPr>
        <w:tc>
          <w:tcPr>
            <w:tcW w:w="3960" w:type="dxa"/>
            <w:gridSpan w:val="2"/>
            <w:vMerge/>
            <w:tcBorders>
              <w:top w:val="single" w:sz="8" w:space="0" w:color="auto"/>
              <w:bottom w:val="single" w:sz="4" w:space="0" w:color="auto"/>
              <w:right w:val="single" w:sz="2" w:space="0" w:color="auto"/>
            </w:tcBorders>
            <w:shd w:val="clear" w:color="auto" w:fill="FFF2CC"/>
            <w:tcMar>
              <w:left w:w="43" w:type="dxa"/>
              <w:right w:w="43" w:type="dxa"/>
            </w:tcMar>
          </w:tcPr>
          <w:p w14:paraId="206A1600" w14:textId="77777777" w:rsidR="005637C7" w:rsidRDefault="005637C7" w:rsidP="00EB72EB">
            <w:pPr>
              <w:spacing w:line="240" w:lineRule="auto"/>
              <w:ind w:left="129" w:hanging="129"/>
              <w:rPr>
                <w:rFonts w:ascii="Calibri" w:eastAsia="Calibri" w:hAnsi="Calibri" w:cs="Times New Roman"/>
                <w:sz w:val="18"/>
                <w:szCs w:val="18"/>
              </w:rPr>
            </w:pPr>
          </w:p>
        </w:tc>
        <w:tc>
          <w:tcPr>
            <w:tcW w:w="7830" w:type="dxa"/>
            <w:vMerge/>
            <w:tcBorders>
              <w:left w:val="single" w:sz="2" w:space="0" w:color="auto"/>
              <w:bottom w:val="single" w:sz="4" w:space="0" w:color="auto"/>
              <w:right w:val="single" w:sz="2" w:space="0" w:color="auto"/>
            </w:tcBorders>
            <w:shd w:val="clear" w:color="auto" w:fill="EEE1F7"/>
            <w:tcMar>
              <w:left w:w="43" w:type="dxa"/>
              <w:right w:w="43" w:type="dxa"/>
            </w:tcMar>
          </w:tcPr>
          <w:p w14:paraId="20DAC482" w14:textId="77777777" w:rsidR="005637C7" w:rsidRDefault="005637C7" w:rsidP="005B7EB7">
            <w:pPr>
              <w:pStyle w:val="ListParagraph"/>
              <w:numPr>
                <w:ilvl w:val="0"/>
                <w:numId w:val="14"/>
              </w:numPr>
              <w:spacing w:line="240" w:lineRule="auto"/>
              <w:ind w:left="230" w:hanging="230"/>
              <w:rPr>
                <w:rFonts w:ascii="Calibri" w:eastAsia="Calibri" w:hAnsi="Calibri" w:cs="Calibri"/>
                <w:b/>
                <w:bCs/>
                <w:color w:val="000000"/>
                <w:sz w:val="18"/>
                <w:szCs w:val="18"/>
              </w:rPr>
            </w:pPr>
          </w:p>
        </w:tc>
        <w:tc>
          <w:tcPr>
            <w:tcW w:w="3510" w:type="dxa"/>
            <w:tcBorders>
              <w:top w:val="nil"/>
              <w:left w:val="single" w:sz="2" w:space="0" w:color="auto"/>
              <w:bottom w:val="single" w:sz="8" w:space="0" w:color="auto"/>
            </w:tcBorders>
            <w:shd w:val="clear" w:color="auto" w:fill="FBE4D5"/>
            <w:tcMar>
              <w:left w:w="43" w:type="dxa"/>
              <w:right w:w="43" w:type="dxa"/>
            </w:tcMar>
          </w:tcPr>
          <w:p w14:paraId="03B18626" w14:textId="77777777" w:rsidR="005637C7" w:rsidRPr="005637C7" w:rsidRDefault="005637C7" w:rsidP="005637C7">
            <w:pPr>
              <w:pStyle w:val="ListParagraph"/>
              <w:numPr>
                <w:ilvl w:val="0"/>
                <w:numId w:val="14"/>
              </w:numPr>
              <w:spacing w:line="240" w:lineRule="auto"/>
              <w:ind w:left="228" w:hanging="228"/>
              <w:rPr>
                <w:rFonts w:ascii="Calibri" w:eastAsia="Calibri" w:hAnsi="Calibri" w:cs="Times New Roman"/>
                <w:sz w:val="18"/>
                <w:szCs w:val="18"/>
              </w:rPr>
            </w:pPr>
            <w:r w:rsidRPr="00AA6EDA">
              <w:rPr>
                <w:rFonts w:ascii="Calibri" w:eastAsia="Calibri" w:hAnsi="Calibri" w:cs="Calibri"/>
                <w:color w:val="000000"/>
                <w:sz w:val="18"/>
                <w:szCs w:val="18"/>
              </w:rPr>
              <w:t>10.</w:t>
            </w:r>
            <w:r>
              <w:rPr>
                <w:rFonts w:ascii="Calibri" w:eastAsia="Calibri" w:hAnsi="Calibri" w:cs="Calibri"/>
                <w:color w:val="000000"/>
                <w:sz w:val="18"/>
                <w:szCs w:val="18"/>
              </w:rPr>
              <w:t>5</w:t>
            </w:r>
            <w:r w:rsidRPr="00AA6EDA">
              <w:rPr>
                <w:rFonts w:ascii="Calibri" w:eastAsia="Calibri" w:hAnsi="Calibri" w:cs="Calibri"/>
                <w:color w:val="000000"/>
                <w:sz w:val="18"/>
                <w:szCs w:val="18"/>
              </w:rPr>
              <w:t xml:space="preserve">. Improved targeting of HIV </w:t>
            </w:r>
          </w:p>
          <w:p w14:paraId="4C7407E4" w14:textId="77777777" w:rsidR="005637C7" w:rsidRDefault="005637C7" w:rsidP="005637C7">
            <w:pPr>
              <w:pStyle w:val="ListParagraph"/>
              <w:spacing w:line="240" w:lineRule="auto"/>
              <w:ind w:left="228"/>
              <w:rPr>
                <w:rFonts w:ascii="Calibri" w:eastAsia="Calibri" w:hAnsi="Calibri" w:cs="Calibri"/>
                <w:color w:val="000000"/>
                <w:sz w:val="18"/>
                <w:szCs w:val="18"/>
              </w:rPr>
            </w:pPr>
            <w:r>
              <w:rPr>
                <w:rFonts w:ascii="Calibri" w:eastAsia="Calibri" w:hAnsi="Calibri" w:cs="Calibri"/>
                <w:color w:val="000000"/>
                <w:sz w:val="18"/>
                <w:szCs w:val="18"/>
              </w:rPr>
              <w:t xml:space="preserve">          </w:t>
            </w:r>
            <w:r w:rsidRPr="00AA6EDA">
              <w:rPr>
                <w:rFonts w:ascii="Calibri" w:eastAsia="Calibri" w:hAnsi="Calibri" w:cs="Calibri"/>
                <w:color w:val="000000"/>
                <w:sz w:val="18"/>
                <w:szCs w:val="18"/>
              </w:rPr>
              <w:t xml:space="preserve">programs to address HIV-related </w:t>
            </w:r>
          </w:p>
          <w:p w14:paraId="39F494D4" w14:textId="77777777" w:rsidR="005637C7" w:rsidRDefault="005637C7" w:rsidP="005637C7">
            <w:pPr>
              <w:pStyle w:val="ListParagraph"/>
              <w:spacing w:line="240" w:lineRule="auto"/>
              <w:ind w:left="228"/>
              <w:rPr>
                <w:rFonts w:ascii="Calibri" w:eastAsia="Calibri" w:hAnsi="Calibri" w:cs="Calibri"/>
                <w:color w:val="000000"/>
                <w:sz w:val="18"/>
                <w:szCs w:val="18"/>
              </w:rPr>
            </w:pPr>
            <w:r>
              <w:rPr>
                <w:rFonts w:ascii="Calibri" w:eastAsia="Calibri" w:hAnsi="Calibri" w:cs="Calibri"/>
                <w:color w:val="000000"/>
                <w:sz w:val="18"/>
                <w:szCs w:val="18"/>
              </w:rPr>
              <w:t xml:space="preserve">          </w:t>
            </w:r>
            <w:r w:rsidRPr="00AA6EDA">
              <w:rPr>
                <w:rFonts w:ascii="Calibri" w:eastAsia="Calibri" w:hAnsi="Calibri" w:cs="Calibri"/>
                <w:color w:val="000000"/>
                <w:sz w:val="18"/>
                <w:szCs w:val="18"/>
              </w:rPr>
              <w:t xml:space="preserve">health disparities </w:t>
            </w:r>
            <w:r>
              <w:rPr>
                <w:rFonts w:ascii="Calibri" w:eastAsia="Calibri" w:hAnsi="Calibri" w:cs="Calibri"/>
                <w:color w:val="000000"/>
                <w:sz w:val="18"/>
                <w:szCs w:val="18"/>
              </w:rPr>
              <w:t>(</w:t>
            </w:r>
            <w:r w:rsidRPr="00AA6EDA">
              <w:rPr>
                <w:rFonts w:ascii="Calibri" w:eastAsia="Calibri" w:hAnsi="Calibri" w:cs="Calibri"/>
                <w:color w:val="000000"/>
                <w:sz w:val="18"/>
                <w:szCs w:val="18"/>
              </w:rPr>
              <w:t>Outcome</w:t>
            </w:r>
            <w:r>
              <w:rPr>
                <w:rFonts w:ascii="Calibri" w:eastAsia="Calibri" w:hAnsi="Calibri" w:cs="Calibri"/>
                <w:color w:val="000000"/>
                <w:sz w:val="18"/>
                <w:szCs w:val="18"/>
              </w:rPr>
              <w:t>)</w:t>
            </w:r>
          </w:p>
          <w:p w14:paraId="1A5F967D" w14:textId="4312E4CD" w:rsidR="00D60499" w:rsidRPr="00133A1E" w:rsidRDefault="00D60499" w:rsidP="00186E9C">
            <w:pPr>
              <w:spacing w:line="240" w:lineRule="auto"/>
              <w:rPr>
                <w:rFonts w:ascii="Calibri" w:eastAsia="Calibri" w:hAnsi="Calibri" w:cs="Times New Roman"/>
                <w:sz w:val="18"/>
                <w:szCs w:val="18"/>
              </w:rPr>
            </w:pPr>
          </w:p>
        </w:tc>
      </w:tr>
      <w:tr w:rsidR="00EB72EB" w:rsidRPr="001D6A0B" w14:paraId="4932F4E2" w14:textId="77777777" w:rsidTr="0075737B">
        <w:trPr>
          <w:cantSplit/>
          <w:trHeight w:val="374"/>
        </w:trPr>
        <w:tc>
          <w:tcPr>
            <w:tcW w:w="1973" w:type="dxa"/>
            <w:tcBorders>
              <w:top w:val="double" w:sz="4" w:space="0" w:color="auto"/>
              <w:bottom w:val="single" w:sz="8" w:space="0" w:color="auto"/>
            </w:tcBorders>
            <w:shd w:val="clear" w:color="auto" w:fill="F2F2F2"/>
            <w:tcMar>
              <w:left w:w="43" w:type="dxa"/>
              <w:right w:w="43" w:type="dxa"/>
            </w:tcMar>
            <w:vAlign w:val="center"/>
          </w:tcPr>
          <w:p w14:paraId="528A3D2F" w14:textId="77777777" w:rsidR="00EB72EB" w:rsidRPr="001D6A0B" w:rsidRDefault="00EB72EB" w:rsidP="00EB72EB">
            <w:pPr>
              <w:spacing w:line="240" w:lineRule="auto"/>
              <w:rPr>
                <w:rFonts w:ascii="Calibri" w:eastAsia="Calibri" w:hAnsi="Calibri" w:cs="Times New Roman"/>
                <w:b/>
                <w:sz w:val="20"/>
                <w:szCs w:val="20"/>
              </w:rPr>
            </w:pPr>
            <w:r w:rsidRPr="001D6A0B">
              <w:rPr>
                <w:rFonts w:ascii="Calibri" w:eastAsia="Calibri" w:hAnsi="Calibri" w:cs="Times New Roman"/>
                <w:b/>
                <w:sz w:val="20"/>
                <w:szCs w:val="20"/>
              </w:rPr>
              <w:t>Strategy 11</w:t>
            </w:r>
          </w:p>
        </w:tc>
        <w:tc>
          <w:tcPr>
            <w:tcW w:w="13327" w:type="dxa"/>
            <w:gridSpan w:val="3"/>
            <w:tcBorders>
              <w:top w:val="double" w:sz="4" w:space="0" w:color="auto"/>
              <w:bottom w:val="single" w:sz="8" w:space="0" w:color="auto"/>
            </w:tcBorders>
            <w:shd w:val="clear" w:color="auto" w:fill="F2F2F2"/>
            <w:vAlign w:val="center"/>
          </w:tcPr>
          <w:p w14:paraId="1C5A2465" w14:textId="77777777" w:rsidR="00EB72EB" w:rsidRPr="001D6A0B" w:rsidRDefault="00EB72EB" w:rsidP="00EB72EB">
            <w:pPr>
              <w:spacing w:line="240" w:lineRule="auto"/>
              <w:rPr>
                <w:rFonts w:ascii="Calibri" w:eastAsia="Calibri" w:hAnsi="Calibri" w:cs="Times New Roman"/>
                <w:b/>
                <w:sz w:val="20"/>
                <w:szCs w:val="20"/>
              </w:rPr>
            </w:pPr>
            <w:r w:rsidRPr="001D6A0B">
              <w:rPr>
                <w:rFonts w:ascii="Calibri" w:eastAsia="Calibri" w:hAnsi="Calibri" w:cs="Calibri"/>
                <w:b/>
                <w:bCs/>
                <w:color w:val="000000"/>
                <w:sz w:val="20"/>
                <w:szCs w:val="20"/>
              </w:rPr>
              <w:t>Build capacity for conducting effective HIV program activities, epidemiologic science, and geocoding</w:t>
            </w:r>
          </w:p>
        </w:tc>
      </w:tr>
      <w:tr w:rsidR="004A7F1C" w:rsidRPr="001D6A0B" w14:paraId="77A51FCE" w14:textId="77777777" w:rsidTr="00880964">
        <w:trPr>
          <w:cantSplit/>
        </w:trPr>
        <w:tc>
          <w:tcPr>
            <w:tcW w:w="3960" w:type="dxa"/>
            <w:gridSpan w:val="2"/>
            <w:tcBorders>
              <w:top w:val="single" w:sz="8" w:space="0" w:color="auto"/>
              <w:bottom w:val="single" w:sz="4" w:space="0" w:color="auto"/>
              <w:right w:val="single" w:sz="2" w:space="0" w:color="auto"/>
            </w:tcBorders>
            <w:shd w:val="clear" w:color="auto" w:fill="FFF2CC"/>
            <w:tcMar>
              <w:left w:w="43" w:type="dxa"/>
              <w:right w:w="43" w:type="dxa"/>
            </w:tcMar>
          </w:tcPr>
          <w:p w14:paraId="07AAEA16" w14:textId="77777777" w:rsidR="004A7F1C" w:rsidRDefault="004A7F1C" w:rsidP="00EB72EB">
            <w:pPr>
              <w:spacing w:line="240" w:lineRule="auto"/>
              <w:ind w:left="129" w:hanging="129"/>
              <w:rPr>
                <w:rFonts w:ascii="Calibri" w:eastAsia="Calibri" w:hAnsi="Calibri" w:cs="Times New Roman"/>
                <w:sz w:val="18"/>
                <w:szCs w:val="18"/>
              </w:rPr>
            </w:pPr>
            <w:r>
              <w:rPr>
                <w:rFonts w:ascii="Calibri" w:eastAsia="Calibri" w:hAnsi="Calibri" w:cs="Times New Roman"/>
                <w:sz w:val="18"/>
                <w:szCs w:val="18"/>
              </w:rPr>
              <w:t>Activity 11.A</w:t>
            </w:r>
            <w:r w:rsidRPr="001D6A0B">
              <w:rPr>
                <w:rFonts w:ascii="Calibri" w:eastAsia="Calibri" w:hAnsi="Calibri" w:cs="Times New Roman"/>
                <w:sz w:val="18"/>
                <w:szCs w:val="18"/>
              </w:rPr>
              <w:t>. Assess capacity-building assistance needs</w:t>
            </w:r>
          </w:p>
          <w:p w14:paraId="42E952CD" w14:textId="1CA70C7D" w:rsidR="006A1937" w:rsidRPr="001D6A0B" w:rsidRDefault="006A1937" w:rsidP="00186E9C">
            <w:pPr>
              <w:spacing w:line="240" w:lineRule="auto"/>
              <w:rPr>
                <w:rFonts w:ascii="Calibri" w:eastAsia="Calibri" w:hAnsi="Calibri" w:cs="Times New Roman"/>
                <w:sz w:val="18"/>
                <w:szCs w:val="18"/>
              </w:rPr>
            </w:pPr>
          </w:p>
        </w:tc>
        <w:tc>
          <w:tcPr>
            <w:tcW w:w="7830" w:type="dxa"/>
            <w:vMerge w:val="restart"/>
            <w:tcBorders>
              <w:top w:val="single" w:sz="8" w:space="0" w:color="auto"/>
              <w:left w:val="single" w:sz="2" w:space="0" w:color="auto"/>
              <w:right w:val="single" w:sz="2" w:space="0" w:color="auto"/>
            </w:tcBorders>
            <w:shd w:val="clear" w:color="auto" w:fill="EEE1F7"/>
            <w:tcMar>
              <w:left w:w="43" w:type="dxa"/>
              <w:right w:w="43" w:type="dxa"/>
            </w:tcMar>
          </w:tcPr>
          <w:p w14:paraId="0C1A4E01" w14:textId="77777777" w:rsidR="004A7F1C" w:rsidRPr="005637C7" w:rsidRDefault="004A7F1C" w:rsidP="005637C7">
            <w:pPr>
              <w:pStyle w:val="ListParagraph"/>
              <w:numPr>
                <w:ilvl w:val="0"/>
                <w:numId w:val="15"/>
              </w:numPr>
              <w:spacing w:line="240" w:lineRule="auto"/>
              <w:ind w:left="230" w:hanging="230"/>
              <w:rPr>
                <w:rFonts w:ascii="Calibri" w:eastAsia="Calibri" w:hAnsi="Calibri" w:cs="Times New Roman"/>
                <w:sz w:val="18"/>
                <w:szCs w:val="18"/>
              </w:rPr>
            </w:pPr>
            <w:r w:rsidRPr="007726C5">
              <w:rPr>
                <w:rFonts w:ascii="Calibri" w:eastAsia="Calibri" w:hAnsi="Calibri" w:cs="Calibri"/>
                <w:color w:val="000000"/>
                <w:sz w:val="18"/>
                <w:szCs w:val="18"/>
              </w:rPr>
              <w:t xml:space="preserve">11.1. Increased capacity-building support, including technical assistance, within the jurisdiction </w:t>
            </w:r>
          </w:p>
          <w:p w14:paraId="682F336F" w14:textId="77777777" w:rsidR="004A7F1C" w:rsidRPr="007726C5" w:rsidRDefault="004A7F1C" w:rsidP="005637C7">
            <w:pPr>
              <w:pStyle w:val="ListParagraph"/>
              <w:spacing w:line="240" w:lineRule="auto"/>
              <w:ind w:left="230"/>
              <w:rPr>
                <w:rFonts w:ascii="Calibri" w:eastAsia="Calibri" w:hAnsi="Calibri" w:cs="Times New Roman"/>
                <w:sz w:val="18"/>
                <w:szCs w:val="18"/>
              </w:rPr>
            </w:pPr>
            <w:r>
              <w:rPr>
                <w:rFonts w:ascii="Calibri" w:eastAsia="Calibri" w:hAnsi="Calibri" w:cs="Calibri"/>
                <w:color w:val="000000"/>
                <w:sz w:val="18"/>
                <w:szCs w:val="18"/>
              </w:rPr>
              <w:t xml:space="preserve">          </w:t>
            </w:r>
            <w:r w:rsidRPr="007726C5">
              <w:rPr>
                <w:rFonts w:ascii="Calibri" w:eastAsia="Calibri" w:hAnsi="Calibri" w:cs="Calibri"/>
                <w:color w:val="000000"/>
                <w:sz w:val="18"/>
                <w:szCs w:val="18"/>
              </w:rPr>
              <w:t xml:space="preserve">(including CBOs and other partners) </w:t>
            </w:r>
            <w:r>
              <w:rPr>
                <w:rFonts w:ascii="Calibri" w:eastAsia="Calibri" w:hAnsi="Calibri" w:cs="Calibri"/>
                <w:color w:val="000000"/>
                <w:sz w:val="18"/>
                <w:szCs w:val="18"/>
              </w:rPr>
              <w:t>(</w:t>
            </w:r>
            <w:r w:rsidRPr="007726C5">
              <w:rPr>
                <w:rFonts w:ascii="Calibri" w:eastAsia="Calibri" w:hAnsi="Calibri" w:cs="Calibri"/>
                <w:color w:val="000000"/>
                <w:sz w:val="18"/>
                <w:szCs w:val="18"/>
              </w:rPr>
              <w:t>Out</w:t>
            </w:r>
            <w:r>
              <w:rPr>
                <w:rFonts w:ascii="Calibri" w:eastAsia="Calibri" w:hAnsi="Calibri" w:cs="Calibri"/>
                <w:color w:val="000000"/>
                <w:sz w:val="18"/>
                <w:szCs w:val="18"/>
              </w:rPr>
              <w:t>put)</w:t>
            </w:r>
          </w:p>
          <w:p w14:paraId="658DC75E" w14:textId="77777777" w:rsidR="001C26C3" w:rsidRPr="001C26C3" w:rsidRDefault="004A7F1C" w:rsidP="001C26C3">
            <w:pPr>
              <w:pStyle w:val="ListParagraph"/>
              <w:numPr>
                <w:ilvl w:val="0"/>
                <w:numId w:val="15"/>
              </w:numPr>
              <w:spacing w:line="240" w:lineRule="auto"/>
              <w:ind w:left="230" w:hanging="230"/>
              <w:rPr>
                <w:rFonts w:ascii="Calibri" w:eastAsia="Calibri" w:hAnsi="Calibri" w:cs="Times New Roman"/>
                <w:sz w:val="18"/>
                <w:szCs w:val="18"/>
              </w:rPr>
            </w:pPr>
            <w:r w:rsidRPr="007726C5">
              <w:rPr>
                <w:rFonts w:ascii="Calibri" w:eastAsia="Calibri" w:hAnsi="Calibri" w:cs="Calibri"/>
                <w:color w:val="000000"/>
                <w:sz w:val="18"/>
                <w:szCs w:val="18"/>
              </w:rPr>
              <w:t xml:space="preserve">11.2. Increased jurisdictional capacity to conduct HIV surveillance and prevention activities (including </w:t>
            </w:r>
          </w:p>
          <w:p w14:paraId="5A8FFDD5" w14:textId="2B6890F5" w:rsidR="001C26C3" w:rsidRPr="001C26C3" w:rsidRDefault="004A7F1C" w:rsidP="001C26C3">
            <w:pPr>
              <w:pStyle w:val="ListParagraph"/>
              <w:spacing w:line="240" w:lineRule="auto"/>
              <w:ind w:left="230"/>
              <w:rPr>
                <w:rFonts w:ascii="Calibri" w:eastAsia="Calibri" w:hAnsi="Calibri" w:cs="Times New Roman"/>
                <w:sz w:val="18"/>
                <w:szCs w:val="18"/>
              </w:rPr>
            </w:pPr>
            <w:r w:rsidRPr="001C26C3">
              <w:rPr>
                <w:rFonts w:ascii="Calibri" w:eastAsia="Calibri" w:hAnsi="Calibri" w:cs="Calibri"/>
                <w:color w:val="000000"/>
                <w:sz w:val="18"/>
                <w:szCs w:val="18"/>
              </w:rPr>
              <w:t xml:space="preserve">    </w:t>
            </w:r>
          </w:p>
          <w:p w14:paraId="6B3996ED" w14:textId="416361D4" w:rsidR="004A7F1C" w:rsidRDefault="004A7F1C" w:rsidP="005637C7">
            <w:pPr>
              <w:pStyle w:val="ListParagraph"/>
              <w:spacing w:line="240" w:lineRule="auto"/>
              <w:ind w:left="230"/>
              <w:rPr>
                <w:rFonts w:ascii="Calibri" w:eastAsia="Calibri" w:hAnsi="Calibri" w:cs="Calibri"/>
                <w:color w:val="000000"/>
                <w:sz w:val="18"/>
                <w:szCs w:val="18"/>
              </w:rPr>
            </w:pPr>
            <w:r w:rsidRPr="007726C5">
              <w:rPr>
                <w:rFonts w:ascii="Calibri" w:eastAsia="Calibri" w:hAnsi="Calibri" w:cs="Calibri"/>
                <w:color w:val="000000"/>
                <w:sz w:val="18"/>
                <w:szCs w:val="18"/>
              </w:rPr>
              <w:t>data-to-care activities)</w:t>
            </w:r>
            <w:r>
              <w:rPr>
                <w:rFonts w:ascii="Calibri" w:eastAsia="Calibri" w:hAnsi="Calibri" w:cs="Calibri"/>
                <w:color w:val="000000"/>
                <w:sz w:val="18"/>
                <w:szCs w:val="18"/>
              </w:rPr>
              <w:t xml:space="preserve"> (Output)</w:t>
            </w:r>
          </w:p>
          <w:p w14:paraId="05060070" w14:textId="0FE578B7" w:rsidR="00D60499" w:rsidRPr="00D60499" w:rsidRDefault="00D60499" w:rsidP="00D60499">
            <w:pPr>
              <w:spacing w:line="240" w:lineRule="auto"/>
              <w:rPr>
                <w:rFonts w:ascii="Calibri" w:eastAsia="Calibri" w:hAnsi="Calibri" w:cs="Calibri"/>
                <w:color w:val="000000"/>
                <w:sz w:val="18"/>
                <w:szCs w:val="18"/>
              </w:rPr>
            </w:pPr>
          </w:p>
          <w:p w14:paraId="2AFED5B4" w14:textId="77777777" w:rsidR="00D60499" w:rsidRDefault="00D60499" w:rsidP="005637C7">
            <w:pPr>
              <w:pStyle w:val="ListParagraph"/>
              <w:spacing w:line="240" w:lineRule="auto"/>
              <w:ind w:left="230"/>
              <w:rPr>
                <w:rFonts w:ascii="Calibri" w:eastAsia="Calibri" w:hAnsi="Calibri" w:cs="Calibri"/>
                <w:color w:val="000000"/>
                <w:sz w:val="18"/>
                <w:szCs w:val="18"/>
              </w:rPr>
            </w:pPr>
          </w:p>
          <w:p w14:paraId="0ACFB270" w14:textId="575E7A3D" w:rsidR="00D60499" w:rsidRPr="00D60499" w:rsidRDefault="00D60499" w:rsidP="000C3684">
            <w:pPr>
              <w:spacing w:line="240" w:lineRule="auto"/>
              <w:rPr>
                <w:rFonts w:ascii="Calibri" w:eastAsia="Calibri" w:hAnsi="Calibri" w:cs="Times New Roman"/>
                <w:sz w:val="18"/>
                <w:szCs w:val="18"/>
              </w:rPr>
            </w:pPr>
          </w:p>
        </w:tc>
        <w:tc>
          <w:tcPr>
            <w:tcW w:w="3510" w:type="dxa"/>
            <w:tcBorders>
              <w:top w:val="single" w:sz="8" w:space="0" w:color="auto"/>
              <w:left w:val="single" w:sz="2" w:space="0" w:color="auto"/>
              <w:bottom w:val="nil"/>
            </w:tcBorders>
            <w:shd w:val="clear" w:color="auto" w:fill="FBE4D5"/>
            <w:tcMar>
              <w:left w:w="43" w:type="dxa"/>
              <w:right w:w="43" w:type="dxa"/>
            </w:tcMar>
          </w:tcPr>
          <w:p w14:paraId="5CFD2C9B" w14:textId="77777777" w:rsidR="004A7F1C" w:rsidRPr="001D6A0B" w:rsidRDefault="004A7F1C" w:rsidP="00614D2A">
            <w:pPr>
              <w:spacing w:line="240" w:lineRule="auto"/>
              <w:rPr>
                <w:rFonts w:ascii="Calibri" w:eastAsia="Calibri" w:hAnsi="Calibri" w:cs="Times New Roman"/>
                <w:sz w:val="18"/>
                <w:szCs w:val="18"/>
              </w:rPr>
            </w:pPr>
          </w:p>
        </w:tc>
      </w:tr>
      <w:tr w:rsidR="004A7F1C" w:rsidRPr="001D6A0B" w14:paraId="36EC05E2" w14:textId="77777777" w:rsidTr="00880964">
        <w:trPr>
          <w:cantSplit/>
          <w:trHeight w:val="649"/>
        </w:trPr>
        <w:tc>
          <w:tcPr>
            <w:tcW w:w="3960" w:type="dxa"/>
            <w:gridSpan w:val="2"/>
            <w:tcBorders>
              <w:top w:val="single" w:sz="4" w:space="0" w:color="auto"/>
              <w:bottom w:val="single" w:sz="8" w:space="0" w:color="auto"/>
              <w:right w:val="single" w:sz="2" w:space="0" w:color="auto"/>
            </w:tcBorders>
            <w:shd w:val="clear" w:color="auto" w:fill="FFF2CC"/>
            <w:tcMar>
              <w:left w:w="43" w:type="dxa"/>
              <w:right w:w="43" w:type="dxa"/>
            </w:tcMar>
          </w:tcPr>
          <w:p w14:paraId="0F419203" w14:textId="492551BC" w:rsidR="001C26C3" w:rsidRPr="001C26C3" w:rsidRDefault="001C26C3" w:rsidP="001C26C3">
            <w:pPr>
              <w:spacing w:line="240" w:lineRule="auto"/>
              <w:ind w:left="130" w:hanging="130"/>
              <w:rPr>
                <w:rFonts w:ascii="Calibri" w:eastAsia="Calibri" w:hAnsi="Calibri" w:cs="Times New Roman"/>
                <w:sz w:val="10"/>
                <w:szCs w:val="10"/>
              </w:rPr>
            </w:pPr>
          </w:p>
          <w:p w14:paraId="4DE44BA6" w14:textId="00430298" w:rsidR="004A7F1C" w:rsidRDefault="004A7F1C" w:rsidP="005637C7">
            <w:pPr>
              <w:spacing w:line="240" w:lineRule="auto"/>
              <w:ind w:left="130" w:hanging="130"/>
              <w:rPr>
                <w:rFonts w:ascii="Calibri" w:eastAsia="Calibri" w:hAnsi="Calibri" w:cs="Calibri"/>
                <w:color w:val="000000"/>
                <w:sz w:val="18"/>
                <w:szCs w:val="18"/>
              </w:rPr>
            </w:pPr>
            <w:r>
              <w:rPr>
                <w:rFonts w:ascii="Calibri" w:eastAsia="Calibri" w:hAnsi="Calibri" w:cs="Times New Roman"/>
                <w:sz w:val="18"/>
                <w:szCs w:val="18"/>
              </w:rPr>
              <w:t>Activity 11.B</w:t>
            </w:r>
            <w:r w:rsidRPr="001D6A0B">
              <w:rPr>
                <w:rFonts w:ascii="Calibri" w:eastAsia="Calibri" w:hAnsi="Calibri" w:cs="Times New Roman"/>
                <w:sz w:val="18"/>
                <w:szCs w:val="18"/>
              </w:rPr>
              <w:t xml:space="preserve">. </w:t>
            </w:r>
            <w:r w:rsidRPr="001D6A0B">
              <w:rPr>
                <w:rFonts w:ascii="Calibri" w:eastAsia="Calibri" w:hAnsi="Calibri" w:cs="Calibri"/>
                <w:color w:val="000000"/>
                <w:sz w:val="18"/>
                <w:szCs w:val="18"/>
              </w:rPr>
              <w:t>Develop and implement capacity-building assistance plans, including technical assistance</w:t>
            </w:r>
          </w:p>
          <w:p w14:paraId="14C21873" w14:textId="3F64BA97" w:rsidR="006A1937" w:rsidRPr="001D6A0B" w:rsidRDefault="006A1937" w:rsidP="00186E9C">
            <w:pPr>
              <w:spacing w:line="240" w:lineRule="auto"/>
              <w:ind w:left="130" w:hanging="130"/>
              <w:rPr>
                <w:rFonts w:ascii="Calibri" w:eastAsia="Calibri" w:hAnsi="Calibri" w:cs="Times New Roman"/>
                <w:sz w:val="18"/>
                <w:szCs w:val="18"/>
              </w:rPr>
            </w:pPr>
          </w:p>
        </w:tc>
        <w:tc>
          <w:tcPr>
            <w:tcW w:w="7830" w:type="dxa"/>
            <w:vMerge/>
            <w:tcBorders>
              <w:left w:val="single" w:sz="2" w:space="0" w:color="auto"/>
              <w:bottom w:val="single" w:sz="8" w:space="0" w:color="auto"/>
              <w:right w:val="single" w:sz="2" w:space="0" w:color="auto"/>
            </w:tcBorders>
            <w:shd w:val="clear" w:color="auto" w:fill="EEE1F7"/>
            <w:tcMar>
              <w:left w:w="43" w:type="dxa"/>
              <w:right w:w="43" w:type="dxa"/>
            </w:tcMar>
          </w:tcPr>
          <w:p w14:paraId="7530BBEE" w14:textId="77777777" w:rsidR="004A7F1C" w:rsidRPr="007726C5" w:rsidRDefault="004A7F1C" w:rsidP="005637C7">
            <w:pPr>
              <w:pStyle w:val="ListParagraph"/>
              <w:spacing w:line="240" w:lineRule="auto"/>
              <w:ind w:left="230"/>
              <w:rPr>
                <w:rFonts w:ascii="Calibri" w:eastAsia="Calibri" w:hAnsi="Calibri" w:cs="Times New Roman"/>
                <w:sz w:val="18"/>
                <w:szCs w:val="18"/>
              </w:rPr>
            </w:pPr>
          </w:p>
        </w:tc>
        <w:tc>
          <w:tcPr>
            <w:tcW w:w="3510" w:type="dxa"/>
            <w:tcBorders>
              <w:top w:val="nil"/>
              <w:left w:val="single" w:sz="2" w:space="0" w:color="auto"/>
              <w:bottom w:val="single" w:sz="8" w:space="0" w:color="auto"/>
            </w:tcBorders>
            <w:shd w:val="clear" w:color="auto" w:fill="FBE4D5"/>
            <w:tcMar>
              <w:left w:w="43" w:type="dxa"/>
              <w:right w:w="43" w:type="dxa"/>
            </w:tcMar>
          </w:tcPr>
          <w:p w14:paraId="7AE6309F" w14:textId="77777777" w:rsidR="004A7F1C" w:rsidRDefault="004A7F1C" w:rsidP="00614D2A">
            <w:pPr>
              <w:spacing w:line="240" w:lineRule="auto"/>
              <w:rPr>
                <w:rFonts w:ascii="Calibri" w:eastAsia="Calibri" w:hAnsi="Calibri" w:cs="Times New Roman"/>
                <w:sz w:val="18"/>
                <w:szCs w:val="18"/>
              </w:rPr>
            </w:pPr>
          </w:p>
          <w:p w14:paraId="5DC845AC" w14:textId="77777777" w:rsidR="00D60499" w:rsidRDefault="00D60499" w:rsidP="00614D2A">
            <w:pPr>
              <w:spacing w:line="240" w:lineRule="auto"/>
              <w:rPr>
                <w:rFonts w:ascii="Calibri" w:eastAsia="Calibri" w:hAnsi="Calibri" w:cs="Times New Roman"/>
                <w:sz w:val="18"/>
                <w:szCs w:val="18"/>
              </w:rPr>
            </w:pPr>
          </w:p>
          <w:p w14:paraId="3271200A" w14:textId="77777777" w:rsidR="00D60499" w:rsidRDefault="00D60499" w:rsidP="00614D2A">
            <w:pPr>
              <w:spacing w:line="240" w:lineRule="auto"/>
              <w:rPr>
                <w:rFonts w:ascii="Calibri" w:eastAsia="Calibri" w:hAnsi="Calibri" w:cs="Times New Roman"/>
                <w:sz w:val="18"/>
                <w:szCs w:val="18"/>
              </w:rPr>
            </w:pPr>
          </w:p>
          <w:p w14:paraId="69A69697" w14:textId="6E8BDC2D" w:rsidR="00D60499" w:rsidRPr="001D6A0B" w:rsidRDefault="00D60499" w:rsidP="000C3684">
            <w:pPr>
              <w:spacing w:line="240" w:lineRule="auto"/>
              <w:rPr>
                <w:rFonts w:ascii="Calibri" w:eastAsia="Calibri" w:hAnsi="Calibri" w:cs="Times New Roman"/>
                <w:sz w:val="18"/>
                <w:szCs w:val="18"/>
              </w:rPr>
            </w:pPr>
          </w:p>
        </w:tc>
      </w:tr>
      <w:tr w:rsidR="00614D2A" w:rsidRPr="001D6A0B" w14:paraId="614260E8" w14:textId="77777777" w:rsidTr="0075737B">
        <w:trPr>
          <w:cantSplit/>
        </w:trPr>
        <w:tc>
          <w:tcPr>
            <w:tcW w:w="3960" w:type="dxa"/>
            <w:gridSpan w:val="2"/>
            <w:tcBorders>
              <w:top w:val="single" w:sz="8" w:space="0" w:color="auto"/>
              <w:bottom w:val="single" w:sz="8" w:space="0" w:color="auto"/>
              <w:right w:val="single" w:sz="2" w:space="0" w:color="auto"/>
            </w:tcBorders>
            <w:shd w:val="clear" w:color="auto" w:fill="FFF2CC"/>
            <w:tcMar>
              <w:left w:w="43" w:type="dxa"/>
              <w:right w:w="43" w:type="dxa"/>
            </w:tcMar>
          </w:tcPr>
          <w:p w14:paraId="155F732E" w14:textId="77777777" w:rsidR="00FE2C00" w:rsidRPr="00FE2C00" w:rsidRDefault="00FE2C00" w:rsidP="00EB72EB">
            <w:pPr>
              <w:spacing w:line="240" w:lineRule="auto"/>
              <w:ind w:left="129" w:hanging="129"/>
              <w:rPr>
                <w:rFonts w:ascii="Calibri" w:eastAsia="Calibri" w:hAnsi="Calibri" w:cs="Times New Roman"/>
                <w:sz w:val="10"/>
                <w:szCs w:val="10"/>
              </w:rPr>
            </w:pPr>
          </w:p>
          <w:p w14:paraId="3FF91F00" w14:textId="6AFA0A06" w:rsidR="00614D2A" w:rsidRDefault="001E7E6E" w:rsidP="00EB72EB">
            <w:pPr>
              <w:spacing w:line="240" w:lineRule="auto"/>
              <w:ind w:left="129" w:hanging="129"/>
              <w:rPr>
                <w:rFonts w:ascii="Calibri" w:eastAsia="Calibri" w:hAnsi="Calibri" w:cs="Calibri"/>
                <w:color w:val="000000"/>
                <w:sz w:val="18"/>
                <w:szCs w:val="18"/>
              </w:rPr>
            </w:pPr>
            <w:r>
              <w:rPr>
                <w:rFonts w:ascii="Calibri" w:eastAsia="Calibri" w:hAnsi="Calibri" w:cs="Times New Roman"/>
                <w:sz w:val="18"/>
                <w:szCs w:val="18"/>
              </w:rPr>
              <w:t>Activity 11.C.</w:t>
            </w:r>
            <w:r w:rsidR="00614D2A" w:rsidRPr="001D6A0B">
              <w:rPr>
                <w:rFonts w:ascii="Calibri" w:eastAsia="Calibri" w:hAnsi="Calibri" w:cs="Times New Roman"/>
                <w:sz w:val="18"/>
                <w:szCs w:val="18"/>
              </w:rPr>
              <w:t xml:space="preserve"> </w:t>
            </w:r>
            <w:r w:rsidR="00614D2A" w:rsidRPr="001D6A0B">
              <w:rPr>
                <w:rFonts w:ascii="Calibri" w:eastAsia="Calibri" w:hAnsi="Calibri" w:cs="Calibri"/>
                <w:color w:val="000000"/>
                <w:sz w:val="18"/>
                <w:szCs w:val="18"/>
              </w:rPr>
              <w:t>Enhance epidemiologic and analytic capacity (e.g., data to care, cluster detection and investigation) and other prevention activities</w:t>
            </w:r>
          </w:p>
          <w:p w14:paraId="17AA7F94" w14:textId="1FBE6730" w:rsidR="006A1937" w:rsidRPr="001D6A0B" w:rsidRDefault="006A1937" w:rsidP="006A1937">
            <w:pPr>
              <w:spacing w:line="240" w:lineRule="auto"/>
              <w:ind w:left="129" w:hanging="129"/>
              <w:rPr>
                <w:rFonts w:ascii="Calibri" w:eastAsia="Calibri" w:hAnsi="Calibri" w:cs="Times New Roman"/>
                <w:sz w:val="18"/>
                <w:szCs w:val="18"/>
              </w:rPr>
            </w:pPr>
          </w:p>
        </w:tc>
        <w:tc>
          <w:tcPr>
            <w:tcW w:w="7830" w:type="dxa"/>
            <w:tcBorders>
              <w:top w:val="single" w:sz="8" w:space="0" w:color="auto"/>
              <w:left w:val="single" w:sz="2" w:space="0" w:color="auto"/>
              <w:bottom w:val="single" w:sz="8" w:space="0" w:color="auto"/>
              <w:right w:val="single" w:sz="2" w:space="0" w:color="auto"/>
            </w:tcBorders>
            <w:shd w:val="clear" w:color="auto" w:fill="EEE1F7"/>
            <w:tcMar>
              <w:left w:w="43" w:type="dxa"/>
              <w:right w:w="43" w:type="dxa"/>
            </w:tcMar>
          </w:tcPr>
          <w:p w14:paraId="02ED0764" w14:textId="77777777" w:rsidR="00614D2A" w:rsidRPr="007726C5" w:rsidRDefault="00614D2A" w:rsidP="007726C5">
            <w:pPr>
              <w:autoSpaceDE w:val="0"/>
              <w:autoSpaceDN w:val="0"/>
              <w:adjustRightInd w:val="0"/>
              <w:spacing w:after="80" w:line="240" w:lineRule="auto"/>
              <w:rPr>
                <w:rFonts w:ascii="Calibri" w:eastAsia="Calibri" w:hAnsi="Calibri" w:cs="Calibri"/>
                <w:color w:val="000000"/>
                <w:sz w:val="18"/>
                <w:szCs w:val="18"/>
              </w:rPr>
            </w:pPr>
          </w:p>
          <w:p w14:paraId="3EFB4853" w14:textId="77777777" w:rsidR="00614D2A" w:rsidRDefault="00614D2A" w:rsidP="007726C5">
            <w:pPr>
              <w:spacing w:line="240" w:lineRule="auto"/>
              <w:ind w:left="230" w:hanging="230"/>
              <w:rPr>
                <w:rFonts w:ascii="Calibri" w:eastAsia="Calibri" w:hAnsi="Calibri" w:cs="Times New Roman"/>
                <w:sz w:val="18"/>
                <w:szCs w:val="18"/>
              </w:rPr>
            </w:pPr>
          </w:p>
          <w:p w14:paraId="3FABE00C" w14:textId="77777777" w:rsidR="00D60499" w:rsidRDefault="00D60499" w:rsidP="007726C5">
            <w:pPr>
              <w:spacing w:line="240" w:lineRule="auto"/>
              <w:ind w:left="230" w:hanging="230"/>
              <w:rPr>
                <w:rFonts w:ascii="Calibri" w:eastAsia="Calibri" w:hAnsi="Calibri" w:cs="Times New Roman"/>
                <w:sz w:val="18"/>
                <w:szCs w:val="18"/>
              </w:rPr>
            </w:pPr>
          </w:p>
          <w:p w14:paraId="5A414AC3" w14:textId="712B7C2C" w:rsidR="00D60499" w:rsidRPr="001D6A0B" w:rsidRDefault="00D60499" w:rsidP="00E43025">
            <w:pPr>
              <w:spacing w:line="240" w:lineRule="auto"/>
              <w:ind w:left="230" w:hanging="230"/>
              <w:rPr>
                <w:rFonts w:ascii="Calibri" w:eastAsia="Calibri" w:hAnsi="Calibri" w:cs="Times New Roman"/>
                <w:sz w:val="18"/>
                <w:szCs w:val="18"/>
              </w:rPr>
            </w:pPr>
          </w:p>
        </w:tc>
        <w:tc>
          <w:tcPr>
            <w:tcW w:w="3510" w:type="dxa"/>
            <w:tcBorders>
              <w:top w:val="single" w:sz="8" w:space="0" w:color="auto"/>
              <w:left w:val="single" w:sz="2" w:space="0" w:color="auto"/>
              <w:bottom w:val="single" w:sz="8" w:space="0" w:color="auto"/>
            </w:tcBorders>
            <w:shd w:val="clear" w:color="auto" w:fill="FBE4D5"/>
            <w:tcMar>
              <w:left w:w="43" w:type="dxa"/>
              <w:right w:w="43" w:type="dxa"/>
            </w:tcMar>
          </w:tcPr>
          <w:p w14:paraId="4AB93534" w14:textId="77777777" w:rsidR="00FE2C00" w:rsidRPr="00FE2C00" w:rsidRDefault="00FE2C00" w:rsidP="00FE2C00">
            <w:pPr>
              <w:pStyle w:val="ListParagraph"/>
              <w:spacing w:line="240" w:lineRule="auto"/>
              <w:ind w:left="228"/>
              <w:rPr>
                <w:rFonts w:ascii="Calibri" w:eastAsia="Calibri" w:hAnsi="Calibri" w:cs="Times New Roman"/>
                <w:sz w:val="10"/>
                <w:szCs w:val="10"/>
              </w:rPr>
            </w:pPr>
          </w:p>
          <w:p w14:paraId="55B6B4BC" w14:textId="77777777" w:rsidR="00056357" w:rsidRDefault="007726C5" w:rsidP="005E37DB">
            <w:pPr>
              <w:pStyle w:val="ListParagraph"/>
              <w:numPr>
                <w:ilvl w:val="0"/>
                <w:numId w:val="15"/>
              </w:numPr>
              <w:spacing w:line="240" w:lineRule="auto"/>
              <w:ind w:left="228" w:hanging="228"/>
              <w:rPr>
                <w:rFonts w:ascii="Calibri" w:eastAsia="Calibri" w:hAnsi="Calibri" w:cs="Calibri"/>
                <w:color w:val="000000"/>
                <w:sz w:val="18"/>
                <w:szCs w:val="18"/>
              </w:rPr>
            </w:pPr>
            <w:r w:rsidRPr="00056357">
              <w:rPr>
                <w:rFonts w:ascii="Calibri" w:eastAsia="Calibri" w:hAnsi="Calibri" w:cs="Calibri"/>
                <w:color w:val="000000"/>
                <w:sz w:val="18"/>
                <w:szCs w:val="18"/>
              </w:rPr>
              <w:t>11.3</w:t>
            </w:r>
            <w:r w:rsidR="00614D2A" w:rsidRPr="00056357">
              <w:rPr>
                <w:rFonts w:ascii="Calibri" w:eastAsia="Calibri" w:hAnsi="Calibri" w:cs="Calibri"/>
                <w:color w:val="000000"/>
                <w:sz w:val="18"/>
                <w:szCs w:val="18"/>
              </w:rPr>
              <w:t>. Strengthened</w:t>
            </w:r>
            <w:r w:rsidR="00056357" w:rsidRPr="00056357">
              <w:rPr>
                <w:rFonts w:ascii="Calibri" w:eastAsia="Calibri" w:hAnsi="Calibri" w:cs="Calibri"/>
                <w:color w:val="000000"/>
                <w:sz w:val="18"/>
                <w:szCs w:val="18"/>
              </w:rPr>
              <w:t xml:space="preserve"> </w:t>
            </w:r>
            <w:r w:rsidR="00614D2A" w:rsidRPr="00056357">
              <w:rPr>
                <w:rFonts w:ascii="Calibri" w:eastAsia="Calibri" w:hAnsi="Calibri" w:cs="Calibri"/>
                <w:color w:val="000000"/>
                <w:sz w:val="18"/>
                <w:szCs w:val="18"/>
              </w:rPr>
              <w:t>interventional</w:t>
            </w:r>
          </w:p>
          <w:p w14:paraId="23E03076" w14:textId="77777777" w:rsidR="00AC2865" w:rsidRDefault="00614D2A" w:rsidP="00056357">
            <w:pPr>
              <w:pStyle w:val="ListParagraph"/>
              <w:spacing w:line="240" w:lineRule="auto"/>
              <w:ind w:left="228"/>
              <w:rPr>
                <w:rFonts w:ascii="Calibri" w:eastAsia="Calibri" w:hAnsi="Calibri" w:cs="Calibri"/>
                <w:color w:val="000000"/>
                <w:sz w:val="18"/>
                <w:szCs w:val="18"/>
              </w:rPr>
            </w:pPr>
            <w:r w:rsidRPr="00056357">
              <w:rPr>
                <w:rFonts w:ascii="Calibri" w:eastAsia="Calibri" w:hAnsi="Calibri" w:cs="Calibri"/>
                <w:color w:val="000000"/>
                <w:sz w:val="18"/>
                <w:szCs w:val="18"/>
              </w:rPr>
              <w:t xml:space="preserve"> </w:t>
            </w:r>
            <w:r w:rsidR="00AC2865">
              <w:rPr>
                <w:rFonts w:ascii="Calibri" w:eastAsia="Calibri" w:hAnsi="Calibri" w:cs="Calibri"/>
                <w:color w:val="000000"/>
                <w:sz w:val="18"/>
                <w:szCs w:val="18"/>
              </w:rPr>
              <w:t xml:space="preserve">         </w:t>
            </w:r>
            <w:r w:rsidRPr="00056357">
              <w:rPr>
                <w:rFonts w:ascii="Calibri" w:eastAsia="Calibri" w:hAnsi="Calibri" w:cs="Calibri"/>
                <w:color w:val="000000"/>
                <w:sz w:val="18"/>
                <w:szCs w:val="18"/>
              </w:rPr>
              <w:t xml:space="preserve">surveillance and </w:t>
            </w:r>
            <w:r w:rsidR="00AC2865">
              <w:rPr>
                <w:rFonts w:ascii="Calibri" w:eastAsia="Calibri" w:hAnsi="Calibri" w:cs="Calibri"/>
                <w:color w:val="000000"/>
                <w:sz w:val="18"/>
                <w:szCs w:val="18"/>
              </w:rPr>
              <w:t>response capacity</w:t>
            </w:r>
          </w:p>
          <w:p w14:paraId="329BA2A7" w14:textId="53914D03" w:rsidR="00614D2A" w:rsidRPr="00056357" w:rsidRDefault="00AC2865" w:rsidP="00056357">
            <w:pPr>
              <w:pStyle w:val="ListParagraph"/>
              <w:spacing w:line="240" w:lineRule="auto"/>
              <w:ind w:left="228"/>
              <w:rPr>
                <w:rFonts w:ascii="Calibri" w:eastAsia="Calibri" w:hAnsi="Calibri" w:cs="Calibri"/>
                <w:color w:val="000000"/>
                <w:sz w:val="18"/>
                <w:szCs w:val="18"/>
              </w:rPr>
            </w:pPr>
            <w:r>
              <w:rPr>
                <w:rFonts w:ascii="Calibri" w:eastAsia="Calibri" w:hAnsi="Calibri" w:cs="Calibri"/>
                <w:color w:val="000000"/>
                <w:sz w:val="18"/>
                <w:szCs w:val="18"/>
              </w:rPr>
              <w:t xml:space="preserve">          </w:t>
            </w:r>
            <w:r w:rsidR="005637C7" w:rsidRPr="00056357">
              <w:rPr>
                <w:rFonts w:ascii="Calibri" w:eastAsia="Calibri" w:hAnsi="Calibri" w:cs="Calibri"/>
                <w:color w:val="000000"/>
                <w:sz w:val="18"/>
                <w:szCs w:val="18"/>
              </w:rPr>
              <w:t>(Outcome)</w:t>
            </w:r>
          </w:p>
          <w:p w14:paraId="711F851B" w14:textId="1FAC9171" w:rsidR="00D60499" w:rsidRPr="00133A1E" w:rsidRDefault="00D60499" w:rsidP="00133A1E">
            <w:pPr>
              <w:spacing w:line="240" w:lineRule="auto"/>
              <w:rPr>
                <w:rFonts w:ascii="Calibri" w:eastAsia="Calibri" w:hAnsi="Calibri" w:cs="Times New Roman"/>
                <w:sz w:val="18"/>
                <w:szCs w:val="18"/>
              </w:rPr>
            </w:pPr>
          </w:p>
        </w:tc>
      </w:tr>
      <w:tr w:rsidR="00614D2A" w:rsidRPr="001D6A0B" w14:paraId="5B3AD213" w14:textId="77777777" w:rsidTr="0075737B">
        <w:trPr>
          <w:cantSplit/>
        </w:trPr>
        <w:tc>
          <w:tcPr>
            <w:tcW w:w="3960" w:type="dxa"/>
            <w:gridSpan w:val="2"/>
            <w:tcBorders>
              <w:top w:val="single" w:sz="8" w:space="0" w:color="auto"/>
              <w:bottom w:val="single" w:sz="8" w:space="0" w:color="auto"/>
              <w:right w:val="single" w:sz="2" w:space="0" w:color="auto"/>
            </w:tcBorders>
            <w:shd w:val="clear" w:color="auto" w:fill="FFF2CC"/>
            <w:tcMar>
              <w:left w:w="43" w:type="dxa"/>
              <w:right w:w="43" w:type="dxa"/>
            </w:tcMar>
          </w:tcPr>
          <w:p w14:paraId="4A8C9E0A" w14:textId="77777777" w:rsidR="003741FF" w:rsidRPr="003741FF" w:rsidRDefault="003741FF" w:rsidP="00EB72EB">
            <w:pPr>
              <w:spacing w:line="240" w:lineRule="auto"/>
              <w:ind w:left="129" w:hanging="129"/>
              <w:rPr>
                <w:rFonts w:ascii="Calibri" w:eastAsia="Calibri" w:hAnsi="Calibri" w:cs="Times New Roman"/>
                <w:sz w:val="4"/>
                <w:szCs w:val="4"/>
              </w:rPr>
            </w:pPr>
          </w:p>
          <w:p w14:paraId="5135CF3A" w14:textId="77777777" w:rsidR="00614D2A" w:rsidRDefault="001E7E6E" w:rsidP="00EB72EB">
            <w:pPr>
              <w:spacing w:line="240" w:lineRule="auto"/>
              <w:ind w:left="129" w:hanging="129"/>
              <w:rPr>
                <w:rFonts w:ascii="Calibri" w:eastAsia="Calibri" w:hAnsi="Calibri" w:cs="Calibri"/>
                <w:color w:val="000000"/>
                <w:sz w:val="18"/>
                <w:szCs w:val="18"/>
              </w:rPr>
            </w:pPr>
            <w:r>
              <w:rPr>
                <w:rFonts w:ascii="Calibri" w:eastAsia="Calibri" w:hAnsi="Calibri" w:cs="Times New Roman"/>
                <w:sz w:val="18"/>
                <w:szCs w:val="18"/>
              </w:rPr>
              <w:t>Activity 11.D</w:t>
            </w:r>
            <w:r w:rsidR="00614D2A" w:rsidRPr="001D6A0B">
              <w:rPr>
                <w:rFonts w:ascii="Calibri" w:eastAsia="Calibri" w:hAnsi="Calibri" w:cs="Times New Roman"/>
                <w:sz w:val="18"/>
                <w:szCs w:val="18"/>
              </w:rPr>
              <w:t xml:space="preserve">. </w:t>
            </w:r>
            <w:r w:rsidR="00614D2A" w:rsidRPr="001D6A0B">
              <w:rPr>
                <w:rFonts w:ascii="Calibri" w:eastAsia="Calibri" w:hAnsi="Calibri" w:cs="Calibri"/>
                <w:color w:val="000000"/>
                <w:sz w:val="18"/>
                <w:szCs w:val="18"/>
              </w:rPr>
              <w:t>Enhance geocoding and data linkage capacity</w:t>
            </w:r>
          </w:p>
          <w:p w14:paraId="432910E4" w14:textId="67B21CA5" w:rsidR="006A1937" w:rsidRDefault="006A1937" w:rsidP="00EB72EB">
            <w:pPr>
              <w:spacing w:line="240" w:lineRule="auto"/>
              <w:ind w:left="129" w:hanging="129"/>
              <w:rPr>
                <w:rFonts w:ascii="Calibri" w:eastAsia="Calibri" w:hAnsi="Calibri" w:cs="Calibri"/>
                <w:color w:val="000000"/>
                <w:sz w:val="18"/>
                <w:szCs w:val="18"/>
              </w:rPr>
            </w:pPr>
          </w:p>
          <w:p w14:paraId="3701E612" w14:textId="77777777" w:rsidR="00133A1E" w:rsidRDefault="00133A1E" w:rsidP="00EB72EB">
            <w:pPr>
              <w:spacing w:line="240" w:lineRule="auto"/>
              <w:ind w:left="129" w:hanging="129"/>
              <w:rPr>
                <w:rFonts w:ascii="Calibri" w:eastAsia="Calibri" w:hAnsi="Calibri" w:cs="Calibri"/>
                <w:color w:val="000000"/>
                <w:sz w:val="18"/>
                <w:szCs w:val="18"/>
              </w:rPr>
            </w:pPr>
          </w:p>
          <w:p w14:paraId="0F97C5D8" w14:textId="08D0559C" w:rsidR="006A1937" w:rsidRPr="001D6A0B" w:rsidRDefault="006A1937" w:rsidP="006A1937">
            <w:pPr>
              <w:spacing w:line="240" w:lineRule="auto"/>
              <w:ind w:left="129" w:hanging="129"/>
              <w:rPr>
                <w:rFonts w:ascii="Calibri" w:eastAsia="Calibri" w:hAnsi="Calibri" w:cs="Times New Roman"/>
                <w:sz w:val="18"/>
                <w:szCs w:val="18"/>
              </w:rPr>
            </w:pPr>
          </w:p>
        </w:tc>
        <w:tc>
          <w:tcPr>
            <w:tcW w:w="7830" w:type="dxa"/>
            <w:tcBorders>
              <w:top w:val="single" w:sz="8" w:space="0" w:color="auto"/>
              <w:left w:val="single" w:sz="2" w:space="0" w:color="auto"/>
              <w:bottom w:val="single" w:sz="8" w:space="0" w:color="auto"/>
              <w:right w:val="single" w:sz="2" w:space="0" w:color="auto"/>
            </w:tcBorders>
            <w:shd w:val="clear" w:color="auto" w:fill="EEE1F7"/>
            <w:tcMar>
              <w:left w:w="43" w:type="dxa"/>
              <w:right w:w="43" w:type="dxa"/>
            </w:tcMar>
          </w:tcPr>
          <w:p w14:paraId="4C8DABA3" w14:textId="77777777" w:rsidR="003741FF" w:rsidRPr="003741FF" w:rsidRDefault="003741FF" w:rsidP="003741FF">
            <w:pPr>
              <w:spacing w:line="240" w:lineRule="auto"/>
              <w:rPr>
                <w:rFonts w:ascii="Calibri" w:eastAsia="Calibri" w:hAnsi="Calibri" w:cs="Times New Roman"/>
                <w:sz w:val="4"/>
                <w:szCs w:val="4"/>
              </w:rPr>
            </w:pPr>
          </w:p>
          <w:p w14:paraId="71FE6095" w14:textId="77777777" w:rsidR="005637C7" w:rsidRPr="005637C7" w:rsidRDefault="007726C5" w:rsidP="005B7EB7">
            <w:pPr>
              <w:pStyle w:val="ListParagraph"/>
              <w:numPr>
                <w:ilvl w:val="0"/>
                <w:numId w:val="15"/>
              </w:numPr>
              <w:spacing w:line="240" w:lineRule="auto"/>
              <w:ind w:left="230" w:hanging="230"/>
              <w:rPr>
                <w:rFonts w:ascii="Calibri" w:eastAsia="Calibri" w:hAnsi="Calibri" w:cs="Times New Roman"/>
                <w:sz w:val="18"/>
                <w:szCs w:val="18"/>
              </w:rPr>
            </w:pPr>
            <w:r w:rsidRPr="007726C5">
              <w:rPr>
                <w:rFonts w:ascii="Calibri" w:eastAsia="Calibri" w:hAnsi="Calibri" w:cs="Calibri"/>
                <w:color w:val="000000"/>
                <w:sz w:val="18"/>
                <w:szCs w:val="18"/>
              </w:rPr>
              <w:t>11.4</w:t>
            </w:r>
            <w:r w:rsidR="00614D2A" w:rsidRPr="007726C5">
              <w:rPr>
                <w:rFonts w:ascii="Calibri" w:eastAsia="Calibri" w:hAnsi="Calibri" w:cs="Calibri"/>
                <w:color w:val="000000"/>
                <w:sz w:val="18"/>
                <w:szCs w:val="18"/>
              </w:rPr>
              <w:t xml:space="preserve">. Enhanced capacity to geocode, manage, link, and integrate surveillance and other data for </w:t>
            </w:r>
          </w:p>
          <w:p w14:paraId="458E4C95" w14:textId="498B058D" w:rsidR="00614D2A" w:rsidRDefault="005637C7" w:rsidP="005637C7">
            <w:pPr>
              <w:pStyle w:val="ListParagraph"/>
              <w:spacing w:line="240" w:lineRule="auto"/>
              <w:ind w:left="230"/>
              <w:rPr>
                <w:rFonts w:ascii="Calibri" w:eastAsia="Calibri" w:hAnsi="Calibri" w:cs="Calibri"/>
                <w:color w:val="000000"/>
                <w:sz w:val="18"/>
                <w:szCs w:val="18"/>
              </w:rPr>
            </w:pPr>
            <w:r>
              <w:rPr>
                <w:rFonts w:ascii="Calibri" w:eastAsia="Calibri" w:hAnsi="Calibri" w:cs="Calibri"/>
                <w:color w:val="000000"/>
                <w:sz w:val="18"/>
                <w:szCs w:val="18"/>
              </w:rPr>
              <w:t xml:space="preserve">          </w:t>
            </w:r>
            <w:r w:rsidR="00614D2A" w:rsidRPr="007726C5">
              <w:rPr>
                <w:rFonts w:ascii="Calibri" w:eastAsia="Calibri" w:hAnsi="Calibri" w:cs="Calibri"/>
                <w:color w:val="000000"/>
                <w:sz w:val="18"/>
                <w:szCs w:val="18"/>
              </w:rPr>
              <w:t>surveillance, prevention, and care</w:t>
            </w:r>
            <w:r>
              <w:rPr>
                <w:rFonts w:ascii="Calibri" w:eastAsia="Calibri" w:hAnsi="Calibri" w:cs="Calibri"/>
                <w:color w:val="000000"/>
                <w:sz w:val="18"/>
                <w:szCs w:val="18"/>
              </w:rPr>
              <w:t xml:space="preserve"> (Output)</w:t>
            </w:r>
          </w:p>
          <w:p w14:paraId="7560BF19" w14:textId="77777777" w:rsidR="00D60499" w:rsidRDefault="00D60499" w:rsidP="005637C7">
            <w:pPr>
              <w:pStyle w:val="ListParagraph"/>
              <w:spacing w:line="240" w:lineRule="auto"/>
              <w:ind w:left="230"/>
              <w:rPr>
                <w:rFonts w:ascii="Calibri" w:eastAsia="Calibri" w:hAnsi="Calibri" w:cs="Calibri"/>
                <w:color w:val="000000"/>
                <w:sz w:val="18"/>
                <w:szCs w:val="18"/>
              </w:rPr>
            </w:pPr>
          </w:p>
          <w:p w14:paraId="407AA8A8" w14:textId="77777777" w:rsidR="00D60499" w:rsidRDefault="00D60499" w:rsidP="005637C7">
            <w:pPr>
              <w:pStyle w:val="ListParagraph"/>
              <w:spacing w:line="240" w:lineRule="auto"/>
              <w:ind w:left="230"/>
              <w:rPr>
                <w:rFonts w:ascii="Calibri" w:eastAsia="Calibri" w:hAnsi="Calibri" w:cs="Calibri"/>
                <w:color w:val="000000"/>
                <w:sz w:val="18"/>
                <w:szCs w:val="18"/>
              </w:rPr>
            </w:pPr>
          </w:p>
          <w:p w14:paraId="46CC2233" w14:textId="25BF0926" w:rsidR="00D60499" w:rsidRPr="00133A1E" w:rsidRDefault="00D60499" w:rsidP="000C3684">
            <w:pPr>
              <w:spacing w:line="240" w:lineRule="auto"/>
              <w:rPr>
                <w:rFonts w:ascii="Calibri" w:eastAsia="Calibri" w:hAnsi="Calibri" w:cs="Times New Roman"/>
                <w:sz w:val="18"/>
                <w:szCs w:val="18"/>
              </w:rPr>
            </w:pPr>
          </w:p>
        </w:tc>
        <w:tc>
          <w:tcPr>
            <w:tcW w:w="3510" w:type="dxa"/>
            <w:tcBorders>
              <w:top w:val="single" w:sz="8" w:space="0" w:color="auto"/>
              <w:left w:val="single" w:sz="2" w:space="0" w:color="auto"/>
              <w:bottom w:val="single" w:sz="8" w:space="0" w:color="auto"/>
            </w:tcBorders>
            <w:shd w:val="clear" w:color="auto" w:fill="FBE4D5"/>
            <w:tcMar>
              <w:left w:w="43" w:type="dxa"/>
              <w:right w:w="43" w:type="dxa"/>
            </w:tcMar>
          </w:tcPr>
          <w:p w14:paraId="2048D1ED" w14:textId="77777777" w:rsidR="003741FF" w:rsidRPr="003741FF" w:rsidRDefault="003741FF" w:rsidP="003741FF">
            <w:pPr>
              <w:spacing w:line="240" w:lineRule="auto"/>
              <w:rPr>
                <w:rFonts w:ascii="Calibri" w:eastAsia="Calibri" w:hAnsi="Calibri" w:cs="Times New Roman"/>
                <w:sz w:val="4"/>
                <w:szCs w:val="4"/>
              </w:rPr>
            </w:pPr>
          </w:p>
          <w:p w14:paraId="24AA2AF2" w14:textId="77777777" w:rsidR="005637C7" w:rsidRPr="005637C7" w:rsidRDefault="007726C5" w:rsidP="005B7EB7">
            <w:pPr>
              <w:pStyle w:val="ListParagraph"/>
              <w:numPr>
                <w:ilvl w:val="0"/>
                <w:numId w:val="15"/>
              </w:numPr>
              <w:spacing w:line="240" w:lineRule="auto"/>
              <w:ind w:left="228" w:hanging="228"/>
              <w:rPr>
                <w:rFonts w:ascii="Calibri" w:eastAsia="Calibri" w:hAnsi="Calibri" w:cs="Times New Roman"/>
                <w:sz w:val="18"/>
                <w:szCs w:val="18"/>
              </w:rPr>
            </w:pPr>
            <w:r w:rsidRPr="007726C5">
              <w:rPr>
                <w:rFonts w:ascii="Calibri" w:eastAsia="Calibri" w:hAnsi="Calibri" w:cs="Calibri"/>
                <w:color w:val="000000"/>
                <w:sz w:val="18"/>
                <w:szCs w:val="18"/>
              </w:rPr>
              <w:t>11.5</w:t>
            </w:r>
            <w:r w:rsidR="00614D2A" w:rsidRPr="007726C5">
              <w:rPr>
                <w:rFonts w:ascii="Calibri" w:eastAsia="Calibri" w:hAnsi="Calibri" w:cs="Calibri"/>
                <w:color w:val="000000"/>
                <w:sz w:val="18"/>
                <w:szCs w:val="18"/>
              </w:rPr>
              <w:t xml:space="preserve">. Enhanced knowledge of the </w:t>
            </w:r>
          </w:p>
          <w:p w14:paraId="2F3E4215" w14:textId="77777777" w:rsidR="005637C7" w:rsidRDefault="005637C7" w:rsidP="005637C7">
            <w:pPr>
              <w:pStyle w:val="ListParagraph"/>
              <w:spacing w:line="240" w:lineRule="auto"/>
              <w:ind w:left="228"/>
              <w:rPr>
                <w:rFonts w:ascii="Calibri" w:eastAsia="Calibri" w:hAnsi="Calibri" w:cs="Calibri"/>
                <w:color w:val="000000"/>
                <w:sz w:val="18"/>
                <w:szCs w:val="18"/>
              </w:rPr>
            </w:pPr>
            <w:r>
              <w:rPr>
                <w:rFonts w:ascii="Calibri" w:eastAsia="Calibri" w:hAnsi="Calibri" w:cs="Calibri"/>
                <w:color w:val="000000"/>
                <w:sz w:val="18"/>
                <w:szCs w:val="18"/>
              </w:rPr>
              <w:t xml:space="preserve">          </w:t>
            </w:r>
            <w:r w:rsidR="00614D2A" w:rsidRPr="007726C5">
              <w:rPr>
                <w:rFonts w:ascii="Calibri" w:eastAsia="Calibri" w:hAnsi="Calibri" w:cs="Calibri"/>
                <w:color w:val="000000"/>
                <w:sz w:val="18"/>
                <w:szCs w:val="18"/>
              </w:rPr>
              <w:t xml:space="preserve">influence of social determinants on </w:t>
            </w:r>
          </w:p>
          <w:p w14:paraId="0279F401" w14:textId="77777777" w:rsidR="005637C7" w:rsidRDefault="005637C7" w:rsidP="005637C7">
            <w:pPr>
              <w:pStyle w:val="ListParagraph"/>
              <w:spacing w:line="240" w:lineRule="auto"/>
              <w:ind w:left="228"/>
              <w:rPr>
                <w:rFonts w:ascii="Calibri" w:eastAsia="Calibri" w:hAnsi="Calibri" w:cs="Calibri"/>
                <w:color w:val="000000"/>
                <w:sz w:val="18"/>
                <w:szCs w:val="18"/>
              </w:rPr>
            </w:pPr>
            <w:r>
              <w:rPr>
                <w:rFonts w:ascii="Calibri" w:eastAsia="Calibri" w:hAnsi="Calibri" w:cs="Calibri"/>
                <w:color w:val="000000"/>
                <w:sz w:val="18"/>
                <w:szCs w:val="18"/>
              </w:rPr>
              <w:t xml:space="preserve">          </w:t>
            </w:r>
            <w:r w:rsidR="00614D2A" w:rsidRPr="007726C5">
              <w:rPr>
                <w:rFonts w:ascii="Calibri" w:eastAsia="Calibri" w:hAnsi="Calibri" w:cs="Calibri"/>
                <w:color w:val="000000"/>
                <w:sz w:val="18"/>
                <w:szCs w:val="18"/>
              </w:rPr>
              <w:t xml:space="preserve">risk for disease and continuum of </w:t>
            </w:r>
          </w:p>
          <w:p w14:paraId="477C32F3" w14:textId="77777777" w:rsidR="00614D2A" w:rsidRDefault="005637C7" w:rsidP="005637C7">
            <w:pPr>
              <w:pStyle w:val="ListParagraph"/>
              <w:spacing w:line="240" w:lineRule="auto"/>
              <w:ind w:left="228"/>
              <w:rPr>
                <w:rFonts w:ascii="Calibri" w:eastAsia="Calibri" w:hAnsi="Calibri" w:cs="Calibri"/>
                <w:color w:val="000000"/>
                <w:sz w:val="18"/>
                <w:szCs w:val="18"/>
              </w:rPr>
            </w:pPr>
            <w:r>
              <w:rPr>
                <w:rFonts w:ascii="Calibri" w:eastAsia="Calibri" w:hAnsi="Calibri" w:cs="Calibri"/>
                <w:color w:val="000000"/>
                <w:sz w:val="18"/>
                <w:szCs w:val="18"/>
              </w:rPr>
              <w:t xml:space="preserve">          </w:t>
            </w:r>
            <w:r w:rsidR="00614D2A" w:rsidRPr="007726C5">
              <w:rPr>
                <w:rFonts w:ascii="Calibri" w:eastAsia="Calibri" w:hAnsi="Calibri" w:cs="Calibri"/>
                <w:color w:val="000000"/>
                <w:sz w:val="18"/>
                <w:szCs w:val="18"/>
              </w:rPr>
              <w:t>care outcomes</w:t>
            </w:r>
            <w:r w:rsidRPr="007726C5">
              <w:rPr>
                <w:rFonts w:ascii="Calibri" w:eastAsia="Calibri" w:hAnsi="Calibri" w:cs="Calibri"/>
                <w:color w:val="000000"/>
                <w:sz w:val="18"/>
                <w:szCs w:val="18"/>
              </w:rPr>
              <w:t xml:space="preserve"> </w:t>
            </w:r>
            <w:r>
              <w:rPr>
                <w:rFonts w:ascii="Calibri" w:eastAsia="Calibri" w:hAnsi="Calibri" w:cs="Calibri"/>
                <w:color w:val="000000"/>
                <w:sz w:val="18"/>
                <w:szCs w:val="18"/>
              </w:rPr>
              <w:t>(</w:t>
            </w:r>
            <w:r w:rsidRPr="007726C5">
              <w:rPr>
                <w:rFonts w:ascii="Calibri" w:eastAsia="Calibri" w:hAnsi="Calibri" w:cs="Calibri"/>
                <w:color w:val="000000"/>
                <w:sz w:val="18"/>
                <w:szCs w:val="18"/>
              </w:rPr>
              <w:t>Outcome</w:t>
            </w:r>
            <w:r>
              <w:rPr>
                <w:rFonts w:ascii="Calibri" w:eastAsia="Calibri" w:hAnsi="Calibri" w:cs="Calibri"/>
                <w:color w:val="000000"/>
                <w:sz w:val="18"/>
                <w:szCs w:val="18"/>
              </w:rPr>
              <w:t>)</w:t>
            </w:r>
          </w:p>
          <w:p w14:paraId="1B926BB5" w14:textId="5D8846EE" w:rsidR="00D60499" w:rsidRPr="00133A1E" w:rsidRDefault="00D60499" w:rsidP="00133A1E">
            <w:pPr>
              <w:spacing w:line="240" w:lineRule="auto"/>
              <w:rPr>
                <w:rFonts w:ascii="Calibri" w:eastAsia="Calibri" w:hAnsi="Calibri" w:cs="Times New Roman"/>
                <w:sz w:val="18"/>
                <w:szCs w:val="18"/>
              </w:rPr>
            </w:pPr>
          </w:p>
        </w:tc>
      </w:tr>
    </w:tbl>
    <w:p w14:paraId="7E9991EA" w14:textId="7AA66645" w:rsidR="00D60499" w:rsidRDefault="00D60499" w:rsidP="00613D17">
      <w:pPr>
        <w:rPr>
          <w:sz w:val="22"/>
        </w:rPr>
      </w:pPr>
    </w:p>
    <w:p w14:paraId="5CAE71B5" w14:textId="77777777" w:rsidR="008B0B9F" w:rsidRDefault="008B0B9F" w:rsidP="00613D17">
      <w:pPr>
        <w:rPr>
          <w:sz w:val="22"/>
        </w:rPr>
      </w:pPr>
    </w:p>
    <w:p w14:paraId="03DD5008" w14:textId="7888BE76" w:rsidR="00B87532" w:rsidRPr="00B87532" w:rsidRDefault="004A7F1C" w:rsidP="00B87532">
      <w:pPr>
        <w:pStyle w:val="ListParagraph"/>
        <w:numPr>
          <w:ilvl w:val="2"/>
          <w:numId w:val="2"/>
        </w:numPr>
        <w:spacing w:after="200" w:line="240" w:lineRule="auto"/>
        <w:rPr>
          <w:sz w:val="22"/>
        </w:rPr>
      </w:pPr>
      <w:r>
        <w:rPr>
          <w:sz w:val="22"/>
        </w:rPr>
        <w:t>In T</w:t>
      </w:r>
      <w:r w:rsidR="00B87532" w:rsidRPr="00B87532">
        <w:rPr>
          <w:sz w:val="22"/>
        </w:rPr>
        <w:t xml:space="preserve">able </w:t>
      </w:r>
      <w:r>
        <w:rPr>
          <w:sz w:val="22"/>
        </w:rPr>
        <w:t xml:space="preserve">1. </w:t>
      </w:r>
      <w:r w:rsidR="00B87532" w:rsidRPr="00B87532">
        <w:rPr>
          <w:sz w:val="22"/>
        </w:rPr>
        <w:t xml:space="preserve">below, please list any required primary activities or </w:t>
      </w:r>
      <w:r w:rsidR="00F55AFF">
        <w:rPr>
          <w:sz w:val="22"/>
        </w:rPr>
        <w:t>sub-activities</w:t>
      </w:r>
      <w:r w:rsidR="00B87532" w:rsidRPr="00B87532">
        <w:rPr>
          <w:sz w:val="22"/>
        </w:rPr>
        <w:t xml:space="preserve"> from which your program has been exempted.</w:t>
      </w:r>
    </w:p>
    <w:tbl>
      <w:tblPr>
        <w:tblStyle w:val="TableGrid"/>
        <w:tblW w:w="14760" w:type="dxa"/>
        <w:tblInd w:w="-455" w:type="dxa"/>
        <w:tblLook w:val="04A0" w:firstRow="1" w:lastRow="0" w:firstColumn="1" w:lastColumn="0" w:noHBand="0" w:noVBand="1"/>
        <w:tblCaption w:val="Table 1 Approved surveillance and prevention activity exemptions"/>
        <w:tblDescription w:val="Primary activities for the program to be collected"/>
      </w:tblPr>
      <w:tblGrid>
        <w:gridCol w:w="3870"/>
        <w:gridCol w:w="2759"/>
        <w:gridCol w:w="2191"/>
        <w:gridCol w:w="3240"/>
        <w:gridCol w:w="2700"/>
      </w:tblGrid>
      <w:tr w:rsidR="00B87532" w:rsidRPr="00B87532" w14:paraId="1B6227D0" w14:textId="77777777" w:rsidTr="00725C2D">
        <w:trPr>
          <w:tblHeader/>
        </w:trPr>
        <w:tc>
          <w:tcPr>
            <w:tcW w:w="14760" w:type="dxa"/>
            <w:gridSpan w:val="5"/>
            <w:shd w:val="clear" w:color="auto" w:fill="0F243E" w:themeFill="text2" w:themeFillShade="80"/>
          </w:tcPr>
          <w:p w14:paraId="5C53F16F" w14:textId="77777777" w:rsidR="00B87532" w:rsidRPr="00B87532" w:rsidRDefault="00027B1D" w:rsidP="00B87532">
            <w:pPr>
              <w:tabs>
                <w:tab w:val="left" w:pos="8460"/>
              </w:tabs>
              <w:spacing w:line="276" w:lineRule="auto"/>
              <w:rPr>
                <w:rFonts w:cstheme="minorHAnsi"/>
                <w:b/>
                <w:color w:val="FFFFFF" w:themeColor="background1"/>
                <w:szCs w:val="24"/>
              </w:rPr>
            </w:pPr>
            <w:r>
              <w:rPr>
                <w:rFonts w:cstheme="minorHAnsi"/>
                <w:b/>
                <w:color w:val="FFFFFF" w:themeColor="background1"/>
                <w:szCs w:val="24"/>
              </w:rPr>
              <w:t xml:space="preserve">Table 1. </w:t>
            </w:r>
            <w:r w:rsidR="00B87532" w:rsidRPr="00B87532">
              <w:rPr>
                <w:rFonts w:cstheme="minorHAnsi"/>
                <w:b/>
                <w:color w:val="FFFFFF" w:themeColor="background1"/>
                <w:szCs w:val="24"/>
              </w:rPr>
              <w:t>Approved Surveillance and Prevention Activity Exemptions</w:t>
            </w:r>
          </w:p>
        </w:tc>
      </w:tr>
      <w:tr w:rsidR="00B87532" w:rsidRPr="00B87532" w14:paraId="5ED10C85" w14:textId="77777777" w:rsidTr="00DA032E">
        <w:tc>
          <w:tcPr>
            <w:tcW w:w="3870" w:type="dxa"/>
            <w:shd w:val="clear" w:color="auto" w:fill="DAEEF3" w:themeFill="accent5" w:themeFillTint="33"/>
            <w:vAlign w:val="center"/>
          </w:tcPr>
          <w:p w14:paraId="1F9E0D0A" w14:textId="20481E64" w:rsidR="00B87532" w:rsidRPr="00B87532" w:rsidRDefault="00B87532" w:rsidP="00B87532">
            <w:pPr>
              <w:spacing w:line="276" w:lineRule="auto"/>
              <w:jc w:val="center"/>
              <w:rPr>
                <w:rFonts w:cstheme="minorHAnsi"/>
                <w:b/>
                <w:color w:val="002060"/>
                <w:sz w:val="18"/>
                <w:szCs w:val="18"/>
              </w:rPr>
            </w:pPr>
            <w:r w:rsidRPr="00B87532">
              <w:rPr>
                <w:rFonts w:cstheme="minorHAnsi"/>
                <w:b/>
                <w:color w:val="000000" w:themeColor="text1"/>
                <w:sz w:val="18"/>
                <w:szCs w:val="18"/>
              </w:rPr>
              <w:t>Activity or Sub</w:t>
            </w:r>
            <w:r w:rsidR="00ED3CC1">
              <w:rPr>
                <w:rFonts w:cstheme="minorHAnsi"/>
                <w:b/>
                <w:color w:val="000000" w:themeColor="text1"/>
                <w:sz w:val="18"/>
                <w:szCs w:val="18"/>
              </w:rPr>
              <w:t>-</w:t>
            </w:r>
            <w:r w:rsidRPr="00B87532">
              <w:rPr>
                <w:rFonts w:cstheme="minorHAnsi"/>
                <w:b/>
                <w:color w:val="000000" w:themeColor="text1"/>
                <w:sz w:val="18"/>
                <w:szCs w:val="18"/>
              </w:rPr>
              <w:t>activity</w:t>
            </w:r>
          </w:p>
        </w:tc>
        <w:tc>
          <w:tcPr>
            <w:tcW w:w="2759" w:type="dxa"/>
            <w:shd w:val="clear" w:color="auto" w:fill="DAEEF3" w:themeFill="accent5" w:themeFillTint="33"/>
            <w:vAlign w:val="center"/>
          </w:tcPr>
          <w:p w14:paraId="0D66EE23" w14:textId="77777777" w:rsidR="00B87532" w:rsidRPr="00B87532" w:rsidRDefault="00B87532" w:rsidP="00B87532">
            <w:pPr>
              <w:spacing w:line="276" w:lineRule="auto"/>
              <w:jc w:val="center"/>
              <w:rPr>
                <w:rFonts w:cstheme="minorHAnsi"/>
                <w:b/>
                <w:color w:val="002060"/>
                <w:sz w:val="18"/>
                <w:szCs w:val="18"/>
              </w:rPr>
            </w:pPr>
            <w:r w:rsidRPr="00B87532">
              <w:rPr>
                <w:rFonts w:cstheme="minorHAnsi"/>
                <w:b/>
                <w:color w:val="000000" w:themeColor="text1"/>
                <w:sz w:val="18"/>
                <w:szCs w:val="18"/>
              </w:rPr>
              <w:t>Exemption Period</w:t>
            </w:r>
          </w:p>
        </w:tc>
        <w:tc>
          <w:tcPr>
            <w:tcW w:w="2191" w:type="dxa"/>
            <w:shd w:val="clear" w:color="auto" w:fill="DAEEF3" w:themeFill="accent5" w:themeFillTint="33"/>
            <w:vAlign w:val="center"/>
          </w:tcPr>
          <w:p w14:paraId="40CA5C5A" w14:textId="77777777" w:rsidR="00B87532" w:rsidRPr="00B87532" w:rsidRDefault="00B87532" w:rsidP="00B87532">
            <w:pPr>
              <w:spacing w:line="276" w:lineRule="auto"/>
              <w:jc w:val="center"/>
              <w:rPr>
                <w:rFonts w:cstheme="minorHAnsi"/>
                <w:b/>
                <w:color w:val="002060"/>
                <w:sz w:val="18"/>
                <w:szCs w:val="18"/>
              </w:rPr>
            </w:pPr>
            <w:r w:rsidRPr="00B87532">
              <w:rPr>
                <w:rFonts w:cstheme="minorHAnsi"/>
                <w:b/>
                <w:color w:val="000000" w:themeColor="text1"/>
                <w:sz w:val="18"/>
                <w:szCs w:val="18"/>
              </w:rPr>
              <w:t>Based on</w:t>
            </w:r>
          </w:p>
        </w:tc>
        <w:tc>
          <w:tcPr>
            <w:tcW w:w="3240" w:type="dxa"/>
            <w:shd w:val="clear" w:color="auto" w:fill="DAEEF3" w:themeFill="accent5" w:themeFillTint="33"/>
            <w:vAlign w:val="center"/>
          </w:tcPr>
          <w:p w14:paraId="2E45C5E8" w14:textId="77777777" w:rsidR="00B87532" w:rsidRPr="00B87532" w:rsidRDefault="0075737B" w:rsidP="00B87532">
            <w:pPr>
              <w:spacing w:line="276" w:lineRule="auto"/>
              <w:jc w:val="center"/>
              <w:rPr>
                <w:rFonts w:cstheme="minorHAnsi"/>
                <w:b/>
                <w:color w:val="002060"/>
                <w:sz w:val="18"/>
                <w:szCs w:val="18"/>
              </w:rPr>
            </w:pPr>
            <w:r>
              <w:rPr>
                <w:rFonts w:cstheme="minorHAnsi"/>
                <w:b/>
                <w:color w:val="000000" w:themeColor="text1"/>
                <w:sz w:val="18"/>
                <w:szCs w:val="18"/>
              </w:rPr>
              <w:t xml:space="preserve">Project Officer </w:t>
            </w:r>
            <w:r w:rsidR="00B87532" w:rsidRPr="00B87532">
              <w:rPr>
                <w:rFonts w:cstheme="minorHAnsi"/>
                <w:b/>
                <w:color w:val="000000" w:themeColor="text1"/>
                <w:sz w:val="18"/>
                <w:szCs w:val="18"/>
              </w:rPr>
              <w:t xml:space="preserve">Approved by </w:t>
            </w:r>
          </w:p>
        </w:tc>
        <w:tc>
          <w:tcPr>
            <w:tcW w:w="2700" w:type="dxa"/>
            <w:shd w:val="clear" w:color="auto" w:fill="DAEEF3" w:themeFill="accent5" w:themeFillTint="33"/>
            <w:vAlign w:val="center"/>
          </w:tcPr>
          <w:p w14:paraId="45C62D9F" w14:textId="77777777" w:rsidR="00B87532" w:rsidRPr="00B87532" w:rsidRDefault="00B87532" w:rsidP="00B87532">
            <w:pPr>
              <w:spacing w:line="276" w:lineRule="auto"/>
              <w:jc w:val="center"/>
              <w:rPr>
                <w:rFonts w:cstheme="minorHAnsi"/>
                <w:b/>
                <w:color w:val="002060"/>
                <w:sz w:val="18"/>
                <w:szCs w:val="18"/>
              </w:rPr>
            </w:pPr>
            <w:r w:rsidRPr="00B87532">
              <w:rPr>
                <w:rFonts w:cstheme="minorHAnsi"/>
                <w:b/>
                <w:sz w:val="18"/>
                <w:szCs w:val="18"/>
              </w:rPr>
              <w:t>Date Approved</w:t>
            </w:r>
          </w:p>
        </w:tc>
      </w:tr>
      <w:tr w:rsidR="00B87532" w:rsidRPr="00B87532" w14:paraId="6503197C" w14:textId="77777777" w:rsidTr="00DA032E">
        <w:tc>
          <w:tcPr>
            <w:tcW w:w="3870" w:type="dxa"/>
          </w:tcPr>
          <w:p w14:paraId="14DA2967" w14:textId="603E500C" w:rsidR="00B87532" w:rsidRPr="00B71AB3" w:rsidRDefault="00B87532" w:rsidP="000C3684">
            <w:pPr>
              <w:spacing w:line="276" w:lineRule="auto"/>
              <w:rPr>
                <w:rFonts w:ascii="Segoe UI Semibold" w:hAnsi="Segoe UI Semibold" w:cs="Segoe UI Semibold"/>
                <w:color w:val="002060"/>
                <w:sz w:val="22"/>
              </w:rPr>
            </w:pPr>
          </w:p>
        </w:tc>
        <w:tc>
          <w:tcPr>
            <w:tcW w:w="2759" w:type="dxa"/>
            <w:vAlign w:val="center"/>
          </w:tcPr>
          <w:p w14:paraId="10731B27" w14:textId="44467CB7" w:rsidR="00B87532" w:rsidRPr="00B71AB3" w:rsidRDefault="00B87532" w:rsidP="000C3684">
            <w:pPr>
              <w:tabs>
                <w:tab w:val="center" w:pos="1105"/>
              </w:tabs>
              <w:spacing w:line="276" w:lineRule="auto"/>
              <w:rPr>
                <w:rFonts w:ascii="Segoe UI Semibold" w:hAnsi="Segoe UI Semibold" w:cs="Segoe UI Semibold"/>
                <w:color w:val="002060"/>
                <w:sz w:val="22"/>
              </w:rPr>
            </w:pPr>
          </w:p>
        </w:tc>
        <w:tc>
          <w:tcPr>
            <w:tcW w:w="2191" w:type="dxa"/>
            <w:vAlign w:val="center"/>
          </w:tcPr>
          <w:p w14:paraId="2AE56CA1" w14:textId="69886DC4" w:rsidR="00B87532" w:rsidRPr="00B71AB3" w:rsidRDefault="00B87532" w:rsidP="00186E9C">
            <w:pPr>
              <w:spacing w:line="276" w:lineRule="auto"/>
              <w:rPr>
                <w:rFonts w:ascii="Segoe UI Semibold" w:hAnsi="Segoe UI Semibold" w:cs="Segoe UI Semibold"/>
                <w:color w:val="002060"/>
                <w:sz w:val="22"/>
              </w:rPr>
            </w:pPr>
          </w:p>
        </w:tc>
        <w:tc>
          <w:tcPr>
            <w:tcW w:w="3240" w:type="dxa"/>
            <w:shd w:val="clear" w:color="auto" w:fill="auto"/>
            <w:vAlign w:val="center"/>
          </w:tcPr>
          <w:p w14:paraId="3E851E93" w14:textId="7651FCC2" w:rsidR="00B87532" w:rsidRPr="00B71AB3" w:rsidRDefault="00B87532" w:rsidP="00CD6412">
            <w:pPr>
              <w:spacing w:line="276" w:lineRule="auto"/>
              <w:rPr>
                <w:rFonts w:ascii="Segoe UI Semibold" w:hAnsi="Segoe UI Semibold" w:cs="Segoe UI Semibold"/>
                <w:sz w:val="22"/>
              </w:rPr>
            </w:pPr>
          </w:p>
        </w:tc>
        <w:tc>
          <w:tcPr>
            <w:tcW w:w="2700" w:type="dxa"/>
            <w:shd w:val="clear" w:color="auto" w:fill="auto"/>
            <w:vAlign w:val="center"/>
          </w:tcPr>
          <w:p w14:paraId="13F2CF30" w14:textId="6D88C259" w:rsidR="00B87532" w:rsidRPr="00B71AB3" w:rsidRDefault="00B87532" w:rsidP="00233310">
            <w:pPr>
              <w:spacing w:line="276" w:lineRule="auto"/>
              <w:rPr>
                <w:rFonts w:ascii="Segoe UI Semibold" w:hAnsi="Segoe UI Semibold" w:cs="Segoe UI Semibold"/>
                <w:sz w:val="22"/>
              </w:rPr>
            </w:pPr>
          </w:p>
        </w:tc>
      </w:tr>
      <w:tr w:rsidR="00B87532" w:rsidRPr="00B87532" w14:paraId="09D44158" w14:textId="77777777" w:rsidTr="00DA032E">
        <w:tc>
          <w:tcPr>
            <w:tcW w:w="3870" w:type="dxa"/>
          </w:tcPr>
          <w:p w14:paraId="42F59AF7" w14:textId="65F483BA" w:rsidR="00B87532" w:rsidRPr="00B71AB3" w:rsidRDefault="00B87532" w:rsidP="000C3684">
            <w:pPr>
              <w:rPr>
                <w:rFonts w:ascii="Segoe UI Semibold" w:hAnsi="Segoe UI Semibold" w:cs="Segoe UI Semibold"/>
                <w:color w:val="002060"/>
                <w:sz w:val="22"/>
              </w:rPr>
            </w:pPr>
          </w:p>
        </w:tc>
        <w:tc>
          <w:tcPr>
            <w:tcW w:w="2759" w:type="dxa"/>
            <w:vAlign w:val="center"/>
          </w:tcPr>
          <w:p w14:paraId="6346C54D" w14:textId="48E082F7" w:rsidR="00B87532" w:rsidRPr="00B71AB3" w:rsidRDefault="00B87532" w:rsidP="000C3684">
            <w:pPr>
              <w:tabs>
                <w:tab w:val="center" w:pos="1105"/>
              </w:tabs>
              <w:spacing w:line="276" w:lineRule="auto"/>
              <w:rPr>
                <w:rFonts w:ascii="Segoe UI Semibold" w:hAnsi="Segoe UI Semibold" w:cs="Segoe UI Semibold"/>
                <w:color w:val="002060"/>
                <w:sz w:val="22"/>
              </w:rPr>
            </w:pPr>
          </w:p>
        </w:tc>
        <w:tc>
          <w:tcPr>
            <w:tcW w:w="2191" w:type="dxa"/>
            <w:vAlign w:val="center"/>
          </w:tcPr>
          <w:p w14:paraId="2D0C176E" w14:textId="2641E44F" w:rsidR="00B87532" w:rsidRPr="00B71AB3" w:rsidRDefault="00B87532" w:rsidP="00CD6412">
            <w:pPr>
              <w:rPr>
                <w:rFonts w:ascii="Segoe UI Semibold" w:hAnsi="Segoe UI Semibold" w:cs="Segoe UI Semibold"/>
                <w:color w:val="002060"/>
                <w:sz w:val="22"/>
              </w:rPr>
            </w:pPr>
          </w:p>
        </w:tc>
        <w:tc>
          <w:tcPr>
            <w:tcW w:w="3240" w:type="dxa"/>
            <w:shd w:val="clear" w:color="auto" w:fill="auto"/>
            <w:vAlign w:val="center"/>
          </w:tcPr>
          <w:p w14:paraId="43EBA57C" w14:textId="35AF6EFE" w:rsidR="00B87532" w:rsidRPr="00B71AB3" w:rsidRDefault="00B87532" w:rsidP="00186E9C">
            <w:pPr>
              <w:spacing w:line="276" w:lineRule="auto"/>
              <w:rPr>
                <w:rFonts w:ascii="Segoe UI Semibold" w:hAnsi="Segoe UI Semibold" w:cs="Segoe UI Semibold"/>
                <w:sz w:val="22"/>
              </w:rPr>
            </w:pPr>
          </w:p>
        </w:tc>
        <w:tc>
          <w:tcPr>
            <w:tcW w:w="2700" w:type="dxa"/>
            <w:shd w:val="clear" w:color="auto" w:fill="auto"/>
            <w:vAlign w:val="center"/>
          </w:tcPr>
          <w:p w14:paraId="42386DAC" w14:textId="30025E9D" w:rsidR="00B87532" w:rsidRPr="00B71AB3" w:rsidRDefault="00B87532" w:rsidP="00186E9C">
            <w:pPr>
              <w:spacing w:line="276" w:lineRule="auto"/>
              <w:rPr>
                <w:rFonts w:ascii="Segoe UI Semibold" w:hAnsi="Segoe UI Semibold" w:cs="Segoe UI Semibold"/>
                <w:sz w:val="22"/>
              </w:rPr>
            </w:pPr>
          </w:p>
        </w:tc>
      </w:tr>
    </w:tbl>
    <w:p w14:paraId="2EDB88FD" w14:textId="77777777" w:rsidR="00B87532" w:rsidRDefault="00B87532" w:rsidP="00613D17">
      <w:pPr>
        <w:rPr>
          <w:sz w:val="22"/>
        </w:rPr>
      </w:pPr>
    </w:p>
    <w:p w14:paraId="37231858" w14:textId="77777777" w:rsidR="004A7F1C" w:rsidRPr="004F5A94" w:rsidRDefault="004A7F1C" w:rsidP="003F539B">
      <w:pPr>
        <w:pStyle w:val="Subheading5081"/>
        <w:framePr w:wrap="around"/>
      </w:pPr>
    </w:p>
    <w:p w14:paraId="5869B7EB" w14:textId="6AF9AF99" w:rsidR="004A7F1C" w:rsidRPr="00420522" w:rsidRDefault="004A7F1C" w:rsidP="00420522">
      <w:pPr>
        <w:pStyle w:val="Subheading5081"/>
        <w:framePr w:wrap="around"/>
        <w:jc w:val="left"/>
        <w:rPr>
          <w:rStyle w:val="SubtleEmphasis"/>
          <w:i w:val="0"/>
          <w:color w:val="0D0D0D" w:themeColor="text1" w:themeTint="F2"/>
          <w14:textFill>
            <w14:solidFill>
              <w14:schemeClr w14:val="tx1">
                <w14:lumMod w14:val="95000"/>
                <w14:lumOff w14:val="5000"/>
                <w14:lumMod w14:val="85000"/>
                <w14:lumOff w14:val="15000"/>
                <w14:lumMod w14:val="85000"/>
                <w14:lumOff w14:val="15000"/>
              </w14:schemeClr>
            </w14:solidFill>
          </w14:textFill>
        </w:rPr>
      </w:pPr>
      <w:bookmarkStart w:id="7" w:name="_Toc513094615"/>
      <w:r w:rsidRPr="00420522">
        <w:rPr>
          <w:rStyle w:val="SubtleEmphasis"/>
          <w:i w:val="0"/>
          <w:iCs w:val="0"/>
          <w:color w:val="0D0D0D" w:themeColor="text1" w:themeTint="F2"/>
          <w14:textFill>
            <w14:solidFill>
              <w14:schemeClr w14:val="tx1">
                <w14:lumMod w14:val="95000"/>
                <w14:lumOff w14:val="5000"/>
                <w14:lumMod w14:val="85000"/>
                <w14:lumOff w14:val="15000"/>
                <w14:lumMod w14:val="85000"/>
                <w14:lumOff w14:val="15000"/>
              </w14:schemeClr>
            </w14:solidFill>
          </w14:textFill>
        </w:rPr>
        <w:t>Section 3: Priority/Target Populations and Health Disparities</w:t>
      </w:r>
      <w:bookmarkEnd w:id="7"/>
      <w:r w:rsidRPr="00420522">
        <w:rPr>
          <w:rStyle w:val="SubtleEmphasis"/>
          <w:i w:val="0"/>
          <w:color w:val="0D0D0D" w:themeColor="text1" w:themeTint="F2"/>
          <w14:textFill>
            <w14:solidFill>
              <w14:schemeClr w14:val="tx1">
                <w14:lumMod w14:val="95000"/>
                <w14:lumOff w14:val="5000"/>
                <w14:lumMod w14:val="85000"/>
                <w14:lumOff w14:val="15000"/>
                <w14:lumMod w14:val="85000"/>
                <w14:lumOff w14:val="15000"/>
              </w14:schemeClr>
            </w14:solidFill>
          </w14:textFill>
        </w:rPr>
        <w:t xml:space="preserve">  </w:t>
      </w:r>
    </w:p>
    <w:p w14:paraId="6AC184F1" w14:textId="77777777" w:rsidR="004A7F1C" w:rsidRDefault="004A7F1C" w:rsidP="00B87532">
      <w:pPr>
        <w:tabs>
          <w:tab w:val="left" w:pos="2190"/>
          <w:tab w:val="left" w:pos="2220"/>
        </w:tabs>
        <w:rPr>
          <w:sz w:val="6"/>
          <w:szCs w:val="6"/>
        </w:rPr>
      </w:pPr>
    </w:p>
    <w:p w14:paraId="1D15F1D6" w14:textId="43C9828A" w:rsidR="005B2606" w:rsidRDefault="004A7F1C" w:rsidP="004C07E5">
      <w:pPr>
        <w:spacing w:after="120" w:line="240" w:lineRule="auto"/>
        <w:rPr>
          <w:rFonts w:cs="Compugraphic Times"/>
          <w:iCs/>
          <w:sz w:val="22"/>
        </w:rPr>
      </w:pPr>
      <w:r>
        <w:rPr>
          <w:rFonts w:cs="Compugraphic Times"/>
          <w:iCs/>
          <w:sz w:val="22"/>
        </w:rPr>
        <w:t>In T</w:t>
      </w:r>
      <w:r w:rsidR="00080F00">
        <w:rPr>
          <w:rFonts w:cs="Compugraphic Times"/>
          <w:iCs/>
          <w:sz w:val="22"/>
        </w:rPr>
        <w:t>able</w:t>
      </w:r>
      <w:r w:rsidR="00E33215">
        <w:rPr>
          <w:rFonts w:cs="Compugraphic Times"/>
          <w:iCs/>
          <w:sz w:val="22"/>
        </w:rPr>
        <w:t xml:space="preserve"> 2</w:t>
      </w:r>
      <w:r w:rsidR="00080F00">
        <w:rPr>
          <w:rFonts w:cs="Compugraphic Times"/>
          <w:iCs/>
          <w:sz w:val="22"/>
        </w:rPr>
        <w:t xml:space="preserve"> below, please d</w:t>
      </w:r>
      <w:r w:rsidR="00613D17" w:rsidRPr="00080F00">
        <w:rPr>
          <w:rFonts w:cs="Compugraphic Times"/>
          <w:iCs/>
          <w:sz w:val="22"/>
        </w:rPr>
        <w:t>escribe</w:t>
      </w:r>
      <w:r w:rsidR="00D13446">
        <w:rPr>
          <w:rFonts w:cs="Compugraphic Times"/>
          <w:iCs/>
          <w:sz w:val="22"/>
        </w:rPr>
        <w:t>,</w:t>
      </w:r>
      <w:r w:rsidR="00613D17" w:rsidRPr="00080F00">
        <w:rPr>
          <w:rFonts w:cs="Compugraphic Times"/>
          <w:iCs/>
          <w:sz w:val="22"/>
        </w:rPr>
        <w:t xml:space="preserve"> </w:t>
      </w:r>
      <w:r w:rsidR="00C8372B">
        <w:rPr>
          <w:rFonts w:cs="Compugraphic Times"/>
          <w:iCs/>
          <w:sz w:val="22"/>
        </w:rPr>
        <w:t xml:space="preserve">1) </w:t>
      </w:r>
      <w:r w:rsidR="00366042">
        <w:rPr>
          <w:rFonts w:cs="Compugraphic Times"/>
          <w:iCs/>
          <w:sz w:val="22"/>
        </w:rPr>
        <w:t xml:space="preserve">3-5 </w:t>
      </w:r>
      <w:r w:rsidR="00613D17" w:rsidRPr="00080F00">
        <w:rPr>
          <w:rFonts w:cs="Compugraphic Times"/>
          <w:iCs/>
          <w:sz w:val="22"/>
        </w:rPr>
        <w:t>population</w:t>
      </w:r>
      <w:r w:rsidR="002F6506">
        <w:rPr>
          <w:rFonts w:cs="Compugraphic Times"/>
          <w:iCs/>
          <w:sz w:val="22"/>
        </w:rPr>
        <w:t>s</w:t>
      </w:r>
      <w:r w:rsidR="00080F00">
        <w:rPr>
          <w:rFonts w:cs="Compugraphic Times"/>
          <w:iCs/>
          <w:sz w:val="22"/>
        </w:rPr>
        <w:t xml:space="preserve"> </w:t>
      </w:r>
      <w:r w:rsidR="00C8372B">
        <w:rPr>
          <w:rFonts w:cs="Compugraphic Times"/>
          <w:iCs/>
          <w:sz w:val="22"/>
        </w:rPr>
        <w:t>you</w:t>
      </w:r>
      <w:r w:rsidR="00080F00">
        <w:rPr>
          <w:rFonts w:cs="Compugraphic Times"/>
          <w:iCs/>
          <w:sz w:val="22"/>
        </w:rPr>
        <w:t xml:space="preserve"> will prioritize or target </w:t>
      </w:r>
      <w:r w:rsidR="00DE28AD">
        <w:rPr>
          <w:rFonts w:cs="Compugraphic Times"/>
          <w:iCs/>
          <w:sz w:val="22"/>
        </w:rPr>
        <w:t>to receive</w:t>
      </w:r>
      <w:r w:rsidR="00080F00">
        <w:rPr>
          <w:rFonts w:cs="Compugraphic Times"/>
          <w:iCs/>
          <w:sz w:val="22"/>
        </w:rPr>
        <w:t xml:space="preserve"> HIV prevention services under your PS18-1802 program</w:t>
      </w:r>
      <w:r w:rsidR="00DE28AD">
        <w:rPr>
          <w:rFonts w:cs="Compugraphic Times"/>
          <w:iCs/>
          <w:sz w:val="22"/>
        </w:rPr>
        <w:t xml:space="preserve">, </w:t>
      </w:r>
      <w:r w:rsidR="00C8372B">
        <w:rPr>
          <w:rFonts w:cs="Compugraphic Times"/>
          <w:iCs/>
          <w:sz w:val="22"/>
        </w:rPr>
        <w:t xml:space="preserve">2) </w:t>
      </w:r>
      <w:r w:rsidR="00DE28AD">
        <w:rPr>
          <w:rFonts w:cs="Compugraphic Times"/>
          <w:iCs/>
          <w:sz w:val="22"/>
        </w:rPr>
        <w:t>the needs identified for each population</w:t>
      </w:r>
      <w:r w:rsidR="00C8372B">
        <w:rPr>
          <w:rFonts w:cs="Compugraphic Times"/>
          <w:iCs/>
          <w:sz w:val="22"/>
        </w:rPr>
        <w:t xml:space="preserve"> listed</w:t>
      </w:r>
      <w:r w:rsidR="00DE28AD">
        <w:rPr>
          <w:rFonts w:cs="Compugraphic Times"/>
          <w:iCs/>
          <w:sz w:val="22"/>
        </w:rPr>
        <w:t xml:space="preserve">, and </w:t>
      </w:r>
      <w:r w:rsidR="00C8372B">
        <w:rPr>
          <w:rFonts w:cs="Compugraphic Times"/>
          <w:iCs/>
          <w:sz w:val="22"/>
        </w:rPr>
        <w:t xml:space="preserve">3) </w:t>
      </w:r>
      <w:r w:rsidR="00DE28AD">
        <w:rPr>
          <w:rFonts w:cs="Compugraphic Times"/>
          <w:iCs/>
          <w:sz w:val="22"/>
        </w:rPr>
        <w:t>the program strategies and activities</w:t>
      </w:r>
      <w:r w:rsidR="00613D17" w:rsidRPr="00080F00">
        <w:rPr>
          <w:rFonts w:cs="Compugraphic Times"/>
          <w:iCs/>
          <w:sz w:val="22"/>
        </w:rPr>
        <w:t xml:space="preserve"> </w:t>
      </w:r>
      <w:r w:rsidR="00B53683">
        <w:rPr>
          <w:rFonts w:cs="Compugraphic Times"/>
          <w:iCs/>
          <w:sz w:val="22"/>
        </w:rPr>
        <w:t xml:space="preserve">planned </w:t>
      </w:r>
      <w:r w:rsidR="00DE28AD">
        <w:rPr>
          <w:rFonts w:cs="Compugraphic Times"/>
          <w:iCs/>
          <w:sz w:val="22"/>
        </w:rPr>
        <w:t xml:space="preserve">to address the identified needs. </w:t>
      </w:r>
      <w:r w:rsidR="00366042">
        <w:rPr>
          <w:rFonts w:cs="Compugraphic Times"/>
          <w:iCs/>
          <w:sz w:val="22"/>
        </w:rPr>
        <w:t xml:space="preserve">The priority populations described in </w:t>
      </w:r>
      <w:r w:rsidR="009E23C5">
        <w:rPr>
          <w:rFonts w:cs="Compugraphic Times"/>
          <w:iCs/>
          <w:sz w:val="22"/>
        </w:rPr>
        <w:t>T</w:t>
      </w:r>
      <w:r w:rsidR="00366042">
        <w:rPr>
          <w:rFonts w:cs="Compugraphic Times"/>
          <w:iCs/>
          <w:sz w:val="22"/>
        </w:rPr>
        <w:t>able</w:t>
      </w:r>
      <w:r w:rsidR="00E33215">
        <w:rPr>
          <w:rFonts w:cs="Compugraphic Times"/>
          <w:iCs/>
          <w:sz w:val="22"/>
        </w:rPr>
        <w:t xml:space="preserve"> 2</w:t>
      </w:r>
      <w:r w:rsidR="00366042">
        <w:rPr>
          <w:rFonts w:cs="Compugraphic Times"/>
          <w:iCs/>
          <w:sz w:val="22"/>
        </w:rPr>
        <w:t xml:space="preserve"> </w:t>
      </w:r>
      <w:r w:rsidR="00301371">
        <w:rPr>
          <w:rFonts w:cs="Compugraphic Times"/>
          <w:iCs/>
          <w:sz w:val="22"/>
        </w:rPr>
        <w:t>should</w:t>
      </w:r>
      <w:r w:rsidR="00366042">
        <w:rPr>
          <w:rFonts w:cs="Compugraphic Times"/>
          <w:iCs/>
          <w:sz w:val="22"/>
        </w:rPr>
        <w:t xml:space="preserve"> be congruent with those identified in </w:t>
      </w:r>
      <w:r w:rsidR="009D5A8C">
        <w:rPr>
          <w:rFonts w:cs="Compugraphic Times"/>
          <w:iCs/>
          <w:sz w:val="22"/>
        </w:rPr>
        <w:t>your</w:t>
      </w:r>
      <w:r w:rsidR="00366042">
        <w:rPr>
          <w:rFonts w:cs="Compugraphic Times"/>
          <w:iCs/>
          <w:sz w:val="22"/>
        </w:rPr>
        <w:t xml:space="preserve"> </w:t>
      </w:r>
      <w:r w:rsidR="009D5A8C">
        <w:rPr>
          <w:rFonts w:cs="Compugraphic Times"/>
          <w:iCs/>
          <w:sz w:val="22"/>
        </w:rPr>
        <w:t>integrated</w:t>
      </w:r>
      <w:r w:rsidR="002F6506">
        <w:rPr>
          <w:rFonts w:cs="Compugraphic Times"/>
          <w:iCs/>
          <w:sz w:val="22"/>
        </w:rPr>
        <w:t xml:space="preserve"> care and prevention</w:t>
      </w:r>
      <w:r w:rsidR="00366042">
        <w:rPr>
          <w:rFonts w:cs="Compugraphic Times"/>
          <w:iCs/>
          <w:sz w:val="22"/>
        </w:rPr>
        <w:t xml:space="preserve"> plan.  </w:t>
      </w:r>
      <w:r w:rsidR="00DE28AD">
        <w:rPr>
          <w:rFonts w:cs="Compugraphic Times"/>
          <w:iCs/>
          <w:sz w:val="22"/>
        </w:rPr>
        <w:t xml:space="preserve">If </w:t>
      </w:r>
      <w:r>
        <w:rPr>
          <w:rFonts w:cs="Compugraphic Times"/>
          <w:iCs/>
          <w:sz w:val="22"/>
        </w:rPr>
        <w:t xml:space="preserve">there are populations that </w:t>
      </w:r>
      <w:r w:rsidR="00DE28AD">
        <w:rPr>
          <w:rFonts w:cs="Compugraphic Times"/>
          <w:iCs/>
          <w:sz w:val="22"/>
        </w:rPr>
        <w:t>you</w:t>
      </w:r>
      <w:r w:rsidR="00C8372B">
        <w:rPr>
          <w:rFonts w:cs="Compugraphic Times"/>
          <w:iCs/>
          <w:sz w:val="22"/>
        </w:rPr>
        <w:t xml:space="preserve"> plan to</w:t>
      </w:r>
      <w:r w:rsidR="00DE28AD">
        <w:rPr>
          <w:rFonts w:cs="Compugraphic Times"/>
          <w:iCs/>
          <w:sz w:val="22"/>
        </w:rPr>
        <w:t xml:space="preserve"> prioritize or target </w:t>
      </w:r>
      <w:r w:rsidR="00C8372B">
        <w:rPr>
          <w:rFonts w:cs="Compugraphic Times"/>
          <w:iCs/>
          <w:sz w:val="22"/>
        </w:rPr>
        <w:t xml:space="preserve">for HIV prevention </w:t>
      </w:r>
      <w:proofErr w:type="gramStart"/>
      <w:r w:rsidR="00C8372B">
        <w:rPr>
          <w:rFonts w:cs="Compugraphic Times"/>
          <w:iCs/>
          <w:sz w:val="22"/>
        </w:rPr>
        <w:t>services, but</w:t>
      </w:r>
      <w:proofErr w:type="gramEnd"/>
      <w:r w:rsidR="00C8372B">
        <w:rPr>
          <w:rFonts w:cs="Compugraphic Times"/>
          <w:iCs/>
          <w:sz w:val="22"/>
        </w:rPr>
        <w:t xml:space="preserve"> will provide those services with funding other than that received under PS18-1802, please</w:t>
      </w:r>
      <w:r w:rsidR="00880964">
        <w:rPr>
          <w:rFonts w:cs="Compugraphic Times"/>
          <w:iCs/>
          <w:sz w:val="22"/>
        </w:rPr>
        <w:t xml:space="preserve"> include them in the table and</w:t>
      </w:r>
      <w:r w:rsidR="00C8372B">
        <w:rPr>
          <w:rFonts w:cs="Compugraphic Times"/>
          <w:iCs/>
          <w:sz w:val="22"/>
        </w:rPr>
        <w:t xml:space="preserve"> </w:t>
      </w:r>
      <w:r w:rsidR="008119A5">
        <w:rPr>
          <w:rFonts w:cs="Compugraphic Times"/>
          <w:iCs/>
          <w:sz w:val="22"/>
        </w:rPr>
        <w:t>indicate “other” funding source.</w:t>
      </w:r>
    </w:p>
    <w:p w14:paraId="24A1D3CF" w14:textId="77777777" w:rsidR="002714B1" w:rsidRDefault="002714B1" w:rsidP="004C07E5">
      <w:pPr>
        <w:spacing w:after="120" w:line="240" w:lineRule="auto"/>
        <w:rPr>
          <w:rFonts w:cs="Compugraphic Times"/>
          <w:iCs/>
          <w:sz w:val="22"/>
        </w:rPr>
      </w:pPr>
    </w:p>
    <w:tbl>
      <w:tblPr>
        <w:tblStyle w:val="TableGrid"/>
        <w:tblW w:w="14760" w:type="dxa"/>
        <w:tblInd w:w="-545" w:type="dxa"/>
        <w:tblLayout w:type="fixed"/>
        <w:tblLook w:val="04A0" w:firstRow="1" w:lastRow="0" w:firstColumn="1" w:lastColumn="0" w:noHBand="0" w:noVBand="1"/>
        <w:tblCaption w:val="Table 2. Target Populations"/>
        <w:tblDescription w:val="Populations to be prioritized to receive HIV prevention services under 18-1802"/>
      </w:tblPr>
      <w:tblGrid>
        <w:gridCol w:w="3240"/>
        <w:gridCol w:w="4860"/>
        <w:gridCol w:w="4860"/>
        <w:gridCol w:w="900"/>
        <w:gridCol w:w="900"/>
      </w:tblGrid>
      <w:tr w:rsidR="00B87532" w:rsidRPr="00312F50" w14:paraId="568FE611" w14:textId="77777777" w:rsidTr="00725C2D">
        <w:trPr>
          <w:tblHeader/>
        </w:trPr>
        <w:tc>
          <w:tcPr>
            <w:tcW w:w="12960" w:type="dxa"/>
            <w:gridSpan w:val="3"/>
            <w:shd w:val="clear" w:color="auto" w:fill="0F243E" w:themeFill="text2" w:themeFillShade="80"/>
          </w:tcPr>
          <w:p w14:paraId="6DEB61E0" w14:textId="77777777" w:rsidR="00B87532" w:rsidRPr="00312F50" w:rsidRDefault="00027B1D" w:rsidP="00CA7FC5">
            <w:pPr>
              <w:pStyle w:val="ListParagraph"/>
              <w:ind w:left="0"/>
              <w:rPr>
                <w:rFonts w:cs="Compugraphic Times"/>
                <w:b/>
                <w:iCs/>
                <w:sz w:val="22"/>
              </w:rPr>
            </w:pPr>
            <w:r>
              <w:rPr>
                <w:rFonts w:cs="Compugraphic Times"/>
                <w:b/>
                <w:iCs/>
                <w:sz w:val="22"/>
              </w:rPr>
              <w:t xml:space="preserve">Table 2. </w:t>
            </w:r>
            <w:r w:rsidR="00B87532">
              <w:rPr>
                <w:rFonts w:cs="Compugraphic Times"/>
                <w:b/>
                <w:iCs/>
                <w:sz w:val="22"/>
              </w:rPr>
              <w:t>Priority/Target Populations</w:t>
            </w:r>
          </w:p>
        </w:tc>
        <w:tc>
          <w:tcPr>
            <w:tcW w:w="1800" w:type="dxa"/>
            <w:gridSpan w:val="2"/>
            <w:shd w:val="clear" w:color="auto" w:fill="0F243E" w:themeFill="text2" w:themeFillShade="80"/>
          </w:tcPr>
          <w:p w14:paraId="7A16C4FC" w14:textId="77777777" w:rsidR="00B87532" w:rsidRDefault="00B87532" w:rsidP="00CA7FC5">
            <w:pPr>
              <w:pStyle w:val="ListParagraph"/>
              <w:ind w:left="0"/>
              <w:rPr>
                <w:rFonts w:cs="Compugraphic Times"/>
                <w:b/>
                <w:iCs/>
                <w:sz w:val="22"/>
              </w:rPr>
            </w:pPr>
          </w:p>
        </w:tc>
      </w:tr>
      <w:tr w:rsidR="00B87532" w:rsidRPr="00F21E78" w14:paraId="27707B35" w14:textId="77777777" w:rsidTr="006A1937">
        <w:trPr>
          <w:trHeight w:val="257"/>
        </w:trPr>
        <w:tc>
          <w:tcPr>
            <w:tcW w:w="3240" w:type="dxa"/>
            <w:vMerge w:val="restart"/>
            <w:shd w:val="clear" w:color="auto" w:fill="DAEEF3" w:themeFill="accent5" w:themeFillTint="33"/>
          </w:tcPr>
          <w:p w14:paraId="6979F104" w14:textId="77777777" w:rsidR="00B87532" w:rsidRPr="00F21E78" w:rsidRDefault="00B87532" w:rsidP="00CA7FC5">
            <w:pPr>
              <w:pStyle w:val="ListParagraph"/>
              <w:ind w:left="0"/>
              <w:rPr>
                <w:rFonts w:cs="Compugraphic Times"/>
                <w:b/>
                <w:iCs/>
                <w:sz w:val="18"/>
                <w:szCs w:val="18"/>
              </w:rPr>
            </w:pPr>
            <w:r w:rsidRPr="00F21E78">
              <w:rPr>
                <w:rFonts w:cs="Compugraphic Times"/>
                <w:b/>
                <w:iCs/>
                <w:sz w:val="18"/>
                <w:szCs w:val="18"/>
              </w:rPr>
              <w:t>Priority/Target Populations</w:t>
            </w:r>
          </w:p>
        </w:tc>
        <w:tc>
          <w:tcPr>
            <w:tcW w:w="4860" w:type="dxa"/>
            <w:vMerge w:val="restart"/>
            <w:shd w:val="clear" w:color="auto" w:fill="DAEEF3" w:themeFill="accent5" w:themeFillTint="33"/>
          </w:tcPr>
          <w:p w14:paraId="0620144D" w14:textId="77777777" w:rsidR="00B87532" w:rsidRPr="00F21E78" w:rsidRDefault="00B87532" w:rsidP="00CA7FC5">
            <w:pPr>
              <w:pStyle w:val="ListParagraph"/>
              <w:ind w:left="0"/>
              <w:jc w:val="center"/>
              <w:rPr>
                <w:rFonts w:cs="Compugraphic Times"/>
                <w:b/>
                <w:iCs/>
                <w:sz w:val="18"/>
                <w:szCs w:val="18"/>
              </w:rPr>
            </w:pPr>
            <w:r w:rsidRPr="00F21E78">
              <w:rPr>
                <w:rFonts w:cs="Compugraphic Times"/>
                <w:b/>
                <w:iCs/>
                <w:sz w:val="18"/>
                <w:szCs w:val="18"/>
              </w:rPr>
              <w:t>Identified Needs</w:t>
            </w:r>
          </w:p>
        </w:tc>
        <w:tc>
          <w:tcPr>
            <w:tcW w:w="4860" w:type="dxa"/>
            <w:vMerge w:val="restart"/>
            <w:shd w:val="clear" w:color="auto" w:fill="DAEEF3" w:themeFill="accent5" w:themeFillTint="33"/>
          </w:tcPr>
          <w:p w14:paraId="17B78C64" w14:textId="77777777" w:rsidR="00B87532" w:rsidRPr="00F21E78" w:rsidRDefault="00B87532" w:rsidP="00CA7FC5">
            <w:pPr>
              <w:pStyle w:val="ListParagraph"/>
              <w:ind w:left="0"/>
              <w:rPr>
                <w:rFonts w:cs="Compugraphic Times"/>
                <w:b/>
                <w:iCs/>
                <w:sz w:val="18"/>
                <w:szCs w:val="18"/>
              </w:rPr>
            </w:pPr>
            <w:r>
              <w:rPr>
                <w:rFonts w:cs="Compugraphic Times"/>
                <w:b/>
                <w:iCs/>
                <w:sz w:val="18"/>
                <w:szCs w:val="18"/>
              </w:rPr>
              <w:t xml:space="preserve">Primary Strategies &amp; </w:t>
            </w:r>
            <w:r w:rsidRPr="00F21E78">
              <w:rPr>
                <w:rFonts w:cs="Compugraphic Times"/>
                <w:b/>
                <w:iCs/>
                <w:sz w:val="18"/>
                <w:szCs w:val="18"/>
              </w:rPr>
              <w:t>Activities to Address Needs</w:t>
            </w:r>
          </w:p>
        </w:tc>
        <w:tc>
          <w:tcPr>
            <w:tcW w:w="1800" w:type="dxa"/>
            <w:gridSpan w:val="2"/>
            <w:shd w:val="clear" w:color="auto" w:fill="DAEEF3" w:themeFill="accent5" w:themeFillTint="33"/>
          </w:tcPr>
          <w:p w14:paraId="77919791" w14:textId="77777777" w:rsidR="00B87532" w:rsidRDefault="00B87532" w:rsidP="00CA7FC5">
            <w:pPr>
              <w:pStyle w:val="ListParagraph"/>
              <w:ind w:left="0"/>
              <w:rPr>
                <w:rFonts w:cs="Compugraphic Times"/>
                <w:b/>
                <w:iCs/>
                <w:sz w:val="18"/>
                <w:szCs w:val="18"/>
              </w:rPr>
            </w:pPr>
            <w:r>
              <w:rPr>
                <w:rFonts w:cs="Compugraphic Times"/>
                <w:b/>
                <w:iCs/>
                <w:sz w:val="18"/>
                <w:szCs w:val="18"/>
              </w:rPr>
              <w:t>Funding Source</w:t>
            </w:r>
          </w:p>
        </w:tc>
      </w:tr>
      <w:tr w:rsidR="00B87532" w:rsidRPr="00F21E78" w14:paraId="49088723" w14:textId="77777777" w:rsidTr="006A1937">
        <w:trPr>
          <w:trHeight w:val="256"/>
        </w:trPr>
        <w:tc>
          <w:tcPr>
            <w:tcW w:w="3240" w:type="dxa"/>
            <w:vMerge/>
            <w:shd w:val="clear" w:color="auto" w:fill="DAEEF3" w:themeFill="accent5" w:themeFillTint="33"/>
          </w:tcPr>
          <w:p w14:paraId="21335887" w14:textId="77777777" w:rsidR="00B87532" w:rsidRDefault="00B87532" w:rsidP="00CA7FC5">
            <w:pPr>
              <w:pStyle w:val="ListParagraph"/>
              <w:ind w:left="0"/>
              <w:rPr>
                <w:rFonts w:cs="Compugraphic Times"/>
                <w:b/>
                <w:iCs/>
                <w:sz w:val="18"/>
                <w:szCs w:val="18"/>
              </w:rPr>
            </w:pPr>
          </w:p>
        </w:tc>
        <w:tc>
          <w:tcPr>
            <w:tcW w:w="4860" w:type="dxa"/>
            <w:vMerge/>
            <w:shd w:val="clear" w:color="auto" w:fill="DAEEF3" w:themeFill="accent5" w:themeFillTint="33"/>
          </w:tcPr>
          <w:p w14:paraId="49D7F654" w14:textId="77777777" w:rsidR="00B87532" w:rsidRPr="00F21E78" w:rsidRDefault="00B87532" w:rsidP="00CA7FC5">
            <w:pPr>
              <w:pStyle w:val="ListParagraph"/>
              <w:ind w:left="0"/>
              <w:jc w:val="center"/>
              <w:rPr>
                <w:rFonts w:cs="Compugraphic Times"/>
                <w:b/>
                <w:iCs/>
                <w:sz w:val="18"/>
                <w:szCs w:val="18"/>
              </w:rPr>
            </w:pPr>
          </w:p>
        </w:tc>
        <w:tc>
          <w:tcPr>
            <w:tcW w:w="4860" w:type="dxa"/>
            <w:vMerge/>
            <w:shd w:val="clear" w:color="auto" w:fill="DAEEF3" w:themeFill="accent5" w:themeFillTint="33"/>
          </w:tcPr>
          <w:p w14:paraId="7D11D2B2" w14:textId="77777777" w:rsidR="00B87532" w:rsidRDefault="00B87532" w:rsidP="00CA7FC5">
            <w:pPr>
              <w:pStyle w:val="ListParagraph"/>
              <w:ind w:left="0"/>
              <w:rPr>
                <w:rFonts w:cs="Compugraphic Times"/>
                <w:b/>
                <w:iCs/>
                <w:sz w:val="18"/>
                <w:szCs w:val="18"/>
              </w:rPr>
            </w:pPr>
          </w:p>
        </w:tc>
        <w:tc>
          <w:tcPr>
            <w:tcW w:w="900" w:type="dxa"/>
            <w:shd w:val="clear" w:color="auto" w:fill="DAEEF3" w:themeFill="accent5" w:themeFillTint="33"/>
            <w:tcMar>
              <w:left w:w="0" w:type="dxa"/>
              <w:right w:w="0" w:type="dxa"/>
            </w:tcMar>
            <w:vAlign w:val="center"/>
          </w:tcPr>
          <w:p w14:paraId="2FCD033B" w14:textId="77777777" w:rsidR="00B87532" w:rsidRDefault="00B87532" w:rsidP="00CA7FC5">
            <w:pPr>
              <w:pStyle w:val="ListParagraph"/>
              <w:ind w:left="0"/>
              <w:jc w:val="center"/>
              <w:rPr>
                <w:rFonts w:cs="Compugraphic Times"/>
                <w:b/>
                <w:iCs/>
                <w:sz w:val="18"/>
                <w:szCs w:val="18"/>
              </w:rPr>
            </w:pPr>
            <w:r>
              <w:rPr>
                <w:rFonts w:cs="Compugraphic Times"/>
                <w:b/>
                <w:iCs/>
                <w:sz w:val="18"/>
                <w:szCs w:val="18"/>
              </w:rPr>
              <w:t>PS18-1802</w:t>
            </w:r>
          </w:p>
        </w:tc>
        <w:tc>
          <w:tcPr>
            <w:tcW w:w="900" w:type="dxa"/>
            <w:shd w:val="clear" w:color="auto" w:fill="DAEEF3" w:themeFill="accent5" w:themeFillTint="33"/>
            <w:tcMar>
              <w:left w:w="0" w:type="dxa"/>
              <w:right w:w="0" w:type="dxa"/>
            </w:tcMar>
            <w:vAlign w:val="center"/>
          </w:tcPr>
          <w:p w14:paraId="6701BEFB" w14:textId="77777777" w:rsidR="00B87532" w:rsidRDefault="00B87532" w:rsidP="00CA7FC5">
            <w:pPr>
              <w:pStyle w:val="ListParagraph"/>
              <w:ind w:left="0"/>
              <w:jc w:val="center"/>
              <w:rPr>
                <w:rFonts w:cs="Compugraphic Times"/>
                <w:b/>
                <w:iCs/>
                <w:sz w:val="18"/>
                <w:szCs w:val="18"/>
              </w:rPr>
            </w:pPr>
            <w:r>
              <w:rPr>
                <w:rFonts w:cs="Compugraphic Times"/>
                <w:b/>
                <w:iCs/>
                <w:sz w:val="18"/>
                <w:szCs w:val="18"/>
              </w:rPr>
              <w:t>Other</w:t>
            </w:r>
          </w:p>
        </w:tc>
      </w:tr>
      <w:tr w:rsidR="00B87532" w14:paraId="4594BC72" w14:textId="77777777" w:rsidTr="00C93059">
        <w:trPr>
          <w:trHeight w:val="323"/>
        </w:trPr>
        <w:tc>
          <w:tcPr>
            <w:tcW w:w="3240" w:type="dxa"/>
          </w:tcPr>
          <w:p w14:paraId="67352F64" w14:textId="0921F17F" w:rsidR="00B87532" w:rsidRDefault="00B87532" w:rsidP="000C3684">
            <w:pPr>
              <w:pStyle w:val="ListParagraph"/>
              <w:ind w:left="0"/>
              <w:rPr>
                <w:rFonts w:cs="Compugraphic Times"/>
                <w:iCs/>
                <w:sz w:val="22"/>
              </w:rPr>
            </w:pPr>
          </w:p>
        </w:tc>
        <w:tc>
          <w:tcPr>
            <w:tcW w:w="4860" w:type="dxa"/>
          </w:tcPr>
          <w:p w14:paraId="7E67FBD2" w14:textId="61DAB74C" w:rsidR="00B87532" w:rsidRDefault="00B87532" w:rsidP="000C3684">
            <w:pPr>
              <w:pStyle w:val="ListParagraph"/>
              <w:ind w:left="0"/>
              <w:rPr>
                <w:rFonts w:cs="Compugraphic Times"/>
                <w:iCs/>
                <w:sz w:val="22"/>
              </w:rPr>
            </w:pPr>
          </w:p>
        </w:tc>
        <w:tc>
          <w:tcPr>
            <w:tcW w:w="4860" w:type="dxa"/>
          </w:tcPr>
          <w:p w14:paraId="7634A816" w14:textId="2BD2F732" w:rsidR="00B87532" w:rsidRDefault="00B87532" w:rsidP="00CD6412">
            <w:pPr>
              <w:pStyle w:val="ListParagraph"/>
              <w:ind w:left="0"/>
              <w:rPr>
                <w:rFonts w:cs="Compugraphic Times"/>
                <w:iCs/>
                <w:sz w:val="22"/>
              </w:rPr>
            </w:pPr>
          </w:p>
        </w:tc>
        <w:tc>
          <w:tcPr>
            <w:tcW w:w="900" w:type="dxa"/>
          </w:tcPr>
          <w:p w14:paraId="5D215D7C" w14:textId="44E6CE65" w:rsidR="00B87532" w:rsidRDefault="00B87532" w:rsidP="00CD6412">
            <w:pPr>
              <w:pStyle w:val="ListParagraph"/>
              <w:ind w:left="0"/>
              <w:rPr>
                <w:rFonts w:cs="Compugraphic Times"/>
                <w:iCs/>
                <w:sz w:val="22"/>
              </w:rPr>
            </w:pPr>
          </w:p>
        </w:tc>
        <w:tc>
          <w:tcPr>
            <w:tcW w:w="900" w:type="dxa"/>
          </w:tcPr>
          <w:p w14:paraId="640C43DF" w14:textId="3DA751F0" w:rsidR="00B87532" w:rsidRDefault="00B87532" w:rsidP="00CD6412">
            <w:pPr>
              <w:pStyle w:val="ListParagraph"/>
              <w:ind w:left="0"/>
              <w:rPr>
                <w:rFonts w:cs="Compugraphic Times"/>
                <w:iCs/>
                <w:sz w:val="22"/>
              </w:rPr>
            </w:pPr>
          </w:p>
        </w:tc>
      </w:tr>
      <w:tr w:rsidR="00B87532" w14:paraId="0A7BE3BA" w14:textId="77777777" w:rsidTr="0055086F">
        <w:trPr>
          <w:trHeight w:val="359"/>
        </w:trPr>
        <w:tc>
          <w:tcPr>
            <w:tcW w:w="3240" w:type="dxa"/>
          </w:tcPr>
          <w:p w14:paraId="760E339C" w14:textId="09443997" w:rsidR="00B87532" w:rsidRDefault="00B87532" w:rsidP="00CD6412">
            <w:pPr>
              <w:pStyle w:val="ListParagraph"/>
              <w:ind w:left="0"/>
              <w:rPr>
                <w:rFonts w:cs="Compugraphic Times"/>
                <w:iCs/>
                <w:sz w:val="22"/>
              </w:rPr>
            </w:pPr>
          </w:p>
        </w:tc>
        <w:tc>
          <w:tcPr>
            <w:tcW w:w="4860" w:type="dxa"/>
          </w:tcPr>
          <w:p w14:paraId="19DECB7B" w14:textId="7F4E9FAA" w:rsidR="00B87532" w:rsidRDefault="00B87532" w:rsidP="000C3684">
            <w:pPr>
              <w:pStyle w:val="ListParagraph"/>
              <w:ind w:left="0"/>
              <w:rPr>
                <w:rFonts w:cs="Compugraphic Times"/>
                <w:iCs/>
                <w:sz w:val="22"/>
              </w:rPr>
            </w:pPr>
          </w:p>
        </w:tc>
        <w:tc>
          <w:tcPr>
            <w:tcW w:w="4860" w:type="dxa"/>
          </w:tcPr>
          <w:p w14:paraId="1330DF10" w14:textId="2A24DC36" w:rsidR="00B87532" w:rsidRDefault="00B87532" w:rsidP="00CD6412">
            <w:pPr>
              <w:pStyle w:val="ListParagraph"/>
              <w:ind w:left="0"/>
              <w:rPr>
                <w:rFonts w:cs="Compugraphic Times"/>
                <w:iCs/>
                <w:sz w:val="22"/>
              </w:rPr>
            </w:pPr>
          </w:p>
        </w:tc>
        <w:tc>
          <w:tcPr>
            <w:tcW w:w="900" w:type="dxa"/>
          </w:tcPr>
          <w:p w14:paraId="54EA3730" w14:textId="3E1CA696" w:rsidR="00B87532" w:rsidRDefault="00B87532" w:rsidP="00CD6412">
            <w:pPr>
              <w:pStyle w:val="ListParagraph"/>
              <w:ind w:left="0"/>
              <w:rPr>
                <w:rFonts w:cs="Compugraphic Times"/>
                <w:iCs/>
                <w:sz w:val="22"/>
              </w:rPr>
            </w:pPr>
          </w:p>
        </w:tc>
        <w:tc>
          <w:tcPr>
            <w:tcW w:w="900" w:type="dxa"/>
          </w:tcPr>
          <w:p w14:paraId="38540621" w14:textId="54F6AE9C" w:rsidR="00B87532" w:rsidRDefault="00B87532" w:rsidP="00CD6412">
            <w:pPr>
              <w:pStyle w:val="ListParagraph"/>
              <w:ind w:left="0"/>
              <w:rPr>
                <w:rFonts w:cs="Compugraphic Times"/>
                <w:iCs/>
                <w:sz w:val="22"/>
              </w:rPr>
            </w:pPr>
          </w:p>
        </w:tc>
      </w:tr>
      <w:tr w:rsidR="00B87532" w14:paraId="53254075" w14:textId="77777777" w:rsidTr="006A1937">
        <w:tc>
          <w:tcPr>
            <w:tcW w:w="3240" w:type="dxa"/>
          </w:tcPr>
          <w:p w14:paraId="4DDC11D7" w14:textId="24AA59B0" w:rsidR="00B87532" w:rsidRDefault="00B87532" w:rsidP="00CD6412">
            <w:pPr>
              <w:pStyle w:val="ListParagraph"/>
              <w:ind w:left="0"/>
              <w:rPr>
                <w:rFonts w:cs="Compugraphic Times"/>
                <w:iCs/>
                <w:sz w:val="22"/>
              </w:rPr>
            </w:pPr>
          </w:p>
        </w:tc>
        <w:tc>
          <w:tcPr>
            <w:tcW w:w="4860" w:type="dxa"/>
          </w:tcPr>
          <w:p w14:paraId="0EA53296" w14:textId="3E8EB6A4" w:rsidR="00B87532" w:rsidRDefault="00B87532" w:rsidP="00CD6412">
            <w:pPr>
              <w:pStyle w:val="ListParagraph"/>
              <w:ind w:left="0"/>
              <w:rPr>
                <w:rFonts w:cs="Compugraphic Times"/>
                <w:iCs/>
                <w:sz w:val="22"/>
              </w:rPr>
            </w:pPr>
          </w:p>
        </w:tc>
        <w:tc>
          <w:tcPr>
            <w:tcW w:w="4860" w:type="dxa"/>
          </w:tcPr>
          <w:p w14:paraId="729250EC" w14:textId="63FD732B" w:rsidR="00B87532" w:rsidRDefault="00B87532" w:rsidP="00CD6412">
            <w:pPr>
              <w:pStyle w:val="ListParagraph"/>
              <w:ind w:left="0"/>
              <w:rPr>
                <w:rFonts w:cs="Compugraphic Times"/>
                <w:iCs/>
                <w:sz w:val="22"/>
              </w:rPr>
            </w:pPr>
          </w:p>
        </w:tc>
        <w:tc>
          <w:tcPr>
            <w:tcW w:w="900" w:type="dxa"/>
          </w:tcPr>
          <w:p w14:paraId="723762EB" w14:textId="67F5B8FB" w:rsidR="00B87532" w:rsidRDefault="00B87532" w:rsidP="00CD6412">
            <w:pPr>
              <w:pStyle w:val="ListParagraph"/>
              <w:ind w:left="0"/>
              <w:rPr>
                <w:rFonts w:cs="Compugraphic Times"/>
                <w:iCs/>
                <w:sz w:val="22"/>
              </w:rPr>
            </w:pPr>
          </w:p>
        </w:tc>
        <w:tc>
          <w:tcPr>
            <w:tcW w:w="900" w:type="dxa"/>
          </w:tcPr>
          <w:p w14:paraId="51DAD4DF" w14:textId="5388BF3F" w:rsidR="00B87532" w:rsidRDefault="00B87532" w:rsidP="00CD6412">
            <w:pPr>
              <w:pStyle w:val="ListParagraph"/>
              <w:ind w:left="0"/>
              <w:rPr>
                <w:rFonts w:cs="Compugraphic Times"/>
                <w:iCs/>
                <w:sz w:val="22"/>
              </w:rPr>
            </w:pPr>
          </w:p>
        </w:tc>
      </w:tr>
      <w:tr w:rsidR="00B87532" w14:paraId="5148AC88" w14:textId="77777777" w:rsidTr="006A1937">
        <w:trPr>
          <w:trHeight w:val="359"/>
        </w:trPr>
        <w:tc>
          <w:tcPr>
            <w:tcW w:w="3240" w:type="dxa"/>
          </w:tcPr>
          <w:p w14:paraId="5726B35A" w14:textId="37FC65FF" w:rsidR="00B87532" w:rsidRDefault="00B87532" w:rsidP="000C3684">
            <w:pPr>
              <w:pStyle w:val="ListParagraph"/>
              <w:ind w:left="0"/>
              <w:rPr>
                <w:rFonts w:cs="Compugraphic Times"/>
                <w:iCs/>
                <w:sz w:val="22"/>
              </w:rPr>
            </w:pPr>
          </w:p>
        </w:tc>
        <w:tc>
          <w:tcPr>
            <w:tcW w:w="4860" w:type="dxa"/>
          </w:tcPr>
          <w:p w14:paraId="02BB5E4A" w14:textId="7E412EF7" w:rsidR="00B87532" w:rsidRDefault="00B87532" w:rsidP="00CD6412">
            <w:pPr>
              <w:pStyle w:val="ListParagraph"/>
              <w:ind w:left="0"/>
              <w:rPr>
                <w:rFonts w:cs="Compugraphic Times"/>
                <w:iCs/>
                <w:sz w:val="22"/>
              </w:rPr>
            </w:pPr>
          </w:p>
        </w:tc>
        <w:tc>
          <w:tcPr>
            <w:tcW w:w="4860" w:type="dxa"/>
          </w:tcPr>
          <w:p w14:paraId="691CE125" w14:textId="00F31A62" w:rsidR="00B87532" w:rsidRDefault="00B87532" w:rsidP="00CD6412">
            <w:pPr>
              <w:pStyle w:val="ListParagraph"/>
              <w:ind w:left="0"/>
              <w:rPr>
                <w:rFonts w:cs="Compugraphic Times"/>
                <w:iCs/>
                <w:sz w:val="22"/>
              </w:rPr>
            </w:pPr>
          </w:p>
        </w:tc>
        <w:tc>
          <w:tcPr>
            <w:tcW w:w="900" w:type="dxa"/>
          </w:tcPr>
          <w:p w14:paraId="13F6455A" w14:textId="6B95A7E2" w:rsidR="00B87532" w:rsidRDefault="00B87532" w:rsidP="00CD6412">
            <w:pPr>
              <w:pStyle w:val="ListParagraph"/>
              <w:ind w:left="0"/>
              <w:rPr>
                <w:rFonts w:cs="Compugraphic Times"/>
                <w:iCs/>
                <w:sz w:val="22"/>
              </w:rPr>
            </w:pPr>
          </w:p>
        </w:tc>
        <w:tc>
          <w:tcPr>
            <w:tcW w:w="900" w:type="dxa"/>
          </w:tcPr>
          <w:p w14:paraId="69CF504E" w14:textId="4564F771" w:rsidR="00B87532" w:rsidRDefault="00B87532" w:rsidP="00CD6412">
            <w:pPr>
              <w:pStyle w:val="ListParagraph"/>
              <w:ind w:left="0"/>
              <w:rPr>
                <w:rFonts w:cs="Compugraphic Times"/>
                <w:iCs/>
                <w:sz w:val="22"/>
              </w:rPr>
            </w:pPr>
          </w:p>
        </w:tc>
      </w:tr>
      <w:tr w:rsidR="00B87532" w14:paraId="6009ECA1" w14:textId="77777777" w:rsidTr="006A1937">
        <w:tc>
          <w:tcPr>
            <w:tcW w:w="3240" w:type="dxa"/>
          </w:tcPr>
          <w:p w14:paraId="6C0FC255" w14:textId="4F3682CF" w:rsidR="00B87532" w:rsidRDefault="00B87532" w:rsidP="00CD6412">
            <w:pPr>
              <w:pStyle w:val="ListParagraph"/>
              <w:ind w:left="0"/>
              <w:rPr>
                <w:rFonts w:cs="Compugraphic Times"/>
                <w:iCs/>
                <w:sz w:val="22"/>
              </w:rPr>
            </w:pPr>
          </w:p>
        </w:tc>
        <w:tc>
          <w:tcPr>
            <w:tcW w:w="4860" w:type="dxa"/>
          </w:tcPr>
          <w:p w14:paraId="339F2A6B" w14:textId="4B7BF83B" w:rsidR="00B87532" w:rsidRDefault="00B87532" w:rsidP="00CD6412">
            <w:pPr>
              <w:pStyle w:val="ListParagraph"/>
              <w:ind w:left="0"/>
              <w:rPr>
                <w:rFonts w:cs="Compugraphic Times"/>
                <w:iCs/>
                <w:sz w:val="22"/>
              </w:rPr>
            </w:pPr>
          </w:p>
        </w:tc>
        <w:tc>
          <w:tcPr>
            <w:tcW w:w="4860" w:type="dxa"/>
          </w:tcPr>
          <w:p w14:paraId="7C2B284E" w14:textId="6D896887" w:rsidR="00B87532" w:rsidRDefault="00B87532" w:rsidP="00CD6412">
            <w:pPr>
              <w:pStyle w:val="ListParagraph"/>
              <w:ind w:left="0"/>
              <w:rPr>
                <w:rFonts w:cs="Compugraphic Times"/>
                <w:iCs/>
                <w:sz w:val="22"/>
              </w:rPr>
            </w:pPr>
          </w:p>
        </w:tc>
        <w:tc>
          <w:tcPr>
            <w:tcW w:w="900" w:type="dxa"/>
          </w:tcPr>
          <w:p w14:paraId="1EB62595" w14:textId="0CBA98ED" w:rsidR="00B87532" w:rsidRDefault="00B87532" w:rsidP="00CD6412">
            <w:pPr>
              <w:pStyle w:val="ListParagraph"/>
              <w:ind w:left="0"/>
              <w:rPr>
                <w:rFonts w:cs="Compugraphic Times"/>
                <w:iCs/>
                <w:sz w:val="22"/>
              </w:rPr>
            </w:pPr>
          </w:p>
        </w:tc>
        <w:tc>
          <w:tcPr>
            <w:tcW w:w="900" w:type="dxa"/>
          </w:tcPr>
          <w:p w14:paraId="4CCC98AC" w14:textId="46EB62B5" w:rsidR="00B87532" w:rsidRDefault="00B87532" w:rsidP="00CD6412">
            <w:pPr>
              <w:pStyle w:val="ListParagraph"/>
              <w:ind w:left="0"/>
              <w:rPr>
                <w:rFonts w:cs="Compugraphic Times"/>
                <w:iCs/>
                <w:sz w:val="22"/>
              </w:rPr>
            </w:pPr>
          </w:p>
        </w:tc>
      </w:tr>
    </w:tbl>
    <w:p w14:paraId="77C7B6C6" w14:textId="77777777" w:rsidR="004A7F1C" w:rsidRPr="00420522" w:rsidRDefault="004A7F1C" w:rsidP="003F539B">
      <w:pPr>
        <w:pStyle w:val="Subheading5081"/>
        <w:framePr w:wrap="around"/>
        <w:rPr>
          <w:color w:val="0D0D0D" w:themeColor="text1" w:themeTint="F2"/>
          <w14:textFill>
            <w14:solidFill>
              <w14:schemeClr w14:val="tx1">
                <w14:lumMod w14:val="95000"/>
                <w14:lumOff w14:val="5000"/>
                <w14:lumMod w14:val="85000"/>
                <w14:lumOff w14:val="15000"/>
                <w14:lumMod w14:val="85000"/>
                <w14:lumOff w14:val="15000"/>
              </w14:schemeClr>
            </w14:solidFill>
          </w14:textFill>
        </w:rPr>
      </w:pPr>
      <w:bookmarkStart w:id="8" w:name="_Section_3:_Detailed"/>
      <w:bookmarkStart w:id="9" w:name="_Section_4:_Detailed"/>
      <w:bookmarkStart w:id="10" w:name="_Toc513094616"/>
      <w:bookmarkEnd w:id="8"/>
      <w:bookmarkEnd w:id="9"/>
      <w:r w:rsidRPr="00420522">
        <w:rPr>
          <w:color w:val="0D0D0D" w:themeColor="text1" w:themeTint="F2"/>
          <w14:textFill>
            <w14:solidFill>
              <w14:schemeClr w14:val="tx1">
                <w14:lumMod w14:val="95000"/>
                <w14:lumOff w14:val="5000"/>
                <w14:lumMod w14:val="85000"/>
                <w14:lumOff w14:val="15000"/>
                <w14:lumMod w14:val="85000"/>
                <w14:lumOff w14:val="15000"/>
              </w14:schemeClr>
            </w14:solidFill>
          </w14:textFill>
        </w:rPr>
        <w:t>Section 4: Detailed Program Description</w:t>
      </w:r>
      <w:bookmarkEnd w:id="10"/>
      <w:r w:rsidRPr="00420522">
        <w:rPr>
          <w:color w:val="0D0D0D" w:themeColor="text1" w:themeTint="F2"/>
          <w14:textFill>
            <w14:solidFill>
              <w14:schemeClr w14:val="tx1">
                <w14:lumMod w14:val="95000"/>
                <w14:lumOff w14:val="5000"/>
                <w14:lumMod w14:val="85000"/>
                <w14:lumOff w14:val="15000"/>
                <w14:lumMod w14:val="85000"/>
                <w14:lumOff w14:val="15000"/>
              </w14:schemeClr>
            </w14:solidFill>
          </w14:textFill>
        </w:rPr>
        <w:t xml:space="preserve"> </w:t>
      </w:r>
    </w:p>
    <w:p w14:paraId="43BBC569" w14:textId="77777777" w:rsidR="00A56031" w:rsidRDefault="00A56031" w:rsidP="00D276DF">
      <w:pPr>
        <w:spacing w:line="240" w:lineRule="auto"/>
        <w:rPr>
          <w:rFonts w:cs="Compugraphic Times"/>
          <w:iCs/>
          <w:sz w:val="22"/>
        </w:rPr>
      </w:pPr>
    </w:p>
    <w:p w14:paraId="1591342D" w14:textId="77777777" w:rsidR="004A7F1C" w:rsidRDefault="004A7F1C" w:rsidP="004C07E5">
      <w:pPr>
        <w:spacing w:line="240" w:lineRule="auto"/>
        <w:rPr>
          <w:rFonts w:cs="Compugraphic Times"/>
          <w:iCs/>
          <w:sz w:val="6"/>
          <w:szCs w:val="6"/>
        </w:rPr>
      </w:pPr>
    </w:p>
    <w:p w14:paraId="7E8B4C74" w14:textId="77777777" w:rsidR="004A7F1C" w:rsidRDefault="004A7F1C" w:rsidP="004C07E5">
      <w:pPr>
        <w:spacing w:line="240" w:lineRule="auto"/>
        <w:rPr>
          <w:rFonts w:cs="Compugraphic Times"/>
          <w:iCs/>
          <w:sz w:val="6"/>
          <w:szCs w:val="6"/>
        </w:rPr>
      </w:pPr>
    </w:p>
    <w:p w14:paraId="4101017D" w14:textId="77777777" w:rsidR="004A7F1C" w:rsidRDefault="004A7F1C" w:rsidP="004C07E5">
      <w:pPr>
        <w:spacing w:line="240" w:lineRule="auto"/>
        <w:rPr>
          <w:rFonts w:cs="Compugraphic Times"/>
          <w:iCs/>
          <w:sz w:val="6"/>
          <w:szCs w:val="6"/>
        </w:rPr>
      </w:pPr>
    </w:p>
    <w:p w14:paraId="5EA30248" w14:textId="77777777" w:rsidR="004A7F1C" w:rsidRDefault="004A7F1C" w:rsidP="004C07E5">
      <w:pPr>
        <w:spacing w:line="240" w:lineRule="auto"/>
        <w:rPr>
          <w:rFonts w:cs="Compugraphic Times"/>
          <w:iCs/>
          <w:sz w:val="6"/>
          <w:szCs w:val="6"/>
        </w:rPr>
      </w:pPr>
    </w:p>
    <w:p w14:paraId="2E9B773F" w14:textId="10F4FEF5" w:rsidR="00B53683" w:rsidRPr="004A7F1C" w:rsidRDefault="005755BA" w:rsidP="00301371">
      <w:pPr>
        <w:spacing w:line="240" w:lineRule="auto"/>
        <w:rPr>
          <w:sz w:val="22"/>
        </w:rPr>
      </w:pPr>
      <w:r w:rsidRPr="004A7F1C">
        <w:rPr>
          <w:sz w:val="22"/>
        </w:rPr>
        <w:t>In the tables below, p</w:t>
      </w:r>
      <w:r w:rsidR="00BA719A" w:rsidRPr="004A7F1C">
        <w:rPr>
          <w:sz w:val="22"/>
        </w:rPr>
        <w:t xml:space="preserve">lease </w:t>
      </w:r>
      <w:r w:rsidR="00877D44" w:rsidRPr="004A7F1C">
        <w:rPr>
          <w:sz w:val="22"/>
        </w:rPr>
        <w:t>describe</w:t>
      </w:r>
      <w:r w:rsidR="00BA719A" w:rsidRPr="004A7F1C">
        <w:rPr>
          <w:sz w:val="22"/>
        </w:rPr>
        <w:t>, concisely, what will be done in Year 1 and Years 2-5 under each CDC-required</w:t>
      </w:r>
      <w:r w:rsidR="00877D44" w:rsidRPr="004A7F1C">
        <w:rPr>
          <w:sz w:val="22"/>
        </w:rPr>
        <w:t xml:space="preserve"> </w:t>
      </w:r>
      <w:r w:rsidR="00297220" w:rsidRPr="004A7F1C">
        <w:rPr>
          <w:sz w:val="22"/>
        </w:rPr>
        <w:t xml:space="preserve">primary </w:t>
      </w:r>
      <w:r w:rsidR="00895473" w:rsidRPr="004A7F1C">
        <w:rPr>
          <w:sz w:val="22"/>
        </w:rPr>
        <w:t>HIV prevention</w:t>
      </w:r>
      <w:r w:rsidR="0014330A" w:rsidRPr="004A7F1C">
        <w:rPr>
          <w:sz w:val="22"/>
        </w:rPr>
        <w:t xml:space="preserve"> </w:t>
      </w:r>
      <w:r w:rsidR="00301371">
        <w:rPr>
          <w:sz w:val="22"/>
        </w:rPr>
        <w:t xml:space="preserve">activity </w:t>
      </w:r>
      <w:r w:rsidR="0014330A" w:rsidRPr="004A7F1C">
        <w:rPr>
          <w:sz w:val="22"/>
        </w:rPr>
        <w:t xml:space="preserve">(e.g., </w:t>
      </w:r>
      <w:r w:rsidR="00E76A56" w:rsidRPr="004A7F1C">
        <w:rPr>
          <w:sz w:val="22"/>
        </w:rPr>
        <w:t xml:space="preserve">conduct </w:t>
      </w:r>
      <w:r w:rsidR="0014330A" w:rsidRPr="004A7F1C">
        <w:rPr>
          <w:sz w:val="22"/>
        </w:rPr>
        <w:t>HIV testing</w:t>
      </w:r>
      <w:r w:rsidR="00025344" w:rsidRPr="004A7F1C">
        <w:rPr>
          <w:sz w:val="22"/>
        </w:rPr>
        <w:t>)</w:t>
      </w:r>
      <w:r w:rsidR="00301371">
        <w:rPr>
          <w:sz w:val="22"/>
        </w:rPr>
        <w:t>,</w:t>
      </w:r>
      <w:r w:rsidR="00025344" w:rsidRPr="004A7F1C">
        <w:rPr>
          <w:sz w:val="22"/>
        </w:rPr>
        <w:t xml:space="preserve"> </w:t>
      </w:r>
      <w:r w:rsidR="00895473" w:rsidRPr="004A7F1C">
        <w:rPr>
          <w:sz w:val="22"/>
        </w:rPr>
        <w:t xml:space="preserve">surveillance </w:t>
      </w:r>
      <w:r w:rsidR="00BA719A" w:rsidRPr="004A7F1C">
        <w:rPr>
          <w:sz w:val="22"/>
        </w:rPr>
        <w:t>activity</w:t>
      </w:r>
      <w:r w:rsidR="00297220" w:rsidRPr="004A7F1C">
        <w:rPr>
          <w:sz w:val="22"/>
        </w:rPr>
        <w:t xml:space="preserve"> </w:t>
      </w:r>
      <w:r w:rsidR="0014330A" w:rsidRPr="004A7F1C">
        <w:rPr>
          <w:sz w:val="22"/>
        </w:rPr>
        <w:t xml:space="preserve">(e.g., </w:t>
      </w:r>
      <w:r w:rsidR="00880964">
        <w:rPr>
          <w:sz w:val="22"/>
        </w:rPr>
        <w:t>collect HIV</w:t>
      </w:r>
      <w:r w:rsidR="00E76A56" w:rsidRPr="004A7F1C">
        <w:rPr>
          <w:sz w:val="22"/>
        </w:rPr>
        <w:t xml:space="preserve"> case data</w:t>
      </w:r>
      <w:r w:rsidR="00025344" w:rsidRPr="004A7F1C">
        <w:rPr>
          <w:sz w:val="22"/>
        </w:rPr>
        <w:t>)</w:t>
      </w:r>
      <w:r w:rsidR="00301371">
        <w:rPr>
          <w:sz w:val="22"/>
        </w:rPr>
        <w:t>,</w:t>
      </w:r>
      <w:r w:rsidR="00025344" w:rsidRPr="004A7F1C">
        <w:rPr>
          <w:sz w:val="22"/>
        </w:rPr>
        <w:t xml:space="preserve"> </w:t>
      </w:r>
      <w:r w:rsidR="00BA719A" w:rsidRPr="004A7F1C">
        <w:rPr>
          <w:sz w:val="22"/>
        </w:rPr>
        <w:t xml:space="preserve">CDC-required </w:t>
      </w:r>
      <w:r w:rsidR="00297220" w:rsidRPr="004A7F1C">
        <w:rPr>
          <w:sz w:val="22"/>
        </w:rPr>
        <w:t>sub</w:t>
      </w:r>
      <w:r w:rsidR="00ED3CC1">
        <w:rPr>
          <w:sz w:val="22"/>
        </w:rPr>
        <w:t>-</w:t>
      </w:r>
      <w:r w:rsidR="00297220" w:rsidRPr="004A7F1C">
        <w:rPr>
          <w:sz w:val="22"/>
        </w:rPr>
        <w:t>activit</w:t>
      </w:r>
      <w:r w:rsidR="00BA719A" w:rsidRPr="004A7F1C">
        <w:rPr>
          <w:sz w:val="22"/>
        </w:rPr>
        <w:t>y</w:t>
      </w:r>
      <w:r w:rsidR="00297220" w:rsidRPr="004A7F1C">
        <w:rPr>
          <w:sz w:val="22"/>
        </w:rPr>
        <w:t xml:space="preserve"> (e.g., </w:t>
      </w:r>
      <w:r w:rsidR="00BA719A" w:rsidRPr="004A7F1C">
        <w:rPr>
          <w:sz w:val="22"/>
        </w:rPr>
        <w:t>implement and/or coordinate opt-out HIV testing of patients in healthcare settings</w:t>
      </w:r>
      <w:r w:rsidR="00E76A56" w:rsidRPr="004A7F1C">
        <w:rPr>
          <w:sz w:val="22"/>
        </w:rPr>
        <w:t>; CIDR, risk factor ascertainment, data quality</w:t>
      </w:r>
      <w:r w:rsidR="00297220" w:rsidRPr="004A7F1C">
        <w:rPr>
          <w:sz w:val="22"/>
        </w:rPr>
        <w:t>)</w:t>
      </w:r>
      <w:r w:rsidR="008329F6">
        <w:rPr>
          <w:sz w:val="22"/>
        </w:rPr>
        <w:t>,</w:t>
      </w:r>
      <w:r w:rsidR="00877D44" w:rsidRPr="004A7F1C">
        <w:rPr>
          <w:sz w:val="22"/>
        </w:rPr>
        <w:t xml:space="preserve"> </w:t>
      </w:r>
      <w:r w:rsidR="00880964">
        <w:rPr>
          <w:sz w:val="22"/>
        </w:rPr>
        <w:t>and</w:t>
      </w:r>
      <w:r w:rsidR="00880964" w:rsidRPr="004A7F1C">
        <w:rPr>
          <w:sz w:val="22"/>
        </w:rPr>
        <w:t xml:space="preserve"> locally defined </w:t>
      </w:r>
      <w:r w:rsidR="00877D44" w:rsidRPr="004A7F1C">
        <w:rPr>
          <w:sz w:val="22"/>
        </w:rPr>
        <w:t xml:space="preserve">that will </w:t>
      </w:r>
      <w:r w:rsidR="00E12AD0" w:rsidRPr="004A7F1C">
        <w:rPr>
          <w:sz w:val="22"/>
        </w:rPr>
        <w:t xml:space="preserve">be </w:t>
      </w:r>
      <w:r w:rsidR="00877D44" w:rsidRPr="004A7F1C">
        <w:rPr>
          <w:sz w:val="22"/>
        </w:rPr>
        <w:t xml:space="preserve">implemented to </w:t>
      </w:r>
      <w:r w:rsidR="007128B1" w:rsidRPr="004A7F1C">
        <w:rPr>
          <w:sz w:val="22"/>
        </w:rPr>
        <w:t xml:space="preserve">address </w:t>
      </w:r>
      <w:r w:rsidR="00297220" w:rsidRPr="004A7F1C">
        <w:rPr>
          <w:sz w:val="22"/>
        </w:rPr>
        <w:t xml:space="preserve">the </w:t>
      </w:r>
      <w:r w:rsidR="00FC58E8" w:rsidRPr="004A7F1C">
        <w:rPr>
          <w:sz w:val="22"/>
        </w:rPr>
        <w:t xml:space="preserve">PS18-1802 </w:t>
      </w:r>
      <w:r w:rsidR="00297220" w:rsidRPr="004A7F1C">
        <w:rPr>
          <w:sz w:val="22"/>
        </w:rPr>
        <w:t>goals/priorities</w:t>
      </w:r>
      <w:r w:rsidR="00E60868" w:rsidRPr="004A7F1C">
        <w:rPr>
          <w:sz w:val="22"/>
        </w:rPr>
        <w:t xml:space="preserve"> and strategi</w:t>
      </w:r>
      <w:r w:rsidR="00895473" w:rsidRPr="004A7F1C">
        <w:rPr>
          <w:sz w:val="22"/>
        </w:rPr>
        <w:t xml:space="preserve">es.  </w:t>
      </w:r>
      <w:r w:rsidR="00B53683" w:rsidRPr="004A7F1C">
        <w:rPr>
          <w:sz w:val="22"/>
        </w:rPr>
        <w:t>Add lines as needed.</w:t>
      </w:r>
    </w:p>
    <w:p w14:paraId="1D3A85BA" w14:textId="77777777" w:rsidR="00B53683" w:rsidRPr="00B87532" w:rsidRDefault="00B53683" w:rsidP="00B53683">
      <w:pPr>
        <w:spacing w:line="240" w:lineRule="auto"/>
        <w:rPr>
          <w:rFonts w:cs="Compugraphic Times"/>
          <w:iCs/>
          <w:sz w:val="16"/>
          <w:szCs w:val="16"/>
        </w:rPr>
      </w:pPr>
    </w:p>
    <w:p w14:paraId="6929023D" w14:textId="5A963EF2" w:rsidR="00E12AD0" w:rsidRPr="004A7F1C" w:rsidRDefault="00B53683" w:rsidP="004A7F1C">
      <w:pPr>
        <w:spacing w:line="240" w:lineRule="auto"/>
        <w:rPr>
          <w:rFonts w:cs="Compugraphic Times"/>
          <w:iCs/>
          <w:sz w:val="22"/>
        </w:rPr>
      </w:pPr>
      <w:r w:rsidRPr="004A7F1C">
        <w:rPr>
          <w:rFonts w:cs="Compugraphic Times"/>
          <w:b/>
          <w:iCs/>
          <w:sz w:val="22"/>
        </w:rPr>
        <w:t>Note:</w:t>
      </w:r>
      <w:r w:rsidRPr="004A7F1C">
        <w:rPr>
          <w:rFonts w:cs="Compugraphic Times"/>
          <w:iCs/>
          <w:sz w:val="22"/>
        </w:rPr>
        <w:t xml:space="preserve"> </w:t>
      </w:r>
      <w:r w:rsidR="00FC58E8" w:rsidRPr="004A7F1C">
        <w:rPr>
          <w:rFonts w:cs="Compugraphic Times"/>
          <w:iCs/>
          <w:sz w:val="22"/>
        </w:rPr>
        <w:t>The primary a</w:t>
      </w:r>
      <w:r w:rsidR="00895473" w:rsidRPr="004A7F1C">
        <w:rPr>
          <w:rFonts w:cs="Compugraphic Times"/>
          <w:iCs/>
          <w:sz w:val="22"/>
        </w:rPr>
        <w:t>ctivities</w:t>
      </w:r>
      <w:r w:rsidR="003958C4" w:rsidRPr="004A7F1C">
        <w:rPr>
          <w:rFonts w:cs="Compugraphic Times"/>
          <w:iCs/>
          <w:sz w:val="22"/>
        </w:rPr>
        <w:t xml:space="preserve"> and </w:t>
      </w:r>
      <w:r w:rsidR="00F55AFF">
        <w:rPr>
          <w:rFonts w:cs="Compugraphic Times"/>
          <w:iCs/>
          <w:sz w:val="22"/>
        </w:rPr>
        <w:t>sub-activities</w:t>
      </w:r>
      <w:r w:rsidR="00895473" w:rsidRPr="004A7F1C">
        <w:rPr>
          <w:rFonts w:cs="Compugraphic Times"/>
          <w:iCs/>
          <w:sz w:val="22"/>
        </w:rPr>
        <w:t xml:space="preserve"> </w:t>
      </w:r>
      <w:r w:rsidR="009D5A8C" w:rsidRPr="004A7F1C">
        <w:rPr>
          <w:rFonts w:cs="Compugraphic Times"/>
          <w:iCs/>
          <w:sz w:val="22"/>
        </w:rPr>
        <w:t>should be</w:t>
      </w:r>
      <w:r w:rsidR="00FC58E8" w:rsidRPr="004A7F1C">
        <w:rPr>
          <w:rFonts w:cs="Compugraphic Times"/>
          <w:iCs/>
          <w:sz w:val="22"/>
        </w:rPr>
        <w:t xml:space="preserve"> the same as </w:t>
      </w:r>
      <w:r w:rsidR="00FD73D3" w:rsidRPr="004A7F1C">
        <w:rPr>
          <w:rFonts w:cs="Compugraphic Times"/>
          <w:iCs/>
          <w:sz w:val="22"/>
        </w:rPr>
        <w:t>those</w:t>
      </w:r>
      <w:r w:rsidR="00895473" w:rsidRPr="004A7F1C">
        <w:rPr>
          <w:rFonts w:cs="Compugraphic Times"/>
          <w:iCs/>
          <w:sz w:val="22"/>
        </w:rPr>
        <w:t xml:space="preserve"> identified</w:t>
      </w:r>
      <w:r w:rsidR="00FD73D3" w:rsidRPr="004A7F1C">
        <w:rPr>
          <w:rFonts w:cs="Compugraphic Times"/>
          <w:iCs/>
          <w:sz w:val="22"/>
        </w:rPr>
        <w:t xml:space="preserve"> in</w:t>
      </w:r>
      <w:r w:rsidR="00895473" w:rsidRPr="004A7F1C">
        <w:rPr>
          <w:rFonts w:cs="Compugraphic Times"/>
          <w:iCs/>
          <w:sz w:val="22"/>
        </w:rPr>
        <w:t xml:space="preserve"> </w:t>
      </w:r>
      <w:r w:rsidR="00855DEB" w:rsidRPr="004A7F1C">
        <w:rPr>
          <w:rFonts w:cs="Compugraphic Times"/>
          <w:iCs/>
          <w:sz w:val="22"/>
        </w:rPr>
        <w:t>your</w:t>
      </w:r>
      <w:r w:rsidR="00895473" w:rsidRPr="004A7F1C">
        <w:rPr>
          <w:rFonts w:cs="Compugraphic Times"/>
          <w:iCs/>
          <w:sz w:val="22"/>
        </w:rPr>
        <w:t xml:space="preserve"> </w:t>
      </w:r>
      <w:r w:rsidR="008C3B61" w:rsidRPr="004A7F1C">
        <w:rPr>
          <w:rFonts w:cs="Compugraphic Times"/>
          <w:iCs/>
          <w:sz w:val="22"/>
        </w:rPr>
        <w:t xml:space="preserve">PS18-1802 </w:t>
      </w:r>
      <w:r w:rsidR="00FD73D3" w:rsidRPr="004A7F1C">
        <w:rPr>
          <w:rFonts w:cs="Compugraphic Times"/>
          <w:iCs/>
          <w:sz w:val="22"/>
        </w:rPr>
        <w:t xml:space="preserve">program </w:t>
      </w:r>
      <w:r w:rsidR="00E12AD0" w:rsidRPr="004A7F1C">
        <w:rPr>
          <w:rFonts w:cs="Compugraphic Times"/>
          <w:iCs/>
          <w:sz w:val="22"/>
        </w:rPr>
        <w:t>logic model</w:t>
      </w:r>
      <w:r w:rsidR="00FD73D3" w:rsidRPr="004A7F1C">
        <w:rPr>
          <w:rFonts w:cs="Compugraphic Times"/>
          <w:iCs/>
          <w:sz w:val="22"/>
        </w:rPr>
        <w:t xml:space="preserve"> </w:t>
      </w:r>
      <w:r w:rsidR="00FC58E8" w:rsidRPr="004A7F1C">
        <w:rPr>
          <w:rFonts w:cs="Compugraphic Times"/>
          <w:iCs/>
          <w:sz w:val="22"/>
        </w:rPr>
        <w:t>(</w:t>
      </w:r>
      <w:hyperlink w:anchor="_Section_2:_PS18-1802" w:history="1">
        <w:r w:rsidR="00FD73D3" w:rsidRPr="004A7F1C">
          <w:rPr>
            <w:rStyle w:val="Hyperlink"/>
            <w:rFonts w:cs="Compugraphic Times"/>
            <w:iCs/>
            <w:sz w:val="22"/>
          </w:rPr>
          <w:t>Section 2</w:t>
        </w:r>
      </w:hyperlink>
      <w:r w:rsidR="00FC58E8" w:rsidRPr="004A7F1C">
        <w:rPr>
          <w:rFonts w:cs="Compugraphic Times"/>
          <w:iCs/>
          <w:sz w:val="22"/>
        </w:rPr>
        <w:t>).</w:t>
      </w:r>
    </w:p>
    <w:p w14:paraId="6547DDE9" w14:textId="77777777" w:rsidR="00F94EDE" w:rsidRPr="00B87532" w:rsidRDefault="00F94EDE" w:rsidP="00F90B21">
      <w:pPr>
        <w:pStyle w:val="ListParagraph"/>
        <w:spacing w:line="240" w:lineRule="auto"/>
        <w:ind w:left="0"/>
        <w:rPr>
          <w:rFonts w:cs="Compugraphic Times"/>
          <w:b/>
          <w:iCs/>
          <w:sz w:val="10"/>
          <w:szCs w:val="10"/>
        </w:rPr>
      </w:pPr>
    </w:p>
    <w:tbl>
      <w:tblPr>
        <w:tblStyle w:val="TableGrid"/>
        <w:tblW w:w="14760" w:type="dxa"/>
        <w:tblInd w:w="-545" w:type="dxa"/>
        <w:tblLook w:val="04A0" w:firstRow="1" w:lastRow="0" w:firstColumn="1" w:lastColumn="0" w:noHBand="0" w:noVBand="1"/>
        <w:tblCaption w:val="Priority 1 Cross cutting surveillance and program monitoring and evaluation"/>
        <w:tblDescription w:val="Strategy 1"/>
      </w:tblPr>
      <w:tblGrid>
        <w:gridCol w:w="1800"/>
        <w:gridCol w:w="1800"/>
        <w:gridCol w:w="5580"/>
        <w:gridCol w:w="5580"/>
      </w:tblGrid>
      <w:tr w:rsidR="00622651" w:rsidRPr="009F615A" w14:paraId="052A5A34" w14:textId="77777777" w:rsidTr="00C9292B">
        <w:trPr>
          <w:cantSplit/>
          <w:trHeight w:val="260"/>
          <w:tblHeader/>
        </w:trPr>
        <w:tc>
          <w:tcPr>
            <w:tcW w:w="1800" w:type="dxa"/>
            <w:shd w:val="clear" w:color="auto" w:fill="0F243E" w:themeFill="text2" w:themeFillShade="80"/>
          </w:tcPr>
          <w:p w14:paraId="1119283C" w14:textId="77777777" w:rsidR="00622651" w:rsidRPr="00D0779B" w:rsidRDefault="00622651" w:rsidP="00D06C6E">
            <w:pPr>
              <w:spacing w:line="240" w:lineRule="auto"/>
              <w:rPr>
                <w:rFonts w:cs="Compugraphic Times"/>
                <w:b/>
                <w:iCs/>
                <w:sz w:val="22"/>
              </w:rPr>
            </w:pPr>
            <w:r w:rsidRPr="00D0779B">
              <w:rPr>
                <w:rFonts w:cs="Compugraphic Times"/>
                <w:b/>
                <w:iCs/>
                <w:sz w:val="22"/>
              </w:rPr>
              <w:lastRenderedPageBreak/>
              <w:t>Goal/Priority 1:</w:t>
            </w:r>
          </w:p>
        </w:tc>
        <w:tc>
          <w:tcPr>
            <w:tcW w:w="12960" w:type="dxa"/>
            <w:gridSpan w:val="3"/>
          </w:tcPr>
          <w:p w14:paraId="0D29518E" w14:textId="77777777" w:rsidR="00622651" w:rsidRPr="00D0779B" w:rsidRDefault="00622651" w:rsidP="00D06C6E">
            <w:pPr>
              <w:spacing w:line="240" w:lineRule="auto"/>
              <w:rPr>
                <w:rFonts w:cs="Compugraphic Times"/>
                <w:b/>
                <w:iCs/>
                <w:sz w:val="22"/>
              </w:rPr>
            </w:pPr>
            <w:r w:rsidRPr="00D0779B">
              <w:rPr>
                <w:rFonts w:cs="Compugraphic Times"/>
                <w:b/>
                <w:iCs/>
                <w:sz w:val="22"/>
              </w:rPr>
              <w:t>Cross-cutting Core Surveillance</w:t>
            </w:r>
            <w:r w:rsidR="00923684" w:rsidRPr="00D0779B">
              <w:rPr>
                <w:rFonts w:cs="Compugraphic Times"/>
                <w:b/>
                <w:iCs/>
                <w:sz w:val="22"/>
              </w:rPr>
              <w:t xml:space="preserve"> and </w:t>
            </w:r>
            <w:r w:rsidR="00663A42">
              <w:rPr>
                <w:rFonts w:cs="Compugraphic Times"/>
                <w:b/>
                <w:iCs/>
                <w:sz w:val="22"/>
              </w:rPr>
              <w:t xml:space="preserve">Program </w:t>
            </w:r>
            <w:r w:rsidR="00923684" w:rsidRPr="00D0779B">
              <w:rPr>
                <w:rFonts w:cs="Compugraphic Times"/>
                <w:b/>
                <w:iCs/>
                <w:sz w:val="22"/>
              </w:rPr>
              <w:t>Monitoring &amp;</w:t>
            </w:r>
            <w:r w:rsidRPr="00D0779B">
              <w:rPr>
                <w:rFonts w:cs="Compugraphic Times"/>
                <w:b/>
                <w:iCs/>
                <w:sz w:val="22"/>
              </w:rPr>
              <w:t xml:space="preserve"> </w:t>
            </w:r>
            <w:r w:rsidR="00663A42">
              <w:rPr>
                <w:rFonts w:cs="Compugraphic Times"/>
                <w:b/>
                <w:iCs/>
                <w:sz w:val="22"/>
              </w:rPr>
              <w:t xml:space="preserve">Evaluation </w:t>
            </w:r>
            <w:r w:rsidRPr="00D0779B">
              <w:rPr>
                <w:rFonts w:cs="Compugraphic Times"/>
                <w:b/>
                <w:iCs/>
                <w:sz w:val="22"/>
              </w:rPr>
              <w:t>Activities</w:t>
            </w:r>
          </w:p>
        </w:tc>
      </w:tr>
      <w:tr w:rsidR="00622651" w:rsidRPr="009F615A" w14:paraId="3457CE67" w14:textId="77777777" w:rsidTr="00C9292B">
        <w:trPr>
          <w:cantSplit/>
          <w:tblHeader/>
        </w:trPr>
        <w:tc>
          <w:tcPr>
            <w:tcW w:w="3600" w:type="dxa"/>
            <w:gridSpan w:val="2"/>
            <w:vMerge w:val="restart"/>
            <w:shd w:val="clear" w:color="auto" w:fill="FDE9D9" w:themeFill="accent6" w:themeFillTint="33"/>
          </w:tcPr>
          <w:p w14:paraId="44D33769" w14:textId="15AAEBF9" w:rsidR="00622651" w:rsidRPr="00B13CDB" w:rsidRDefault="00622651" w:rsidP="00D06C6E">
            <w:pPr>
              <w:spacing w:line="240" w:lineRule="auto"/>
              <w:jc w:val="center"/>
              <w:rPr>
                <w:rFonts w:cs="Compugraphic Times"/>
                <w:b/>
                <w:iCs/>
                <w:sz w:val="20"/>
                <w:szCs w:val="20"/>
              </w:rPr>
            </w:pPr>
            <w:r w:rsidRPr="00B13CDB">
              <w:rPr>
                <w:rFonts w:cs="Compugraphic Times"/>
                <w:b/>
                <w:iCs/>
                <w:sz w:val="20"/>
                <w:szCs w:val="20"/>
              </w:rPr>
              <w:t xml:space="preserve">Activities &amp; </w:t>
            </w:r>
            <w:r w:rsidR="00F55AFF">
              <w:rPr>
                <w:rFonts w:cs="Compugraphic Times"/>
                <w:b/>
                <w:iCs/>
                <w:sz w:val="20"/>
                <w:szCs w:val="20"/>
              </w:rPr>
              <w:t>Sub-activities</w:t>
            </w:r>
          </w:p>
        </w:tc>
        <w:tc>
          <w:tcPr>
            <w:tcW w:w="11160" w:type="dxa"/>
            <w:gridSpan w:val="2"/>
            <w:shd w:val="clear" w:color="auto" w:fill="FDE9D9" w:themeFill="accent6" w:themeFillTint="33"/>
          </w:tcPr>
          <w:p w14:paraId="76018BA9" w14:textId="77777777" w:rsidR="00622651" w:rsidRPr="00B13CDB" w:rsidRDefault="00622651" w:rsidP="00D06C6E">
            <w:pPr>
              <w:spacing w:line="240" w:lineRule="auto"/>
              <w:jc w:val="center"/>
              <w:rPr>
                <w:rFonts w:cs="Compugraphic Times"/>
                <w:b/>
                <w:iCs/>
                <w:sz w:val="20"/>
                <w:szCs w:val="20"/>
              </w:rPr>
            </w:pPr>
            <w:r w:rsidRPr="00B13CDB">
              <w:rPr>
                <w:rFonts w:cs="Compugraphic Times"/>
                <w:b/>
                <w:iCs/>
                <w:sz w:val="20"/>
                <w:szCs w:val="20"/>
              </w:rPr>
              <w:t>What will be done</w:t>
            </w:r>
          </w:p>
        </w:tc>
      </w:tr>
      <w:tr w:rsidR="00622651" w:rsidRPr="009F615A" w14:paraId="39800026" w14:textId="77777777" w:rsidTr="00C9292B">
        <w:trPr>
          <w:cantSplit/>
          <w:tblHeader/>
        </w:trPr>
        <w:tc>
          <w:tcPr>
            <w:tcW w:w="3600" w:type="dxa"/>
            <w:gridSpan w:val="2"/>
            <w:vMerge/>
            <w:tcBorders>
              <w:bottom w:val="single" w:sz="4" w:space="0" w:color="auto"/>
            </w:tcBorders>
            <w:shd w:val="clear" w:color="auto" w:fill="FDE9D9" w:themeFill="accent6" w:themeFillTint="33"/>
          </w:tcPr>
          <w:p w14:paraId="27961093" w14:textId="77777777" w:rsidR="00622651" w:rsidRPr="00B13CDB" w:rsidRDefault="00622651" w:rsidP="00D06C6E">
            <w:pPr>
              <w:spacing w:line="240" w:lineRule="auto"/>
              <w:jc w:val="center"/>
              <w:rPr>
                <w:rFonts w:cs="Compugraphic Times"/>
                <w:b/>
                <w:iCs/>
                <w:sz w:val="20"/>
                <w:szCs w:val="20"/>
              </w:rPr>
            </w:pPr>
          </w:p>
        </w:tc>
        <w:tc>
          <w:tcPr>
            <w:tcW w:w="5580" w:type="dxa"/>
            <w:tcBorders>
              <w:bottom w:val="single" w:sz="4" w:space="0" w:color="auto"/>
            </w:tcBorders>
            <w:shd w:val="clear" w:color="auto" w:fill="FDE9D9" w:themeFill="accent6" w:themeFillTint="33"/>
            <w:vAlign w:val="center"/>
          </w:tcPr>
          <w:p w14:paraId="430691FF" w14:textId="77777777" w:rsidR="00622651" w:rsidRPr="00B13CDB" w:rsidRDefault="00622651" w:rsidP="00D06C6E">
            <w:pPr>
              <w:spacing w:line="240" w:lineRule="auto"/>
              <w:jc w:val="center"/>
              <w:rPr>
                <w:rFonts w:cs="Compugraphic Times"/>
                <w:b/>
                <w:iCs/>
                <w:sz w:val="20"/>
                <w:szCs w:val="20"/>
              </w:rPr>
            </w:pPr>
            <w:r w:rsidRPr="00B13CDB">
              <w:rPr>
                <w:rFonts w:cs="Compugraphic Times"/>
                <w:b/>
                <w:iCs/>
                <w:sz w:val="20"/>
                <w:szCs w:val="20"/>
              </w:rPr>
              <w:t>Year 1</w:t>
            </w:r>
          </w:p>
        </w:tc>
        <w:tc>
          <w:tcPr>
            <w:tcW w:w="5580" w:type="dxa"/>
            <w:tcBorders>
              <w:bottom w:val="single" w:sz="4" w:space="0" w:color="auto"/>
            </w:tcBorders>
            <w:shd w:val="clear" w:color="auto" w:fill="FDE9D9" w:themeFill="accent6" w:themeFillTint="33"/>
            <w:vAlign w:val="center"/>
          </w:tcPr>
          <w:p w14:paraId="6E1BBF1F" w14:textId="77777777" w:rsidR="00622651" w:rsidRPr="00B13CDB" w:rsidRDefault="00622651" w:rsidP="00D06C6E">
            <w:pPr>
              <w:spacing w:line="240" w:lineRule="auto"/>
              <w:jc w:val="center"/>
              <w:rPr>
                <w:rFonts w:cs="Compugraphic Times"/>
                <w:b/>
                <w:iCs/>
                <w:sz w:val="20"/>
                <w:szCs w:val="20"/>
              </w:rPr>
            </w:pPr>
            <w:r w:rsidRPr="00B13CDB">
              <w:rPr>
                <w:rFonts w:cs="Compugraphic Times"/>
                <w:b/>
                <w:iCs/>
                <w:sz w:val="20"/>
                <w:szCs w:val="20"/>
              </w:rPr>
              <w:t>Years 2-5</w:t>
            </w:r>
          </w:p>
        </w:tc>
      </w:tr>
      <w:tr w:rsidR="00C9292B" w:rsidRPr="009F615A" w14:paraId="54DC2371" w14:textId="77777777" w:rsidTr="00682C3E">
        <w:trPr>
          <w:cantSplit/>
        </w:trPr>
        <w:tc>
          <w:tcPr>
            <w:tcW w:w="14760" w:type="dxa"/>
            <w:gridSpan w:val="4"/>
            <w:tcBorders>
              <w:bottom w:val="single" w:sz="8" w:space="0" w:color="auto"/>
            </w:tcBorders>
            <w:shd w:val="clear" w:color="auto" w:fill="DAEEF3" w:themeFill="accent5" w:themeFillTint="33"/>
          </w:tcPr>
          <w:p w14:paraId="7E927D41" w14:textId="77777777" w:rsidR="00C9292B" w:rsidRPr="00C9292B" w:rsidRDefault="00C9292B" w:rsidP="00C9292B">
            <w:pPr>
              <w:spacing w:line="240" w:lineRule="auto"/>
              <w:rPr>
                <w:rFonts w:cs="Compugraphic Times"/>
                <w:iCs/>
                <w:sz w:val="20"/>
                <w:szCs w:val="20"/>
              </w:rPr>
            </w:pPr>
            <w:r w:rsidRPr="00B13CDB">
              <w:rPr>
                <w:rFonts w:cs="Compugraphic Times"/>
                <w:b/>
                <w:iCs/>
                <w:sz w:val="20"/>
                <w:szCs w:val="20"/>
              </w:rPr>
              <w:t>Strategy 1:</w:t>
            </w:r>
            <w:r w:rsidRPr="00B13CDB">
              <w:rPr>
                <w:rFonts w:cs="Compugraphic Times"/>
                <w:iCs/>
                <w:sz w:val="20"/>
                <w:szCs w:val="20"/>
              </w:rPr>
              <w:t xml:space="preserve"> Systematically collect, analyze, interpret, and disseminate HIV data to characterize trends in HIV infection, detect active HIV transmission, implement public health interventions, and evaluate public health response</w:t>
            </w:r>
          </w:p>
        </w:tc>
      </w:tr>
      <w:tr w:rsidR="00C9292B" w:rsidRPr="009F615A" w14:paraId="32A0DB21" w14:textId="77777777" w:rsidTr="00923684">
        <w:tc>
          <w:tcPr>
            <w:tcW w:w="3600" w:type="dxa"/>
            <w:gridSpan w:val="2"/>
            <w:tcBorders>
              <w:bottom w:val="single" w:sz="8" w:space="0" w:color="auto"/>
            </w:tcBorders>
          </w:tcPr>
          <w:p w14:paraId="1C489792" w14:textId="77777777" w:rsidR="00C9292B" w:rsidRDefault="002F3ADC" w:rsidP="00C9292B">
            <w:pPr>
              <w:spacing w:line="240" w:lineRule="auto"/>
              <w:rPr>
                <w:rFonts w:cs="Compugraphic Times"/>
                <w:b/>
                <w:iCs/>
                <w:sz w:val="22"/>
              </w:rPr>
            </w:pPr>
            <w:r>
              <w:rPr>
                <w:rFonts w:cs="Compugraphic Times"/>
                <w:iCs/>
                <w:sz w:val="18"/>
                <w:szCs w:val="18"/>
              </w:rPr>
              <w:t>Activity 1.A</w:t>
            </w:r>
            <w:r w:rsidR="00C9292B" w:rsidRPr="00B13CDB">
              <w:rPr>
                <w:rFonts w:cs="Compugraphic Times"/>
                <w:iCs/>
                <w:sz w:val="18"/>
                <w:szCs w:val="18"/>
              </w:rPr>
              <w:t>:</w:t>
            </w:r>
            <w:r w:rsidR="00C9292B">
              <w:rPr>
                <w:rFonts w:cs="Compugraphic Times"/>
                <w:iCs/>
                <w:sz w:val="18"/>
                <w:szCs w:val="18"/>
              </w:rPr>
              <w:t xml:space="preserve"> </w:t>
            </w:r>
            <w:r w:rsidR="00C9292B" w:rsidRPr="00B13CDB">
              <w:rPr>
                <w:rFonts w:ascii="Calibri" w:eastAsia="Calibri" w:hAnsi="Calibri" w:cs="Times New Roman"/>
                <w:sz w:val="18"/>
                <w:szCs w:val="18"/>
              </w:rPr>
              <w:t xml:space="preserve">HIV surveillance: </w:t>
            </w:r>
            <w:r w:rsidR="00C9292B" w:rsidRPr="00B13CDB">
              <w:rPr>
                <w:rFonts w:ascii="Calibri" w:eastAsia="Calibri" w:hAnsi="Calibri" w:cs="Calibri"/>
                <w:color w:val="000000"/>
                <w:sz w:val="18"/>
                <w:szCs w:val="18"/>
              </w:rPr>
              <w:t>Collect HIV case data, including (but not limited to) data on CD4 cell count, HIV viral load, molecular laboratory test results, vital status, and geocoding</w:t>
            </w:r>
          </w:p>
        </w:tc>
        <w:tc>
          <w:tcPr>
            <w:tcW w:w="5580" w:type="dxa"/>
            <w:tcBorders>
              <w:bottom w:val="single" w:sz="8" w:space="0" w:color="auto"/>
            </w:tcBorders>
          </w:tcPr>
          <w:p w14:paraId="7BEF0CC1" w14:textId="30501123" w:rsidR="00C9292B" w:rsidRPr="00233310" w:rsidRDefault="00C9292B" w:rsidP="00233310">
            <w:pPr>
              <w:pStyle w:val="ListParagraph"/>
              <w:numPr>
                <w:ilvl w:val="0"/>
                <w:numId w:val="16"/>
              </w:numPr>
              <w:spacing w:line="240" w:lineRule="auto"/>
              <w:ind w:left="346" w:hanging="346"/>
              <w:rPr>
                <w:rFonts w:cs="Compugraphic Times"/>
                <w:iCs/>
                <w:sz w:val="18"/>
                <w:szCs w:val="18"/>
              </w:rPr>
            </w:pPr>
          </w:p>
          <w:p w14:paraId="27EB76A3" w14:textId="09A250AF" w:rsidR="00A7645C" w:rsidRPr="00A7645C" w:rsidRDefault="00A7645C" w:rsidP="00A7645C">
            <w:pPr>
              <w:spacing w:line="240" w:lineRule="auto"/>
              <w:rPr>
                <w:rFonts w:cs="Compugraphic Times"/>
                <w:iCs/>
                <w:sz w:val="18"/>
                <w:szCs w:val="18"/>
              </w:rPr>
            </w:pPr>
          </w:p>
        </w:tc>
        <w:tc>
          <w:tcPr>
            <w:tcW w:w="5580" w:type="dxa"/>
            <w:tcBorders>
              <w:bottom w:val="single" w:sz="8" w:space="0" w:color="auto"/>
            </w:tcBorders>
          </w:tcPr>
          <w:p w14:paraId="0F330058" w14:textId="13AE1AA2" w:rsidR="00C9292B" w:rsidRPr="00923684" w:rsidRDefault="00C9292B" w:rsidP="00FB623A">
            <w:pPr>
              <w:pStyle w:val="ListParagraph"/>
              <w:numPr>
                <w:ilvl w:val="0"/>
                <w:numId w:val="17"/>
              </w:numPr>
              <w:spacing w:line="240" w:lineRule="auto"/>
              <w:ind w:left="346"/>
              <w:rPr>
                <w:rFonts w:cs="Compugraphic Times"/>
                <w:iCs/>
                <w:sz w:val="18"/>
                <w:szCs w:val="18"/>
              </w:rPr>
            </w:pPr>
          </w:p>
        </w:tc>
      </w:tr>
      <w:tr w:rsidR="00C9292B" w:rsidRPr="009F615A" w14:paraId="28B37AE3" w14:textId="77777777" w:rsidTr="00923684">
        <w:tc>
          <w:tcPr>
            <w:tcW w:w="3600" w:type="dxa"/>
            <w:gridSpan w:val="2"/>
            <w:tcBorders>
              <w:top w:val="single" w:sz="8" w:space="0" w:color="auto"/>
            </w:tcBorders>
          </w:tcPr>
          <w:p w14:paraId="60034C70" w14:textId="527E16DB" w:rsidR="00C9292B" w:rsidRDefault="002F3ADC" w:rsidP="00C9292B">
            <w:pPr>
              <w:spacing w:line="240" w:lineRule="auto"/>
              <w:rPr>
                <w:rFonts w:cs="Compugraphic Times"/>
                <w:b/>
                <w:iCs/>
                <w:sz w:val="22"/>
              </w:rPr>
            </w:pPr>
            <w:r>
              <w:rPr>
                <w:rFonts w:cs="Compugraphic Times"/>
                <w:iCs/>
                <w:sz w:val="18"/>
                <w:szCs w:val="18"/>
              </w:rPr>
              <w:t>Activity 1.B</w:t>
            </w:r>
            <w:r w:rsidR="00C9292B" w:rsidRPr="00B13CDB">
              <w:rPr>
                <w:rFonts w:cs="Compugraphic Times"/>
                <w:iCs/>
                <w:sz w:val="18"/>
                <w:szCs w:val="18"/>
              </w:rPr>
              <w:t>:</w:t>
            </w:r>
            <w:r w:rsidR="00C9292B">
              <w:rPr>
                <w:rFonts w:cs="Compugraphic Times"/>
                <w:iCs/>
                <w:sz w:val="18"/>
                <w:szCs w:val="18"/>
              </w:rPr>
              <w:t xml:space="preserve"> </w:t>
            </w:r>
            <w:r w:rsidR="00C9292B" w:rsidRPr="00B13CDB">
              <w:rPr>
                <w:rFonts w:ascii="Calibri" w:eastAsia="Calibri" w:hAnsi="Calibri" w:cs="Calibri"/>
                <w:color w:val="000000"/>
                <w:sz w:val="18"/>
                <w:szCs w:val="18"/>
              </w:rPr>
              <w:t>HIV prevention program monitoring &amp; evaluation: Collect data to monitor and evaluate HIV prevention programs</w:t>
            </w:r>
          </w:p>
        </w:tc>
        <w:tc>
          <w:tcPr>
            <w:tcW w:w="5580" w:type="dxa"/>
            <w:tcBorders>
              <w:top w:val="single" w:sz="8" w:space="0" w:color="auto"/>
            </w:tcBorders>
          </w:tcPr>
          <w:p w14:paraId="79986184" w14:textId="5011DC8A" w:rsidR="00C9292B" w:rsidRPr="00923684" w:rsidRDefault="00C9292B" w:rsidP="00FB623A">
            <w:pPr>
              <w:pStyle w:val="ListParagraph"/>
              <w:numPr>
                <w:ilvl w:val="0"/>
                <w:numId w:val="40"/>
              </w:numPr>
              <w:spacing w:line="240" w:lineRule="auto"/>
              <w:ind w:left="340" w:hanging="340"/>
              <w:rPr>
                <w:rFonts w:cs="Compugraphic Times"/>
                <w:iCs/>
                <w:sz w:val="18"/>
                <w:szCs w:val="18"/>
              </w:rPr>
            </w:pPr>
          </w:p>
        </w:tc>
        <w:tc>
          <w:tcPr>
            <w:tcW w:w="5580" w:type="dxa"/>
            <w:tcBorders>
              <w:top w:val="single" w:sz="8" w:space="0" w:color="auto"/>
            </w:tcBorders>
          </w:tcPr>
          <w:p w14:paraId="65E1F651" w14:textId="41B832B5" w:rsidR="00C9292B" w:rsidRPr="00923684" w:rsidRDefault="00C9292B" w:rsidP="00FB623A">
            <w:pPr>
              <w:pStyle w:val="ListParagraph"/>
              <w:numPr>
                <w:ilvl w:val="0"/>
                <w:numId w:val="41"/>
              </w:numPr>
              <w:spacing w:line="240" w:lineRule="auto"/>
              <w:ind w:left="346" w:hanging="346"/>
              <w:rPr>
                <w:rFonts w:cs="Compugraphic Times"/>
                <w:iCs/>
                <w:sz w:val="18"/>
                <w:szCs w:val="18"/>
              </w:rPr>
            </w:pPr>
          </w:p>
        </w:tc>
      </w:tr>
    </w:tbl>
    <w:p w14:paraId="087E1ACE" w14:textId="77777777" w:rsidR="00622651" w:rsidRDefault="00622651" w:rsidP="00F90B21">
      <w:pPr>
        <w:pStyle w:val="ListParagraph"/>
        <w:spacing w:line="240" w:lineRule="auto"/>
        <w:ind w:left="0"/>
        <w:rPr>
          <w:rFonts w:cs="Compugraphic Times"/>
          <w:b/>
          <w:iCs/>
          <w:sz w:val="22"/>
        </w:rPr>
      </w:pPr>
    </w:p>
    <w:tbl>
      <w:tblPr>
        <w:tblStyle w:val="TableGrid"/>
        <w:tblW w:w="14760" w:type="dxa"/>
        <w:tblInd w:w="-545" w:type="dxa"/>
        <w:tblLook w:val="04A0" w:firstRow="1" w:lastRow="0" w:firstColumn="1" w:lastColumn="0" w:noHBand="0" w:noVBand="1"/>
        <w:tblCaption w:val="Increase individual knowlege of HIV Status"/>
        <w:tblDescription w:val="Goal priority 2 to identify persons with HIV infection and uninfected persons at risk for HIV"/>
      </w:tblPr>
      <w:tblGrid>
        <w:gridCol w:w="1800"/>
        <w:gridCol w:w="1800"/>
        <w:gridCol w:w="5580"/>
        <w:gridCol w:w="5580"/>
      </w:tblGrid>
      <w:tr w:rsidR="00F30EFB" w:rsidRPr="009F615A" w14:paraId="5C1D32EE" w14:textId="77777777" w:rsidTr="009E4EF8">
        <w:trPr>
          <w:trHeight w:val="260"/>
          <w:tblHeader/>
        </w:trPr>
        <w:tc>
          <w:tcPr>
            <w:tcW w:w="1800" w:type="dxa"/>
            <w:shd w:val="clear" w:color="auto" w:fill="0F243E" w:themeFill="text2" w:themeFillShade="80"/>
          </w:tcPr>
          <w:p w14:paraId="68D6F71F" w14:textId="77777777" w:rsidR="00F30EFB" w:rsidRPr="00D0779B" w:rsidRDefault="00F30EFB" w:rsidP="00F30EFB">
            <w:pPr>
              <w:spacing w:line="240" w:lineRule="auto"/>
              <w:rPr>
                <w:rFonts w:cs="Compugraphic Times"/>
                <w:b/>
                <w:iCs/>
                <w:sz w:val="22"/>
              </w:rPr>
            </w:pPr>
            <w:r>
              <w:rPr>
                <w:rFonts w:cs="Compugraphic Times"/>
                <w:b/>
                <w:iCs/>
                <w:sz w:val="22"/>
              </w:rPr>
              <w:br w:type="page"/>
            </w:r>
            <w:r w:rsidRPr="00D0779B">
              <w:rPr>
                <w:rFonts w:cs="Compugraphic Times"/>
                <w:b/>
                <w:iCs/>
                <w:sz w:val="22"/>
              </w:rPr>
              <w:t>Goal/Priority 2:</w:t>
            </w:r>
          </w:p>
        </w:tc>
        <w:tc>
          <w:tcPr>
            <w:tcW w:w="12960" w:type="dxa"/>
            <w:gridSpan w:val="3"/>
          </w:tcPr>
          <w:p w14:paraId="19D35980" w14:textId="77777777" w:rsidR="00F30EFB" w:rsidRPr="00D0779B" w:rsidRDefault="00F30EFB" w:rsidP="00F30EFB">
            <w:pPr>
              <w:spacing w:line="240" w:lineRule="auto"/>
              <w:rPr>
                <w:rFonts w:cs="Compugraphic Times"/>
                <w:b/>
                <w:iCs/>
                <w:sz w:val="22"/>
              </w:rPr>
            </w:pPr>
            <w:r w:rsidRPr="00D0779B">
              <w:rPr>
                <w:rFonts w:cs="Compugraphic Times"/>
                <w:b/>
                <w:iCs/>
                <w:sz w:val="22"/>
              </w:rPr>
              <w:t>Increase individual knowledge of HIV status</w:t>
            </w:r>
          </w:p>
        </w:tc>
      </w:tr>
      <w:tr w:rsidR="00F30EFB" w:rsidRPr="009F615A" w14:paraId="4BA7B388" w14:textId="77777777" w:rsidTr="009E4EF8">
        <w:trPr>
          <w:tblHeader/>
        </w:trPr>
        <w:tc>
          <w:tcPr>
            <w:tcW w:w="3600" w:type="dxa"/>
            <w:gridSpan w:val="2"/>
            <w:vMerge w:val="restart"/>
            <w:shd w:val="clear" w:color="auto" w:fill="FDE9D9" w:themeFill="accent6" w:themeFillTint="33"/>
          </w:tcPr>
          <w:p w14:paraId="6737AD79" w14:textId="7B703AE2" w:rsidR="00F30EFB" w:rsidRPr="00B13CDB" w:rsidRDefault="00F30EFB" w:rsidP="00D06C6E">
            <w:pPr>
              <w:spacing w:line="240" w:lineRule="auto"/>
              <w:jc w:val="center"/>
              <w:rPr>
                <w:rFonts w:cs="Compugraphic Times"/>
                <w:b/>
                <w:iCs/>
                <w:sz w:val="20"/>
                <w:szCs w:val="20"/>
              </w:rPr>
            </w:pPr>
            <w:r w:rsidRPr="00B13CDB">
              <w:rPr>
                <w:rFonts w:cs="Compugraphic Times"/>
                <w:b/>
                <w:iCs/>
                <w:sz w:val="20"/>
                <w:szCs w:val="20"/>
              </w:rPr>
              <w:t xml:space="preserve">Activities &amp; </w:t>
            </w:r>
            <w:r w:rsidR="00F55AFF">
              <w:rPr>
                <w:rFonts w:cs="Compugraphic Times"/>
                <w:b/>
                <w:iCs/>
                <w:sz w:val="20"/>
                <w:szCs w:val="20"/>
              </w:rPr>
              <w:t>Sub-activities</w:t>
            </w:r>
          </w:p>
        </w:tc>
        <w:tc>
          <w:tcPr>
            <w:tcW w:w="11160" w:type="dxa"/>
            <w:gridSpan w:val="2"/>
            <w:shd w:val="clear" w:color="auto" w:fill="FDE9D9" w:themeFill="accent6" w:themeFillTint="33"/>
          </w:tcPr>
          <w:p w14:paraId="5E06F311" w14:textId="77777777" w:rsidR="00F30EFB" w:rsidRPr="00B13CDB" w:rsidRDefault="00F30EFB" w:rsidP="00D06C6E">
            <w:pPr>
              <w:spacing w:line="240" w:lineRule="auto"/>
              <w:jc w:val="center"/>
              <w:rPr>
                <w:rFonts w:cs="Compugraphic Times"/>
                <w:b/>
                <w:iCs/>
                <w:sz w:val="20"/>
                <w:szCs w:val="20"/>
              </w:rPr>
            </w:pPr>
            <w:r w:rsidRPr="00B13CDB">
              <w:rPr>
                <w:rFonts w:cs="Compugraphic Times"/>
                <w:b/>
                <w:iCs/>
                <w:sz w:val="20"/>
                <w:szCs w:val="20"/>
              </w:rPr>
              <w:t>What will be done</w:t>
            </w:r>
          </w:p>
        </w:tc>
      </w:tr>
      <w:tr w:rsidR="00F30EFB" w:rsidRPr="009F615A" w14:paraId="1DFE5C12" w14:textId="77777777" w:rsidTr="009E4EF8">
        <w:trPr>
          <w:tblHeader/>
        </w:trPr>
        <w:tc>
          <w:tcPr>
            <w:tcW w:w="3600" w:type="dxa"/>
            <w:gridSpan w:val="2"/>
            <w:vMerge/>
            <w:tcBorders>
              <w:bottom w:val="single" w:sz="4" w:space="0" w:color="auto"/>
            </w:tcBorders>
            <w:shd w:val="clear" w:color="auto" w:fill="FDE9D9" w:themeFill="accent6" w:themeFillTint="33"/>
          </w:tcPr>
          <w:p w14:paraId="7B9F58DF" w14:textId="77777777" w:rsidR="00F30EFB" w:rsidRPr="00B13CDB" w:rsidRDefault="00F30EFB" w:rsidP="00D06C6E">
            <w:pPr>
              <w:spacing w:line="240" w:lineRule="auto"/>
              <w:jc w:val="center"/>
              <w:rPr>
                <w:rFonts w:cs="Compugraphic Times"/>
                <w:b/>
                <w:iCs/>
                <w:sz w:val="20"/>
                <w:szCs w:val="20"/>
              </w:rPr>
            </w:pPr>
          </w:p>
        </w:tc>
        <w:tc>
          <w:tcPr>
            <w:tcW w:w="5580" w:type="dxa"/>
            <w:tcBorders>
              <w:bottom w:val="single" w:sz="4" w:space="0" w:color="auto"/>
            </w:tcBorders>
            <w:shd w:val="clear" w:color="auto" w:fill="FDE9D9" w:themeFill="accent6" w:themeFillTint="33"/>
            <w:vAlign w:val="center"/>
          </w:tcPr>
          <w:p w14:paraId="2B215581" w14:textId="77777777" w:rsidR="00F30EFB" w:rsidRPr="00B13CDB" w:rsidRDefault="00F30EFB" w:rsidP="00D06C6E">
            <w:pPr>
              <w:spacing w:line="240" w:lineRule="auto"/>
              <w:jc w:val="center"/>
              <w:rPr>
                <w:rFonts w:cs="Compugraphic Times"/>
                <w:b/>
                <w:iCs/>
                <w:sz w:val="20"/>
                <w:szCs w:val="20"/>
              </w:rPr>
            </w:pPr>
            <w:r w:rsidRPr="00B13CDB">
              <w:rPr>
                <w:rFonts w:cs="Compugraphic Times"/>
                <w:b/>
                <w:iCs/>
                <w:sz w:val="20"/>
                <w:szCs w:val="20"/>
              </w:rPr>
              <w:t>Year 1</w:t>
            </w:r>
          </w:p>
        </w:tc>
        <w:tc>
          <w:tcPr>
            <w:tcW w:w="5580" w:type="dxa"/>
            <w:tcBorders>
              <w:bottom w:val="single" w:sz="4" w:space="0" w:color="auto"/>
            </w:tcBorders>
            <w:shd w:val="clear" w:color="auto" w:fill="FDE9D9" w:themeFill="accent6" w:themeFillTint="33"/>
            <w:vAlign w:val="center"/>
          </w:tcPr>
          <w:p w14:paraId="38D9FE52" w14:textId="77777777" w:rsidR="00F30EFB" w:rsidRPr="00B13CDB" w:rsidRDefault="00F30EFB" w:rsidP="00D06C6E">
            <w:pPr>
              <w:spacing w:line="240" w:lineRule="auto"/>
              <w:jc w:val="center"/>
              <w:rPr>
                <w:rFonts w:cs="Compugraphic Times"/>
                <w:b/>
                <w:iCs/>
                <w:sz w:val="20"/>
                <w:szCs w:val="20"/>
              </w:rPr>
            </w:pPr>
            <w:r w:rsidRPr="00B13CDB">
              <w:rPr>
                <w:rFonts w:cs="Compugraphic Times"/>
                <w:b/>
                <w:iCs/>
                <w:sz w:val="20"/>
                <w:szCs w:val="20"/>
              </w:rPr>
              <w:t>Years 2-5</w:t>
            </w:r>
          </w:p>
        </w:tc>
      </w:tr>
      <w:tr w:rsidR="00682C3E" w:rsidRPr="009F615A" w14:paraId="32E77B13" w14:textId="77777777" w:rsidTr="009E4EF8">
        <w:tc>
          <w:tcPr>
            <w:tcW w:w="14760" w:type="dxa"/>
            <w:gridSpan w:val="4"/>
            <w:tcBorders>
              <w:bottom w:val="single" w:sz="4" w:space="0" w:color="auto"/>
            </w:tcBorders>
            <w:shd w:val="clear" w:color="auto" w:fill="DAEEF3" w:themeFill="accent5" w:themeFillTint="33"/>
          </w:tcPr>
          <w:p w14:paraId="421ECE91" w14:textId="77777777" w:rsidR="00682C3E" w:rsidRPr="00B13CDB" w:rsidRDefault="00682C3E" w:rsidP="00682C3E">
            <w:pPr>
              <w:spacing w:line="240" w:lineRule="auto"/>
              <w:rPr>
                <w:rFonts w:cs="Compugraphic Times"/>
                <w:b/>
                <w:iCs/>
                <w:sz w:val="20"/>
                <w:szCs w:val="20"/>
              </w:rPr>
            </w:pPr>
            <w:r w:rsidRPr="00CD62AE">
              <w:rPr>
                <w:rFonts w:cs="Compugraphic Times"/>
                <w:b/>
                <w:iCs/>
                <w:sz w:val="20"/>
                <w:szCs w:val="20"/>
              </w:rPr>
              <w:t>Strategy 2:</w:t>
            </w:r>
            <w:r w:rsidRPr="00CD62AE">
              <w:rPr>
                <w:rFonts w:cs="Compugraphic Times"/>
                <w:iCs/>
                <w:sz w:val="20"/>
                <w:szCs w:val="20"/>
              </w:rPr>
              <w:t xml:space="preserve"> Identify persons with HIV infection and uninfected persons at risk for HIV infection</w:t>
            </w:r>
          </w:p>
        </w:tc>
      </w:tr>
      <w:tr w:rsidR="00F30EFB" w:rsidRPr="009F615A" w14:paraId="767D0CC0" w14:textId="77777777" w:rsidTr="009E4EF8">
        <w:tc>
          <w:tcPr>
            <w:tcW w:w="3600" w:type="dxa"/>
            <w:gridSpan w:val="2"/>
            <w:tcBorders>
              <w:bottom w:val="single" w:sz="8" w:space="0" w:color="auto"/>
            </w:tcBorders>
          </w:tcPr>
          <w:p w14:paraId="75695F0A" w14:textId="77777777" w:rsidR="00F30EFB" w:rsidRDefault="00F30EFB" w:rsidP="005202C8">
            <w:pPr>
              <w:spacing w:line="240" w:lineRule="auto"/>
              <w:rPr>
                <w:rFonts w:cs="Compugraphic Times"/>
                <w:b/>
                <w:iCs/>
                <w:sz w:val="22"/>
              </w:rPr>
            </w:pPr>
            <w:r>
              <w:rPr>
                <w:rFonts w:cs="Compugraphic Times"/>
                <w:iCs/>
                <w:sz w:val="18"/>
                <w:szCs w:val="18"/>
              </w:rPr>
              <w:t>Activity 2</w:t>
            </w:r>
            <w:r w:rsidR="002F3ADC">
              <w:rPr>
                <w:rFonts w:cs="Compugraphic Times"/>
                <w:iCs/>
                <w:sz w:val="18"/>
                <w:szCs w:val="18"/>
              </w:rPr>
              <w:t>.A</w:t>
            </w:r>
            <w:r w:rsidRPr="00B13CDB">
              <w:rPr>
                <w:rFonts w:cs="Compugraphic Times"/>
                <w:iCs/>
                <w:sz w:val="18"/>
                <w:szCs w:val="18"/>
              </w:rPr>
              <w:t>:</w:t>
            </w:r>
            <w:r w:rsidR="005202C8">
              <w:rPr>
                <w:rFonts w:cs="Compugraphic Times"/>
                <w:iCs/>
                <w:sz w:val="18"/>
                <w:szCs w:val="18"/>
              </w:rPr>
              <w:t xml:space="preserve"> </w:t>
            </w:r>
            <w:r>
              <w:rPr>
                <w:rFonts w:ascii="Calibri" w:eastAsia="Calibri" w:hAnsi="Calibri" w:cs="Times New Roman"/>
                <w:sz w:val="18"/>
                <w:szCs w:val="18"/>
              </w:rPr>
              <w:t>Conduct HIV testing</w:t>
            </w:r>
          </w:p>
        </w:tc>
        <w:tc>
          <w:tcPr>
            <w:tcW w:w="5580" w:type="dxa"/>
            <w:tcBorders>
              <w:bottom w:val="single" w:sz="8" w:space="0" w:color="auto"/>
            </w:tcBorders>
          </w:tcPr>
          <w:p w14:paraId="66700C59" w14:textId="34441CDC" w:rsidR="00F30EFB" w:rsidRPr="008F363E" w:rsidRDefault="00F30EFB" w:rsidP="008F363E">
            <w:pPr>
              <w:pStyle w:val="ListParagraph"/>
              <w:numPr>
                <w:ilvl w:val="0"/>
                <w:numId w:val="18"/>
              </w:numPr>
              <w:spacing w:line="240" w:lineRule="auto"/>
              <w:ind w:left="346" w:hanging="346"/>
              <w:rPr>
                <w:rFonts w:cs="Compugraphic Times"/>
                <w:iCs/>
                <w:sz w:val="18"/>
                <w:szCs w:val="18"/>
              </w:rPr>
            </w:pPr>
          </w:p>
        </w:tc>
        <w:tc>
          <w:tcPr>
            <w:tcW w:w="5580" w:type="dxa"/>
            <w:tcBorders>
              <w:bottom w:val="single" w:sz="8" w:space="0" w:color="auto"/>
            </w:tcBorders>
          </w:tcPr>
          <w:p w14:paraId="7396AD23" w14:textId="2D98BBBB" w:rsidR="00F30EFB" w:rsidRPr="00923684" w:rsidRDefault="00F30EFB" w:rsidP="00FB623A">
            <w:pPr>
              <w:pStyle w:val="ListParagraph"/>
              <w:numPr>
                <w:ilvl w:val="0"/>
                <w:numId w:val="19"/>
              </w:numPr>
              <w:spacing w:line="240" w:lineRule="auto"/>
              <w:ind w:left="346" w:hanging="346"/>
              <w:rPr>
                <w:rFonts w:cs="Compugraphic Times"/>
                <w:iCs/>
                <w:sz w:val="18"/>
                <w:szCs w:val="18"/>
              </w:rPr>
            </w:pPr>
          </w:p>
        </w:tc>
      </w:tr>
      <w:tr w:rsidR="00F30EFB" w:rsidRPr="009F615A" w14:paraId="45361305" w14:textId="77777777" w:rsidTr="009E4EF8">
        <w:tc>
          <w:tcPr>
            <w:tcW w:w="3600" w:type="dxa"/>
            <w:gridSpan w:val="2"/>
            <w:tcBorders>
              <w:top w:val="single" w:sz="8" w:space="0" w:color="auto"/>
            </w:tcBorders>
          </w:tcPr>
          <w:p w14:paraId="365F1777" w14:textId="260D4BDA" w:rsidR="00F30EFB" w:rsidRDefault="00F30EFB" w:rsidP="005202C8">
            <w:pPr>
              <w:spacing w:line="240" w:lineRule="auto"/>
              <w:rPr>
                <w:rFonts w:cs="Compugraphic Times"/>
                <w:b/>
                <w:iCs/>
                <w:sz w:val="22"/>
              </w:rPr>
            </w:pPr>
            <w:r>
              <w:rPr>
                <w:rFonts w:cs="Compugraphic Times"/>
                <w:iCs/>
                <w:sz w:val="18"/>
                <w:szCs w:val="18"/>
              </w:rPr>
              <w:t>Activity 2</w:t>
            </w:r>
            <w:r w:rsidR="002F3ADC">
              <w:rPr>
                <w:rFonts w:cs="Compugraphic Times"/>
                <w:iCs/>
                <w:sz w:val="18"/>
                <w:szCs w:val="18"/>
              </w:rPr>
              <w:t>.B</w:t>
            </w:r>
            <w:r w:rsidRPr="00B13CDB">
              <w:rPr>
                <w:rFonts w:cs="Compugraphic Times"/>
                <w:iCs/>
                <w:sz w:val="18"/>
                <w:szCs w:val="18"/>
              </w:rPr>
              <w:t>:</w:t>
            </w:r>
            <w:r w:rsidR="005202C8">
              <w:rPr>
                <w:rFonts w:cs="Compugraphic Times"/>
                <w:iCs/>
                <w:sz w:val="18"/>
                <w:szCs w:val="18"/>
              </w:rPr>
              <w:t xml:space="preserve"> </w:t>
            </w:r>
            <w:r>
              <w:rPr>
                <w:rFonts w:ascii="Calibri" w:eastAsia="Calibri" w:hAnsi="Calibri" w:cs="Calibri"/>
                <w:color w:val="000000"/>
                <w:sz w:val="18"/>
                <w:szCs w:val="18"/>
              </w:rPr>
              <w:t>Conduct HIV partner services</w:t>
            </w:r>
            <w:r w:rsidR="007E02BC">
              <w:rPr>
                <w:rFonts w:ascii="Calibri" w:eastAsia="Calibri" w:hAnsi="Calibri" w:cs="Calibri"/>
                <w:color w:val="000000"/>
                <w:sz w:val="18"/>
                <w:szCs w:val="18"/>
              </w:rPr>
              <w:t xml:space="preserve"> (for new and previously diagnosed persons)</w:t>
            </w:r>
          </w:p>
        </w:tc>
        <w:tc>
          <w:tcPr>
            <w:tcW w:w="5580" w:type="dxa"/>
            <w:tcBorders>
              <w:top w:val="single" w:sz="8" w:space="0" w:color="auto"/>
            </w:tcBorders>
          </w:tcPr>
          <w:p w14:paraId="7913F17D" w14:textId="3D25640E" w:rsidR="00F30EFB" w:rsidRPr="00923684" w:rsidRDefault="00F30EFB" w:rsidP="00FB623A">
            <w:pPr>
              <w:pStyle w:val="ListParagraph"/>
              <w:numPr>
                <w:ilvl w:val="0"/>
                <w:numId w:val="42"/>
              </w:numPr>
              <w:spacing w:line="240" w:lineRule="auto"/>
              <w:ind w:left="340" w:hanging="340"/>
              <w:rPr>
                <w:rFonts w:cs="Compugraphic Times"/>
                <w:iCs/>
                <w:sz w:val="18"/>
                <w:szCs w:val="18"/>
              </w:rPr>
            </w:pPr>
          </w:p>
        </w:tc>
        <w:tc>
          <w:tcPr>
            <w:tcW w:w="5580" w:type="dxa"/>
            <w:tcBorders>
              <w:top w:val="single" w:sz="8" w:space="0" w:color="auto"/>
            </w:tcBorders>
          </w:tcPr>
          <w:p w14:paraId="0D2450A2" w14:textId="4A1BC2CF" w:rsidR="00F30EFB" w:rsidRPr="00923684" w:rsidRDefault="00F30EFB" w:rsidP="00FB623A">
            <w:pPr>
              <w:pStyle w:val="ListParagraph"/>
              <w:numPr>
                <w:ilvl w:val="0"/>
                <w:numId w:val="43"/>
              </w:numPr>
              <w:spacing w:line="240" w:lineRule="auto"/>
              <w:ind w:left="346" w:hanging="346"/>
              <w:rPr>
                <w:rFonts w:cs="Compugraphic Times"/>
                <w:iCs/>
                <w:sz w:val="18"/>
                <w:szCs w:val="18"/>
              </w:rPr>
            </w:pPr>
          </w:p>
        </w:tc>
      </w:tr>
    </w:tbl>
    <w:p w14:paraId="76A96DAC" w14:textId="77777777" w:rsidR="008F363E" w:rsidRDefault="008F363E" w:rsidP="00593CC8">
      <w:pPr>
        <w:spacing w:line="240" w:lineRule="auto"/>
        <w:rPr>
          <w:rFonts w:cs="Compugraphic Times"/>
          <w:iCs/>
          <w:sz w:val="22"/>
        </w:rPr>
      </w:pPr>
    </w:p>
    <w:tbl>
      <w:tblPr>
        <w:tblStyle w:val="TableGrid"/>
        <w:tblW w:w="14760" w:type="dxa"/>
        <w:tblInd w:w="-545" w:type="dxa"/>
        <w:tblLook w:val="04A0" w:firstRow="1" w:lastRow="0" w:firstColumn="1" w:lastColumn="0" w:noHBand="0" w:noVBand="1"/>
        <w:tblCaption w:val="Rapidly detect and interrupt HIV transmission"/>
        <w:tblDescription w:val="Devleop maintain and implement a plan to respond to HIV transmission clusters and outbreaks"/>
      </w:tblPr>
      <w:tblGrid>
        <w:gridCol w:w="1800"/>
        <w:gridCol w:w="1800"/>
        <w:gridCol w:w="5580"/>
        <w:gridCol w:w="5580"/>
      </w:tblGrid>
      <w:tr w:rsidR="00CD62AE" w:rsidRPr="009F615A" w14:paraId="34FC2015" w14:textId="77777777" w:rsidTr="00725C2D">
        <w:trPr>
          <w:trHeight w:val="260"/>
          <w:tblHeader/>
        </w:trPr>
        <w:tc>
          <w:tcPr>
            <w:tcW w:w="1800" w:type="dxa"/>
            <w:shd w:val="clear" w:color="auto" w:fill="0F243E" w:themeFill="text2" w:themeFillShade="80"/>
          </w:tcPr>
          <w:p w14:paraId="6376A824" w14:textId="77777777" w:rsidR="00CD62AE" w:rsidRPr="00D0779B" w:rsidRDefault="00CD62AE" w:rsidP="00CD62AE">
            <w:pPr>
              <w:spacing w:line="240" w:lineRule="auto"/>
              <w:rPr>
                <w:rFonts w:cs="Compugraphic Times"/>
                <w:b/>
                <w:iCs/>
                <w:sz w:val="22"/>
              </w:rPr>
            </w:pPr>
            <w:r w:rsidRPr="00D0779B">
              <w:rPr>
                <w:rFonts w:cs="Compugraphic Times"/>
                <w:b/>
                <w:iCs/>
                <w:sz w:val="22"/>
              </w:rPr>
              <w:t>Goal/Priority 3:</w:t>
            </w:r>
          </w:p>
        </w:tc>
        <w:tc>
          <w:tcPr>
            <w:tcW w:w="12960" w:type="dxa"/>
            <w:gridSpan w:val="3"/>
          </w:tcPr>
          <w:p w14:paraId="5A1D66C3" w14:textId="77777777" w:rsidR="00CD62AE" w:rsidRPr="00682C3E" w:rsidRDefault="00CD62AE" w:rsidP="00CD62AE">
            <w:pPr>
              <w:spacing w:line="240" w:lineRule="auto"/>
              <w:rPr>
                <w:rFonts w:cs="Compugraphic Times"/>
                <w:b/>
                <w:iCs/>
                <w:sz w:val="22"/>
                <w:highlight w:val="yellow"/>
              </w:rPr>
            </w:pPr>
            <w:r w:rsidRPr="00B7073C">
              <w:rPr>
                <w:rFonts w:cs="Compugraphic Times"/>
                <w:b/>
                <w:iCs/>
                <w:sz w:val="22"/>
              </w:rPr>
              <w:t>Rapidly detect and interrupt HIV transmission</w:t>
            </w:r>
          </w:p>
        </w:tc>
      </w:tr>
      <w:tr w:rsidR="00CD62AE" w:rsidRPr="009F615A" w14:paraId="69895C5D" w14:textId="77777777" w:rsidTr="00D06C6E">
        <w:tc>
          <w:tcPr>
            <w:tcW w:w="14760" w:type="dxa"/>
            <w:gridSpan w:val="4"/>
            <w:shd w:val="clear" w:color="auto" w:fill="DAEEF3" w:themeFill="accent5" w:themeFillTint="33"/>
          </w:tcPr>
          <w:p w14:paraId="476785EB" w14:textId="77777777" w:rsidR="00CD62AE" w:rsidRPr="00CD62AE" w:rsidRDefault="00CD62AE" w:rsidP="00CD62AE">
            <w:pPr>
              <w:spacing w:line="240" w:lineRule="auto"/>
              <w:rPr>
                <w:rFonts w:cs="Compugraphic Times"/>
                <w:iCs/>
                <w:sz w:val="20"/>
                <w:szCs w:val="20"/>
              </w:rPr>
            </w:pPr>
            <w:r w:rsidRPr="00CD62AE">
              <w:rPr>
                <w:rFonts w:cs="Compugraphic Times"/>
                <w:b/>
                <w:iCs/>
                <w:sz w:val="20"/>
                <w:szCs w:val="20"/>
              </w:rPr>
              <w:t>Strategy 3:</w:t>
            </w:r>
            <w:r w:rsidRPr="00CD62AE">
              <w:rPr>
                <w:rFonts w:cs="Compugraphic Times"/>
                <w:iCs/>
                <w:sz w:val="20"/>
                <w:szCs w:val="20"/>
              </w:rPr>
              <w:t xml:space="preserve"> Develop, maintain, and implement a plan to respond to HIV transmission clusters and outbreaks</w:t>
            </w:r>
          </w:p>
        </w:tc>
      </w:tr>
      <w:tr w:rsidR="00D0779B" w:rsidRPr="009F615A" w14:paraId="33D7E6D7" w14:textId="77777777" w:rsidTr="00D06C6E">
        <w:tc>
          <w:tcPr>
            <w:tcW w:w="3600" w:type="dxa"/>
            <w:gridSpan w:val="2"/>
            <w:vMerge w:val="restart"/>
            <w:shd w:val="clear" w:color="auto" w:fill="FDE9D9" w:themeFill="accent6" w:themeFillTint="33"/>
          </w:tcPr>
          <w:p w14:paraId="55A94D60" w14:textId="30E1A014" w:rsidR="00D0779B" w:rsidRPr="00B13CDB" w:rsidRDefault="00D0779B" w:rsidP="00D06C6E">
            <w:pPr>
              <w:spacing w:line="240" w:lineRule="auto"/>
              <w:jc w:val="center"/>
              <w:rPr>
                <w:rFonts w:cs="Compugraphic Times"/>
                <w:b/>
                <w:iCs/>
                <w:sz w:val="20"/>
                <w:szCs w:val="20"/>
              </w:rPr>
            </w:pPr>
            <w:r w:rsidRPr="00B13CDB">
              <w:rPr>
                <w:rFonts w:cs="Compugraphic Times"/>
                <w:b/>
                <w:iCs/>
                <w:sz w:val="20"/>
                <w:szCs w:val="20"/>
              </w:rPr>
              <w:t xml:space="preserve">Activities &amp; </w:t>
            </w:r>
            <w:r w:rsidR="00F55AFF">
              <w:rPr>
                <w:rFonts w:cs="Compugraphic Times"/>
                <w:b/>
                <w:iCs/>
                <w:sz w:val="20"/>
                <w:szCs w:val="20"/>
              </w:rPr>
              <w:t>Sub-activities</w:t>
            </w:r>
          </w:p>
        </w:tc>
        <w:tc>
          <w:tcPr>
            <w:tcW w:w="11160" w:type="dxa"/>
            <w:gridSpan w:val="2"/>
            <w:shd w:val="clear" w:color="auto" w:fill="FDE9D9" w:themeFill="accent6" w:themeFillTint="33"/>
          </w:tcPr>
          <w:p w14:paraId="5B0A43CD" w14:textId="77777777" w:rsidR="00D0779B" w:rsidRPr="00B13CDB" w:rsidRDefault="00D0779B" w:rsidP="00D06C6E">
            <w:pPr>
              <w:spacing w:line="240" w:lineRule="auto"/>
              <w:jc w:val="center"/>
              <w:rPr>
                <w:rFonts w:cs="Compugraphic Times"/>
                <w:b/>
                <w:iCs/>
                <w:sz w:val="20"/>
                <w:szCs w:val="20"/>
              </w:rPr>
            </w:pPr>
            <w:r w:rsidRPr="00B13CDB">
              <w:rPr>
                <w:rFonts w:cs="Compugraphic Times"/>
                <w:b/>
                <w:iCs/>
                <w:sz w:val="20"/>
                <w:szCs w:val="20"/>
              </w:rPr>
              <w:t>What will be done</w:t>
            </w:r>
          </w:p>
        </w:tc>
      </w:tr>
      <w:tr w:rsidR="00D0779B" w:rsidRPr="009F615A" w14:paraId="49BD35D5" w14:textId="77777777" w:rsidTr="00D06C6E">
        <w:tc>
          <w:tcPr>
            <w:tcW w:w="3600" w:type="dxa"/>
            <w:gridSpan w:val="2"/>
            <w:vMerge/>
            <w:tcBorders>
              <w:bottom w:val="single" w:sz="4" w:space="0" w:color="auto"/>
            </w:tcBorders>
            <w:shd w:val="clear" w:color="auto" w:fill="FDE9D9" w:themeFill="accent6" w:themeFillTint="33"/>
          </w:tcPr>
          <w:p w14:paraId="7CBF9800" w14:textId="77777777" w:rsidR="00D0779B" w:rsidRPr="00B13CDB" w:rsidRDefault="00D0779B" w:rsidP="00D06C6E">
            <w:pPr>
              <w:spacing w:line="240" w:lineRule="auto"/>
              <w:jc w:val="center"/>
              <w:rPr>
                <w:rFonts w:cs="Compugraphic Times"/>
                <w:b/>
                <w:iCs/>
                <w:sz w:val="20"/>
                <w:szCs w:val="20"/>
              </w:rPr>
            </w:pPr>
          </w:p>
        </w:tc>
        <w:tc>
          <w:tcPr>
            <w:tcW w:w="5580" w:type="dxa"/>
            <w:tcBorders>
              <w:bottom w:val="single" w:sz="4" w:space="0" w:color="auto"/>
            </w:tcBorders>
            <w:shd w:val="clear" w:color="auto" w:fill="FDE9D9" w:themeFill="accent6" w:themeFillTint="33"/>
            <w:vAlign w:val="center"/>
          </w:tcPr>
          <w:p w14:paraId="5D37264B" w14:textId="77777777" w:rsidR="00D0779B" w:rsidRPr="00B13CDB" w:rsidRDefault="00D0779B" w:rsidP="00D06C6E">
            <w:pPr>
              <w:spacing w:line="240" w:lineRule="auto"/>
              <w:jc w:val="center"/>
              <w:rPr>
                <w:rFonts w:cs="Compugraphic Times"/>
                <w:b/>
                <w:iCs/>
                <w:sz w:val="20"/>
                <w:szCs w:val="20"/>
              </w:rPr>
            </w:pPr>
            <w:r w:rsidRPr="00B13CDB">
              <w:rPr>
                <w:rFonts w:cs="Compugraphic Times"/>
                <w:b/>
                <w:iCs/>
                <w:sz w:val="20"/>
                <w:szCs w:val="20"/>
              </w:rPr>
              <w:t>Year 1</w:t>
            </w:r>
          </w:p>
        </w:tc>
        <w:tc>
          <w:tcPr>
            <w:tcW w:w="5580" w:type="dxa"/>
            <w:tcBorders>
              <w:bottom w:val="single" w:sz="4" w:space="0" w:color="auto"/>
            </w:tcBorders>
            <w:shd w:val="clear" w:color="auto" w:fill="FDE9D9" w:themeFill="accent6" w:themeFillTint="33"/>
            <w:vAlign w:val="center"/>
          </w:tcPr>
          <w:p w14:paraId="27C4F379" w14:textId="77777777" w:rsidR="00D0779B" w:rsidRPr="00B13CDB" w:rsidRDefault="00D0779B" w:rsidP="00D06C6E">
            <w:pPr>
              <w:spacing w:line="240" w:lineRule="auto"/>
              <w:jc w:val="center"/>
              <w:rPr>
                <w:rFonts w:cs="Compugraphic Times"/>
                <w:b/>
                <w:iCs/>
                <w:sz w:val="20"/>
                <w:szCs w:val="20"/>
              </w:rPr>
            </w:pPr>
            <w:r w:rsidRPr="00B13CDB">
              <w:rPr>
                <w:rFonts w:cs="Compugraphic Times"/>
                <w:b/>
                <w:iCs/>
                <w:sz w:val="20"/>
                <w:szCs w:val="20"/>
              </w:rPr>
              <w:t>Years 2-5</w:t>
            </w:r>
          </w:p>
        </w:tc>
      </w:tr>
      <w:tr w:rsidR="00D0779B" w:rsidRPr="009F615A" w14:paraId="5E866068" w14:textId="77777777" w:rsidTr="00D06C6E">
        <w:tc>
          <w:tcPr>
            <w:tcW w:w="3600" w:type="dxa"/>
            <w:gridSpan w:val="2"/>
            <w:tcBorders>
              <w:bottom w:val="single" w:sz="8" w:space="0" w:color="auto"/>
            </w:tcBorders>
          </w:tcPr>
          <w:p w14:paraId="7AC71427" w14:textId="77777777" w:rsidR="00D0779B" w:rsidRDefault="00CD62AE" w:rsidP="005202C8">
            <w:pPr>
              <w:spacing w:line="240" w:lineRule="auto"/>
              <w:rPr>
                <w:rFonts w:cs="Compugraphic Times"/>
                <w:b/>
                <w:iCs/>
                <w:sz w:val="22"/>
              </w:rPr>
            </w:pPr>
            <w:r>
              <w:rPr>
                <w:rFonts w:cs="Compugraphic Times"/>
                <w:iCs/>
                <w:sz w:val="18"/>
                <w:szCs w:val="18"/>
              </w:rPr>
              <w:t>Activity 3</w:t>
            </w:r>
            <w:r w:rsidR="002F3ADC">
              <w:rPr>
                <w:rFonts w:cs="Compugraphic Times"/>
                <w:iCs/>
                <w:sz w:val="18"/>
                <w:szCs w:val="18"/>
              </w:rPr>
              <w:t>.A</w:t>
            </w:r>
            <w:r w:rsidR="00D0779B" w:rsidRPr="00B13CDB">
              <w:rPr>
                <w:rFonts w:cs="Compugraphic Times"/>
                <w:iCs/>
                <w:sz w:val="18"/>
                <w:szCs w:val="18"/>
              </w:rPr>
              <w:t>:</w:t>
            </w:r>
            <w:r w:rsidR="005202C8">
              <w:rPr>
                <w:rFonts w:cs="Compugraphic Times"/>
                <w:iCs/>
                <w:sz w:val="18"/>
                <w:szCs w:val="18"/>
              </w:rPr>
              <w:t xml:space="preserve"> </w:t>
            </w:r>
            <w:r>
              <w:rPr>
                <w:rFonts w:ascii="Calibri" w:eastAsia="Calibri" w:hAnsi="Calibri" w:cs="Times New Roman"/>
                <w:sz w:val="18"/>
                <w:szCs w:val="18"/>
              </w:rPr>
              <w:t>Identify and investigate HIV transmission clusters and outbreaks</w:t>
            </w:r>
          </w:p>
        </w:tc>
        <w:tc>
          <w:tcPr>
            <w:tcW w:w="5580" w:type="dxa"/>
            <w:tcBorders>
              <w:bottom w:val="single" w:sz="8" w:space="0" w:color="auto"/>
            </w:tcBorders>
          </w:tcPr>
          <w:p w14:paraId="425D0BF6" w14:textId="2878679C" w:rsidR="00D0779B" w:rsidRPr="00923684" w:rsidRDefault="00D0779B" w:rsidP="00FB623A">
            <w:pPr>
              <w:pStyle w:val="ListParagraph"/>
              <w:numPr>
                <w:ilvl w:val="0"/>
                <w:numId w:val="20"/>
              </w:numPr>
              <w:spacing w:line="240" w:lineRule="auto"/>
              <w:ind w:left="346" w:hanging="346"/>
              <w:rPr>
                <w:rFonts w:cs="Compugraphic Times"/>
                <w:iCs/>
                <w:sz w:val="18"/>
                <w:szCs w:val="18"/>
              </w:rPr>
            </w:pPr>
          </w:p>
        </w:tc>
        <w:tc>
          <w:tcPr>
            <w:tcW w:w="5580" w:type="dxa"/>
            <w:tcBorders>
              <w:bottom w:val="single" w:sz="8" w:space="0" w:color="auto"/>
            </w:tcBorders>
          </w:tcPr>
          <w:p w14:paraId="06A0B682" w14:textId="05F679DE" w:rsidR="00D0779B" w:rsidRPr="00923684" w:rsidRDefault="00D0779B" w:rsidP="00FB623A">
            <w:pPr>
              <w:pStyle w:val="ListParagraph"/>
              <w:numPr>
                <w:ilvl w:val="0"/>
                <w:numId w:val="21"/>
              </w:numPr>
              <w:spacing w:line="240" w:lineRule="auto"/>
              <w:ind w:left="346" w:hanging="346"/>
              <w:rPr>
                <w:rFonts w:cs="Compugraphic Times"/>
                <w:iCs/>
                <w:sz w:val="18"/>
                <w:szCs w:val="18"/>
              </w:rPr>
            </w:pPr>
          </w:p>
        </w:tc>
      </w:tr>
      <w:tr w:rsidR="00D0779B" w:rsidRPr="009F615A" w14:paraId="74929BB2" w14:textId="77777777" w:rsidTr="00CD62AE">
        <w:tc>
          <w:tcPr>
            <w:tcW w:w="3600" w:type="dxa"/>
            <w:gridSpan w:val="2"/>
            <w:tcBorders>
              <w:top w:val="single" w:sz="8" w:space="0" w:color="auto"/>
              <w:bottom w:val="single" w:sz="8" w:space="0" w:color="auto"/>
            </w:tcBorders>
          </w:tcPr>
          <w:p w14:paraId="642D650C" w14:textId="77777777" w:rsidR="00D0779B" w:rsidRDefault="00CD62AE" w:rsidP="005202C8">
            <w:pPr>
              <w:spacing w:line="240" w:lineRule="auto"/>
              <w:rPr>
                <w:rFonts w:cs="Compugraphic Times"/>
                <w:b/>
                <w:iCs/>
                <w:sz w:val="22"/>
              </w:rPr>
            </w:pPr>
            <w:r>
              <w:rPr>
                <w:rFonts w:cs="Compugraphic Times"/>
                <w:iCs/>
                <w:sz w:val="18"/>
                <w:szCs w:val="18"/>
              </w:rPr>
              <w:t>Activity 3</w:t>
            </w:r>
            <w:r w:rsidR="002F3ADC">
              <w:rPr>
                <w:rFonts w:cs="Compugraphic Times"/>
                <w:iCs/>
                <w:sz w:val="18"/>
                <w:szCs w:val="18"/>
              </w:rPr>
              <w:t>.B</w:t>
            </w:r>
            <w:r w:rsidR="00D0779B" w:rsidRPr="00B13CDB">
              <w:rPr>
                <w:rFonts w:cs="Compugraphic Times"/>
                <w:iCs/>
                <w:sz w:val="18"/>
                <w:szCs w:val="18"/>
              </w:rPr>
              <w:t>:</w:t>
            </w:r>
            <w:r w:rsidR="005202C8">
              <w:rPr>
                <w:rFonts w:cs="Compugraphic Times"/>
                <w:iCs/>
                <w:sz w:val="18"/>
                <w:szCs w:val="18"/>
              </w:rPr>
              <w:t xml:space="preserve"> </w:t>
            </w:r>
            <w:r>
              <w:rPr>
                <w:rFonts w:ascii="Calibri" w:eastAsia="Calibri" w:hAnsi="Calibri" w:cs="Calibri"/>
                <w:color w:val="000000"/>
                <w:sz w:val="18"/>
                <w:szCs w:val="18"/>
              </w:rPr>
              <w:t>Rapidly respond to and intervene in HIV transmission clusters and outbreaks</w:t>
            </w:r>
          </w:p>
        </w:tc>
        <w:tc>
          <w:tcPr>
            <w:tcW w:w="5580" w:type="dxa"/>
            <w:tcBorders>
              <w:top w:val="single" w:sz="8" w:space="0" w:color="auto"/>
              <w:bottom w:val="single" w:sz="8" w:space="0" w:color="auto"/>
            </w:tcBorders>
          </w:tcPr>
          <w:p w14:paraId="3C8A7372" w14:textId="1C5F32CC" w:rsidR="00D0779B" w:rsidRPr="00923684" w:rsidRDefault="00D0779B" w:rsidP="00FB623A">
            <w:pPr>
              <w:pStyle w:val="ListParagraph"/>
              <w:numPr>
                <w:ilvl w:val="0"/>
                <w:numId w:val="44"/>
              </w:numPr>
              <w:spacing w:line="240" w:lineRule="auto"/>
              <w:ind w:left="340" w:hanging="340"/>
              <w:rPr>
                <w:rFonts w:cs="Compugraphic Times"/>
                <w:iCs/>
                <w:sz w:val="18"/>
                <w:szCs w:val="18"/>
              </w:rPr>
            </w:pPr>
          </w:p>
        </w:tc>
        <w:tc>
          <w:tcPr>
            <w:tcW w:w="5580" w:type="dxa"/>
            <w:tcBorders>
              <w:top w:val="single" w:sz="8" w:space="0" w:color="auto"/>
              <w:bottom w:val="single" w:sz="8" w:space="0" w:color="auto"/>
            </w:tcBorders>
          </w:tcPr>
          <w:p w14:paraId="267BC072" w14:textId="5DE26606" w:rsidR="00D0779B" w:rsidRPr="00923684" w:rsidRDefault="00D0779B" w:rsidP="00FB623A">
            <w:pPr>
              <w:pStyle w:val="ListParagraph"/>
              <w:numPr>
                <w:ilvl w:val="0"/>
                <w:numId w:val="46"/>
              </w:numPr>
              <w:spacing w:line="240" w:lineRule="auto"/>
              <w:ind w:left="346" w:hanging="346"/>
              <w:rPr>
                <w:rFonts w:cs="Compugraphic Times"/>
                <w:iCs/>
                <w:sz w:val="18"/>
                <w:szCs w:val="18"/>
              </w:rPr>
            </w:pPr>
          </w:p>
        </w:tc>
      </w:tr>
      <w:tr w:rsidR="00CD62AE" w:rsidRPr="009F615A" w14:paraId="1D836059" w14:textId="77777777" w:rsidTr="00D06C6E">
        <w:tc>
          <w:tcPr>
            <w:tcW w:w="3600" w:type="dxa"/>
            <w:gridSpan w:val="2"/>
            <w:tcBorders>
              <w:top w:val="single" w:sz="8" w:space="0" w:color="auto"/>
            </w:tcBorders>
          </w:tcPr>
          <w:p w14:paraId="376BE40A" w14:textId="133C8245" w:rsidR="00CD62AE" w:rsidRDefault="00CD62AE" w:rsidP="005202C8">
            <w:pPr>
              <w:spacing w:line="240" w:lineRule="auto"/>
              <w:rPr>
                <w:rFonts w:cs="Compugraphic Times"/>
                <w:iCs/>
                <w:sz w:val="18"/>
                <w:szCs w:val="18"/>
              </w:rPr>
            </w:pPr>
            <w:r>
              <w:rPr>
                <w:rFonts w:cs="Compugraphic Times"/>
                <w:iCs/>
                <w:sz w:val="18"/>
                <w:szCs w:val="18"/>
              </w:rPr>
              <w:t>Activity 3</w:t>
            </w:r>
            <w:r w:rsidR="002F3ADC">
              <w:rPr>
                <w:rFonts w:cs="Compugraphic Times"/>
                <w:iCs/>
                <w:sz w:val="18"/>
                <w:szCs w:val="18"/>
              </w:rPr>
              <w:t>.C</w:t>
            </w:r>
            <w:r w:rsidRPr="00B13CDB">
              <w:rPr>
                <w:rFonts w:cs="Compugraphic Times"/>
                <w:iCs/>
                <w:sz w:val="18"/>
                <w:szCs w:val="18"/>
              </w:rPr>
              <w:t>:</w:t>
            </w:r>
            <w:r w:rsidR="005202C8">
              <w:rPr>
                <w:rFonts w:cs="Compugraphic Times"/>
                <w:iCs/>
                <w:sz w:val="18"/>
                <w:szCs w:val="18"/>
              </w:rPr>
              <w:t xml:space="preserve"> </w:t>
            </w:r>
            <w:r>
              <w:rPr>
                <w:rFonts w:cs="Compugraphic Times"/>
                <w:iCs/>
                <w:sz w:val="18"/>
                <w:szCs w:val="18"/>
              </w:rPr>
              <w:t>Maintain outbreak identification and response plan</w:t>
            </w:r>
          </w:p>
        </w:tc>
        <w:tc>
          <w:tcPr>
            <w:tcW w:w="5580" w:type="dxa"/>
            <w:tcBorders>
              <w:top w:val="single" w:sz="8" w:space="0" w:color="auto"/>
            </w:tcBorders>
          </w:tcPr>
          <w:p w14:paraId="41182E85" w14:textId="29D5FAE2" w:rsidR="00CD62AE" w:rsidRPr="00923684" w:rsidRDefault="00CD62AE" w:rsidP="00FB623A">
            <w:pPr>
              <w:pStyle w:val="ListParagraph"/>
              <w:numPr>
                <w:ilvl w:val="0"/>
                <w:numId w:val="45"/>
              </w:numPr>
              <w:spacing w:line="240" w:lineRule="auto"/>
              <w:ind w:left="340" w:hanging="340"/>
              <w:rPr>
                <w:rFonts w:cs="Compugraphic Times"/>
                <w:iCs/>
                <w:sz w:val="18"/>
                <w:szCs w:val="18"/>
              </w:rPr>
            </w:pPr>
          </w:p>
        </w:tc>
        <w:tc>
          <w:tcPr>
            <w:tcW w:w="5580" w:type="dxa"/>
            <w:tcBorders>
              <w:top w:val="single" w:sz="8" w:space="0" w:color="auto"/>
            </w:tcBorders>
          </w:tcPr>
          <w:p w14:paraId="57BD8AD1" w14:textId="317C93BD" w:rsidR="00CD62AE" w:rsidRPr="00923684" w:rsidRDefault="00CD62AE" w:rsidP="00FB623A">
            <w:pPr>
              <w:pStyle w:val="ListParagraph"/>
              <w:numPr>
                <w:ilvl w:val="0"/>
                <w:numId w:val="47"/>
              </w:numPr>
              <w:spacing w:line="240" w:lineRule="auto"/>
              <w:ind w:left="346" w:hanging="346"/>
              <w:rPr>
                <w:rFonts w:cs="Compugraphic Times"/>
                <w:iCs/>
                <w:sz w:val="18"/>
                <w:szCs w:val="18"/>
              </w:rPr>
            </w:pPr>
          </w:p>
        </w:tc>
      </w:tr>
    </w:tbl>
    <w:p w14:paraId="541409CD" w14:textId="77777777" w:rsidR="00B87532" w:rsidRDefault="00B87532" w:rsidP="00593CC8">
      <w:pPr>
        <w:spacing w:line="240" w:lineRule="auto"/>
        <w:rPr>
          <w:rFonts w:cs="Compugraphic Times"/>
          <w:iCs/>
          <w:sz w:val="22"/>
        </w:rPr>
      </w:pPr>
    </w:p>
    <w:tbl>
      <w:tblPr>
        <w:tblStyle w:val="TableGrid"/>
        <w:tblW w:w="14760" w:type="dxa"/>
        <w:tblInd w:w="-545" w:type="dxa"/>
        <w:tblLook w:val="04A0" w:firstRow="1" w:lastRow="0" w:firstColumn="1" w:lastColumn="0" w:noHBand="0" w:noVBand="1"/>
        <w:tblCaption w:val="Goal 4 reduce transmission from persons living with HIV infection"/>
        <w:tblDescription w:val="Provide comprehensive HIV related prevention services for people living with diagnosed with HIV"/>
      </w:tblPr>
      <w:tblGrid>
        <w:gridCol w:w="1800"/>
        <w:gridCol w:w="1800"/>
        <w:gridCol w:w="5580"/>
        <w:gridCol w:w="5580"/>
      </w:tblGrid>
      <w:tr w:rsidR="005B416E" w:rsidRPr="009F615A" w14:paraId="73214B39" w14:textId="77777777" w:rsidTr="00725C2D">
        <w:trPr>
          <w:trHeight w:val="260"/>
          <w:tblHeader/>
        </w:trPr>
        <w:tc>
          <w:tcPr>
            <w:tcW w:w="1800" w:type="dxa"/>
            <w:shd w:val="clear" w:color="auto" w:fill="0F243E" w:themeFill="text2" w:themeFillShade="80"/>
          </w:tcPr>
          <w:p w14:paraId="1FC8E4A7" w14:textId="77777777" w:rsidR="005B416E" w:rsidRPr="00D0779B" w:rsidRDefault="005B416E" w:rsidP="005B416E">
            <w:pPr>
              <w:spacing w:line="240" w:lineRule="auto"/>
              <w:rPr>
                <w:rFonts w:cs="Compugraphic Times"/>
                <w:b/>
                <w:iCs/>
                <w:sz w:val="22"/>
              </w:rPr>
            </w:pPr>
            <w:r w:rsidRPr="005B416E">
              <w:rPr>
                <w:rFonts w:cs="Compugraphic Times"/>
                <w:b/>
                <w:iCs/>
                <w:sz w:val="22"/>
              </w:rPr>
              <w:t xml:space="preserve">Goal/Priority 4: </w:t>
            </w:r>
          </w:p>
        </w:tc>
        <w:tc>
          <w:tcPr>
            <w:tcW w:w="12960" w:type="dxa"/>
            <w:gridSpan w:val="3"/>
          </w:tcPr>
          <w:p w14:paraId="78F892B6" w14:textId="77777777" w:rsidR="005B416E" w:rsidRPr="00D0779B" w:rsidRDefault="005B416E" w:rsidP="005B416E">
            <w:pPr>
              <w:spacing w:line="240" w:lineRule="auto"/>
              <w:rPr>
                <w:rFonts w:cs="Compugraphic Times"/>
                <w:b/>
                <w:iCs/>
                <w:sz w:val="22"/>
              </w:rPr>
            </w:pPr>
            <w:r w:rsidRPr="005B416E">
              <w:rPr>
                <w:rFonts w:cs="Compugraphic Times"/>
                <w:b/>
                <w:iCs/>
                <w:sz w:val="22"/>
              </w:rPr>
              <w:t xml:space="preserve">Reduce transmission from persons living with HIV infection   </w:t>
            </w:r>
          </w:p>
        </w:tc>
      </w:tr>
      <w:tr w:rsidR="005B416E" w:rsidRPr="009F615A" w14:paraId="0FC5E6A4" w14:textId="77777777" w:rsidTr="00D06C6E">
        <w:tc>
          <w:tcPr>
            <w:tcW w:w="14760" w:type="dxa"/>
            <w:gridSpan w:val="4"/>
            <w:shd w:val="clear" w:color="auto" w:fill="DAEEF3" w:themeFill="accent5" w:themeFillTint="33"/>
          </w:tcPr>
          <w:p w14:paraId="5F4FB454" w14:textId="77777777" w:rsidR="005B416E" w:rsidRPr="00CD62AE" w:rsidRDefault="005B416E" w:rsidP="005B416E">
            <w:pPr>
              <w:spacing w:line="240" w:lineRule="auto"/>
              <w:rPr>
                <w:rFonts w:cs="Compugraphic Times"/>
                <w:iCs/>
                <w:sz w:val="20"/>
                <w:szCs w:val="20"/>
              </w:rPr>
            </w:pPr>
            <w:r w:rsidRPr="005B416E">
              <w:rPr>
                <w:rFonts w:cs="Compugraphic Times"/>
                <w:b/>
                <w:iCs/>
                <w:sz w:val="20"/>
                <w:szCs w:val="20"/>
              </w:rPr>
              <w:t>Strategy 4:</w:t>
            </w:r>
            <w:r w:rsidRPr="005B416E">
              <w:rPr>
                <w:rFonts w:cs="Compugraphic Times"/>
                <w:iCs/>
                <w:sz w:val="20"/>
                <w:szCs w:val="20"/>
              </w:rPr>
              <w:t xml:space="preserve"> Provide comprehensive HIV-related prevention services for people living with diagnosed HIV infection</w:t>
            </w:r>
          </w:p>
        </w:tc>
      </w:tr>
      <w:tr w:rsidR="005B416E" w:rsidRPr="009F615A" w14:paraId="22AEEADB" w14:textId="77777777" w:rsidTr="00D06C6E">
        <w:tc>
          <w:tcPr>
            <w:tcW w:w="3600" w:type="dxa"/>
            <w:gridSpan w:val="2"/>
            <w:vMerge w:val="restart"/>
            <w:shd w:val="clear" w:color="auto" w:fill="FDE9D9" w:themeFill="accent6" w:themeFillTint="33"/>
          </w:tcPr>
          <w:p w14:paraId="362DD92D" w14:textId="6BB70C13" w:rsidR="005B416E" w:rsidRPr="00B13CDB" w:rsidRDefault="005B416E" w:rsidP="00D06C6E">
            <w:pPr>
              <w:spacing w:line="240" w:lineRule="auto"/>
              <w:jc w:val="center"/>
              <w:rPr>
                <w:rFonts w:cs="Compugraphic Times"/>
                <w:b/>
                <w:iCs/>
                <w:sz w:val="20"/>
                <w:szCs w:val="20"/>
              </w:rPr>
            </w:pPr>
            <w:r w:rsidRPr="00B13CDB">
              <w:rPr>
                <w:rFonts w:cs="Compugraphic Times"/>
                <w:b/>
                <w:iCs/>
                <w:sz w:val="20"/>
                <w:szCs w:val="20"/>
              </w:rPr>
              <w:t xml:space="preserve">Activities &amp; </w:t>
            </w:r>
            <w:r w:rsidR="00F55AFF">
              <w:rPr>
                <w:rFonts w:cs="Compugraphic Times"/>
                <w:b/>
                <w:iCs/>
                <w:sz w:val="20"/>
                <w:szCs w:val="20"/>
              </w:rPr>
              <w:t>Sub-activities</w:t>
            </w:r>
          </w:p>
        </w:tc>
        <w:tc>
          <w:tcPr>
            <w:tcW w:w="11160" w:type="dxa"/>
            <w:gridSpan w:val="2"/>
            <w:shd w:val="clear" w:color="auto" w:fill="FDE9D9" w:themeFill="accent6" w:themeFillTint="33"/>
          </w:tcPr>
          <w:p w14:paraId="17F164A6" w14:textId="77777777" w:rsidR="005B416E" w:rsidRPr="00B13CDB" w:rsidRDefault="005B416E" w:rsidP="00D06C6E">
            <w:pPr>
              <w:spacing w:line="240" w:lineRule="auto"/>
              <w:jc w:val="center"/>
              <w:rPr>
                <w:rFonts w:cs="Compugraphic Times"/>
                <w:b/>
                <w:iCs/>
                <w:sz w:val="20"/>
                <w:szCs w:val="20"/>
              </w:rPr>
            </w:pPr>
            <w:r w:rsidRPr="00B13CDB">
              <w:rPr>
                <w:rFonts w:cs="Compugraphic Times"/>
                <w:b/>
                <w:iCs/>
                <w:sz w:val="20"/>
                <w:szCs w:val="20"/>
              </w:rPr>
              <w:t>What will be done</w:t>
            </w:r>
          </w:p>
        </w:tc>
      </w:tr>
      <w:tr w:rsidR="005B416E" w:rsidRPr="009F615A" w14:paraId="7D237F1B" w14:textId="77777777" w:rsidTr="00D06C6E">
        <w:tc>
          <w:tcPr>
            <w:tcW w:w="3600" w:type="dxa"/>
            <w:gridSpan w:val="2"/>
            <w:vMerge/>
            <w:tcBorders>
              <w:bottom w:val="single" w:sz="4" w:space="0" w:color="auto"/>
            </w:tcBorders>
            <w:shd w:val="clear" w:color="auto" w:fill="FDE9D9" w:themeFill="accent6" w:themeFillTint="33"/>
          </w:tcPr>
          <w:p w14:paraId="2B749007" w14:textId="77777777" w:rsidR="005B416E" w:rsidRPr="00B13CDB" w:rsidRDefault="005B416E" w:rsidP="00D06C6E">
            <w:pPr>
              <w:spacing w:line="240" w:lineRule="auto"/>
              <w:jc w:val="center"/>
              <w:rPr>
                <w:rFonts w:cs="Compugraphic Times"/>
                <w:b/>
                <w:iCs/>
                <w:sz w:val="20"/>
                <w:szCs w:val="20"/>
              </w:rPr>
            </w:pPr>
          </w:p>
        </w:tc>
        <w:tc>
          <w:tcPr>
            <w:tcW w:w="5580" w:type="dxa"/>
            <w:tcBorders>
              <w:bottom w:val="single" w:sz="4" w:space="0" w:color="auto"/>
            </w:tcBorders>
            <w:shd w:val="clear" w:color="auto" w:fill="FDE9D9" w:themeFill="accent6" w:themeFillTint="33"/>
            <w:vAlign w:val="center"/>
          </w:tcPr>
          <w:p w14:paraId="31C6266C" w14:textId="77777777" w:rsidR="005B416E" w:rsidRPr="00B13CDB" w:rsidRDefault="005B416E" w:rsidP="00D06C6E">
            <w:pPr>
              <w:spacing w:line="240" w:lineRule="auto"/>
              <w:jc w:val="center"/>
              <w:rPr>
                <w:rFonts w:cs="Compugraphic Times"/>
                <w:b/>
                <w:iCs/>
                <w:sz w:val="20"/>
                <w:szCs w:val="20"/>
              </w:rPr>
            </w:pPr>
            <w:r w:rsidRPr="00B13CDB">
              <w:rPr>
                <w:rFonts w:cs="Compugraphic Times"/>
                <w:b/>
                <w:iCs/>
                <w:sz w:val="20"/>
                <w:szCs w:val="20"/>
              </w:rPr>
              <w:t>Year 1</w:t>
            </w:r>
          </w:p>
        </w:tc>
        <w:tc>
          <w:tcPr>
            <w:tcW w:w="5580" w:type="dxa"/>
            <w:tcBorders>
              <w:bottom w:val="single" w:sz="4" w:space="0" w:color="auto"/>
            </w:tcBorders>
            <w:shd w:val="clear" w:color="auto" w:fill="FDE9D9" w:themeFill="accent6" w:themeFillTint="33"/>
            <w:vAlign w:val="center"/>
          </w:tcPr>
          <w:p w14:paraId="19BCDAD3" w14:textId="77777777" w:rsidR="005B416E" w:rsidRPr="00B13CDB" w:rsidRDefault="005B416E" w:rsidP="00D06C6E">
            <w:pPr>
              <w:spacing w:line="240" w:lineRule="auto"/>
              <w:jc w:val="center"/>
              <w:rPr>
                <w:rFonts w:cs="Compugraphic Times"/>
                <w:b/>
                <w:iCs/>
                <w:sz w:val="20"/>
                <w:szCs w:val="20"/>
              </w:rPr>
            </w:pPr>
            <w:r w:rsidRPr="00B13CDB">
              <w:rPr>
                <w:rFonts w:cs="Compugraphic Times"/>
                <w:b/>
                <w:iCs/>
                <w:sz w:val="20"/>
                <w:szCs w:val="20"/>
              </w:rPr>
              <w:t>Years 2-5</w:t>
            </w:r>
          </w:p>
        </w:tc>
      </w:tr>
      <w:tr w:rsidR="005202C8" w:rsidRPr="009F615A" w14:paraId="734A80CE" w14:textId="77777777" w:rsidTr="00D06C6E">
        <w:tc>
          <w:tcPr>
            <w:tcW w:w="3600" w:type="dxa"/>
            <w:gridSpan w:val="2"/>
            <w:tcBorders>
              <w:bottom w:val="single" w:sz="8" w:space="0" w:color="auto"/>
            </w:tcBorders>
          </w:tcPr>
          <w:p w14:paraId="55D02053" w14:textId="77777777" w:rsidR="005202C8" w:rsidRDefault="005202C8" w:rsidP="005202C8">
            <w:pPr>
              <w:spacing w:line="240" w:lineRule="auto"/>
              <w:rPr>
                <w:rFonts w:cs="Compugraphic Times"/>
                <w:b/>
                <w:iCs/>
                <w:sz w:val="22"/>
              </w:rPr>
            </w:pPr>
            <w:r w:rsidRPr="00843A84">
              <w:rPr>
                <w:rFonts w:ascii="Calibri" w:eastAsia="Calibri" w:hAnsi="Calibri" w:cs="Times New Roman"/>
                <w:sz w:val="18"/>
                <w:szCs w:val="18"/>
              </w:rPr>
              <w:t>Activity 4.</w:t>
            </w:r>
            <w:r w:rsidR="002F3ADC">
              <w:rPr>
                <w:rFonts w:ascii="Calibri" w:eastAsia="Calibri" w:hAnsi="Calibri" w:cs="Times New Roman"/>
                <w:sz w:val="18"/>
                <w:szCs w:val="18"/>
              </w:rPr>
              <w:t>A</w:t>
            </w:r>
            <w:r w:rsidR="00792D57">
              <w:rPr>
                <w:rFonts w:ascii="Calibri" w:eastAsia="Calibri" w:hAnsi="Calibri" w:cs="Times New Roman"/>
                <w:sz w:val="18"/>
                <w:szCs w:val="18"/>
              </w:rPr>
              <w:t>:</w:t>
            </w:r>
            <w:r w:rsidRPr="00843A84">
              <w:rPr>
                <w:rFonts w:ascii="Calibri" w:eastAsia="Calibri" w:hAnsi="Calibri" w:cs="Times New Roman"/>
                <w:sz w:val="18"/>
                <w:szCs w:val="18"/>
              </w:rPr>
              <w:t xml:space="preserve"> </w:t>
            </w:r>
            <w:r w:rsidRPr="00843A84">
              <w:rPr>
                <w:rFonts w:ascii="Calibri" w:eastAsia="Calibri" w:hAnsi="Calibri" w:cs="Calibri"/>
                <w:color w:val="000000"/>
                <w:sz w:val="18"/>
                <w:szCs w:val="18"/>
              </w:rPr>
              <w:t xml:space="preserve">Provide linkage to HIV medical care for persons with newly and previously </w:t>
            </w:r>
            <w:r w:rsidRPr="00843A84">
              <w:rPr>
                <w:rFonts w:ascii="Calibri" w:eastAsia="Calibri" w:hAnsi="Calibri" w:cs="Calibri"/>
                <w:color w:val="000000"/>
                <w:sz w:val="18"/>
                <w:szCs w:val="18"/>
              </w:rPr>
              <w:lastRenderedPageBreak/>
              <w:t>diagnosed HIV infection identified through HIV testing and partner services</w:t>
            </w:r>
          </w:p>
        </w:tc>
        <w:tc>
          <w:tcPr>
            <w:tcW w:w="5580" w:type="dxa"/>
            <w:tcBorders>
              <w:bottom w:val="single" w:sz="8" w:space="0" w:color="auto"/>
            </w:tcBorders>
          </w:tcPr>
          <w:p w14:paraId="2C74F130" w14:textId="4B574778" w:rsidR="005202C8" w:rsidRPr="00923684" w:rsidRDefault="005202C8" w:rsidP="008D05CB">
            <w:pPr>
              <w:pStyle w:val="ListParagraph"/>
              <w:numPr>
                <w:ilvl w:val="0"/>
                <w:numId w:val="22"/>
              </w:numPr>
              <w:spacing w:line="240" w:lineRule="auto"/>
              <w:ind w:left="346" w:hanging="346"/>
              <w:rPr>
                <w:rFonts w:cs="Compugraphic Times"/>
                <w:iCs/>
                <w:sz w:val="18"/>
                <w:szCs w:val="18"/>
              </w:rPr>
            </w:pPr>
          </w:p>
        </w:tc>
        <w:tc>
          <w:tcPr>
            <w:tcW w:w="5580" w:type="dxa"/>
            <w:tcBorders>
              <w:bottom w:val="single" w:sz="8" w:space="0" w:color="auto"/>
            </w:tcBorders>
          </w:tcPr>
          <w:p w14:paraId="1D557A88" w14:textId="7A8BA0A6" w:rsidR="005202C8" w:rsidRPr="00923684" w:rsidRDefault="005202C8" w:rsidP="008D05CB">
            <w:pPr>
              <w:pStyle w:val="ListParagraph"/>
              <w:numPr>
                <w:ilvl w:val="0"/>
                <w:numId w:val="23"/>
              </w:numPr>
              <w:spacing w:line="240" w:lineRule="auto"/>
              <w:ind w:left="346"/>
              <w:rPr>
                <w:rFonts w:cs="Compugraphic Times"/>
                <w:iCs/>
                <w:sz w:val="18"/>
                <w:szCs w:val="18"/>
              </w:rPr>
            </w:pPr>
          </w:p>
        </w:tc>
      </w:tr>
      <w:tr w:rsidR="005202C8" w:rsidRPr="009F615A" w14:paraId="48DDA5E8" w14:textId="77777777" w:rsidTr="00D06C6E">
        <w:tc>
          <w:tcPr>
            <w:tcW w:w="3600" w:type="dxa"/>
            <w:gridSpan w:val="2"/>
            <w:tcBorders>
              <w:top w:val="single" w:sz="8" w:space="0" w:color="auto"/>
              <w:bottom w:val="single" w:sz="8" w:space="0" w:color="auto"/>
            </w:tcBorders>
          </w:tcPr>
          <w:p w14:paraId="0C3C5108" w14:textId="77777777" w:rsidR="005202C8" w:rsidRPr="005202C8" w:rsidRDefault="002F3ADC" w:rsidP="005202C8">
            <w:pPr>
              <w:autoSpaceDE w:val="0"/>
              <w:autoSpaceDN w:val="0"/>
              <w:adjustRightInd w:val="0"/>
              <w:spacing w:line="240" w:lineRule="auto"/>
              <w:ind w:left="129" w:hanging="129"/>
              <w:rPr>
                <w:rFonts w:ascii="Calibri" w:eastAsia="Calibri" w:hAnsi="Calibri" w:cs="Calibri"/>
                <w:color w:val="000000"/>
                <w:sz w:val="18"/>
                <w:szCs w:val="18"/>
              </w:rPr>
            </w:pPr>
            <w:r>
              <w:rPr>
                <w:rFonts w:ascii="Calibri" w:eastAsia="Calibri" w:hAnsi="Calibri" w:cs="Times New Roman"/>
                <w:sz w:val="18"/>
                <w:szCs w:val="18"/>
              </w:rPr>
              <w:t>Activity 4.B</w:t>
            </w:r>
            <w:r w:rsidR="00792D57">
              <w:rPr>
                <w:rFonts w:ascii="Calibri" w:eastAsia="Calibri" w:hAnsi="Calibri" w:cs="Times New Roman"/>
                <w:sz w:val="18"/>
                <w:szCs w:val="18"/>
              </w:rPr>
              <w:t>:</w:t>
            </w:r>
            <w:r w:rsidR="005202C8" w:rsidRPr="005202C8">
              <w:rPr>
                <w:rFonts w:ascii="Calibri" w:eastAsia="Calibri" w:hAnsi="Calibri" w:cs="Times New Roman"/>
                <w:sz w:val="18"/>
                <w:szCs w:val="18"/>
              </w:rPr>
              <w:t xml:space="preserve"> </w:t>
            </w:r>
            <w:r w:rsidR="005202C8" w:rsidRPr="005202C8">
              <w:rPr>
                <w:rFonts w:ascii="Calibri" w:eastAsia="Calibri" w:hAnsi="Calibri" w:cs="Calibri"/>
                <w:color w:val="000000"/>
                <w:sz w:val="18"/>
                <w:szCs w:val="18"/>
              </w:rPr>
              <w:t>Conduct data-to-care activities</w:t>
            </w:r>
          </w:p>
          <w:p w14:paraId="00FD4C7E" w14:textId="77777777" w:rsidR="005202C8" w:rsidRPr="005202C8" w:rsidRDefault="005202C8" w:rsidP="005202C8">
            <w:pPr>
              <w:numPr>
                <w:ilvl w:val="0"/>
                <w:numId w:val="8"/>
              </w:numPr>
              <w:autoSpaceDE w:val="0"/>
              <w:autoSpaceDN w:val="0"/>
              <w:adjustRightInd w:val="0"/>
              <w:spacing w:line="240" w:lineRule="auto"/>
              <w:ind w:left="309" w:hanging="180"/>
              <w:contextualSpacing/>
              <w:rPr>
                <w:rFonts w:cs="Compugraphic Times"/>
                <w:b/>
                <w:iCs/>
                <w:sz w:val="18"/>
                <w:szCs w:val="18"/>
              </w:rPr>
            </w:pPr>
            <w:r w:rsidRPr="005202C8">
              <w:rPr>
                <w:rFonts w:ascii="Calibri" w:eastAsia="Calibri" w:hAnsi="Calibri" w:cs="Calibri"/>
                <w:color w:val="000000"/>
                <w:sz w:val="18"/>
                <w:szCs w:val="18"/>
              </w:rPr>
              <w:t>Identify persons with previously diagnosed HIV infection who are not in care through data-to-care activities</w:t>
            </w:r>
          </w:p>
          <w:p w14:paraId="106C342D" w14:textId="77777777" w:rsidR="005202C8" w:rsidRPr="005202C8" w:rsidRDefault="005202C8" w:rsidP="005202C8">
            <w:pPr>
              <w:numPr>
                <w:ilvl w:val="0"/>
                <w:numId w:val="8"/>
              </w:numPr>
              <w:autoSpaceDE w:val="0"/>
              <w:autoSpaceDN w:val="0"/>
              <w:adjustRightInd w:val="0"/>
              <w:spacing w:line="240" w:lineRule="auto"/>
              <w:ind w:left="309" w:hanging="180"/>
              <w:contextualSpacing/>
              <w:rPr>
                <w:rFonts w:cs="Compugraphic Times"/>
                <w:b/>
                <w:iCs/>
                <w:sz w:val="18"/>
                <w:szCs w:val="18"/>
              </w:rPr>
            </w:pPr>
            <w:r w:rsidRPr="005202C8">
              <w:rPr>
                <w:rFonts w:ascii="Calibri" w:eastAsia="Calibri" w:hAnsi="Calibri" w:cs="Calibri"/>
                <w:color w:val="000000"/>
                <w:sz w:val="18"/>
                <w:szCs w:val="18"/>
              </w:rPr>
              <w:t>Provide linkage to, re-engagement in, and retention in HIV medical care services for persons with previously diagnosed HIV infection who are not in care identified through data-to-care activities</w:t>
            </w:r>
          </w:p>
        </w:tc>
        <w:tc>
          <w:tcPr>
            <w:tcW w:w="5580" w:type="dxa"/>
            <w:tcBorders>
              <w:top w:val="single" w:sz="8" w:space="0" w:color="auto"/>
              <w:bottom w:val="single" w:sz="8" w:space="0" w:color="auto"/>
            </w:tcBorders>
          </w:tcPr>
          <w:p w14:paraId="221A50E2" w14:textId="08F5D8A1" w:rsidR="005202C8" w:rsidRPr="00923684" w:rsidRDefault="005202C8" w:rsidP="008D05CB">
            <w:pPr>
              <w:pStyle w:val="ListParagraph"/>
              <w:numPr>
                <w:ilvl w:val="0"/>
                <w:numId w:val="48"/>
              </w:numPr>
              <w:spacing w:line="240" w:lineRule="auto"/>
              <w:ind w:left="340" w:hanging="340"/>
              <w:rPr>
                <w:rFonts w:cs="Compugraphic Times"/>
                <w:iCs/>
                <w:sz w:val="18"/>
                <w:szCs w:val="18"/>
              </w:rPr>
            </w:pPr>
          </w:p>
        </w:tc>
        <w:tc>
          <w:tcPr>
            <w:tcW w:w="5580" w:type="dxa"/>
            <w:tcBorders>
              <w:top w:val="single" w:sz="8" w:space="0" w:color="auto"/>
              <w:bottom w:val="single" w:sz="8" w:space="0" w:color="auto"/>
            </w:tcBorders>
          </w:tcPr>
          <w:p w14:paraId="669DA55C" w14:textId="22FE3D58" w:rsidR="005202C8" w:rsidRPr="00923684" w:rsidRDefault="005202C8" w:rsidP="008D05CB">
            <w:pPr>
              <w:pStyle w:val="ListParagraph"/>
              <w:numPr>
                <w:ilvl w:val="0"/>
                <w:numId w:val="55"/>
              </w:numPr>
              <w:spacing w:line="240" w:lineRule="auto"/>
              <w:ind w:left="346" w:hanging="346"/>
              <w:rPr>
                <w:rFonts w:cs="Compugraphic Times"/>
                <w:iCs/>
                <w:sz w:val="18"/>
                <w:szCs w:val="18"/>
              </w:rPr>
            </w:pPr>
          </w:p>
        </w:tc>
      </w:tr>
      <w:tr w:rsidR="005202C8" w:rsidRPr="009F615A" w14:paraId="106075C6" w14:textId="77777777" w:rsidTr="005B416E">
        <w:tc>
          <w:tcPr>
            <w:tcW w:w="3600" w:type="dxa"/>
            <w:gridSpan w:val="2"/>
            <w:tcBorders>
              <w:top w:val="single" w:sz="8" w:space="0" w:color="auto"/>
              <w:bottom w:val="single" w:sz="8" w:space="0" w:color="auto"/>
            </w:tcBorders>
          </w:tcPr>
          <w:p w14:paraId="7A329197" w14:textId="77777777" w:rsidR="005202C8" w:rsidRDefault="005202C8" w:rsidP="005202C8">
            <w:pPr>
              <w:spacing w:line="240" w:lineRule="auto"/>
              <w:rPr>
                <w:rFonts w:cs="Compugraphic Times"/>
                <w:iCs/>
                <w:sz w:val="18"/>
                <w:szCs w:val="18"/>
              </w:rPr>
            </w:pPr>
            <w:r w:rsidRPr="00843A84">
              <w:rPr>
                <w:rFonts w:ascii="Calibri" w:eastAsia="Calibri" w:hAnsi="Calibri" w:cs="Times New Roman"/>
                <w:sz w:val="18"/>
                <w:szCs w:val="18"/>
              </w:rPr>
              <w:t>Activity 4.</w:t>
            </w:r>
            <w:r w:rsidR="002F3ADC">
              <w:rPr>
                <w:rFonts w:ascii="Calibri" w:eastAsia="Calibri" w:hAnsi="Calibri" w:cs="Times New Roman"/>
                <w:sz w:val="18"/>
                <w:szCs w:val="18"/>
              </w:rPr>
              <w:t>C</w:t>
            </w:r>
            <w:r w:rsidR="00792D57">
              <w:rPr>
                <w:rFonts w:ascii="Calibri" w:eastAsia="Calibri" w:hAnsi="Calibri" w:cs="Times New Roman"/>
                <w:sz w:val="18"/>
                <w:szCs w:val="18"/>
              </w:rPr>
              <w:t>:</w:t>
            </w:r>
            <w:r w:rsidRPr="00843A84">
              <w:rPr>
                <w:rFonts w:ascii="Calibri" w:eastAsia="Calibri" w:hAnsi="Calibri" w:cs="Times New Roman"/>
                <w:sz w:val="18"/>
                <w:szCs w:val="18"/>
              </w:rPr>
              <w:t xml:space="preserve"> </w:t>
            </w:r>
            <w:r w:rsidRPr="00843A84">
              <w:rPr>
                <w:rFonts w:ascii="Calibri" w:eastAsia="Calibri" w:hAnsi="Calibri" w:cs="Calibri"/>
                <w:color w:val="000000"/>
                <w:sz w:val="18"/>
                <w:szCs w:val="18"/>
              </w:rPr>
              <w:t>Promote early ART initiation</w:t>
            </w:r>
          </w:p>
        </w:tc>
        <w:tc>
          <w:tcPr>
            <w:tcW w:w="5580" w:type="dxa"/>
            <w:tcBorders>
              <w:top w:val="single" w:sz="8" w:space="0" w:color="auto"/>
              <w:bottom w:val="single" w:sz="8" w:space="0" w:color="auto"/>
            </w:tcBorders>
          </w:tcPr>
          <w:p w14:paraId="010845AC" w14:textId="3DDE21A2" w:rsidR="005202C8" w:rsidRPr="00923684" w:rsidRDefault="005202C8" w:rsidP="008D05CB">
            <w:pPr>
              <w:pStyle w:val="ListParagraph"/>
              <w:numPr>
                <w:ilvl w:val="0"/>
                <w:numId w:val="49"/>
              </w:numPr>
              <w:spacing w:line="240" w:lineRule="auto"/>
              <w:ind w:left="340" w:hanging="340"/>
              <w:rPr>
                <w:rFonts w:cs="Compugraphic Times"/>
                <w:iCs/>
                <w:sz w:val="18"/>
                <w:szCs w:val="18"/>
              </w:rPr>
            </w:pPr>
          </w:p>
        </w:tc>
        <w:tc>
          <w:tcPr>
            <w:tcW w:w="5580" w:type="dxa"/>
            <w:tcBorders>
              <w:top w:val="single" w:sz="8" w:space="0" w:color="auto"/>
              <w:bottom w:val="single" w:sz="8" w:space="0" w:color="auto"/>
            </w:tcBorders>
          </w:tcPr>
          <w:p w14:paraId="356575AE" w14:textId="5F031C75" w:rsidR="005202C8" w:rsidRPr="00923684" w:rsidRDefault="005202C8" w:rsidP="008D05CB">
            <w:pPr>
              <w:pStyle w:val="ListParagraph"/>
              <w:numPr>
                <w:ilvl w:val="0"/>
                <w:numId w:val="56"/>
              </w:numPr>
              <w:spacing w:line="240" w:lineRule="auto"/>
              <w:ind w:left="346" w:hanging="346"/>
              <w:rPr>
                <w:rFonts w:cs="Compugraphic Times"/>
                <w:iCs/>
                <w:sz w:val="18"/>
                <w:szCs w:val="18"/>
              </w:rPr>
            </w:pPr>
          </w:p>
        </w:tc>
      </w:tr>
      <w:tr w:rsidR="005202C8" w:rsidRPr="009F615A" w14:paraId="6EC7F857" w14:textId="77777777" w:rsidTr="00D06C6E">
        <w:tc>
          <w:tcPr>
            <w:tcW w:w="3600" w:type="dxa"/>
            <w:gridSpan w:val="2"/>
            <w:tcBorders>
              <w:top w:val="single" w:sz="8" w:space="0" w:color="auto"/>
            </w:tcBorders>
          </w:tcPr>
          <w:p w14:paraId="5F92D889" w14:textId="77777777" w:rsidR="005202C8" w:rsidRDefault="005202C8" w:rsidP="005202C8">
            <w:pPr>
              <w:spacing w:line="240" w:lineRule="auto"/>
              <w:rPr>
                <w:rFonts w:cs="Compugraphic Times"/>
                <w:iCs/>
                <w:sz w:val="18"/>
                <w:szCs w:val="18"/>
              </w:rPr>
            </w:pPr>
            <w:r w:rsidRPr="00843A84">
              <w:rPr>
                <w:rFonts w:ascii="Calibri" w:eastAsia="Calibri" w:hAnsi="Calibri" w:cs="Times New Roman"/>
                <w:sz w:val="18"/>
                <w:szCs w:val="18"/>
              </w:rPr>
              <w:t>Activity 4.</w:t>
            </w:r>
            <w:r w:rsidR="002F3ADC">
              <w:rPr>
                <w:rFonts w:ascii="Calibri" w:eastAsia="Calibri" w:hAnsi="Calibri" w:cs="Times New Roman"/>
                <w:sz w:val="18"/>
                <w:szCs w:val="18"/>
              </w:rPr>
              <w:t>D</w:t>
            </w:r>
            <w:r w:rsidR="00792D57">
              <w:rPr>
                <w:rFonts w:ascii="Calibri" w:eastAsia="Calibri" w:hAnsi="Calibri" w:cs="Times New Roman"/>
                <w:sz w:val="18"/>
                <w:szCs w:val="18"/>
              </w:rPr>
              <w:t>:</w:t>
            </w:r>
            <w:r w:rsidRPr="00843A84">
              <w:rPr>
                <w:rFonts w:ascii="Calibri" w:eastAsia="Calibri" w:hAnsi="Calibri" w:cs="Times New Roman"/>
                <w:sz w:val="18"/>
                <w:szCs w:val="18"/>
              </w:rPr>
              <w:t xml:space="preserve"> Support medication adherence</w:t>
            </w:r>
          </w:p>
        </w:tc>
        <w:tc>
          <w:tcPr>
            <w:tcW w:w="5580" w:type="dxa"/>
            <w:tcBorders>
              <w:top w:val="single" w:sz="8" w:space="0" w:color="auto"/>
            </w:tcBorders>
          </w:tcPr>
          <w:p w14:paraId="1F89F509" w14:textId="463868E8" w:rsidR="005202C8" w:rsidRPr="00923684" w:rsidRDefault="005202C8" w:rsidP="008D05CB">
            <w:pPr>
              <w:pStyle w:val="ListParagraph"/>
              <w:numPr>
                <w:ilvl w:val="0"/>
                <w:numId w:val="50"/>
              </w:numPr>
              <w:spacing w:line="240" w:lineRule="auto"/>
              <w:ind w:left="340" w:hanging="340"/>
              <w:rPr>
                <w:rFonts w:cs="Compugraphic Times"/>
                <w:iCs/>
                <w:sz w:val="18"/>
                <w:szCs w:val="18"/>
              </w:rPr>
            </w:pPr>
          </w:p>
        </w:tc>
        <w:tc>
          <w:tcPr>
            <w:tcW w:w="5580" w:type="dxa"/>
            <w:tcBorders>
              <w:top w:val="single" w:sz="8" w:space="0" w:color="auto"/>
            </w:tcBorders>
          </w:tcPr>
          <w:p w14:paraId="0A8A1804" w14:textId="65921C51" w:rsidR="005202C8" w:rsidRPr="00923684" w:rsidRDefault="005202C8" w:rsidP="008D05CB">
            <w:pPr>
              <w:pStyle w:val="ListParagraph"/>
              <w:numPr>
                <w:ilvl w:val="0"/>
                <w:numId w:val="57"/>
              </w:numPr>
              <w:spacing w:line="240" w:lineRule="auto"/>
              <w:ind w:left="346" w:hanging="346"/>
              <w:rPr>
                <w:rFonts w:cs="Compugraphic Times"/>
                <w:iCs/>
                <w:sz w:val="18"/>
                <w:szCs w:val="18"/>
              </w:rPr>
            </w:pPr>
          </w:p>
        </w:tc>
      </w:tr>
      <w:tr w:rsidR="005202C8" w:rsidRPr="009F615A" w14:paraId="735B94F1" w14:textId="77777777" w:rsidTr="00D06C6E">
        <w:tc>
          <w:tcPr>
            <w:tcW w:w="3600" w:type="dxa"/>
            <w:gridSpan w:val="2"/>
            <w:tcBorders>
              <w:top w:val="single" w:sz="8" w:space="0" w:color="auto"/>
            </w:tcBorders>
          </w:tcPr>
          <w:p w14:paraId="088F05DD" w14:textId="77777777" w:rsidR="005202C8" w:rsidRDefault="005202C8" w:rsidP="00792D57">
            <w:pPr>
              <w:spacing w:line="240" w:lineRule="auto"/>
              <w:rPr>
                <w:rFonts w:cs="Compugraphic Times"/>
                <w:iCs/>
                <w:sz w:val="18"/>
                <w:szCs w:val="18"/>
              </w:rPr>
            </w:pPr>
            <w:r w:rsidRPr="00843A84">
              <w:rPr>
                <w:rFonts w:ascii="Calibri" w:eastAsia="Calibri" w:hAnsi="Calibri" w:cs="Times New Roman"/>
                <w:sz w:val="18"/>
                <w:szCs w:val="18"/>
              </w:rPr>
              <w:t>Activity 4.</w:t>
            </w:r>
            <w:r w:rsidR="002F3ADC">
              <w:rPr>
                <w:rFonts w:ascii="Calibri" w:eastAsia="Calibri" w:hAnsi="Calibri" w:cs="Times New Roman"/>
                <w:sz w:val="18"/>
                <w:szCs w:val="18"/>
              </w:rPr>
              <w:t>E</w:t>
            </w:r>
            <w:r w:rsidR="00792D57">
              <w:rPr>
                <w:rFonts w:ascii="Calibri" w:eastAsia="Calibri" w:hAnsi="Calibri" w:cs="Times New Roman"/>
                <w:sz w:val="18"/>
                <w:szCs w:val="18"/>
              </w:rPr>
              <w:t>:</w:t>
            </w:r>
            <w:r w:rsidRPr="00843A84">
              <w:rPr>
                <w:rFonts w:ascii="Calibri" w:eastAsia="Calibri" w:hAnsi="Calibri" w:cs="Times New Roman"/>
                <w:sz w:val="18"/>
                <w:szCs w:val="18"/>
              </w:rPr>
              <w:t xml:space="preserve"> Promote and monitor HIV viral suppression</w:t>
            </w:r>
          </w:p>
        </w:tc>
        <w:tc>
          <w:tcPr>
            <w:tcW w:w="5580" w:type="dxa"/>
            <w:tcBorders>
              <w:top w:val="single" w:sz="8" w:space="0" w:color="auto"/>
            </w:tcBorders>
          </w:tcPr>
          <w:p w14:paraId="71E0A442" w14:textId="4197981B" w:rsidR="005202C8" w:rsidRPr="00923684" w:rsidRDefault="005202C8" w:rsidP="008D05CB">
            <w:pPr>
              <w:pStyle w:val="ListParagraph"/>
              <w:numPr>
                <w:ilvl w:val="0"/>
                <w:numId w:val="51"/>
              </w:numPr>
              <w:spacing w:line="240" w:lineRule="auto"/>
              <w:ind w:left="340" w:hanging="340"/>
              <w:rPr>
                <w:rFonts w:cs="Compugraphic Times"/>
                <w:iCs/>
                <w:sz w:val="18"/>
                <w:szCs w:val="18"/>
              </w:rPr>
            </w:pPr>
          </w:p>
        </w:tc>
        <w:tc>
          <w:tcPr>
            <w:tcW w:w="5580" w:type="dxa"/>
            <w:tcBorders>
              <w:top w:val="single" w:sz="8" w:space="0" w:color="auto"/>
            </w:tcBorders>
          </w:tcPr>
          <w:p w14:paraId="520A61ED" w14:textId="30E42D1B" w:rsidR="005202C8" w:rsidRPr="00923684" w:rsidRDefault="005202C8" w:rsidP="008D05CB">
            <w:pPr>
              <w:pStyle w:val="ListParagraph"/>
              <w:numPr>
                <w:ilvl w:val="0"/>
                <w:numId w:val="58"/>
              </w:numPr>
              <w:spacing w:line="240" w:lineRule="auto"/>
              <w:ind w:left="346" w:hanging="346"/>
              <w:rPr>
                <w:rFonts w:cs="Compugraphic Times"/>
                <w:iCs/>
                <w:sz w:val="18"/>
                <w:szCs w:val="18"/>
              </w:rPr>
            </w:pPr>
          </w:p>
        </w:tc>
      </w:tr>
      <w:tr w:rsidR="005202C8" w:rsidRPr="009F615A" w14:paraId="49BDE2E6" w14:textId="77777777" w:rsidTr="00D06C6E">
        <w:tc>
          <w:tcPr>
            <w:tcW w:w="3600" w:type="dxa"/>
            <w:gridSpan w:val="2"/>
            <w:tcBorders>
              <w:top w:val="single" w:sz="8" w:space="0" w:color="auto"/>
            </w:tcBorders>
          </w:tcPr>
          <w:p w14:paraId="1B6DC535" w14:textId="77777777" w:rsidR="005202C8" w:rsidRDefault="005202C8" w:rsidP="005202C8">
            <w:pPr>
              <w:spacing w:line="240" w:lineRule="auto"/>
              <w:rPr>
                <w:rFonts w:cs="Compugraphic Times"/>
                <w:iCs/>
                <w:sz w:val="18"/>
                <w:szCs w:val="18"/>
              </w:rPr>
            </w:pPr>
            <w:r w:rsidRPr="00843A84">
              <w:rPr>
                <w:rFonts w:ascii="Calibri" w:eastAsia="Calibri" w:hAnsi="Calibri" w:cs="Times New Roman"/>
                <w:sz w:val="18"/>
                <w:szCs w:val="18"/>
              </w:rPr>
              <w:t>Activity 4.</w:t>
            </w:r>
            <w:r w:rsidR="002F3ADC">
              <w:rPr>
                <w:rFonts w:ascii="Calibri" w:eastAsia="Calibri" w:hAnsi="Calibri" w:cs="Times New Roman"/>
                <w:sz w:val="18"/>
                <w:szCs w:val="18"/>
              </w:rPr>
              <w:t>F</w:t>
            </w:r>
            <w:r w:rsidR="00792D57">
              <w:rPr>
                <w:rFonts w:ascii="Calibri" w:eastAsia="Calibri" w:hAnsi="Calibri" w:cs="Times New Roman"/>
                <w:sz w:val="18"/>
                <w:szCs w:val="18"/>
              </w:rPr>
              <w:t xml:space="preserve">: </w:t>
            </w:r>
            <w:r w:rsidRPr="00843A84">
              <w:rPr>
                <w:rFonts w:ascii="Calibri" w:eastAsia="Calibri" w:hAnsi="Calibri" w:cs="Times New Roman"/>
                <w:sz w:val="18"/>
                <w:szCs w:val="18"/>
              </w:rPr>
              <w:t>Monitor HIV drug resistance</w:t>
            </w:r>
          </w:p>
        </w:tc>
        <w:tc>
          <w:tcPr>
            <w:tcW w:w="5580" w:type="dxa"/>
            <w:tcBorders>
              <w:top w:val="single" w:sz="8" w:space="0" w:color="auto"/>
            </w:tcBorders>
          </w:tcPr>
          <w:p w14:paraId="5D334C35" w14:textId="1D2ADB3F" w:rsidR="005202C8" w:rsidRPr="00923684" w:rsidRDefault="005202C8" w:rsidP="008D05CB">
            <w:pPr>
              <w:pStyle w:val="ListParagraph"/>
              <w:numPr>
                <w:ilvl w:val="0"/>
                <w:numId w:val="52"/>
              </w:numPr>
              <w:spacing w:line="240" w:lineRule="auto"/>
              <w:ind w:left="340" w:hanging="340"/>
              <w:rPr>
                <w:rFonts w:cs="Compugraphic Times"/>
                <w:iCs/>
                <w:sz w:val="18"/>
                <w:szCs w:val="18"/>
              </w:rPr>
            </w:pPr>
          </w:p>
        </w:tc>
        <w:tc>
          <w:tcPr>
            <w:tcW w:w="5580" w:type="dxa"/>
            <w:tcBorders>
              <w:top w:val="single" w:sz="8" w:space="0" w:color="auto"/>
            </w:tcBorders>
          </w:tcPr>
          <w:p w14:paraId="13FF71D0" w14:textId="09591D18" w:rsidR="005202C8" w:rsidRPr="00923684" w:rsidRDefault="005202C8" w:rsidP="008D05CB">
            <w:pPr>
              <w:pStyle w:val="ListParagraph"/>
              <w:numPr>
                <w:ilvl w:val="0"/>
                <w:numId w:val="59"/>
              </w:numPr>
              <w:spacing w:line="240" w:lineRule="auto"/>
              <w:ind w:left="346" w:hanging="346"/>
              <w:rPr>
                <w:rFonts w:cs="Compugraphic Times"/>
                <w:iCs/>
                <w:sz w:val="18"/>
                <w:szCs w:val="18"/>
              </w:rPr>
            </w:pPr>
          </w:p>
        </w:tc>
      </w:tr>
      <w:tr w:rsidR="005202C8" w:rsidRPr="009F615A" w14:paraId="0BF365D9" w14:textId="77777777" w:rsidTr="00D06C6E">
        <w:tc>
          <w:tcPr>
            <w:tcW w:w="3600" w:type="dxa"/>
            <w:gridSpan w:val="2"/>
            <w:tcBorders>
              <w:top w:val="single" w:sz="8" w:space="0" w:color="auto"/>
            </w:tcBorders>
          </w:tcPr>
          <w:p w14:paraId="14B65D16" w14:textId="77777777" w:rsidR="005202C8" w:rsidRDefault="005202C8" w:rsidP="005202C8">
            <w:pPr>
              <w:spacing w:line="240" w:lineRule="auto"/>
              <w:rPr>
                <w:rFonts w:cs="Compugraphic Times"/>
                <w:iCs/>
                <w:sz w:val="18"/>
                <w:szCs w:val="18"/>
              </w:rPr>
            </w:pPr>
            <w:r w:rsidRPr="00843A84">
              <w:rPr>
                <w:rFonts w:ascii="Calibri" w:eastAsia="Calibri" w:hAnsi="Calibri" w:cs="Times New Roman"/>
                <w:sz w:val="18"/>
                <w:szCs w:val="18"/>
              </w:rPr>
              <w:t>Activity 4.</w:t>
            </w:r>
            <w:r w:rsidR="002F3ADC">
              <w:rPr>
                <w:rFonts w:ascii="Calibri" w:eastAsia="Calibri" w:hAnsi="Calibri" w:cs="Times New Roman"/>
                <w:sz w:val="18"/>
                <w:szCs w:val="18"/>
              </w:rPr>
              <w:t>G</w:t>
            </w:r>
            <w:r w:rsidR="00792D57">
              <w:rPr>
                <w:rFonts w:ascii="Calibri" w:eastAsia="Calibri" w:hAnsi="Calibri" w:cs="Times New Roman"/>
                <w:sz w:val="18"/>
                <w:szCs w:val="18"/>
              </w:rPr>
              <w:t>:</w:t>
            </w:r>
            <w:r w:rsidRPr="00843A84">
              <w:rPr>
                <w:rFonts w:ascii="Calibri" w:eastAsia="Calibri" w:hAnsi="Calibri" w:cs="Times New Roman"/>
                <w:sz w:val="18"/>
                <w:szCs w:val="18"/>
              </w:rPr>
              <w:t xml:space="preserve"> Conduct risk-reduction interventions for PLWH</w:t>
            </w:r>
          </w:p>
        </w:tc>
        <w:tc>
          <w:tcPr>
            <w:tcW w:w="5580" w:type="dxa"/>
            <w:tcBorders>
              <w:top w:val="single" w:sz="8" w:space="0" w:color="auto"/>
            </w:tcBorders>
          </w:tcPr>
          <w:p w14:paraId="331DCC11" w14:textId="7BAF1C38" w:rsidR="005202C8" w:rsidRPr="00923684" w:rsidRDefault="005202C8" w:rsidP="008D05CB">
            <w:pPr>
              <w:pStyle w:val="ListParagraph"/>
              <w:numPr>
                <w:ilvl w:val="0"/>
                <w:numId w:val="53"/>
              </w:numPr>
              <w:spacing w:line="240" w:lineRule="auto"/>
              <w:ind w:left="340" w:hanging="340"/>
              <w:rPr>
                <w:rFonts w:cs="Compugraphic Times"/>
                <w:iCs/>
                <w:sz w:val="18"/>
                <w:szCs w:val="18"/>
              </w:rPr>
            </w:pPr>
          </w:p>
        </w:tc>
        <w:tc>
          <w:tcPr>
            <w:tcW w:w="5580" w:type="dxa"/>
            <w:tcBorders>
              <w:top w:val="single" w:sz="8" w:space="0" w:color="auto"/>
            </w:tcBorders>
          </w:tcPr>
          <w:p w14:paraId="192A6F10" w14:textId="4CB2EE99" w:rsidR="005202C8" w:rsidRPr="00923684" w:rsidRDefault="005202C8" w:rsidP="008D05CB">
            <w:pPr>
              <w:pStyle w:val="ListParagraph"/>
              <w:numPr>
                <w:ilvl w:val="0"/>
                <w:numId w:val="60"/>
              </w:numPr>
              <w:spacing w:line="240" w:lineRule="auto"/>
              <w:ind w:left="346" w:hanging="346"/>
              <w:rPr>
                <w:rFonts w:cs="Compugraphic Times"/>
                <w:iCs/>
                <w:sz w:val="18"/>
                <w:szCs w:val="18"/>
              </w:rPr>
            </w:pPr>
          </w:p>
        </w:tc>
      </w:tr>
      <w:tr w:rsidR="005202C8" w:rsidRPr="009F615A" w14:paraId="36D92361" w14:textId="77777777" w:rsidTr="00D06C6E">
        <w:tc>
          <w:tcPr>
            <w:tcW w:w="3600" w:type="dxa"/>
            <w:gridSpan w:val="2"/>
            <w:tcBorders>
              <w:top w:val="single" w:sz="8" w:space="0" w:color="auto"/>
            </w:tcBorders>
          </w:tcPr>
          <w:p w14:paraId="1396EFAE" w14:textId="3C3B9318" w:rsidR="005202C8" w:rsidRDefault="005202C8" w:rsidP="004C07E5">
            <w:pPr>
              <w:spacing w:line="240" w:lineRule="auto"/>
              <w:rPr>
                <w:rFonts w:cs="Compugraphic Times"/>
                <w:iCs/>
                <w:sz w:val="18"/>
                <w:szCs w:val="18"/>
              </w:rPr>
            </w:pPr>
            <w:r w:rsidRPr="00843A84">
              <w:rPr>
                <w:rFonts w:ascii="Calibri" w:eastAsia="Calibri" w:hAnsi="Calibri" w:cs="Times New Roman"/>
                <w:sz w:val="18"/>
                <w:szCs w:val="18"/>
              </w:rPr>
              <w:t>Activity 4.</w:t>
            </w:r>
            <w:r w:rsidR="002F3ADC">
              <w:rPr>
                <w:rFonts w:ascii="Calibri" w:eastAsia="Calibri" w:hAnsi="Calibri" w:cs="Times New Roman"/>
                <w:sz w:val="18"/>
                <w:szCs w:val="18"/>
              </w:rPr>
              <w:t>H</w:t>
            </w:r>
            <w:r w:rsidR="00792D57">
              <w:rPr>
                <w:rFonts w:ascii="Calibri" w:eastAsia="Calibri" w:hAnsi="Calibri" w:cs="Times New Roman"/>
                <w:sz w:val="18"/>
                <w:szCs w:val="18"/>
              </w:rPr>
              <w:t>:</w:t>
            </w:r>
            <w:r w:rsidRPr="00843A84">
              <w:rPr>
                <w:rFonts w:ascii="Calibri" w:eastAsia="Calibri" w:hAnsi="Calibri" w:cs="Times New Roman"/>
                <w:sz w:val="18"/>
                <w:szCs w:val="18"/>
              </w:rPr>
              <w:t xml:space="preserve"> </w:t>
            </w:r>
            <w:r w:rsidRPr="00843A84">
              <w:rPr>
                <w:rFonts w:ascii="Calibri" w:eastAsia="Calibri" w:hAnsi="Calibri" w:cs="Calibri"/>
                <w:color w:val="000000"/>
                <w:sz w:val="18"/>
                <w:szCs w:val="18"/>
              </w:rPr>
              <w:t>Actively refer PLWH to essential support services, including screening and active referral for healthcare benefits, behavioral health services, and social services</w:t>
            </w:r>
          </w:p>
        </w:tc>
        <w:tc>
          <w:tcPr>
            <w:tcW w:w="5580" w:type="dxa"/>
            <w:tcBorders>
              <w:top w:val="single" w:sz="8" w:space="0" w:color="auto"/>
            </w:tcBorders>
          </w:tcPr>
          <w:p w14:paraId="2075A261" w14:textId="3E9380B9" w:rsidR="005202C8" w:rsidRPr="00923684" w:rsidRDefault="005202C8" w:rsidP="008D05CB">
            <w:pPr>
              <w:pStyle w:val="ListParagraph"/>
              <w:numPr>
                <w:ilvl w:val="0"/>
                <w:numId w:val="54"/>
              </w:numPr>
              <w:spacing w:line="240" w:lineRule="auto"/>
              <w:ind w:left="340" w:hanging="340"/>
              <w:rPr>
                <w:rFonts w:cs="Compugraphic Times"/>
                <w:iCs/>
                <w:sz w:val="18"/>
                <w:szCs w:val="18"/>
              </w:rPr>
            </w:pPr>
          </w:p>
        </w:tc>
        <w:tc>
          <w:tcPr>
            <w:tcW w:w="5580" w:type="dxa"/>
            <w:tcBorders>
              <w:top w:val="single" w:sz="8" w:space="0" w:color="auto"/>
            </w:tcBorders>
          </w:tcPr>
          <w:p w14:paraId="5BE3379B" w14:textId="162C4ABB" w:rsidR="005202C8" w:rsidRPr="00923684" w:rsidRDefault="005202C8" w:rsidP="008D05CB">
            <w:pPr>
              <w:pStyle w:val="ListParagraph"/>
              <w:numPr>
                <w:ilvl w:val="0"/>
                <w:numId w:val="61"/>
              </w:numPr>
              <w:spacing w:line="240" w:lineRule="auto"/>
              <w:ind w:left="346" w:hanging="346"/>
              <w:rPr>
                <w:rFonts w:cs="Compugraphic Times"/>
                <w:iCs/>
                <w:sz w:val="18"/>
                <w:szCs w:val="18"/>
              </w:rPr>
            </w:pPr>
          </w:p>
        </w:tc>
      </w:tr>
    </w:tbl>
    <w:p w14:paraId="432F138F" w14:textId="77777777" w:rsidR="00B87532" w:rsidRDefault="00B87532" w:rsidP="00167882">
      <w:pPr>
        <w:spacing w:line="240" w:lineRule="auto"/>
        <w:rPr>
          <w:rFonts w:cs="Compugraphic Times"/>
          <w:b/>
          <w:iCs/>
          <w:sz w:val="22"/>
        </w:rPr>
      </w:pPr>
    </w:p>
    <w:tbl>
      <w:tblPr>
        <w:tblStyle w:val="TableGrid"/>
        <w:tblW w:w="14760" w:type="dxa"/>
        <w:tblInd w:w="-545" w:type="dxa"/>
        <w:tblLook w:val="04A0" w:firstRow="1" w:lastRow="0" w:firstColumn="1" w:lastColumn="0" w:noHBand="0" w:noVBand="1"/>
        <w:tblCaption w:val="Priority 5 Prevent new infections among HIV negative persons"/>
        <w:tblDescription w:val="Conduct perinatal HIV prevention and surveillance activities"/>
      </w:tblPr>
      <w:tblGrid>
        <w:gridCol w:w="1800"/>
        <w:gridCol w:w="1800"/>
        <w:gridCol w:w="5580"/>
        <w:gridCol w:w="5580"/>
      </w:tblGrid>
      <w:tr w:rsidR="004D3B14" w:rsidRPr="009F615A" w14:paraId="42051C5A" w14:textId="77777777" w:rsidTr="00725C2D">
        <w:trPr>
          <w:trHeight w:val="260"/>
          <w:tblHeader/>
        </w:trPr>
        <w:tc>
          <w:tcPr>
            <w:tcW w:w="1800" w:type="dxa"/>
            <w:shd w:val="clear" w:color="auto" w:fill="0F243E" w:themeFill="text2" w:themeFillShade="80"/>
          </w:tcPr>
          <w:p w14:paraId="000E2E31" w14:textId="77777777" w:rsidR="004D3B14" w:rsidRPr="00D0779B" w:rsidRDefault="004D3B14" w:rsidP="004D3B14">
            <w:pPr>
              <w:spacing w:line="240" w:lineRule="auto"/>
              <w:rPr>
                <w:rFonts w:cs="Compugraphic Times"/>
                <w:b/>
                <w:iCs/>
                <w:sz w:val="22"/>
              </w:rPr>
            </w:pPr>
            <w:r w:rsidRPr="004D3B14">
              <w:rPr>
                <w:rFonts w:cs="Compugraphic Times"/>
                <w:b/>
                <w:iCs/>
                <w:sz w:val="22"/>
              </w:rPr>
              <w:t>Goal/Priority 5:</w:t>
            </w:r>
          </w:p>
        </w:tc>
        <w:tc>
          <w:tcPr>
            <w:tcW w:w="12960" w:type="dxa"/>
            <w:gridSpan w:val="3"/>
          </w:tcPr>
          <w:p w14:paraId="3B0ECE17" w14:textId="77777777" w:rsidR="004D3B14" w:rsidRPr="00D0779B" w:rsidRDefault="004D3B14" w:rsidP="004D3B14">
            <w:pPr>
              <w:spacing w:line="240" w:lineRule="auto"/>
              <w:rPr>
                <w:rFonts w:cs="Compugraphic Times"/>
                <w:b/>
                <w:iCs/>
                <w:sz w:val="22"/>
              </w:rPr>
            </w:pPr>
            <w:r w:rsidRPr="004D3B14">
              <w:rPr>
                <w:rFonts w:cs="Compugraphic Times"/>
                <w:b/>
                <w:iCs/>
                <w:sz w:val="22"/>
              </w:rPr>
              <w:t>Prevent new infections among</w:t>
            </w:r>
            <w:r>
              <w:rPr>
                <w:rFonts w:cs="Compugraphic Times"/>
                <w:b/>
                <w:iCs/>
                <w:sz w:val="22"/>
              </w:rPr>
              <w:t xml:space="preserve"> HIV negative persons</w:t>
            </w:r>
          </w:p>
        </w:tc>
      </w:tr>
      <w:tr w:rsidR="004D3B14" w:rsidRPr="009F615A" w14:paraId="5C00351F" w14:textId="77777777" w:rsidTr="00D06C6E">
        <w:tc>
          <w:tcPr>
            <w:tcW w:w="14760" w:type="dxa"/>
            <w:gridSpan w:val="4"/>
            <w:shd w:val="clear" w:color="auto" w:fill="DAEEF3" w:themeFill="accent5" w:themeFillTint="33"/>
          </w:tcPr>
          <w:p w14:paraId="591D818F" w14:textId="77777777" w:rsidR="004D3B14" w:rsidRPr="00CD62AE" w:rsidRDefault="004D3B14" w:rsidP="004D3B14">
            <w:pPr>
              <w:spacing w:line="240" w:lineRule="auto"/>
              <w:rPr>
                <w:rFonts w:cs="Compugraphic Times"/>
                <w:iCs/>
                <w:sz w:val="20"/>
                <w:szCs w:val="20"/>
              </w:rPr>
            </w:pPr>
            <w:r w:rsidRPr="004D3B14">
              <w:rPr>
                <w:rFonts w:cs="Compugraphic Times"/>
                <w:b/>
                <w:iCs/>
                <w:sz w:val="20"/>
                <w:szCs w:val="20"/>
              </w:rPr>
              <w:t>Strategy 5:</w:t>
            </w:r>
            <w:r w:rsidRPr="004D3B14">
              <w:rPr>
                <w:rFonts w:cs="Compugraphic Times"/>
                <w:iCs/>
                <w:sz w:val="20"/>
                <w:szCs w:val="20"/>
              </w:rPr>
              <w:t xml:space="preserve"> Provide comprehensive HIV-related prevention services for HIV-negative persons at risk for HIV infection</w:t>
            </w:r>
          </w:p>
        </w:tc>
      </w:tr>
      <w:tr w:rsidR="004D3B14" w:rsidRPr="009F615A" w14:paraId="58660FBF" w14:textId="77777777" w:rsidTr="00D06C6E">
        <w:tc>
          <w:tcPr>
            <w:tcW w:w="3600" w:type="dxa"/>
            <w:gridSpan w:val="2"/>
            <w:vMerge w:val="restart"/>
            <w:shd w:val="clear" w:color="auto" w:fill="FDE9D9" w:themeFill="accent6" w:themeFillTint="33"/>
          </w:tcPr>
          <w:p w14:paraId="0F02CEDD" w14:textId="32B1986A" w:rsidR="004D3B14" w:rsidRPr="00B13CDB" w:rsidRDefault="004D3B14" w:rsidP="00D06C6E">
            <w:pPr>
              <w:spacing w:line="240" w:lineRule="auto"/>
              <w:jc w:val="center"/>
              <w:rPr>
                <w:rFonts w:cs="Compugraphic Times"/>
                <w:b/>
                <w:iCs/>
                <w:sz w:val="20"/>
                <w:szCs w:val="20"/>
              </w:rPr>
            </w:pPr>
            <w:r w:rsidRPr="00B13CDB">
              <w:rPr>
                <w:rFonts w:cs="Compugraphic Times"/>
                <w:b/>
                <w:iCs/>
                <w:sz w:val="20"/>
                <w:szCs w:val="20"/>
              </w:rPr>
              <w:t xml:space="preserve">Activities &amp; </w:t>
            </w:r>
            <w:r w:rsidR="00F55AFF">
              <w:rPr>
                <w:rFonts w:cs="Compugraphic Times"/>
                <w:b/>
                <w:iCs/>
                <w:sz w:val="20"/>
                <w:szCs w:val="20"/>
              </w:rPr>
              <w:t>Sub-activities</w:t>
            </w:r>
          </w:p>
        </w:tc>
        <w:tc>
          <w:tcPr>
            <w:tcW w:w="11160" w:type="dxa"/>
            <w:gridSpan w:val="2"/>
            <w:shd w:val="clear" w:color="auto" w:fill="FDE9D9" w:themeFill="accent6" w:themeFillTint="33"/>
          </w:tcPr>
          <w:p w14:paraId="79C6BDA3" w14:textId="77777777" w:rsidR="004D3B14" w:rsidRPr="00B13CDB" w:rsidRDefault="004D3B14" w:rsidP="00D06C6E">
            <w:pPr>
              <w:spacing w:line="240" w:lineRule="auto"/>
              <w:jc w:val="center"/>
              <w:rPr>
                <w:rFonts w:cs="Compugraphic Times"/>
                <w:b/>
                <w:iCs/>
                <w:sz w:val="20"/>
                <w:szCs w:val="20"/>
              </w:rPr>
            </w:pPr>
            <w:r w:rsidRPr="00B13CDB">
              <w:rPr>
                <w:rFonts w:cs="Compugraphic Times"/>
                <w:b/>
                <w:iCs/>
                <w:sz w:val="20"/>
                <w:szCs w:val="20"/>
              </w:rPr>
              <w:t>What will be done</w:t>
            </w:r>
          </w:p>
        </w:tc>
      </w:tr>
      <w:tr w:rsidR="004D3B14" w:rsidRPr="009F615A" w14:paraId="223F699F" w14:textId="77777777" w:rsidTr="00D06C6E">
        <w:tc>
          <w:tcPr>
            <w:tcW w:w="3600" w:type="dxa"/>
            <w:gridSpan w:val="2"/>
            <w:vMerge/>
            <w:tcBorders>
              <w:bottom w:val="single" w:sz="4" w:space="0" w:color="auto"/>
            </w:tcBorders>
            <w:shd w:val="clear" w:color="auto" w:fill="FDE9D9" w:themeFill="accent6" w:themeFillTint="33"/>
          </w:tcPr>
          <w:p w14:paraId="5E770434" w14:textId="77777777" w:rsidR="004D3B14" w:rsidRPr="00B13CDB" w:rsidRDefault="004D3B14" w:rsidP="00D06C6E">
            <w:pPr>
              <w:spacing w:line="240" w:lineRule="auto"/>
              <w:jc w:val="center"/>
              <w:rPr>
                <w:rFonts w:cs="Compugraphic Times"/>
                <w:b/>
                <w:iCs/>
                <w:sz w:val="20"/>
                <w:szCs w:val="20"/>
              </w:rPr>
            </w:pPr>
          </w:p>
        </w:tc>
        <w:tc>
          <w:tcPr>
            <w:tcW w:w="5580" w:type="dxa"/>
            <w:tcBorders>
              <w:bottom w:val="single" w:sz="4" w:space="0" w:color="auto"/>
            </w:tcBorders>
            <w:shd w:val="clear" w:color="auto" w:fill="FDE9D9" w:themeFill="accent6" w:themeFillTint="33"/>
            <w:vAlign w:val="center"/>
          </w:tcPr>
          <w:p w14:paraId="16E9155C" w14:textId="77777777" w:rsidR="004D3B14" w:rsidRPr="00B13CDB" w:rsidRDefault="004D3B14" w:rsidP="00D06C6E">
            <w:pPr>
              <w:spacing w:line="240" w:lineRule="auto"/>
              <w:jc w:val="center"/>
              <w:rPr>
                <w:rFonts w:cs="Compugraphic Times"/>
                <w:b/>
                <w:iCs/>
                <w:sz w:val="20"/>
                <w:szCs w:val="20"/>
              </w:rPr>
            </w:pPr>
            <w:r w:rsidRPr="00B13CDB">
              <w:rPr>
                <w:rFonts w:cs="Compugraphic Times"/>
                <w:b/>
                <w:iCs/>
                <w:sz w:val="20"/>
                <w:szCs w:val="20"/>
              </w:rPr>
              <w:t>Year 1</w:t>
            </w:r>
          </w:p>
        </w:tc>
        <w:tc>
          <w:tcPr>
            <w:tcW w:w="5580" w:type="dxa"/>
            <w:tcBorders>
              <w:bottom w:val="single" w:sz="4" w:space="0" w:color="auto"/>
            </w:tcBorders>
            <w:shd w:val="clear" w:color="auto" w:fill="FDE9D9" w:themeFill="accent6" w:themeFillTint="33"/>
            <w:vAlign w:val="center"/>
          </w:tcPr>
          <w:p w14:paraId="06E5356E" w14:textId="77777777" w:rsidR="004D3B14" w:rsidRPr="00B13CDB" w:rsidRDefault="004D3B14" w:rsidP="00D06C6E">
            <w:pPr>
              <w:spacing w:line="240" w:lineRule="auto"/>
              <w:jc w:val="center"/>
              <w:rPr>
                <w:rFonts w:cs="Compugraphic Times"/>
                <w:b/>
                <w:iCs/>
                <w:sz w:val="20"/>
                <w:szCs w:val="20"/>
              </w:rPr>
            </w:pPr>
            <w:r w:rsidRPr="00B13CDB">
              <w:rPr>
                <w:rFonts w:cs="Compugraphic Times"/>
                <w:b/>
                <w:iCs/>
                <w:sz w:val="20"/>
                <w:szCs w:val="20"/>
              </w:rPr>
              <w:t>Years 2-5</w:t>
            </w:r>
          </w:p>
        </w:tc>
      </w:tr>
      <w:tr w:rsidR="0062484B" w:rsidRPr="009F615A" w14:paraId="07355B60" w14:textId="77777777" w:rsidTr="00D06C6E">
        <w:tc>
          <w:tcPr>
            <w:tcW w:w="3600" w:type="dxa"/>
            <w:gridSpan w:val="2"/>
            <w:tcBorders>
              <w:bottom w:val="single" w:sz="8" w:space="0" w:color="auto"/>
            </w:tcBorders>
          </w:tcPr>
          <w:p w14:paraId="75C3B620" w14:textId="77777777" w:rsidR="0062484B" w:rsidRDefault="002F3ADC" w:rsidP="00792D57">
            <w:pPr>
              <w:spacing w:line="240" w:lineRule="auto"/>
              <w:rPr>
                <w:rFonts w:cs="Compugraphic Times"/>
                <w:b/>
                <w:iCs/>
                <w:sz w:val="22"/>
              </w:rPr>
            </w:pPr>
            <w:r>
              <w:rPr>
                <w:rFonts w:ascii="Calibri" w:eastAsia="Calibri" w:hAnsi="Calibri" w:cs="Times New Roman"/>
                <w:sz w:val="18"/>
                <w:szCs w:val="18"/>
              </w:rPr>
              <w:t>Activity 5.A</w:t>
            </w:r>
            <w:r w:rsidR="00792D57">
              <w:rPr>
                <w:rFonts w:ascii="Calibri" w:eastAsia="Calibri" w:hAnsi="Calibri" w:cs="Times New Roman"/>
                <w:sz w:val="18"/>
                <w:szCs w:val="18"/>
              </w:rPr>
              <w:t>:</w:t>
            </w:r>
            <w:r w:rsidR="0062484B" w:rsidRPr="00843A84">
              <w:rPr>
                <w:rFonts w:ascii="Calibri" w:eastAsia="Calibri" w:hAnsi="Calibri" w:cs="Times New Roman"/>
                <w:sz w:val="18"/>
                <w:szCs w:val="18"/>
              </w:rPr>
              <w:t xml:space="preserve"> Provide periodic HIV testing and risk screening</w:t>
            </w:r>
          </w:p>
        </w:tc>
        <w:tc>
          <w:tcPr>
            <w:tcW w:w="5580" w:type="dxa"/>
            <w:tcBorders>
              <w:bottom w:val="single" w:sz="8" w:space="0" w:color="auto"/>
            </w:tcBorders>
          </w:tcPr>
          <w:p w14:paraId="702EE0C2" w14:textId="327492C6" w:rsidR="0062484B" w:rsidRPr="00923684" w:rsidRDefault="0062484B" w:rsidP="008D05CB">
            <w:pPr>
              <w:pStyle w:val="ListParagraph"/>
              <w:numPr>
                <w:ilvl w:val="0"/>
                <w:numId w:val="24"/>
              </w:numPr>
              <w:spacing w:line="240" w:lineRule="auto"/>
              <w:ind w:left="340" w:hanging="340"/>
              <w:rPr>
                <w:rFonts w:cs="Compugraphic Times"/>
                <w:iCs/>
                <w:sz w:val="18"/>
                <w:szCs w:val="18"/>
              </w:rPr>
            </w:pPr>
          </w:p>
        </w:tc>
        <w:tc>
          <w:tcPr>
            <w:tcW w:w="5580" w:type="dxa"/>
            <w:tcBorders>
              <w:bottom w:val="single" w:sz="8" w:space="0" w:color="auto"/>
            </w:tcBorders>
          </w:tcPr>
          <w:p w14:paraId="51716B7C" w14:textId="75C00AC7" w:rsidR="0062484B" w:rsidRPr="00923684" w:rsidRDefault="0062484B" w:rsidP="008D05CB">
            <w:pPr>
              <w:pStyle w:val="ListParagraph"/>
              <w:numPr>
                <w:ilvl w:val="0"/>
                <w:numId w:val="25"/>
              </w:numPr>
              <w:spacing w:line="240" w:lineRule="auto"/>
              <w:ind w:left="346" w:hanging="346"/>
              <w:rPr>
                <w:rFonts w:cs="Compugraphic Times"/>
                <w:iCs/>
                <w:sz w:val="18"/>
                <w:szCs w:val="18"/>
              </w:rPr>
            </w:pPr>
          </w:p>
        </w:tc>
      </w:tr>
      <w:tr w:rsidR="0062484B" w:rsidRPr="009F615A" w14:paraId="1426A872" w14:textId="77777777" w:rsidTr="00D06C6E">
        <w:tc>
          <w:tcPr>
            <w:tcW w:w="3600" w:type="dxa"/>
            <w:gridSpan w:val="2"/>
            <w:tcBorders>
              <w:top w:val="single" w:sz="8" w:space="0" w:color="auto"/>
              <w:bottom w:val="single" w:sz="8" w:space="0" w:color="auto"/>
            </w:tcBorders>
          </w:tcPr>
          <w:p w14:paraId="24FF37DC" w14:textId="77777777" w:rsidR="0062484B" w:rsidRDefault="002F3ADC" w:rsidP="0062484B">
            <w:pPr>
              <w:spacing w:line="240" w:lineRule="auto"/>
              <w:rPr>
                <w:rFonts w:cs="Compugraphic Times"/>
                <w:b/>
                <w:iCs/>
                <w:sz w:val="22"/>
              </w:rPr>
            </w:pPr>
            <w:r>
              <w:rPr>
                <w:rFonts w:ascii="Calibri" w:eastAsia="Calibri" w:hAnsi="Calibri" w:cs="Times New Roman"/>
                <w:sz w:val="18"/>
                <w:szCs w:val="18"/>
              </w:rPr>
              <w:t>Activity 5.B</w:t>
            </w:r>
            <w:r w:rsidR="00792D57">
              <w:rPr>
                <w:rFonts w:ascii="Calibri" w:eastAsia="Calibri" w:hAnsi="Calibri" w:cs="Times New Roman"/>
                <w:sz w:val="18"/>
                <w:szCs w:val="18"/>
              </w:rPr>
              <w:t>:</w:t>
            </w:r>
            <w:r w:rsidR="0062484B" w:rsidRPr="00843A84">
              <w:rPr>
                <w:rFonts w:ascii="Calibri" w:eastAsia="Calibri" w:hAnsi="Calibri" w:cs="Times New Roman"/>
                <w:sz w:val="18"/>
                <w:szCs w:val="18"/>
              </w:rPr>
              <w:t xml:space="preserve"> Provide screening for PrEP eligibility</w:t>
            </w:r>
          </w:p>
        </w:tc>
        <w:tc>
          <w:tcPr>
            <w:tcW w:w="5580" w:type="dxa"/>
            <w:tcBorders>
              <w:top w:val="single" w:sz="8" w:space="0" w:color="auto"/>
              <w:bottom w:val="single" w:sz="8" w:space="0" w:color="auto"/>
            </w:tcBorders>
          </w:tcPr>
          <w:p w14:paraId="6E0EBF6C" w14:textId="60DB2CEF" w:rsidR="0062484B" w:rsidRPr="00923684" w:rsidRDefault="0062484B" w:rsidP="008D05CB">
            <w:pPr>
              <w:pStyle w:val="ListParagraph"/>
              <w:numPr>
                <w:ilvl w:val="0"/>
                <w:numId w:val="62"/>
              </w:numPr>
              <w:spacing w:line="240" w:lineRule="auto"/>
              <w:ind w:left="340" w:hanging="340"/>
              <w:rPr>
                <w:rFonts w:cs="Compugraphic Times"/>
                <w:iCs/>
                <w:sz w:val="18"/>
                <w:szCs w:val="18"/>
              </w:rPr>
            </w:pPr>
          </w:p>
        </w:tc>
        <w:tc>
          <w:tcPr>
            <w:tcW w:w="5580" w:type="dxa"/>
            <w:tcBorders>
              <w:top w:val="single" w:sz="8" w:space="0" w:color="auto"/>
              <w:bottom w:val="single" w:sz="8" w:space="0" w:color="auto"/>
            </w:tcBorders>
          </w:tcPr>
          <w:p w14:paraId="46D27D88" w14:textId="34C58B03" w:rsidR="0062484B" w:rsidRPr="00923684" w:rsidRDefault="0062484B" w:rsidP="008D05CB">
            <w:pPr>
              <w:pStyle w:val="ListParagraph"/>
              <w:numPr>
                <w:ilvl w:val="0"/>
                <w:numId w:val="66"/>
              </w:numPr>
              <w:spacing w:line="240" w:lineRule="auto"/>
              <w:ind w:left="346" w:hanging="346"/>
              <w:rPr>
                <w:rFonts w:cs="Compugraphic Times"/>
                <w:iCs/>
                <w:sz w:val="18"/>
                <w:szCs w:val="18"/>
              </w:rPr>
            </w:pPr>
          </w:p>
        </w:tc>
      </w:tr>
      <w:tr w:rsidR="0062484B" w:rsidRPr="009F615A" w14:paraId="2284DBCC" w14:textId="77777777" w:rsidTr="004D3B14">
        <w:tc>
          <w:tcPr>
            <w:tcW w:w="3600" w:type="dxa"/>
            <w:gridSpan w:val="2"/>
            <w:tcBorders>
              <w:top w:val="single" w:sz="8" w:space="0" w:color="auto"/>
              <w:bottom w:val="single" w:sz="8" w:space="0" w:color="auto"/>
            </w:tcBorders>
          </w:tcPr>
          <w:p w14:paraId="2A18CF51" w14:textId="77777777" w:rsidR="0062484B" w:rsidRDefault="002F3ADC" w:rsidP="0062484B">
            <w:pPr>
              <w:spacing w:line="240" w:lineRule="auto"/>
              <w:rPr>
                <w:rFonts w:cs="Compugraphic Times"/>
                <w:iCs/>
                <w:sz w:val="18"/>
                <w:szCs w:val="18"/>
              </w:rPr>
            </w:pPr>
            <w:r>
              <w:rPr>
                <w:rFonts w:ascii="Calibri" w:eastAsia="Calibri" w:hAnsi="Calibri" w:cs="Times New Roman"/>
                <w:sz w:val="18"/>
                <w:szCs w:val="18"/>
              </w:rPr>
              <w:t>Activity 5.C</w:t>
            </w:r>
            <w:r w:rsidR="00792D57">
              <w:rPr>
                <w:rFonts w:ascii="Calibri" w:eastAsia="Calibri" w:hAnsi="Calibri" w:cs="Times New Roman"/>
                <w:sz w:val="18"/>
                <w:szCs w:val="18"/>
              </w:rPr>
              <w:t>:</w:t>
            </w:r>
            <w:r w:rsidR="0062484B" w:rsidRPr="00843A84">
              <w:rPr>
                <w:rFonts w:ascii="Calibri" w:eastAsia="Calibri" w:hAnsi="Calibri" w:cs="Times New Roman"/>
                <w:sz w:val="18"/>
                <w:szCs w:val="18"/>
              </w:rPr>
              <w:t xml:space="preserve"> Provide linkage to and support for PrEP</w:t>
            </w:r>
          </w:p>
        </w:tc>
        <w:tc>
          <w:tcPr>
            <w:tcW w:w="5580" w:type="dxa"/>
            <w:tcBorders>
              <w:top w:val="single" w:sz="8" w:space="0" w:color="auto"/>
              <w:bottom w:val="single" w:sz="8" w:space="0" w:color="auto"/>
            </w:tcBorders>
          </w:tcPr>
          <w:p w14:paraId="14D62F38" w14:textId="19660244" w:rsidR="0062484B" w:rsidRPr="00923684" w:rsidRDefault="0062484B" w:rsidP="008D05CB">
            <w:pPr>
              <w:pStyle w:val="ListParagraph"/>
              <w:numPr>
                <w:ilvl w:val="0"/>
                <w:numId w:val="63"/>
              </w:numPr>
              <w:spacing w:line="240" w:lineRule="auto"/>
              <w:ind w:left="340" w:hanging="340"/>
              <w:rPr>
                <w:rFonts w:cs="Compugraphic Times"/>
                <w:iCs/>
                <w:sz w:val="18"/>
                <w:szCs w:val="18"/>
              </w:rPr>
            </w:pPr>
          </w:p>
        </w:tc>
        <w:tc>
          <w:tcPr>
            <w:tcW w:w="5580" w:type="dxa"/>
            <w:tcBorders>
              <w:top w:val="single" w:sz="8" w:space="0" w:color="auto"/>
              <w:bottom w:val="single" w:sz="8" w:space="0" w:color="auto"/>
            </w:tcBorders>
          </w:tcPr>
          <w:p w14:paraId="77DE342F" w14:textId="60616473" w:rsidR="0062484B" w:rsidRPr="00923684" w:rsidRDefault="0062484B" w:rsidP="008D05CB">
            <w:pPr>
              <w:pStyle w:val="ListParagraph"/>
              <w:numPr>
                <w:ilvl w:val="0"/>
                <w:numId w:val="67"/>
              </w:numPr>
              <w:spacing w:line="240" w:lineRule="auto"/>
              <w:ind w:left="346" w:hanging="346"/>
              <w:rPr>
                <w:rFonts w:cs="Compugraphic Times"/>
                <w:iCs/>
                <w:sz w:val="18"/>
                <w:szCs w:val="18"/>
              </w:rPr>
            </w:pPr>
          </w:p>
        </w:tc>
      </w:tr>
      <w:tr w:rsidR="0062484B" w:rsidRPr="009F615A" w14:paraId="4772CD00" w14:textId="77777777" w:rsidTr="00D06C6E">
        <w:tc>
          <w:tcPr>
            <w:tcW w:w="3600" w:type="dxa"/>
            <w:gridSpan w:val="2"/>
            <w:tcBorders>
              <w:top w:val="single" w:sz="8" w:space="0" w:color="auto"/>
            </w:tcBorders>
          </w:tcPr>
          <w:p w14:paraId="5DF0EA2A" w14:textId="77777777" w:rsidR="0062484B" w:rsidRDefault="002F3ADC" w:rsidP="0062484B">
            <w:pPr>
              <w:spacing w:line="240" w:lineRule="auto"/>
              <w:rPr>
                <w:rFonts w:cs="Compugraphic Times"/>
                <w:iCs/>
                <w:sz w:val="18"/>
                <w:szCs w:val="18"/>
              </w:rPr>
            </w:pPr>
            <w:r>
              <w:rPr>
                <w:rFonts w:ascii="Calibri" w:eastAsia="Calibri" w:hAnsi="Calibri" w:cs="Times New Roman"/>
                <w:sz w:val="18"/>
                <w:szCs w:val="18"/>
              </w:rPr>
              <w:t>Activity 5.D</w:t>
            </w:r>
            <w:r w:rsidR="00792D57">
              <w:rPr>
                <w:rFonts w:ascii="Calibri" w:eastAsia="Calibri" w:hAnsi="Calibri" w:cs="Times New Roman"/>
                <w:sz w:val="18"/>
                <w:szCs w:val="18"/>
              </w:rPr>
              <w:t>:</w:t>
            </w:r>
            <w:r w:rsidR="0062484B" w:rsidRPr="00843A84">
              <w:rPr>
                <w:rFonts w:ascii="Calibri" w:eastAsia="Calibri" w:hAnsi="Calibri" w:cs="Times New Roman"/>
                <w:sz w:val="18"/>
                <w:szCs w:val="18"/>
              </w:rPr>
              <w:t xml:space="preserve"> </w:t>
            </w:r>
            <w:r w:rsidR="0062484B" w:rsidRPr="00843A84">
              <w:rPr>
                <w:rFonts w:ascii="Calibri" w:eastAsia="Calibri" w:hAnsi="Calibri" w:cs="Calibri"/>
                <w:color w:val="000000"/>
                <w:sz w:val="18"/>
                <w:szCs w:val="18"/>
              </w:rPr>
              <w:t>Provide risk reduction interventions for HIV-negative persons at risk for HIV infection</w:t>
            </w:r>
          </w:p>
        </w:tc>
        <w:tc>
          <w:tcPr>
            <w:tcW w:w="5580" w:type="dxa"/>
            <w:tcBorders>
              <w:top w:val="single" w:sz="8" w:space="0" w:color="auto"/>
            </w:tcBorders>
          </w:tcPr>
          <w:p w14:paraId="7E542AEA" w14:textId="0330BB0A" w:rsidR="0062484B" w:rsidRPr="00923684" w:rsidRDefault="0062484B" w:rsidP="008D05CB">
            <w:pPr>
              <w:pStyle w:val="ListParagraph"/>
              <w:numPr>
                <w:ilvl w:val="0"/>
                <w:numId w:val="64"/>
              </w:numPr>
              <w:spacing w:line="240" w:lineRule="auto"/>
              <w:ind w:left="340" w:hanging="340"/>
              <w:rPr>
                <w:rFonts w:cs="Compugraphic Times"/>
                <w:iCs/>
                <w:sz w:val="18"/>
                <w:szCs w:val="18"/>
              </w:rPr>
            </w:pPr>
          </w:p>
        </w:tc>
        <w:tc>
          <w:tcPr>
            <w:tcW w:w="5580" w:type="dxa"/>
            <w:tcBorders>
              <w:top w:val="single" w:sz="8" w:space="0" w:color="auto"/>
            </w:tcBorders>
          </w:tcPr>
          <w:p w14:paraId="7DFF5528" w14:textId="78F38D2E" w:rsidR="0062484B" w:rsidRPr="00923684" w:rsidRDefault="0062484B" w:rsidP="008D05CB">
            <w:pPr>
              <w:pStyle w:val="ListParagraph"/>
              <w:numPr>
                <w:ilvl w:val="0"/>
                <w:numId w:val="68"/>
              </w:numPr>
              <w:spacing w:line="240" w:lineRule="auto"/>
              <w:ind w:left="346" w:hanging="346"/>
              <w:rPr>
                <w:rFonts w:cs="Compugraphic Times"/>
                <w:iCs/>
                <w:sz w:val="18"/>
                <w:szCs w:val="18"/>
              </w:rPr>
            </w:pPr>
          </w:p>
        </w:tc>
      </w:tr>
      <w:tr w:rsidR="0062484B" w:rsidRPr="009F615A" w14:paraId="2CDB9923" w14:textId="77777777" w:rsidTr="00D06C6E">
        <w:tc>
          <w:tcPr>
            <w:tcW w:w="3600" w:type="dxa"/>
            <w:gridSpan w:val="2"/>
            <w:tcBorders>
              <w:top w:val="single" w:sz="8" w:space="0" w:color="auto"/>
            </w:tcBorders>
          </w:tcPr>
          <w:p w14:paraId="1A2F6161" w14:textId="7C2EFC16" w:rsidR="0062484B" w:rsidRDefault="002F3ADC" w:rsidP="004C07E5">
            <w:pPr>
              <w:spacing w:line="240" w:lineRule="auto"/>
              <w:rPr>
                <w:rFonts w:cs="Compugraphic Times"/>
                <w:iCs/>
                <w:sz w:val="18"/>
                <w:szCs w:val="18"/>
              </w:rPr>
            </w:pPr>
            <w:r>
              <w:rPr>
                <w:rFonts w:ascii="Calibri" w:eastAsia="Calibri" w:hAnsi="Calibri" w:cs="Times New Roman"/>
                <w:sz w:val="18"/>
                <w:szCs w:val="18"/>
              </w:rPr>
              <w:t>Activity 5.E</w:t>
            </w:r>
            <w:r w:rsidR="00792D57">
              <w:rPr>
                <w:rFonts w:ascii="Calibri" w:eastAsia="Calibri" w:hAnsi="Calibri" w:cs="Times New Roman"/>
                <w:sz w:val="18"/>
                <w:szCs w:val="18"/>
              </w:rPr>
              <w:t>:</w:t>
            </w:r>
            <w:r w:rsidR="0062484B" w:rsidRPr="00843A84">
              <w:rPr>
                <w:rFonts w:ascii="Calibri" w:eastAsia="Calibri" w:hAnsi="Calibri" w:cs="Times New Roman"/>
                <w:sz w:val="18"/>
                <w:szCs w:val="18"/>
              </w:rPr>
              <w:t xml:space="preserve"> </w:t>
            </w:r>
            <w:r w:rsidR="0062484B" w:rsidRPr="00843A84">
              <w:rPr>
                <w:rFonts w:ascii="Calibri" w:eastAsia="Calibri" w:hAnsi="Calibri" w:cs="Calibri"/>
                <w:color w:val="000000"/>
                <w:sz w:val="18"/>
                <w:szCs w:val="18"/>
              </w:rPr>
              <w:t>Actively refer HIV-negative persons at risk for HIV infection to essential support services, including screening and active referral for healthcare benefits, behavioral health services, and social services</w:t>
            </w:r>
          </w:p>
        </w:tc>
        <w:tc>
          <w:tcPr>
            <w:tcW w:w="5580" w:type="dxa"/>
            <w:tcBorders>
              <w:top w:val="single" w:sz="8" w:space="0" w:color="auto"/>
            </w:tcBorders>
          </w:tcPr>
          <w:p w14:paraId="26B77AB1" w14:textId="3C902632" w:rsidR="0062484B" w:rsidRPr="00923684" w:rsidRDefault="0062484B" w:rsidP="008D05CB">
            <w:pPr>
              <w:pStyle w:val="ListParagraph"/>
              <w:numPr>
                <w:ilvl w:val="0"/>
                <w:numId w:val="65"/>
              </w:numPr>
              <w:spacing w:line="240" w:lineRule="auto"/>
              <w:ind w:left="340" w:hanging="340"/>
              <w:rPr>
                <w:rFonts w:cs="Compugraphic Times"/>
                <w:iCs/>
                <w:sz w:val="18"/>
                <w:szCs w:val="18"/>
              </w:rPr>
            </w:pPr>
          </w:p>
        </w:tc>
        <w:tc>
          <w:tcPr>
            <w:tcW w:w="5580" w:type="dxa"/>
            <w:tcBorders>
              <w:top w:val="single" w:sz="8" w:space="0" w:color="auto"/>
            </w:tcBorders>
          </w:tcPr>
          <w:p w14:paraId="67EA9178" w14:textId="4A60BC92" w:rsidR="0062484B" w:rsidRPr="00923684" w:rsidRDefault="0062484B" w:rsidP="008D05CB">
            <w:pPr>
              <w:pStyle w:val="ListParagraph"/>
              <w:numPr>
                <w:ilvl w:val="0"/>
                <w:numId w:val="69"/>
              </w:numPr>
              <w:spacing w:line="240" w:lineRule="auto"/>
              <w:ind w:left="346" w:hanging="346"/>
              <w:rPr>
                <w:rFonts w:cs="Compugraphic Times"/>
                <w:iCs/>
                <w:sz w:val="18"/>
                <w:szCs w:val="18"/>
              </w:rPr>
            </w:pPr>
          </w:p>
        </w:tc>
      </w:tr>
      <w:tr w:rsidR="0062484B" w:rsidRPr="009F615A" w14:paraId="1EA23DE6" w14:textId="77777777" w:rsidTr="0062484B">
        <w:tc>
          <w:tcPr>
            <w:tcW w:w="14760" w:type="dxa"/>
            <w:gridSpan w:val="4"/>
            <w:tcBorders>
              <w:top w:val="single" w:sz="8" w:space="0" w:color="auto"/>
              <w:bottom w:val="single" w:sz="8" w:space="0" w:color="auto"/>
            </w:tcBorders>
            <w:shd w:val="clear" w:color="auto" w:fill="DAEEF3" w:themeFill="accent5" w:themeFillTint="33"/>
          </w:tcPr>
          <w:p w14:paraId="7F8EA6CF" w14:textId="77777777" w:rsidR="0062484B" w:rsidRPr="0062484B" w:rsidRDefault="00EB1BEB" w:rsidP="00FF3C0B">
            <w:pPr>
              <w:spacing w:line="240" w:lineRule="auto"/>
              <w:rPr>
                <w:rFonts w:cs="Compugraphic Times"/>
                <w:iCs/>
                <w:sz w:val="20"/>
                <w:szCs w:val="20"/>
              </w:rPr>
            </w:pPr>
            <w:r>
              <w:rPr>
                <w:rFonts w:cs="Compugraphic Times"/>
                <w:b/>
                <w:iCs/>
                <w:sz w:val="20"/>
                <w:szCs w:val="20"/>
              </w:rPr>
              <w:lastRenderedPageBreak/>
              <w:t>Strategy 6</w:t>
            </w:r>
            <w:r w:rsidR="0062484B" w:rsidRPr="004D3B14">
              <w:rPr>
                <w:rFonts w:cs="Compugraphic Times"/>
                <w:b/>
                <w:iCs/>
                <w:sz w:val="20"/>
                <w:szCs w:val="20"/>
              </w:rPr>
              <w:t>:</w:t>
            </w:r>
            <w:r w:rsidR="0062484B" w:rsidRPr="004D3B14">
              <w:rPr>
                <w:rFonts w:cs="Compugraphic Times"/>
                <w:iCs/>
                <w:sz w:val="20"/>
                <w:szCs w:val="20"/>
              </w:rPr>
              <w:t xml:space="preserve"> </w:t>
            </w:r>
            <w:r w:rsidR="0062484B">
              <w:rPr>
                <w:rFonts w:cs="Compugraphic Times"/>
                <w:iCs/>
                <w:sz w:val="20"/>
                <w:szCs w:val="20"/>
              </w:rPr>
              <w:t>Conduct perinatal HIV prevention and surveillance activities</w:t>
            </w:r>
            <w:r w:rsidR="0014330A">
              <w:rPr>
                <w:rFonts w:cs="Compugraphic Times"/>
                <w:iCs/>
                <w:sz w:val="20"/>
                <w:szCs w:val="20"/>
              </w:rPr>
              <w:t xml:space="preserve"> </w:t>
            </w:r>
            <w:r w:rsidR="00EE1BC1">
              <w:rPr>
                <w:rFonts w:cs="Compugraphic Times"/>
                <w:iCs/>
                <w:sz w:val="20"/>
                <w:szCs w:val="20"/>
              </w:rPr>
              <w:t>(or indicate if opt-out has been approved by CDC)</w:t>
            </w:r>
          </w:p>
        </w:tc>
      </w:tr>
      <w:tr w:rsidR="000D2ADF" w:rsidRPr="009F615A" w14:paraId="4C7763E3" w14:textId="77777777" w:rsidTr="0062484B">
        <w:tc>
          <w:tcPr>
            <w:tcW w:w="3600" w:type="dxa"/>
            <w:gridSpan w:val="2"/>
            <w:tcBorders>
              <w:top w:val="single" w:sz="8" w:space="0" w:color="auto"/>
              <w:bottom w:val="single" w:sz="8" w:space="0" w:color="auto"/>
            </w:tcBorders>
          </w:tcPr>
          <w:p w14:paraId="512D6D35" w14:textId="77777777" w:rsidR="000D2ADF" w:rsidRDefault="002F3ADC" w:rsidP="009C69FE">
            <w:pPr>
              <w:spacing w:line="240" w:lineRule="auto"/>
              <w:rPr>
                <w:rFonts w:cs="Compugraphic Times"/>
                <w:iCs/>
                <w:sz w:val="18"/>
                <w:szCs w:val="18"/>
              </w:rPr>
            </w:pPr>
            <w:r>
              <w:rPr>
                <w:rFonts w:ascii="Calibri" w:eastAsia="Calibri" w:hAnsi="Calibri" w:cs="Times New Roman"/>
                <w:sz w:val="18"/>
                <w:szCs w:val="18"/>
              </w:rPr>
              <w:t>Activity 6.A</w:t>
            </w:r>
            <w:r w:rsidR="00792D57">
              <w:rPr>
                <w:rFonts w:ascii="Calibri" w:eastAsia="Calibri" w:hAnsi="Calibri" w:cs="Times New Roman"/>
                <w:sz w:val="18"/>
                <w:szCs w:val="18"/>
              </w:rPr>
              <w:t>:</w:t>
            </w:r>
            <w:r w:rsidR="000D2ADF" w:rsidRPr="00843A84">
              <w:rPr>
                <w:rFonts w:ascii="Calibri" w:eastAsia="Calibri" w:hAnsi="Calibri" w:cs="Times New Roman"/>
                <w:sz w:val="18"/>
                <w:szCs w:val="18"/>
              </w:rPr>
              <w:t xml:space="preserve"> Promote universal prenatal HIV testing</w:t>
            </w:r>
          </w:p>
        </w:tc>
        <w:tc>
          <w:tcPr>
            <w:tcW w:w="5580" w:type="dxa"/>
            <w:tcBorders>
              <w:top w:val="single" w:sz="8" w:space="0" w:color="auto"/>
              <w:bottom w:val="single" w:sz="8" w:space="0" w:color="auto"/>
            </w:tcBorders>
          </w:tcPr>
          <w:p w14:paraId="56C35D20" w14:textId="235AA99D" w:rsidR="000D2ADF" w:rsidRPr="00923684" w:rsidRDefault="000D2ADF" w:rsidP="008D05CB">
            <w:pPr>
              <w:pStyle w:val="ListParagraph"/>
              <w:numPr>
                <w:ilvl w:val="0"/>
                <w:numId w:val="26"/>
              </w:numPr>
              <w:spacing w:line="240" w:lineRule="auto"/>
              <w:ind w:left="346" w:hanging="346"/>
              <w:rPr>
                <w:rFonts w:cs="Compugraphic Times"/>
                <w:iCs/>
                <w:sz w:val="18"/>
                <w:szCs w:val="18"/>
              </w:rPr>
            </w:pPr>
          </w:p>
        </w:tc>
        <w:tc>
          <w:tcPr>
            <w:tcW w:w="5580" w:type="dxa"/>
            <w:tcBorders>
              <w:top w:val="single" w:sz="8" w:space="0" w:color="auto"/>
              <w:bottom w:val="single" w:sz="8" w:space="0" w:color="auto"/>
            </w:tcBorders>
          </w:tcPr>
          <w:p w14:paraId="1FD86A6C" w14:textId="3DBEB0F6" w:rsidR="000D2ADF" w:rsidRPr="00923684" w:rsidRDefault="000D2ADF" w:rsidP="008D05CB">
            <w:pPr>
              <w:pStyle w:val="ListParagraph"/>
              <w:numPr>
                <w:ilvl w:val="0"/>
                <w:numId w:val="27"/>
              </w:numPr>
              <w:spacing w:line="240" w:lineRule="auto"/>
              <w:ind w:left="346" w:hanging="346"/>
              <w:rPr>
                <w:rFonts w:cs="Compugraphic Times"/>
                <w:iCs/>
                <w:sz w:val="18"/>
                <w:szCs w:val="18"/>
              </w:rPr>
            </w:pPr>
          </w:p>
        </w:tc>
      </w:tr>
      <w:tr w:rsidR="000D2ADF" w:rsidRPr="009F615A" w14:paraId="5029804D" w14:textId="77777777" w:rsidTr="0062484B">
        <w:tc>
          <w:tcPr>
            <w:tcW w:w="3600" w:type="dxa"/>
            <w:gridSpan w:val="2"/>
            <w:tcBorders>
              <w:top w:val="single" w:sz="8" w:space="0" w:color="auto"/>
            </w:tcBorders>
          </w:tcPr>
          <w:p w14:paraId="1B3FCD37" w14:textId="77777777" w:rsidR="000D2ADF" w:rsidRDefault="002F3ADC" w:rsidP="000D2ADF">
            <w:pPr>
              <w:spacing w:line="240" w:lineRule="auto"/>
              <w:rPr>
                <w:rFonts w:cs="Compugraphic Times"/>
                <w:iCs/>
                <w:sz w:val="18"/>
                <w:szCs w:val="18"/>
              </w:rPr>
            </w:pPr>
            <w:r>
              <w:rPr>
                <w:rFonts w:ascii="Calibri" w:eastAsia="Calibri" w:hAnsi="Calibri" w:cs="Times New Roman"/>
                <w:sz w:val="18"/>
                <w:szCs w:val="18"/>
              </w:rPr>
              <w:t>Activity 6.B</w:t>
            </w:r>
            <w:r w:rsidR="00792D57">
              <w:rPr>
                <w:rFonts w:ascii="Calibri" w:eastAsia="Calibri" w:hAnsi="Calibri" w:cs="Times New Roman"/>
                <w:sz w:val="18"/>
                <w:szCs w:val="18"/>
              </w:rPr>
              <w:t>:</w:t>
            </w:r>
            <w:r w:rsidR="000D2ADF" w:rsidRPr="00843A84">
              <w:rPr>
                <w:rFonts w:ascii="Calibri" w:eastAsia="Calibri" w:hAnsi="Calibri" w:cs="Times New Roman"/>
                <w:sz w:val="18"/>
                <w:szCs w:val="18"/>
              </w:rPr>
              <w:t xml:space="preserve"> Provide perinatal HIV service coordination</w:t>
            </w:r>
          </w:p>
        </w:tc>
        <w:tc>
          <w:tcPr>
            <w:tcW w:w="5580" w:type="dxa"/>
            <w:tcBorders>
              <w:top w:val="single" w:sz="8" w:space="0" w:color="auto"/>
            </w:tcBorders>
          </w:tcPr>
          <w:p w14:paraId="79B070F9" w14:textId="6F84549F" w:rsidR="000D2ADF" w:rsidRPr="00923684" w:rsidRDefault="000D2ADF" w:rsidP="008D05CB">
            <w:pPr>
              <w:pStyle w:val="ListParagraph"/>
              <w:numPr>
                <w:ilvl w:val="0"/>
                <w:numId w:val="70"/>
              </w:numPr>
              <w:spacing w:line="240" w:lineRule="auto"/>
              <w:ind w:left="340" w:hanging="340"/>
              <w:rPr>
                <w:rFonts w:cs="Compugraphic Times"/>
                <w:iCs/>
                <w:sz w:val="18"/>
                <w:szCs w:val="18"/>
              </w:rPr>
            </w:pPr>
          </w:p>
        </w:tc>
        <w:tc>
          <w:tcPr>
            <w:tcW w:w="5580" w:type="dxa"/>
            <w:tcBorders>
              <w:top w:val="single" w:sz="8" w:space="0" w:color="auto"/>
            </w:tcBorders>
          </w:tcPr>
          <w:p w14:paraId="00EAF0EE" w14:textId="2A207480" w:rsidR="000D2ADF" w:rsidRPr="00923684" w:rsidRDefault="000D2ADF" w:rsidP="008D05CB">
            <w:pPr>
              <w:pStyle w:val="ListParagraph"/>
              <w:numPr>
                <w:ilvl w:val="0"/>
                <w:numId w:val="74"/>
              </w:numPr>
              <w:spacing w:line="240" w:lineRule="auto"/>
              <w:ind w:left="346" w:hanging="346"/>
              <w:rPr>
                <w:rFonts w:cs="Compugraphic Times"/>
                <w:iCs/>
                <w:sz w:val="18"/>
                <w:szCs w:val="18"/>
              </w:rPr>
            </w:pPr>
          </w:p>
        </w:tc>
      </w:tr>
      <w:tr w:rsidR="000D2ADF" w:rsidRPr="009F615A" w14:paraId="3218EBC0" w14:textId="77777777" w:rsidTr="00D06C6E">
        <w:tc>
          <w:tcPr>
            <w:tcW w:w="3600" w:type="dxa"/>
            <w:gridSpan w:val="2"/>
            <w:tcBorders>
              <w:top w:val="single" w:sz="8" w:space="0" w:color="auto"/>
            </w:tcBorders>
          </w:tcPr>
          <w:p w14:paraId="632BD965" w14:textId="77777777" w:rsidR="000D2ADF" w:rsidRDefault="002F3ADC" w:rsidP="000D2ADF">
            <w:pPr>
              <w:spacing w:line="240" w:lineRule="auto"/>
              <w:rPr>
                <w:rFonts w:cs="Compugraphic Times"/>
                <w:iCs/>
                <w:sz w:val="18"/>
                <w:szCs w:val="18"/>
              </w:rPr>
            </w:pPr>
            <w:r>
              <w:rPr>
                <w:rFonts w:ascii="Calibri" w:eastAsia="Calibri" w:hAnsi="Calibri" w:cs="Times New Roman"/>
                <w:sz w:val="18"/>
                <w:szCs w:val="18"/>
              </w:rPr>
              <w:t>Activity 6.C</w:t>
            </w:r>
            <w:r w:rsidR="00792D57">
              <w:rPr>
                <w:rFonts w:ascii="Calibri" w:eastAsia="Calibri" w:hAnsi="Calibri" w:cs="Times New Roman"/>
                <w:sz w:val="18"/>
                <w:szCs w:val="18"/>
              </w:rPr>
              <w:t>:</w:t>
            </w:r>
            <w:r w:rsidR="000D2ADF" w:rsidRPr="00843A84">
              <w:rPr>
                <w:rFonts w:ascii="Calibri" w:eastAsia="Calibri" w:hAnsi="Calibri" w:cs="Times New Roman"/>
                <w:sz w:val="18"/>
                <w:szCs w:val="18"/>
              </w:rPr>
              <w:t xml:space="preserve"> Conduct case surveillance for women with diagnosed HIV infection and their infants</w:t>
            </w:r>
          </w:p>
        </w:tc>
        <w:tc>
          <w:tcPr>
            <w:tcW w:w="5580" w:type="dxa"/>
            <w:tcBorders>
              <w:top w:val="single" w:sz="8" w:space="0" w:color="auto"/>
            </w:tcBorders>
          </w:tcPr>
          <w:p w14:paraId="243FF1AD" w14:textId="75D410E1" w:rsidR="000D2ADF" w:rsidRPr="00923684" w:rsidRDefault="000D2ADF" w:rsidP="008D05CB">
            <w:pPr>
              <w:pStyle w:val="ListParagraph"/>
              <w:numPr>
                <w:ilvl w:val="0"/>
                <w:numId w:val="71"/>
              </w:numPr>
              <w:spacing w:line="240" w:lineRule="auto"/>
              <w:ind w:left="340" w:hanging="340"/>
              <w:rPr>
                <w:rFonts w:cs="Compugraphic Times"/>
                <w:iCs/>
                <w:sz w:val="18"/>
                <w:szCs w:val="18"/>
              </w:rPr>
            </w:pPr>
          </w:p>
        </w:tc>
        <w:tc>
          <w:tcPr>
            <w:tcW w:w="5580" w:type="dxa"/>
            <w:tcBorders>
              <w:top w:val="single" w:sz="8" w:space="0" w:color="auto"/>
            </w:tcBorders>
          </w:tcPr>
          <w:p w14:paraId="44274899" w14:textId="4641FCE7" w:rsidR="000D2ADF" w:rsidRPr="00923684" w:rsidRDefault="000D2ADF" w:rsidP="008D05CB">
            <w:pPr>
              <w:pStyle w:val="ListParagraph"/>
              <w:numPr>
                <w:ilvl w:val="0"/>
                <w:numId w:val="75"/>
              </w:numPr>
              <w:spacing w:line="240" w:lineRule="auto"/>
              <w:ind w:left="346" w:hanging="346"/>
              <w:rPr>
                <w:rFonts w:cs="Compugraphic Times"/>
                <w:iCs/>
                <w:sz w:val="18"/>
                <w:szCs w:val="18"/>
              </w:rPr>
            </w:pPr>
          </w:p>
        </w:tc>
      </w:tr>
      <w:tr w:rsidR="000D2ADF" w:rsidRPr="009F615A" w14:paraId="0DBB0C42" w14:textId="77777777" w:rsidTr="00D06C6E">
        <w:tc>
          <w:tcPr>
            <w:tcW w:w="3600" w:type="dxa"/>
            <w:gridSpan w:val="2"/>
            <w:tcBorders>
              <w:top w:val="single" w:sz="8" w:space="0" w:color="auto"/>
            </w:tcBorders>
          </w:tcPr>
          <w:p w14:paraId="0118FA3F" w14:textId="77777777" w:rsidR="000D2ADF" w:rsidRDefault="002F3ADC" w:rsidP="000D2ADF">
            <w:pPr>
              <w:spacing w:line="240" w:lineRule="auto"/>
              <w:rPr>
                <w:rFonts w:cs="Compugraphic Times"/>
                <w:iCs/>
                <w:sz w:val="18"/>
                <w:szCs w:val="18"/>
              </w:rPr>
            </w:pPr>
            <w:r>
              <w:rPr>
                <w:rFonts w:ascii="Calibri" w:eastAsia="Calibri" w:hAnsi="Calibri" w:cs="Times New Roman"/>
                <w:sz w:val="18"/>
                <w:szCs w:val="18"/>
              </w:rPr>
              <w:t>Activity 6.D</w:t>
            </w:r>
            <w:r w:rsidR="00792D57">
              <w:rPr>
                <w:rFonts w:ascii="Calibri" w:eastAsia="Calibri" w:hAnsi="Calibri" w:cs="Times New Roman"/>
                <w:sz w:val="18"/>
                <w:szCs w:val="18"/>
              </w:rPr>
              <w:t>:</w:t>
            </w:r>
            <w:r w:rsidR="000D2ADF" w:rsidRPr="00843A84">
              <w:rPr>
                <w:rFonts w:ascii="Calibri" w:eastAsia="Calibri" w:hAnsi="Calibri" w:cs="Times New Roman"/>
                <w:sz w:val="18"/>
                <w:szCs w:val="18"/>
              </w:rPr>
              <w:t xml:space="preserve"> Conduct perinatal HIV exposure reporting</w:t>
            </w:r>
          </w:p>
        </w:tc>
        <w:tc>
          <w:tcPr>
            <w:tcW w:w="5580" w:type="dxa"/>
            <w:tcBorders>
              <w:top w:val="single" w:sz="8" w:space="0" w:color="auto"/>
            </w:tcBorders>
          </w:tcPr>
          <w:p w14:paraId="36450007" w14:textId="0C4859A5" w:rsidR="000D2ADF" w:rsidRPr="00923684" w:rsidRDefault="000D2ADF" w:rsidP="008D05CB">
            <w:pPr>
              <w:pStyle w:val="ListParagraph"/>
              <w:numPr>
                <w:ilvl w:val="0"/>
                <w:numId w:val="72"/>
              </w:numPr>
              <w:spacing w:line="240" w:lineRule="auto"/>
              <w:ind w:left="340" w:hanging="340"/>
              <w:rPr>
                <w:rFonts w:cs="Compugraphic Times"/>
                <w:iCs/>
                <w:sz w:val="18"/>
                <w:szCs w:val="18"/>
              </w:rPr>
            </w:pPr>
          </w:p>
        </w:tc>
        <w:tc>
          <w:tcPr>
            <w:tcW w:w="5580" w:type="dxa"/>
            <w:tcBorders>
              <w:top w:val="single" w:sz="8" w:space="0" w:color="auto"/>
            </w:tcBorders>
          </w:tcPr>
          <w:p w14:paraId="101EEEC7" w14:textId="6D8D4A4E" w:rsidR="000D2ADF" w:rsidRPr="00923684" w:rsidRDefault="000D2ADF" w:rsidP="008D05CB">
            <w:pPr>
              <w:pStyle w:val="ListParagraph"/>
              <w:numPr>
                <w:ilvl w:val="0"/>
                <w:numId w:val="76"/>
              </w:numPr>
              <w:spacing w:line="240" w:lineRule="auto"/>
              <w:ind w:left="346" w:hanging="346"/>
              <w:rPr>
                <w:rFonts w:cs="Compugraphic Times"/>
                <w:iCs/>
                <w:sz w:val="18"/>
                <w:szCs w:val="18"/>
              </w:rPr>
            </w:pPr>
          </w:p>
        </w:tc>
      </w:tr>
      <w:tr w:rsidR="000D2ADF" w:rsidRPr="009F615A" w14:paraId="16A132B6" w14:textId="77777777" w:rsidTr="00D06C6E">
        <w:tc>
          <w:tcPr>
            <w:tcW w:w="3600" w:type="dxa"/>
            <w:gridSpan w:val="2"/>
            <w:tcBorders>
              <w:top w:val="single" w:sz="8" w:space="0" w:color="auto"/>
            </w:tcBorders>
          </w:tcPr>
          <w:p w14:paraId="5BD1E9C9" w14:textId="3726BC84" w:rsidR="000D2ADF" w:rsidRDefault="002F3ADC" w:rsidP="000D2ADF">
            <w:pPr>
              <w:spacing w:line="240" w:lineRule="auto"/>
              <w:rPr>
                <w:rFonts w:cs="Compugraphic Times"/>
                <w:iCs/>
                <w:sz w:val="18"/>
                <w:szCs w:val="18"/>
              </w:rPr>
            </w:pPr>
            <w:r>
              <w:rPr>
                <w:rFonts w:ascii="Calibri" w:eastAsia="Calibri" w:hAnsi="Calibri" w:cs="Times New Roman"/>
                <w:sz w:val="18"/>
                <w:szCs w:val="18"/>
              </w:rPr>
              <w:t>Activity 6.E</w:t>
            </w:r>
            <w:r w:rsidR="00792D57">
              <w:rPr>
                <w:rFonts w:ascii="Calibri" w:eastAsia="Calibri" w:hAnsi="Calibri" w:cs="Times New Roman"/>
                <w:sz w:val="18"/>
                <w:szCs w:val="18"/>
              </w:rPr>
              <w:t>:</w:t>
            </w:r>
            <w:r w:rsidR="000D2ADF" w:rsidRPr="00843A84">
              <w:rPr>
                <w:rFonts w:ascii="Calibri" w:eastAsia="Calibri" w:hAnsi="Calibri" w:cs="Times New Roman"/>
                <w:sz w:val="18"/>
                <w:szCs w:val="18"/>
              </w:rPr>
              <w:t xml:space="preserve"> Conduct fetal and infant mortality reviews</w:t>
            </w:r>
          </w:p>
        </w:tc>
        <w:tc>
          <w:tcPr>
            <w:tcW w:w="5580" w:type="dxa"/>
            <w:tcBorders>
              <w:top w:val="single" w:sz="8" w:space="0" w:color="auto"/>
            </w:tcBorders>
          </w:tcPr>
          <w:p w14:paraId="1F02AB7F" w14:textId="616CFE32" w:rsidR="000D2ADF" w:rsidRPr="00923684" w:rsidRDefault="000D2ADF" w:rsidP="008D05CB">
            <w:pPr>
              <w:pStyle w:val="ListParagraph"/>
              <w:numPr>
                <w:ilvl w:val="0"/>
                <w:numId w:val="73"/>
              </w:numPr>
              <w:spacing w:line="240" w:lineRule="auto"/>
              <w:ind w:left="340" w:hanging="340"/>
              <w:rPr>
                <w:rFonts w:cs="Compugraphic Times"/>
                <w:iCs/>
                <w:sz w:val="18"/>
                <w:szCs w:val="18"/>
              </w:rPr>
            </w:pPr>
          </w:p>
        </w:tc>
        <w:tc>
          <w:tcPr>
            <w:tcW w:w="5580" w:type="dxa"/>
            <w:tcBorders>
              <w:top w:val="single" w:sz="8" w:space="0" w:color="auto"/>
            </w:tcBorders>
          </w:tcPr>
          <w:p w14:paraId="4479FB0E" w14:textId="52202B37" w:rsidR="000D2ADF" w:rsidRPr="00923684" w:rsidRDefault="000D2ADF" w:rsidP="008D05CB">
            <w:pPr>
              <w:pStyle w:val="ListParagraph"/>
              <w:numPr>
                <w:ilvl w:val="0"/>
                <w:numId w:val="77"/>
              </w:numPr>
              <w:spacing w:line="240" w:lineRule="auto"/>
              <w:ind w:left="346" w:hanging="346"/>
              <w:rPr>
                <w:rFonts w:cs="Compugraphic Times"/>
                <w:iCs/>
                <w:sz w:val="18"/>
                <w:szCs w:val="18"/>
              </w:rPr>
            </w:pPr>
          </w:p>
        </w:tc>
      </w:tr>
    </w:tbl>
    <w:p w14:paraId="7B7F6694" w14:textId="16AB12E3" w:rsidR="005C1E65" w:rsidRDefault="005C1E65"/>
    <w:p w14:paraId="3C0039A0" w14:textId="3247D7D8" w:rsidR="00AD069E" w:rsidRDefault="00AD069E"/>
    <w:p w14:paraId="0930374A" w14:textId="5BCD0997" w:rsidR="00AD069E" w:rsidRDefault="00AD069E"/>
    <w:p w14:paraId="63F5CA68" w14:textId="77777777" w:rsidR="00AD069E" w:rsidRDefault="00AD069E"/>
    <w:tbl>
      <w:tblPr>
        <w:tblStyle w:val="TableGrid"/>
        <w:tblW w:w="14760" w:type="dxa"/>
        <w:tblInd w:w="-545" w:type="dxa"/>
        <w:tblLook w:val="04A0" w:firstRow="1" w:lastRow="0" w:firstColumn="1" w:lastColumn="0" w:noHBand="0" w:noVBand="1"/>
        <w:tblCaption w:val="Goal 6 Cross cutting Program core strategy"/>
        <w:tblDescription w:val="Conduct community level HIV prevention activities"/>
      </w:tblPr>
      <w:tblGrid>
        <w:gridCol w:w="1800"/>
        <w:gridCol w:w="1800"/>
        <w:gridCol w:w="5580"/>
        <w:gridCol w:w="5580"/>
      </w:tblGrid>
      <w:tr w:rsidR="00583548" w:rsidRPr="009F615A" w14:paraId="2763CED8" w14:textId="77777777" w:rsidTr="00725C2D">
        <w:trPr>
          <w:trHeight w:val="260"/>
          <w:tblHeader/>
        </w:trPr>
        <w:tc>
          <w:tcPr>
            <w:tcW w:w="1800" w:type="dxa"/>
            <w:shd w:val="clear" w:color="auto" w:fill="0F243E" w:themeFill="text2" w:themeFillShade="80"/>
          </w:tcPr>
          <w:p w14:paraId="7ED3D076" w14:textId="77777777" w:rsidR="00583548" w:rsidRPr="00D0779B" w:rsidRDefault="00583548" w:rsidP="00583548">
            <w:pPr>
              <w:spacing w:line="240" w:lineRule="auto"/>
              <w:rPr>
                <w:rFonts w:cs="Compugraphic Times"/>
                <w:b/>
                <w:iCs/>
                <w:sz w:val="22"/>
              </w:rPr>
            </w:pPr>
            <w:r w:rsidRPr="00583548">
              <w:rPr>
                <w:rFonts w:cs="Compugraphic Times"/>
                <w:b/>
                <w:iCs/>
                <w:sz w:val="22"/>
              </w:rPr>
              <w:t>Goal/Priority 6:</w:t>
            </w:r>
          </w:p>
        </w:tc>
        <w:tc>
          <w:tcPr>
            <w:tcW w:w="12960" w:type="dxa"/>
            <w:gridSpan w:val="3"/>
          </w:tcPr>
          <w:p w14:paraId="1EF13AA7" w14:textId="77777777" w:rsidR="00583548" w:rsidRPr="00D0779B" w:rsidRDefault="00583548" w:rsidP="00583548">
            <w:pPr>
              <w:spacing w:line="240" w:lineRule="auto"/>
              <w:rPr>
                <w:rFonts w:cs="Compugraphic Times"/>
                <w:b/>
                <w:iCs/>
                <w:sz w:val="22"/>
              </w:rPr>
            </w:pPr>
            <w:r w:rsidRPr="00583548">
              <w:rPr>
                <w:rFonts w:cs="Compugraphic Times"/>
                <w:b/>
                <w:iCs/>
                <w:sz w:val="22"/>
              </w:rPr>
              <w:t>Cross-cutting Program Core Strategy</w:t>
            </w:r>
          </w:p>
        </w:tc>
      </w:tr>
      <w:tr w:rsidR="00583548" w:rsidRPr="009F615A" w14:paraId="7B690AFC" w14:textId="77777777" w:rsidTr="00D06C6E">
        <w:tc>
          <w:tcPr>
            <w:tcW w:w="14760" w:type="dxa"/>
            <w:gridSpan w:val="4"/>
            <w:shd w:val="clear" w:color="auto" w:fill="DAEEF3" w:themeFill="accent5" w:themeFillTint="33"/>
          </w:tcPr>
          <w:p w14:paraId="3B02F475" w14:textId="77777777" w:rsidR="00583548" w:rsidRPr="00CD62AE" w:rsidRDefault="00583548" w:rsidP="00583548">
            <w:pPr>
              <w:spacing w:line="240" w:lineRule="auto"/>
              <w:rPr>
                <w:rFonts w:cs="Compugraphic Times"/>
                <w:iCs/>
                <w:sz w:val="20"/>
                <w:szCs w:val="20"/>
              </w:rPr>
            </w:pPr>
            <w:r w:rsidRPr="00583548">
              <w:rPr>
                <w:rFonts w:cs="Compugraphic Times"/>
                <w:b/>
                <w:iCs/>
                <w:sz w:val="20"/>
                <w:szCs w:val="20"/>
              </w:rPr>
              <w:t>Strategy 7:</w:t>
            </w:r>
            <w:r w:rsidRPr="00583548">
              <w:rPr>
                <w:rFonts w:cs="Compugraphic Times"/>
                <w:iCs/>
                <w:sz w:val="20"/>
                <w:szCs w:val="20"/>
              </w:rPr>
              <w:t xml:space="preserve"> Conduct community-level HIV prevention activities</w:t>
            </w:r>
            <w:r w:rsidR="00EE1BC1">
              <w:rPr>
                <w:rFonts w:cs="Compugraphic Times"/>
                <w:iCs/>
                <w:sz w:val="20"/>
                <w:szCs w:val="20"/>
              </w:rPr>
              <w:t xml:space="preserve"> (or indicate if opt-out has been approved by CDC)</w:t>
            </w:r>
          </w:p>
        </w:tc>
      </w:tr>
      <w:tr w:rsidR="001558A7" w:rsidRPr="009F615A" w14:paraId="733287E3" w14:textId="77777777" w:rsidTr="00D06C6E">
        <w:tc>
          <w:tcPr>
            <w:tcW w:w="3600" w:type="dxa"/>
            <w:gridSpan w:val="2"/>
            <w:vMerge w:val="restart"/>
            <w:shd w:val="clear" w:color="auto" w:fill="FDE9D9" w:themeFill="accent6" w:themeFillTint="33"/>
          </w:tcPr>
          <w:p w14:paraId="07D767A0" w14:textId="2B196A6C" w:rsidR="001558A7" w:rsidRPr="00B13CDB" w:rsidRDefault="001558A7" w:rsidP="00D06C6E">
            <w:pPr>
              <w:spacing w:line="240" w:lineRule="auto"/>
              <w:jc w:val="center"/>
              <w:rPr>
                <w:rFonts w:cs="Compugraphic Times"/>
                <w:b/>
                <w:iCs/>
                <w:sz w:val="20"/>
                <w:szCs w:val="20"/>
              </w:rPr>
            </w:pPr>
            <w:r w:rsidRPr="00B13CDB">
              <w:rPr>
                <w:rFonts w:cs="Compugraphic Times"/>
                <w:b/>
                <w:iCs/>
                <w:sz w:val="20"/>
                <w:szCs w:val="20"/>
              </w:rPr>
              <w:t xml:space="preserve">Activities &amp; </w:t>
            </w:r>
            <w:r w:rsidR="00F55AFF">
              <w:rPr>
                <w:rFonts w:cs="Compugraphic Times"/>
                <w:b/>
                <w:iCs/>
                <w:sz w:val="20"/>
                <w:szCs w:val="20"/>
              </w:rPr>
              <w:t>Sub-activities</w:t>
            </w:r>
          </w:p>
        </w:tc>
        <w:tc>
          <w:tcPr>
            <w:tcW w:w="11160" w:type="dxa"/>
            <w:gridSpan w:val="2"/>
            <w:shd w:val="clear" w:color="auto" w:fill="FDE9D9" w:themeFill="accent6" w:themeFillTint="33"/>
          </w:tcPr>
          <w:p w14:paraId="6DAF2530" w14:textId="77777777" w:rsidR="001558A7" w:rsidRPr="00B13CDB" w:rsidRDefault="001558A7" w:rsidP="00D06C6E">
            <w:pPr>
              <w:spacing w:line="240" w:lineRule="auto"/>
              <w:jc w:val="center"/>
              <w:rPr>
                <w:rFonts w:cs="Compugraphic Times"/>
                <w:b/>
                <w:iCs/>
                <w:sz w:val="20"/>
                <w:szCs w:val="20"/>
              </w:rPr>
            </w:pPr>
            <w:r w:rsidRPr="00B13CDB">
              <w:rPr>
                <w:rFonts w:cs="Compugraphic Times"/>
                <w:b/>
                <w:iCs/>
                <w:sz w:val="20"/>
                <w:szCs w:val="20"/>
              </w:rPr>
              <w:t>What will be done</w:t>
            </w:r>
          </w:p>
        </w:tc>
      </w:tr>
      <w:tr w:rsidR="001558A7" w:rsidRPr="009F615A" w14:paraId="4930A619" w14:textId="77777777" w:rsidTr="00D06C6E">
        <w:tc>
          <w:tcPr>
            <w:tcW w:w="3600" w:type="dxa"/>
            <w:gridSpan w:val="2"/>
            <w:vMerge/>
            <w:tcBorders>
              <w:bottom w:val="single" w:sz="4" w:space="0" w:color="auto"/>
            </w:tcBorders>
            <w:shd w:val="clear" w:color="auto" w:fill="FDE9D9" w:themeFill="accent6" w:themeFillTint="33"/>
          </w:tcPr>
          <w:p w14:paraId="74940D91" w14:textId="77777777" w:rsidR="001558A7" w:rsidRPr="00B13CDB" w:rsidRDefault="001558A7" w:rsidP="00D06C6E">
            <w:pPr>
              <w:spacing w:line="240" w:lineRule="auto"/>
              <w:jc w:val="center"/>
              <w:rPr>
                <w:rFonts w:cs="Compugraphic Times"/>
                <w:b/>
                <w:iCs/>
                <w:sz w:val="20"/>
                <w:szCs w:val="20"/>
              </w:rPr>
            </w:pPr>
          </w:p>
        </w:tc>
        <w:tc>
          <w:tcPr>
            <w:tcW w:w="5580" w:type="dxa"/>
            <w:tcBorders>
              <w:bottom w:val="single" w:sz="4" w:space="0" w:color="auto"/>
            </w:tcBorders>
            <w:shd w:val="clear" w:color="auto" w:fill="FDE9D9" w:themeFill="accent6" w:themeFillTint="33"/>
            <w:vAlign w:val="center"/>
          </w:tcPr>
          <w:p w14:paraId="6ED9687D" w14:textId="77777777" w:rsidR="001558A7" w:rsidRPr="00B13CDB" w:rsidRDefault="001558A7" w:rsidP="00D06C6E">
            <w:pPr>
              <w:spacing w:line="240" w:lineRule="auto"/>
              <w:jc w:val="center"/>
              <w:rPr>
                <w:rFonts w:cs="Compugraphic Times"/>
                <w:b/>
                <w:iCs/>
                <w:sz w:val="20"/>
                <w:szCs w:val="20"/>
              </w:rPr>
            </w:pPr>
            <w:r w:rsidRPr="00B13CDB">
              <w:rPr>
                <w:rFonts w:cs="Compugraphic Times"/>
                <w:b/>
                <w:iCs/>
                <w:sz w:val="20"/>
                <w:szCs w:val="20"/>
              </w:rPr>
              <w:t>Year 1</w:t>
            </w:r>
          </w:p>
        </w:tc>
        <w:tc>
          <w:tcPr>
            <w:tcW w:w="5580" w:type="dxa"/>
            <w:tcBorders>
              <w:bottom w:val="single" w:sz="4" w:space="0" w:color="auto"/>
            </w:tcBorders>
            <w:shd w:val="clear" w:color="auto" w:fill="FDE9D9" w:themeFill="accent6" w:themeFillTint="33"/>
            <w:vAlign w:val="center"/>
          </w:tcPr>
          <w:p w14:paraId="258A6425" w14:textId="77777777" w:rsidR="001558A7" w:rsidRPr="00B13CDB" w:rsidRDefault="001558A7" w:rsidP="00D06C6E">
            <w:pPr>
              <w:spacing w:line="240" w:lineRule="auto"/>
              <w:jc w:val="center"/>
              <w:rPr>
                <w:rFonts w:cs="Compugraphic Times"/>
                <w:b/>
                <w:iCs/>
                <w:sz w:val="20"/>
                <w:szCs w:val="20"/>
              </w:rPr>
            </w:pPr>
            <w:r w:rsidRPr="00B13CDB">
              <w:rPr>
                <w:rFonts w:cs="Compugraphic Times"/>
                <w:b/>
                <w:iCs/>
                <w:sz w:val="20"/>
                <w:szCs w:val="20"/>
              </w:rPr>
              <w:t>Years 2-5</w:t>
            </w:r>
          </w:p>
        </w:tc>
      </w:tr>
      <w:tr w:rsidR="00583548" w:rsidRPr="009F615A" w14:paraId="67D02C04" w14:textId="77777777" w:rsidTr="00D06C6E">
        <w:tc>
          <w:tcPr>
            <w:tcW w:w="3600" w:type="dxa"/>
            <w:gridSpan w:val="2"/>
            <w:tcBorders>
              <w:bottom w:val="single" w:sz="8" w:space="0" w:color="auto"/>
            </w:tcBorders>
          </w:tcPr>
          <w:p w14:paraId="6A60F1EF" w14:textId="77777777" w:rsidR="00583548" w:rsidRDefault="00583548" w:rsidP="00583548">
            <w:pPr>
              <w:spacing w:line="240" w:lineRule="auto"/>
              <w:rPr>
                <w:rFonts w:cs="Compugraphic Times"/>
                <w:b/>
                <w:iCs/>
                <w:sz w:val="22"/>
              </w:rPr>
            </w:pPr>
            <w:r w:rsidRPr="00843A84">
              <w:rPr>
                <w:rFonts w:ascii="Calibri" w:eastAsia="Calibri" w:hAnsi="Calibri" w:cs="Times New Roman"/>
                <w:sz w:val="18"/>
                <w:szCs w:val="18"/>
              </w:rPr>
              <w:t>Activity 7.</w:t>
            </w:r>
            <w:r w:rsidR="002F3ADC">
              <w:rPr>
                <w:rFonts w:ascii="Calibri" w:eastAsia="Calibri" w:hAnsi="Calibri" w:cs="Times New Roman"/>
                <w:sz w:val="18"/>
                <w:szCs w:val="18"/>
              </w:rPr>
              <w:t>A</w:t>
            </w:r>
            <w:r w:rsidR="00E939D4">
              <w:rPr>
                <w:rFonts w:ascii="Calibri" w:eastAsia="Calibri" w:hAnsi="Calibri" w:cs="Times New Roman"/>
                <w:sz w:val="18"/>
                <w:szCs w:val="18"/>
              </w:rPr>
              <w:t>:</w:t>
            </w:r>
            <w:r w:rsidRPr="00843A84">
              <w:rPr>
                <w:rFonts w:ascii="Calibri" w:eastAsia="Calibri" w:hAnsi="Calibri" w:cs="Times New Roman"/>
                <w:sz w:val="18"/>
                <w:szCs w:val="18"/>
              </w:rPr>
              <w:t xml:space="preserve"> Conduct condom distribution programs</w:t>
            </w:r>
          </w:p>
        </w:tc>
        <w:tc>
          <w:tcPr>
            <w:tcW w:w="5580" w:type="dxa"/>
            <w:tcBorders>
              <w:bottom w:val="single" w:sz="8" w:space="0" w:color="auto"/>
            </w:tcBorders>
          </w:tcPr>
          <w:p w14:paraId="242E4A66" w14:textId="74699321" w:rsidR="00583548" w:rsidRPr="00923684" w:rsidRDefault="00583548" w:rsidP="00396426">
            <w:pPr>
              <w:pStyle w:val="ListParagraph"/>
              <w:numPr>
                <w:ilvl w:val="0"/>
                <w:numId w:val="28"/>
              </w:numPr>
              <w:spacing w:line="240" w:lineRule="auto"/>
              <w:ind w:left="346" w:hanging="346"/>
              <w:rPr>
                <w:rFonts w:cs="Compugraphic Times"/>
                <w:iCs/>
                <w:sz w:val="18"/>
                <w:szCs w:val="18"/>
              </w:rPr>
            </w:pPr>
          </w:p>
        </w:tc>
        <w:tc>
          <w:tcPr>
            <w:tcW w:w="5580" w:type="dxa"/>
            <w:tcBorders>
              <w:bottom w:val="single" w:sz="8" w:space="0" w:color="auto"/>
            </w:tcBorders>
          </w:tcPr>
          <w:p w14:paraId="1EE8E61A" w14:textId="7AD16E1F" w:rsidR="00583548" w:rsidRPr="00923684" w:rsidRDefault="00583548" w:rsidP="00BF0BAE">
            <w:pPr>
              <w:pStyle w:val="ListParagraph"/>
              <w:numPr>
                <w:ilvl w:val="0"/>
                <w:numId w:val="29"/>
              </w:numPr>
              <w:spacing w:line="240" w:lineRule="auto"/>
              <w:ind w:left="346" w:hanging="346"/>
              <w:rPr>
                <w:rFonts w:cs="Compugraphic Times"/>
                <w:iCs/>
                <w:sz w:val="18"/>
                <w:szCs w:val="18"/>
              </w:rPr>
            </w:pPr>
          </w:p>
        </w:tc>
      </w:tr>
      <w:tr w:rsidR="00583548" w:rsidRPr="009F615A" w14:paraId="57263E76" w14:textId="77777777" w:rsidTr="00D06C6E">
        <w:tc>
          <w:tcPr>
            <w:tcW w:w="3600" w:type="dxa"/>
            <w:gridSpan w:val="2"/>
            <w:tcBorders>
              <w:top w:val="single" w:sz="8" w:space="0" w:color="auto"/>
              <w:bottom w:val="single" w:sz="8" w:space="0" w:color="auto"/>
            </w:tcBorders>
          </w:tcPr>
          <w:p w14:paraId="3835749D" w14:textId="77777777" w:rsidR="00583548" w:rsidRDefault="00583548" w:rsidP="00583548">
            <w:pPr>
              <w:spacing w:line="240" w:lineRule="auto"/>
              <w:rPr>
                <w:rFonts w:cs="Compugraphic Times"/>
                <w:b/>
                <w:iCs/>
                <w:sz w:val="22"/>
              </w:rPr>
            </w:pPr>
            <w:r w:rsidRPr="00843A84">
              <w:rPr>
                <w:rFonts w:ascii="Calibri" w:eastAsia="Calibri" w:hAnsi="Calibri" w:cs="Times New Roman"/>
                <w:sz w:val="18"/>
                <w:szCs w:val="18"/>
              </w:rPr>
              <w:t>Activity 7.</w:t>
            </w:r>
            <w:r w:rsidR="002F3ADC">
              <w:rPr>
                <w:rFonts w:ascii="Calibri" w:eastAsia="Calibri" w:hAnsi="Calibri" w:cs="Times New Roman"/>
                <w:sz w:val="18"/>
                <w:szCs w:val="18"/>
              </w:rPr>
              <w:t>B</w:t>
            </w:r>
            <w:r w:rsidR="00E939D4">
              <w:rPr>
                <w:rFonts w:ascii="Calibri" w:eastAsia="Calibri" w:hAnsi="Calibri" w:cs="Times New Roman"/>
                <w:sz w:val="18"/>
                <w:szCs w:val="18"/>
              </w:rPr>
              <w:t>:</w:t>
            </w:r>
            <w:r w:rsidRPr="00843A84">
              <w:rPr>
                <w:rFonts w:ascii="Calibri" w:eastAsia="Calibri" w:hAnsi="Calibri" w:cs="Times New Roman"/>
                <w:sz w:val="18"/>
                <w:szCs w:val="18"/>
              </w:rPr>
              <w:t xml:space="preserve"> Coordinate and collaborate with syringe services programs</w:t>
            </w:r>
          </w:p>
        </w:tc>
        <w:tc>
          <w:tcPr>
            <w:tcW w:w="5580" w:type="dxa"/>
            <w:tcBorders>
              <w:top w:val="single" w:sz="8" w:space="0" w:color="auto"/>
              <w:bottom w:val="single" w:sz="8" w:space="0" w:color="auto"/>
            </w:tcBorders>
          </w:tcPr>
          <w:p w14:paraId="75C778BC" w14:textId="12AD7B31" w:rsidR="00583548" w:rsidRPr="00923684" w:rsidRDefault="00583548" w:rsidP="00BF0BAE">
            <w:pPr>
              <w:pStyle w:val="ListParagraph"/>
              <w:numPr>
                <w:ilvl w:val="0"/>
                <w:numId w:val="78"/>
              </w:numPr>
              <w:spacing w:line="240" w:lineRule="auto"/>
              <w:ind w:left="340" w:hanging="340"/>
              <w:rPr>
                <w:rFonts w:cs="Compugraphic Times"/>
                <w:iCs/>
                <w:sz w:val="18"/>
                <w:szCs w:val="18"/>
              </w:rPr>
            </w:pPr>
          </w:p>
        </w:tc>
        <w:tc>
          <w:tcPr>
            <w:tcW w:w="5580" w:type="dxa"/>
            <w:tcBorders>
              <w:top w:val="single" w:sz="8" w:space="0" w:color="auto"/>
              <w:bottom w:val="single" w:sz="8" w:space="0" w:color="auto"/>
            </w:tcBorders>
          </w:tcPr>
          <w:p w14:paraId="006FAC00" w14:textId="332ED898" w:rsidR="00583548" w:rsidRPr="00923684" w:rsidRDefault="00583548" w:rsidP="00BF0BAE">
            <w:pPr>
              <w:pStyle w:val="ListParagraph"/>
              <w:numPr>
                <w:ilvl w:val="0"/>
                <w:numId w:val="82"/>
              </w:numPr>
              <w:spacing w:line="240" w:lineRule="auto"/>
              <w:ind w:left="346" w:hanging="346"/>
              <w:rPr>
                <w:rFonts w:cs="Compugraphic Times"/>
                <w:iCs/>
                <w:sz w:val="18"/>
                <w:szCs w:val="18"/>
              </w:rPr>
            </w:pPr>
          </w:p>
        </w:tc>
      </w:tr>
      <w:tr w:rsidR="00583548" w:rsidRPr="009F615A" w14:paraId="559E721C" w14:textId="77777777" w:rsidTr="00583548">
        <w:tc>
          <w:tcPr>
            <w:tcW w:w="3600" w:type="dxa"/>
            <w:gridSpan w:val="2"/>
            <w:tcBorders>
              <w:top w:val="single" w:sz="8" w:space="0" w:color="auto"/>
              <w:bottom w:val="single" w:sz="8" w:space="0" w:color="auto"/>
            </w:tcBorders>
          </w:tcPr>
          <w:p w14:paraId="71371320" w14:textId="77777777" w:rsidR="00583548" w:rsidRDefault="002F3ADC" w:rsidP="00583548">
            <w:pPr>
              <w:spacing w:line="240" w:lineRule="auto"/>
              <w:rPr>
                <w:rFonts w:cs="Compugraphic Times"/>
                <w:iCs/>
                <w:sz w:val="18"/>
                <w:szCs w:val="18"/>
              </w:rPr>
            </w:pPr>
            <w:r>
              <w:rPr>
                <w:rFonts w:ascii="Calibri" w:eastAsia="Calibri" w:hAnsi="Calibri" w:cs="Times New Roman"/>
                <w:sz w:val="18"/>
                <w:szCs w:val="18"/>
              </w:rPr>
              <w:t>Activity 7.C</w:t>
            </w:r>
            <w:r w:rsidR="00E939D4">
              <w:rPr>
                <w:rFonts w:ascii="Calibri" w:eastAsia="Calibri" w:hAnsi="Calibri" w:cs="Times New Roman"/>
                <w:sz w:val="18"/>
                <w:szCs w:val="18"/>
              </w:rPr>
              <w:t>:</w:t>
            </w:r>
            <w:r w:rsidR="00583548" w:rsidRPr="00843A84">
              <w:rPr>
                <w:rFonts w:ascii="Calibri" w:eastAsia="Calibri" w:hAnsi="Calibri" w:cs="Times New Roman"/>
                <w:sz w:val="18"/>
                <w:szCs w:val="18"/>
              </w:rPr>
              <w:t xml:space="preserve"> Conduct social marketing campaigns</w:t>
            </w:r>
          </w:p>
        </w:tc>
        <w:tc>
          <w:tcPr>
            <w:tcW w:w="5580" w:type="dxa"/>
            <w:tcBorders>
              <w:top w:val="single" w:sz="8" w:space="0" w:color="auto"/>
              <w:bottom w:val="single" w:sz="8" w:space="0" w:color="auto"/>
            </w:tcBorders>
          </w:tcPr>
          <w:p w14:paraId="68E5AB42" w14:textId="76CC82D3" w:rsidR="00583548" w:rsidRPr="00923684" w:rsidRDefault="00583548" w:rsidP="00BF0BAE">
            <w:pPr>
              <w:pStyle w:val="ListParagraph"/>
              <w:numPr>
                <w:ilvl w:val="0"/>
                <w:numId w:val="79"/>
              </w:numPr>
              <w:spacing w:line="240" w:lineRule="auto"/>
              <w:ind w:left="340" w:hanging="340"/>
              <w:rPr>
                <w:rFonts w:cs="Compugraphic Times"/>
                <w:iCs/>
                <w:sz w:val="18"/>
                <w:szCs w:val="18"/>
              </w:rPr>
            </w:pPr>
          </w:p>
        </w:tc>
        <w:tc>
          <w:tcPr>
            <w:tcW w:w="5580" w:type="dxa"/>
            <w:tcBorders>
              <w:top w:val="single" w:sz="8" w:space="0" w:color="auto"/>
              <w:bottom w:val="single" w:sz="8" w:space="0" w:color="auto"/>
            </w:tcBorders>
          </w:tcPr>
          <w:p w14:paraId="4DE7EDE6" w14:textId="0E007A67" w:rsidR="00583548" w:rsidRPr="00923684" w:rsidRDefault="00583548" w:rsidP="00BF0BAE">
            <w:pPr>
              <w:pStyle w:val="ListParagraph"/>
              <w:numPr>
                <w:ilvl w:val="0"/>
                <w:numId w:val="83"/>
              </w:numPr>
              <w:spacing w:line="240" w:lineRule="auto"/>
              <w:ind w:left="346" w:hanging="346"/>
              <w:rPr>
                <w:rFonts w:cs="Compugraphic Times"/>
                <w:iCs/>
                <w:sz w:val="18"/>
                <w:szCs w:val="18"/>
              </w:rPr>
            </w:pPr>
          </w:p>
        </w:tc>
      </w:tr>
      <w:tr w:rsidR="00583548" w:rsidRPr="009F615A" w14:paraId="654E7529" w14:textId="77777777" w:rsidTr="00D06C6E">
        <w:tc>
          <w:tcPr>
            <w:tcW w:w="3600" w:type="dxa"/>
            <w:gridSpan w:val="2"/>
            <w:tcBorders>
              <w:top w:val="single" w:sz="8" w:space="0" w:color="auto"/>
            </w:tcBorders>
          </w:tcPr>
          <w:p w14:paraId="3A8C890B" w14:textId="77777777" w:rsidR="00583548" w:rsidRDefault="002F3ADC" w:rsidP="00583548">
            <w:pPr>
              <w:spacing w:line="240" w:lineRule="auto"/>
              <w:rPr>
                <w:rFonts w:cs="Compugraphic Times"/>
                <w:iCs/>
                <w:sz w:val="18"/>
                <w:szCs w:val="18"/>
              </w:rPr>
            </w:pPr>
            <w:r>
              <w:rPr>
                <w:rFonts w:ascii="Calibri" w:eastAsia="Calibri" w:hAnsi="Calibri" w:cs="Times New Roman"/>
                <w:sz w:val="18"/>
                <w:szCs w:val="18"/>
              </w:rPr>
              <w:t>Activity 7.D</w:t>
            </w:r>
            <w:r w:rsidR="00E939D4">
              <w:rPr>
                <w:rFonts w:ascii="Calibri" w:eastAsia="Calibri" w:hAnsi="Calibri" w:cs="Times New Roman"/>
                <w:sz w:val="18"/>
                <w:szCs w:val="18"/>
              </w:rPr>
              <w:t>:</w:t>
            </w:r>
            <w:r w:rsidR="00583548" w:rsidRPr="00843A84">
              <w:rPr>
                <w:rFonts w:ascii="Calibri" w:eastAsia="Calibri" w:hAnsi="Calibri" w:cs="Times New Roman"/>
                <w:sz w:val="18"/>
                <w:szCs w:val="18"/>
              </w:rPr>
              <w:t xml:space="preserve"> Implement social media strategies</w:t>
            </w:r>
          </w:p>
        </w:tc>
        <w:tc>
          <w:tcPr>
            <w:tcW w:w="5580" w:type="dxa"/>
            <w:tcBorders>
              <w:top w:val="single" w:sz="8" w:space="0" w:color="auto"/>
            </w:tcBorders>
          </w:tcPr>
          <w:p w14:paraId="3C7241EA" w14:textId="439384C6" w:rsidR="00583548" w:rsidRPr="00923684" w:rsidRDefault="00583548" w:rsidP="00BF0BAE">
            <w:pPr>
              <w:pStyle w:val="ListParagraph"/>
              <w:numPr>
                <w:ilvl w:val="0"/>
                <w:numId w:val="80"/>
              </w:numPr>
              <w:spacing w:line="240" w:lineRule="auto"/>
              <w:ind w:left="340" w:hanging="340"/>
              <w:rPr>
                <w:rFonts w:cs="Compugraphic Times"/>
                <w:iCs/>
                <w:sz w:val="18"/>
                <w:szCs w:val="18"/>
              </w:rPr>
            </w:pPr>
          </w:p>
        </w:tc>
        <w:tc>
          <w:tcPr>
            <w:tcW w:w="5580" w:type="dxa"/>
            <w:tcBorders>
              <w:top w:val="single" w:sz="8" w:space="0" w:color="auto"/>
            </w:tcBorders>
          </w:tcPr>
          <w:p w14:paraId="06577C76" w14:textId="19832F76" w:rsidR="00583548" w:rsidRPr="00923684" w:rsidRDefault="00583548" w:rsidP="00BF0BAE">
            <w:pPr>
              <w:pStyle w:val="ListParagraph"/>
              <w:numPr>
                <w:ilvl w:val="0"/>
                <w:numId w:val="84"/>
              </w:numPr>
              <w:spacing w:line="240" w:lineRule="auto"/>
              <w:ind w:left="346" w:hanging="346"/>
              <w:rPr>
                <w:rFonts w:cs="Compugraphic Times"/>
                <w:iCs/>
                <w:sz w:val="18"/>
                <w:szCs w:val="18"/>
              </w:rPr>
            </w:pPr>
          </w:p>
        </w:tc>
      </w:tr>
      <w:tr w:rsidR="00583548" w:rsidRPr="009F615A" w14:paraId="75EE5B1E" w14:textId="77777777" w:rsidTr="00BE7410">
        <w:trPr>
          <w:trHeight w:val="331"/>
        </w:trPr>
        <w:tc>
          <w:tcPr>
            <w:tcW w:w="3600" w:type="dxa"/>
            <w:gridSpan w:val="2"/>
            <w:tcBorders>
              <w:top w:val="single" w:sz="8" w:space="0" w:color="auto"/>
            </w:tcBorders>
          </w:tcPr>
          <w:p w14:paraId="0DF18BE0" w14:textId="0A6178FF" w:rsidR="00583548" w:rsidRDefault="002F3ADC" w:rsidP="00583548">
            <w:pPr>
              <w:spacing w:line="240" w:lineRule="auto"/>
              <w:rPr>
                <w:rFonts w:cs="Compugraphic Times"/>
                <w:iCs/>
                <w:sz w:val="18"/>
                <w:szCs w:val="18"/>
              </w:rPr>
            </w:pPr>
            <w:r>
              <w:rPr>
                <w:rFonts w:ascii="Calibri" w:eastAsia="Calibri" w:hAnsi="Calibri" w:cs="Times New Roman"/>
                <w:sz w:val="18"/>
                <w:szCs w:val="18"/>
              </w:rPr>
              <w:t>Activity 7.E</w:t>
            </w:r>
            <w:r w:rsidR="00E939D4">
              <w:rPr>
                <w:rFonts w:ascii="Calibri" w:eastAsia="Calibri" w:hAnsi="Calibri" w:cs="Times New Roman"/>
                <w:sz w:val="18"/>
                <w:szCs w:val="18"/>
              </w:rPr>
              <w:t>:</w:t>
            </w:r>
            <w:r w:rsidR="00583548" w:rsidRPr="00843A84">
              <w:rPr>
                <w:rFonts w:ascii="Calibri" w:eastAsia="Calibri" w:hAnsi="Calibri" w:cs="Times New Roman"/>
                <w:sz w:val="18"/>
                <w:szCs w:val="18"/>
              </w:rPr>
              <w:t xml:space="preserve"> Support community mobilization</w:t>
            </w:r>
          </w:p>
        </w:tc>
        <w:tc>
          <w:tcPr>
            <w:tcW w:w="5580" w:type="dxa"/>
            <w:tcBorders>
              <w:top w:val="single" w:sz="8" w:space="0" w:color="auto"/>
            </w:tcBorders>
          </w:tcPr>
          <w:p w14:paraId="068FCC06" w14:textId="394104D2" w:rsidR="00583548" w:rsidRPr="00923684" w:rsidRDefault="00583548" w:rsidP="00BF0BAE">
            <w:pPr>
              <w:pStyle w:val="ListParagraph"/>
              <w:numPr>
                <w:ilvl w:val="0"/>
                <w:numId w:val="81"/>
              </w:numPr>
              <w:spacing w:line="240" w:lineRule="auto"/>
              <w:ind w:left="340" w:hanging="340"/>
              <w:rPr>
                <w:rFonts w:cs="Compugraphic Times"/>
                <w:iCs/>
                <w:sz w:val="18"/>
                <w:szCs w:val="18"/>
              </w:rPr>
            </w:pPr>
          </w:p>
        </w:tc>
        <w:tc>
          <w:tcPr>
            <w:tcW w:w="5580" w:type="dxa"/>
            <w:tcBorders>
              <w:top w:val="single" w:sz="8" w:space="0" w:color="auto"/>
            </w:tcBorders>
          </w:tcPr>
          <w:p w14:paraId="5592A5C5" w14:textId="34A072D1" w:rsidR="00583548" w:rsidRPr="00923684" w:rsidRDefault="00583548" w:rsidP="00BF0BAE">
            <w:pPr>
              <w:pStyle w:val="ListParagraph"/>
              <w:numPr>
                <w:ilvl w:val="0"/>
                <w:numId w:val="85"/>
              </w:numPr>
              <w:spacing w:line="240" w:lineRule="auto"/>
              <w:ind w:left="346" w:hanging="346"/>
              <w:rPr>
                <w:rFonts w:cs="Compugraphic Times"/>
                <w:iCs/>
                <w:sz w:val="18"/>
                <w:szCs w:val="18"/>
              </w:rPr>
            </w:pPr>
          </w:p>
        </w:tc>
      </w:tr>
    </w:tbl>
    <w:p w14:paraId="542A84F5" w14:textId="77777777" w:rsidR="00452DC8" w:rsidRDefault="00452DC8"/>
    <w:tbl>
      <w:tblPr>
        <w:tblStyle w:val="TableGrid"/>
        <w:tblW w:w="14760" w:type="dxa"/>
        <w:tblInd w:w="-545" w:type="dxa"/>
        <w:tblLook w:val="04A0" w:firstRow="1" w:lastRow="0" w:firstColumn="1" w:lastColumn="0" w:noHBand="0" w:noVBand="1"/>
        <w:tblCaption w:val="Priority 7 Reduce HIV related health inequities"/>
        <w:tblDescription w:val="Activities"/>
      </w:tblPr>
      <w:tblGrid>
        <w:gridCol w:w="1800"/>
        <w:gridCol w:w="1800"/>
        <w:gridCol w:w="5580"/>
        <w:gridCol w:w="5580"/>
      </w:tblGrid>
      <w:tr w:rsidR="00EB1BEB" w:rsidRPr="009F615A" w14:paraId="6D5C8342" w14:textId="77777777" w:rsidTr="00725C2D">
        <w:trPr>
          <w:trHeight w:val="260"/>
          <w:tblHeader/>
        </w:trPr>
        <w:tc>
          <w:tcPr>
            <w:tcW w:w="1800" w:type="dxa"/>
            <w:shd w:val="clear" w:color="auto" w:fill="0F243E" w:themeFill="text2" w:themeFillShade="80"/>
          </w:tcPr>
          <w:p w14:paraId="7E3B9CF7" w14:textId="77777777" w:rsidR="00EB1BEB" w:rsidRPr="00D0779B" w:rsidRDefault="00EB1BEB" w:rsidP="00EB1BEB">
            <w:pPr>
              <w:spacing w:line="240" w:lineRule="auto"/>
              <w:rPr>
                <w:rFonts w:cs="Compugraphic Times"/>
                <w:b/>
                <w:iCs/>
                <w:sz w:val="22"/>
              </w:rPr>
            </w:pPr>
            <w:r w:rsidRPr="00EB1BEB">
              <w:rPr>
                <w:rFonts w:cs="Compugraphic Times"/>
                <w:b/>
                <w:iCs/>
                <w:sz w:val="22"/>
              </w:rPr>
              <w:t>Goal/Priority 7:</w:t>
            </w:r>
          </w:p>
        </w:tc>
        <w:tc>
          <w:tcPr>
            <w:tcW w:w="12960" w:type="dxa"/>
            <w:gridSpan w:val="3"/>
          </w:tcPr>
          <w:p w14:paraId="5001BA7F" w14:textId="77777777" w:rsidR="00EB1BEB" w:rsidRPr="00D0779B" w:rsidRDefault="00EB1BEB" w:rsidP="00EB1BEB">
            <w:pPr>
              <w:spacing w:line="240" w:lineRule="auto"/>
              <w:rPr>
                <w:rFonts w:cs="Compugraphic Times"/>
                <w:b/>
                <w:iCs/>
                <w:sz w:val="22"/>
              </w:rPr>
            </w:pPr>
            <w:r w:rsidRPr="00EB1BEB">
              <w:rPr>
                <w:rFonts w:cs="Compugraphic Times"/>
                <w:b/>
                <w:iCs/>
                <w:sz w:val="22"/>
              </w:rPr>
              <w:t>Reduce HIV-related Health Inequalities (cross-cutting)</w:t>
            </w:r>
          </w:p>
        </w:tc>
      </w:tr>
      <w:tr w:rsidR="00EB1BEB" w:rsidRPr="009F615A" w14:paraId="237A7897" w14:textId="77777777" w:rsidTr="00D06C6E">
        <w:tc>
          <w:tcPr>
            <w:tcW w:w="3600" w:type="dxa"/>
            <w:gridSpan w:val="2"/>
            <w:vMerge w:val="restart"/>
            <w:shd w:val="clear" w:color="auto" w:fill="FDE9D9" w:themeFill="accent6" w:themeFillTint="33"/>
          </w:tcPr>
          <w:p w14:paraId="1124751D" w14:textId="0F3FF699" w:rsidR="00EB1BEB" w:rsidRPr="00B13CDB" w:rsidRDefault="00EB1BEB" w:rsidP="00D06C6E">
            <w:pPr>
              <w:spacing w:line="240" w:lineRule="auto"/>
              <w:jc w:val="center"/>
              <w:rPr>
                <w:rFonts w:cs="Compugraphic Times"/>
                <w:b/>
                <w:iCs/>
                <w:sz w:val="20"/>
                <w:szCs w:val="20"/>
              </w:rPr>
            </w:pPr>
            <w:r w:rsidRPr="00B13CDB">
              <w:rPr>
                <w:rFonts w:cs="Compugraphic Times"/>
                <w:b/>
                <w:iCs/>
                <w:sz w:val="20"/>
                <w:szCs w:val="20"/>
              </w:rPr>
              <w:t xml:space="preserve">Activities &amp; </w:t>
            </w:r>
            <w:r w:rsidR="00F55AFF">
              <w:rPr>
                <w:rFonts w:cs="Compugraphic Times"/>
                <w:b/>
                <w:iCs/>
                <w:sz w:val="20"/>
                <w:szCs w:val="20"/>
              </w:rPr>
              <w:t>Sub-activities</w:t>
            </w:r>
          </w:p>
        </w:tc>
        <w:tc>
          <w:tcPr>
            <w:tcW w:w="11160" w:type="dxa"/>
            <w:gridSpan w:val="2"/>
            <w:shd w:val="clear" w:color="auto" w:fill="FDE9D9" w:themeFill="accent6" w:themeFillTint="33"/>
          </w:tcPr>
          <w:p w14:paraId="3EAD9002" w14:textId="77777777" w:rsidR="00EB1BEB" w:rsidRPr="00B13CDB" w:rsidRDefault="00EB1BEB" w:rsidP="00D06C6E">
            <w:pPr>
              <w:spacing w:line="240" w:lineRule="auto"/>
              <w:jc w:val="center"/>
              <w:rPr>
                <w:rFonts w:cs="Compugraphic Times"/>
                <w:b/>
                <w:iCs/>
                <w:sz w:val="20"/>
                <w:szCs w:val="20"/>
              </w:rPr>
            </w:pPr>
            <w:r w:rsidRPr="00B13CDB">
              <w:rPr>
                <w:rFonts w:cs="Compugraphic Times"/>
                <w:b/>
                <w:iCs/>
                <w:sz w:val="20"/>
                <w:szCs w:val="20"/>
              </w:rPr>
              <w:t>What will be done</w:t>
            </w:r>
          </w:p>
        </w:tc>
      </w:tr>
      <w:tr w:rsidR="00EB1BEB" w:rsidRPr="009F615A" w14:paraId="429A290A" w14:textId="77777777" w:rsidTr="00D06C6E">
        <w:tc>
          <w:tcPr>
            <w:tcW w:w="3600" w:type="dxa"/>
            <w:gridSpan w:val="2"/>
            <w:vMerge/>
            <w:tcBorders>
              <w:bottom w:val="single" w:sz="4" w:space="0" w:color="auto"/>
            </w:tcBorders>
            <w:shd w:val="clear" w:color="auto" w:fill="FDE9D9" w:themeFill="accent6" w:themeFillTint="33"/>
          </w:tcPr>
          <w:p w14:paraId="2C7106DB" w14:textId="77777777" w:rsidR="00EB1BEB" w:rsidRPr="00B13CDB" w:rsidRDefault="00EB1BEB" w:rsidP="00D06C6E">
            <w:pPr>
              <w:spacing w:line="240" w:lineRule="auto"/>
              <w:jc w:val="center"/>
              <w:rPr>
                <w:rFonts w:cs="Compugraphic Times"/>
                <w:b/>
                <w:iCs/>
                <w:sz w:val="20"/>
                <w:szCs w:val="20"/>
              </w:rPr>
            </w:pPr>
          </w:p>
        </w:tc>
        <w:tc>
          <w:tcPr>
            <w:tcW w:w="5580" w:type="dxa"/>
            <w:tcBorders>
              <w:bottom w:val="single" w:sz="4" w:space="0" w:color="auto"/>
            </w:tcBorders>
            <w:shd w:val="clear" w:color="auto" w:fill="FDE9D9" w:themeFill="accent6" w:themeFillTint="33"/>
            <w:vAlign w:val="center"/>
          </w:tcPr>
          <w:p w14:paraId="0720DCC6" w14:textId="77777777" w:rsidR="00EB1BEB" w:rsidRPr="00B13CDB" w:rsidRDefault="00EB1BEB" w:rsidP="00D06C6E">
            <w:pPr>
              <w:spacing w:line="240" w:lineRule="auto"/>
              <w:jc w:val="center"/>
              <w:rPr>
                <w:rFonts w:cs="Compugraphic Times"/>
                <w:b/>
                <w:iCs/>
                <w:sz w:val="20"/>
                <w:szCs w:val="20"/>
              </w:rPr>
            </w:pPr>
            <w:r w:rsidRPr="00B13CDB">
              <w:rPr>
                <w:rFonts w:cs="Compugraphic Times"/>
                <w:b/>
                <w:iCs/>
                <w:sz w:val="20"/>
                <w:szCs w:val="20"/>
              </w:rPr>
              <w:t>Year 1</w:t>
            </w:r>
          </w:p>
        </w:tc>
        <w:tc>
          <w:tcPr>
            <w:tcW w:w="5580" w:type="dxa"/>
            <w:tcBorders>
              <w:bottom w:val="single" w:sz="4" w:space="0" w:color="auto"/>
            </w:tcBorders>
            <w:shd w:val="clear" w:color="auto" w:fill="FDE9D9" w:themeFill="accent6" w:themeFillTint="33"/>
            <w:vAlign w:val="center"/>
          </w:tcPr>
          <w:p w14:paraId="12C249E9" w14:textId="77777777" w:rsidR="00EB1BEB" w:rsidRPr="00B13CDB" w:rsidRDefault="00EB1BEB" w:rsidP="00D06C6E">
            <w:pPr>
              <w:spacing w:line="240" w:lineRule="auto"/>
              <w:jc w:val="center"/>
              <w:rPr>
                <w:rFonts w:cs="Compugraphic Times"/>
                <w:b/>
                <w:iCs/>
                <w:sz w:val="20"/>
                <w:szCs w:val="20"/>
              </w:rPr>
            </w:pPr>
            <w:r w:rsidRPr="00B13CDB">
              <w:rPr>
                <w:rFonts w:cs="Compugraphic Times"/>
                <w:b/>
                <w:iCs/>
                <w:sz w:val="20"/>
                <w:szCs w:val="20"/>
              </w:rPr>
              <w:t>Years 2-5</w:t>
            </w:r>
          </w:p>
        </w:tc>
      </w:tr>
      <w:tr w:rsidR="00EB1BEB" w:rsidRPr="009F615A" w14:paraId="6B4EEA28" w14:textId="77777777" w:rsidTr="00BE7410">
        <w:trPr>
          <w:trHeight w:val="341"/>
        </w:trPr>
        <w:tc>
          <w:tcPr>
            <w:tcW w:w="3600" w:type="dxa"/>
            <w:gridSpan w:val="2"/>
            <w:tcBorders>
              <w:bottom w:val="single" w:sz="8" w:space="0" w:color="auto"/>
            </w:tcBorders>
          </w:tcPr>
          <w:p w14:paraId="2F2543B8" w14:textId="43924063" w:rsidR="00EB1BEB" w:rsidRPr="00441705" w:rsidRDefault="00EB1BEB" w:rsidP="00441705">
            <w:pPr>
              <w:spacing w:line="240" w:lineRule="auto"/>
              <w:rPr>
                <w:rFonts w:cs="Compugraphic Times"/>
                <w:b/>
                <w:iCs/>
                <w:sz w:val="18"/>
                <w:szCs w:val="18"/>
              </w:rPr>
            </w:pPr>
          </w:p>
        </w:tc>
        <w:tc>
          <w:tcPr>
            <w:tcW w:w="5580" w:type="dxa"/>
            <w:tcBorders>
              <w:bottom w:val="single" w:sz="8" w:space="0" w:color="auto"/>
            </w:tcBorders>
          </w:tcPr>
          <w:p w14:paraId="43A3B093" w14:textId="54BF03CF" w:rsidR="00EB1BEB" w:rsidRPr="00441705" w:rsidRDefault="00EB1BEB" w:rsidP="00BF0BAE">
            <w:pPr>
              <w:pStyle w:val="ListParagraph"/>
              <w:numPr>
                <w:ilvl w:val="0"/>
                <w:numId w:val="30"/>
              </w:numPr>
              <w:spacing w:line="240" w:lineRule="auto"/>
              <w:ind w:left="340" w:hanging="340"/>
              <w:rPr>
                <w:rFonts w:cs="Compugraphic Times"/>
                <w:iCs/>
                <w:sz w:val="18"/>
                <w:szCs w:val="18"/>
              </w:rPr>
            </w:pPr>
          </w:p>
        </w:tc>
        <w:tc>
          <w:tcPr>
            <w:tcW w:w="5580" w:type="dxa"/>
            <w:tcBorders>
              <w:bottom w:val="single" w:sz="8" w:space="0" w:color="auto"/>
            </w:tcBorders>
          </w:tcPr>
          <w:p w14:paraId="79B9E339" w14:textId="1967F0EC" w:rsidR="00EB1BEB" w:rsidRPr="00441705" w:rsidRDefault="00EB1BEB" w:rsidP="00BF0BAE">
            <w:pPr>
              <w:pStyle w:val="ListParagraph"/>
              <w:numPr>
                <w:ilvl w:val="0"/>
                <w:numId w:val="31"/>
              </w:numPr>
              <w:spacing w:line="240" w:lineRule="auto"/>
              <w:ind w:left="346" w:hanging="346"/>
              <w:rPr>
                <w:rFonts w:cs="Compugraphic Times"/>
                <w:iCs/>
                <w:sz w:val="18"/>
                <w:szCs w:val="18"/>
              </w:rPr>
            </w:pPr>
          </w:p>
        </w:tc>
      </w:tr>
    </w:tbl>
    <w:p w14:paraId="4D79E276" w14:textId="77777777" w:rsidR="00B87532" w:rsidRDefault="00B87532"/>
    <w:tbl>
      <w:tblPr>
        <w:tblStyle w:val="TableGrid"/>
        <w:tblW w:w="14760" w:type="dxa"/>
        <w:tblInd w:w="-545" w:type="dxa"/>
        <w:tblLook w:val="04A0" w:firstRow="1" w:lastRow="0" w:firstColumn="1" w:lastColumn="0" w:noHBand="0" w:noVBand="1"/>
        <w:tblCaption w:val="Goal 8 Cross cutting operational and foundational strategies"/>
        <w:tblDescription w:val="Develop partnerships to conduct integrated HIV prevention and care planning"/>
      </w:tblPr>
      <w:tblGrid>
        <w:gridCol w:w="1800"/>
        <w:gridCol w:w="1800"/>
        <w:gridCol w:w="5580"/>
        <w:gridCol w:w="5580"/>
      </w:tblGrid>
      <w:tr w:rsidR="00B87532" w:rsidRPr="009F615A" w14:paraId="4EEDF73F" w14:textId="77777777" w:rsidTr="00725C2D">
        <w:trPr>
          <w:trHeight w:val="260"/>
          <w:tblHeader/>
        </w:trPr>
        <w:tc>
          <w:tcPr>
            <w:tcW w:w="1800" w:type="dxa"/>
            <w:shd w:val="clear" w:color="auto" w:fill="0F243E" w:themeFill="text2" w:themeFillShade="80"/>
          </w:tcPr>
          <w:p w14:paraId="57F1B24A" w14:textId="77777777" w:rsidR="00B87532" w:rsidRPr="00D0779B" w:rsidRDefault="00B87532" w:rsidP="00CA7FC5">
            <w:pPr>
              <w:spacing w:line="240" w:lineRule="auto"/>
              <w:rPr>
                <w:rFonts w:cs="Compugraphic Times"/>
                <w:b/>
                <w:iCs/>
                <w:sz w:val="22"/>
              </w:rPr>
            </w:pPr>
            <w:r w:rsidRPr="00EB1BEB">
              <w:rPr>
                <w:rFonts w:cs="Compugraphic Times"/>
                <w:b/>
                <w:iCs/>
                <w:sz w:val="22"/>
              </w:rPr>
              <w:t>Goal/Priority 8:</w:t>
            </w:r>
          </w:p>
        </w:tc>
        <w:tc>
          <w:tcPr>
            <w:tcW w:w="12960" w:type="dxa"/>
            <w:gridSpan w:val="3"/>
          </w:tcPr>
          <w:p w14:paraId="6E51B086" w14:textId="77777777" w:rsidR="00B87532" w:rsidRPr="00D0779B" w:rsidRDefault="00B87532" w:rsidP="00CA7FC5">
            <w:pPr>
              <w:spacing w:line="240" w:lineRule="auto"/>
              <w:rPr>
                <w:rFonts w:cs="Compugraphic Times"/>
                <w:b/>
                <w:iCs/>
                <w:sz w:val="22"/>
              </w:rPr>
            </w:pPr>
            <w:r w:rsidRPr="00EB1BEB">
              <w:rPr>
                <w:rFonts w:cs="Compugraphic Times"/>
                <w:b/>
                <w:iCs/>
                <w:sz w:val="22"/>
              </w:rPr>
              <w:t xml:space="preserve">Cross-cutting </w:t>
            </w:r>
            <w:r>
              <w:rPr>
                <w:rFonts w:cs="Compugraphic Times"/>
                <w:b/>
                <w:iCs/>
                <w:sz w:val="22"/>
              </w:rPr>
              <w:t>Operational and Foundational Strategies</w:t>
            </w:r>
          </w:p>
        </w:tc>
      </w:tr>
      <w:tr w:rsidR="00B87532" w:rsidRPr="009F615A" w14:paraId="30E2D417" w14:textId="77777777" w:rsidTr="00CA7FC5">
        <w:tc>
          <w:tcPr>
            <w:tcW w:w="14760" w:type="dxa"/>
            <w:gridSpan w:val="4"/>
            <w:shd w:val="clear" w:color="auto" w:fill="DAEEF3" w:themeFill="accent5" w:themeFillTint="33"/>
          </w:tcPr>
          <w:p w14:paraId="1A32FB63" w14:textId="77777777" w:rsidR="00B87532" w:rsidRPr="00CD62AE" w:rsidRDefault="00B87532" w:rsidP="00CA7FC5">
            <w:pPr>
              <w:spacing w:line="240" w:lineRule="auto"/>
              <w:rPr>
                <w:rFonts w:cs="Compugraphic Times"/>
                <w:iCs/>
                <w:sz w:val="20"/>
                <w:szCs w:val="20"/>
              </w:rPr>
            </w:pPr>
            <w:r w:rsidRPr="00EB1BEB">
              <w:rPr>
                <w:rFonts w:cs="Compugraphic Times"/>
                <w:b/>
                <w:iCs/>
                <w:sz w:val="20"/>
                <w:szCs w:val="20"/>
              </w:rPr>
              <w:t>Strategy 8:</w:t>
            </w:r>
            <w:r w:rsidRPr="00EB1BEB">
              <w:rPr>
                <w:rFonts w:cs="Compugraphic Times"/>
                <w:iCs/>
                <w:sz w:val="20"/>
                <w:szCs w:val="20"/>
              </w:rPr>
              <w:t xml:space="preserve"> Develop partnerships to conduct integrated HIV prevention and care planning</w:t>
            </w:r>
          </w:p>
        </w:tc>
      </w:tr>
      <w:tr w:rsidR="00B87532" w:rsidRPr="009F615A" w14:paraId="7CD5B8A0" w14:textId="77777777" w:rsidTr="00CA7FC5">
        <w:tc>
          <w:tcPr>
            <w:tcW w:w="3600" w:type="dxa"/>
            <w:gridSpan w:val="2"/>
            <w:vMerge w:val="restart"/>
            <w:shd w:val="clear" w:color="auto" w:fill="FDE9D9" w:themeFill="accent6" w:themeFillTint="33"/>
          </w:tcPr>
          <w:p w14:paraId="08EF4901" w14:textId="68542044" w:rsidR="00B87532" w:rsidRPr="00B13CDB" w:rsidRDefault="00B87532" w:rsidP="00CA7FC5">
            <w:pPr>
              <w:spacing w:line="240" w:lineRule="auto"/>
              <w:jc w:val="center"/>
              <w:rPr>
                <w:rFonts w:cs="Compugraphic Times"/>
                <w:b/>
                <w:iCs/>
                <w:sz w:val="20"/>
                <w:szCs w:val="20"/>
              </w:rPr>
            </w:pPr>
            <w:r w:rsidRPr="00B13CDB">
              <w:rPr>
                <w:rFonts w:cs="Compugraphic Times"/>
                <w:b/>
                <w:iCs/>
                <w:sz w:val="20"/>
                <w:szCs w:val="20"/>
              </w:rPr>
              <w:lastRenderedPageBreak/>
              <w:t xml:space="preserve">Activities &amp; </w:t>
            </w:r>
            <w:r w:rsidR="00F55AFF">
              <w:rPr>
                <w:rFonts w:cs="Compugraphic Times"/>
                <w:b/>
                <w:iCs/>
                <w:sz w:val="20"/>
                <w:szCs w:val="20"/>
              </w:rPr>
              <w:t>Sub-activities</w:t>
            </w:r>
          </w:p>
        </w:tc>
        <w:tc>
          <w:tcPr>
            <w:tcW w:w="11160" w:type="dxa"/>
            <w:gridSpan w:val="2"/>
            <w:shd w:val="clear" w:color="auto" w:fill="FDE9D9" w:themeFill="accent6" w:themeFillTint="33"/>
          </w:tcPr>
          <w:p w14:paraId="5ED06C40" w14:textId="77777777" w:rsidR="00B87532" w:rsidRPr="00B13CDB" w:rsidRDefault="00B87532" w:rsidP="00CA7FC5">
            <w:pPr>
              <w:spacing w:line="240" w:lineRule="auto"/>
              <w:jc w:val="center"/>
              <w:rPr>
                <w:rFonts w:cs="Compugraphic Times"/>
                <w:b/>
                <w:iCs/>
                <w:sz w:val="20"/>
                <w:szCs w:val="20"/>
              </w:rPr>
            </w:pPr>
            <w:r w:rsidRPr="00B13CDB">
              <w:rPr>
                <w:rFonts w:cs="Compugraphic Times"/>
                <w:b/>
                <w:iCs/>
                <w:sz w:val="20"/>
                <w:szCs w:val="20"/>
              </w:rPr>
              <w:t>What will be done</w:t>
            </w:r>
          </w:p>
        </w:tc>
      </w:tr>
      <w:tr w:rsidR="00B87532" w:rsidRPr="009F615A" w14:paraId="568C6E4D" w14:textId="77777777" w:rsidTr="00CA7FC5">
        <w:tc>
          <w:tcPr>
            <w:tcW w:w="3600" w:type="dxa"/>
            <w:gridSpan w:val="2"/>
            <w:vMerge/>
            <w:tcBorders>
              <w:bottom w:val="single" w:sz="4" w:space="0" w:color="auto"/>
            </w:tcBorders>
            <w:shd w:val="clear" w:color="auto" w:fill="FDE9D9" w:themeFill="accent6" w:themeFillTint="33"/>
          </w:tcPr>
          <w:p w14:paraId="2E18C91D" w14:textId="77777777" w:rsidR="00B87532" w:rsidRPr="00B13CDB" w:rsidRDefault="00B87532" w:rsidP="00CA7FC5">
            <w:pPr>
              <w:spacing w:line="240" w:lineRule="auto"/>
              <w:jc w:val="center"/>
              <w:rPr>
                <w:rFonts w:cs="Compugraphic Times"/>
                <w:b/>
                <w:iCs/>
                <w:sz w:val="20"/>
                <w:szCs w:val="20"/>
              </w:rPr>
            </w:pPr>
          </w:p>
        </w:tc>
        <w:tc>
          <w:tcPr>
            <w:tcW w:w="5580" w:type="dxa"/>
            <w:tcBorders>
              <w:bottom w:val="single" w:sz="4" w:space="0" w:color="auto"/>
            </w:tcBorders>
            <w:shd w:val="clear" w:color="auto" w:fill="FDE9D9" w:themeFill="accent6" w:themeFillTint="33"/>
            <w:vAlign w:val="center"/>
          </w:tcPr>
          <w:p w14:paraId="07E82219" w14:textId="77777777" w:rsidR="00B87532" w:rsidRPr="00B13CDB" w:rsidRDefault="00B87532" w:rsidP="00CA7FC5">
            <w:pPr>
              <w:spacing w:line="240" w:lineRule="auto"/>
              <w:jc w:val="center"/>
              <w:rPr>
                <w:rFonts w:cs="Compugraphic Times"/>
                <w:b/>
                <w:iCs/>
                <w:sz w:val="20"/>
                <w:szCs w:val="20"/>
              </w:rPr>
            </w:pPr>
            <w:r w:rsidRPr="00B13CDB">
              <w:rPr>
                <w:rFonts w:cs="Compugraphic Times"/>
                <w:b/>
                <w:iCs/>
                <w:sz w:val="20"/>
                <w:szCs w:val="20"/>
              </w:rPr>
              <w:t>Year 1</w:t>
            </w:r>
          </w:p>
        </w:tc>
        <w:tc>
          <w:tcPr>
            <w:tcW w:w="5580" w:type="dxa"/>
            <w:tcBorders>
              <w:bottom w:val="single" w:sz="4" w:space="0" w:color="auto"/>
            </w:tcBorders>
            <w:shd w:val="clear" w:color="auto" w:fill="FDE9D9" w:themeFill="accent6" w:themeFillTint="33"/>
            <w:vAlign w:val="center"/>
          </w:tcPr>
          <w:p w14:paraId="6F70D446" w14:textId="77777777" w:rsidR="00B87532" w:rsidRPr="00B13CDB" w:rsidRDefault="00B87532" w:rsidP="00CA7FC5">
            <w:pPr>
              <w:spacing w:line="240" w:lineRule="auto"/>
              <w:jc w:val="center"/>
              <w:rPr>
                <w:rFonts w:cs="Compugraphic Times"/>
                <w:b/>
                <w:iCs/>
                <w:sz w:val="20"/>
                <w:szCs w:val="20"/>
              </w:rPr>
            </w:pPr>
            <w:r w:rsidRPr="00B13CDB">
              <w:rPr>
                <w:rFonts w:cs="Compugraphic Times"/>
                <w:b/>
                <w:iCs/>
                <w:sz w:val="20"/>
                <w:szCs w:val="20"/>
              </w:rPr>
              <w:t>Years 2-5</w:t>
            </w:r>
          </w:p>
        </w:tc>
      </w:tr>
      <w:tr w:rsidR="00B87532" w:rsidRPr="009F615A" w14:paraId="5BA594F5" w14:textId="77777777" w:rsidTr="00CA7FC5">
        <w:tc>
          <w:tcPr>
            <w:tcW w:w="3600" w:type="dxa"/>
            <w:gridSpan w:val="2"/>
            <w:tcBorders>
              <w:bottom w:val="single" w:sz="8" w:space="0" w:color="auto"/>
            </w:tcBorders>
          </w:tcPr>
          <w:p w14:paraId="647056F6" w14:textId="77777777" w:rsidR="00B87532" w:rsidRPr="00441705" w:rsidRDefault="002F3ADC" w:rsidP="00CA7FC5">
            <w:pPr>
              <w:spacing w:line="240" w:lineRule="auto"/>
              <w:rPr>
                <w:rFonts w:cs="Compugraphic Times"/>
                <w:b/>
                <w:iCs/>
                <w:sz w:val="18"/>
                <w:szCs w:val="18"/>
              </w:rPr>
            </w:pPr>
            <w:r>
              <w:rPr>
                <w:rFonts w:ascii="Calibri" w:eastAsia="Calibri" w:hAnsi="Calibri" w:cs="Times New Roman"/>
                <w:sz w:val="18"/>
                <w:szCs w:val="18"/>
              </w:rPr>
              <w:t>Activity 8.A</w:t>
            </w:r>
            <w:r w:rsidR="001525C4">
              <w:rPr>
                <w:rFonts w:ascii="Calibri" w:eastAsia="Calibri" w:hAnsi="Calibri" w:cs="Times New Roman"/>
                <w:sz w:val="18"/>
                <w:szCs w:val="18"/>
              </w:rPr>
              <w:t>:</w:t>
            </w:r>
            <w:r w:rsidR="00B87532" w:rsidRPr="001D6A0B">
              <w:rPr>
                <w:rFonts w:ascii="Calibri" w:eastAsia="Calibri" w:hAnsi="Calibri" w:cs="Times New Roman"/>
                <w:sz w:val="18"/>
                <w:szCs w:val="18"/>
              </w:rPr>
              <w:t xml:space="preserve"> Maintain HIV planning group</w:t>
            </w:r>
          </w:p>
        </w:tc>
        <w:tc>
          <w:tcPr>
            <w:tcW w:w="5580" w:type="dxa"/>
            <w:tcBorders>
              <w:bottom w:val="single" w:sz="8" w:space="0" w:color="auto"/>
            </w:tcBorders>
          </w:tcPr>
          <w:p w14:paraId="44C51726" w14:textId="3A572650" w:rsidR="00B87532" w:rsidRPr="00441705" w:rsidRDefault="00B87532" w:rsidP="00BF0BAE">
            <w:pPr>
              <w:pStyle w:val="ListParagraph"/>
              <w:numPr>
                <w:ilvl w:val="0"/>
                <w:numId w:val="32"/>
              </w:numPr>
              <w:spacing w:line="240" w:lineRule="auto"/>
              <w:ind w:left="340" w:hanging="340"/>
              <w:rPr>
                <w:rFonts w:cs="Compugraphic Times"/>
                <w:iCs/>
                <w:sz w:val="18"/>
                <w:szCs w:val="18"/>
              </w:rPr>
            </w:pPr>
          </w:p>
        </w:tc>
        <w:tc>
          <w:tcPr>
            <w:tcW w:w="5580" w:type="dxa"/>
            <w:tcBorders>
              <w:bottom w:val="single" w:sz="8" w:space="0" w:color="auto"/>
            </w:tcBorders>
          </w:tcPr>
          <w:p w14:paraId="5815E957" w14:textId="1CD77619" w:rsidR="00B87532" w:rsidRPr="00441705" w:rsidRDefault="00B87532" w:rsidP="00BF0BAE">
            <w:pPr>
              <w:pStyle w:val="ListParagraph"/>
              <w:numPr>
                <w:ilvl w:val="0"/>
                <w:numId w:val="34"/>
              </w:numPr>
              <w:spacing w:line="240" w:lineRule="auto"/>
              <w:ind w:left="346" w:hanging="346"/>
              <w:rPr>
                <w:rFonts w:cs="Compugraphic Times"/>
                <w:iCs/>
                <w:sz w:val="18"/>
                <w:szCs w:val="18"/>
              </w:rPr>
            </w:pPr>
          </w:p>
        </w:tc>
      </w:tr>
      <w:tr w:rsidR="00B87532" w:rsidRPr="009F615A" w14:paraId="568B1077" w14:textId="77777777" w:rsidTr="00CA7FC5">
        <w:tc>
          <w:tcPr>
            <w:tcW w:w="3600" w:type="dxa"/>
            <w:gridSpan w:val="2"/>
            <w:tcBorders>
              <w:top w:val="single" w:sz="8" w:space="0" w:color="auto"/>
              <w:bottom w:val="single" w:sz="8" w:space="0" w:color="auto"/>
            </w:tcBorders>
          </w:tcPr>
          <w:p w14:paraId="7A50597C" w14:textId="2E436A7A" w:rsidR="00B87532" w:rsidRPr="00441705" w:rsidRDefault="002F3ADC" w:rsidP="00CA7FC5">
            <w:pPr>
              <w:spacing w:line="240" w:lineRule="auto"/>
              <w:rPr>
                <w:rFonts w:cs="Compugraphic Times"/>
                <w:b/>
                <w:iCs/>
                <w:sz w:val="18"/>
                <w:szCs w:val="18"/>
              </w:rPr>
            </w:pPr>
            <w:r>
              <w:rPr>
                <w:rFonts w:ascii="Calibri" w:eastAsia="Calibri" w:hAnsi="Calibri" w:cs="Calibri"/>
                <w:color w:val="000000"/>
                <w:sz w:val="18"/>
                <w:szCs w:val="18"/>
              </w:rPr>
              <w:t>Activity 8.B</w:t>
            </w:r>
            <w:r w:rsidR="001525C4">
              <w:rPr>
                <w:rFonts w:ascii="Calibri" w:eastAsia="Calibri" w:hAnsi="Calibri" w:cs="Calibri"/>
                <w:color w:val="000000"/>
                <w:sz w:val="18"/>
                <w:szCs w:val="18"/>
              </w:rPr>
              <w:t>:</w:t>
            </w:r>
            <w:r w:rsidR="00B87532" w:rsidRPr="001D6A0B">
              <w:rPr>
                <w:rFonts w:ascii="Calibri" w:eastAsia="Calibri" w:hAnsi="Calibri" w:cs="Calibri"/>
                <w:color w:val="000000"/>
                <w:sz w:val="18"/>
                <w:szCs w:val="18"/>
              </w:rPr>
              <w:t xml:space="preserve"> Develop HIV prevention and care networks</w:t>
            </w:r>
          </w:p>
        </w:tc>
        <w:tc>
          <w:tcPr>
            <w:tcW w:w="5580" w:type="dxa"/>
            <w:tcBorders>
              <w:top w:val="single" w:sz="8" w:space="0" w:color="auto"/>
              <w:bottom w:val="single" w:sz="8" w:space="0" w:color="auto"/>
            </w:tcBorders>
          </w:tcPr>
          <w:p w14:paraId="7785EC1F" w14:textId="29B4D31F" w:rsidR="00B87532" w:rsidRPr="00441705" w:rsidRDefault="00B87532" w:rsidP="00BF0BAE">
            <w:pPr>
              <w:pStyle w:val="ListParagraph"/>
              <w:numPr>
                <w:ilvl w:val="0"/>
                <w:numId w:val="86"/>
              </w:numPr>
              <w:spacing w:line="240" w:lineRule="auto"/>
              <w:ind w:left="340" w:hanging="340"/>
              <w:rPr>
                <w:rFonts w:cs="Compugraphic Times"/>
                <w:iCs/>
                <w:sz w:val="18"/>
                <w:szCs w:val="18"/>
              </w:rPr>
            </w:pPr>
          </w:p>
        </w:tc>
        <w:tc>
          <w:tcPr>
            <w:tcW w:w="5580" w:type="dxa"/>
            <w:tcBorders>
              <w:top w:val="single" w:sz="8" w:space="0" w:color="auto"/>
              <w:bottom w:val="single" w:sz="8" w:space="0" w:color="auto"/>
            </w:tcBorders>
          </w:tcPr>
          <w:p w14:paraId="67C047B0" w14:textId="23452259" w:rsidR="00B87532" w:rsidRPr="00441705" w:rsidRDefault="00B87532" w:rsidP="00BF0BAE">
            <w:pPr>
              <w:pStyle w:val="ListParagraph"/>
              <w:numPr>
                <w:ilvl w:val="0"/>
                <w:numId w:val="87"/>
              </w:numPr>
              <w:spacing w:line="240" w:lineRule="auto"/>
              <w:ind w:left="346" w:hanging="346"/>
              <w:rPr>
                <w:rFonts w:cs="Compugraphic Times"/>
                <w:iCs/>
                <w:sz w:val="18"/>
                <w:szCs w:val="18"/>
              </w:rPr>
            </w:pPr>
          </w:p>
        </w:tc>
      </w:tr>
      <w:tr w:rsidR="00B87532" w:rsidRPr="009F615A" w14:paraId="11E3BF11" w14:textId="77777777" w:rsidTr="00CA7FC5">
        <w:tc>
          <w:tcPr>
            <w:tcW w:w="14760" w:type="dxa"/>
            <w:gridSpan w:val="4"/>
            <w:tcBorders>
              <w:top w:val="single" w:sz="8" w:space="0" w:color="auto"/>
              <w:bottom w:val="single" w:sz="8" w:space="0" w:color="auto"/>
            </w:tcBorders>
            <w:shd w:val="clear" w:color="auto" w:fill="DAEEF3" w:themeFill="accent5" w:themeFillTint="33"/>
          </w:tcPr>
          <w:p w14:paraId="300383CB" w14:textId="77777777" w:rsidR="00B87532" w:rsidRPr="0062484B" w:rsidRDefault="00B87532" w:rsidP="00CA7FC5">
            <w:pPr>
              <w:spacing w:line="240" w:lineRule="auto"/>
              <w:rPr>
                <w:rFonts w:cs="Compugraphic Times"/>
                <w:iCs/>
                <w:sz w:val="20"/>
                <w:szCs w:val="20"/>
              </w:rPr>
            </w:pPr>
            <w:r w:rsidRPr="00EB1BEB">
              <w:rPr>
                <w:rFonts w:cs="Compugraphic Times"/>
                <w:b/>
                <w:iCs/>
                <w:sz w:val="20"/>
                <w:szCs w:val="20"/>
              </w:rPr>
              <w:t>Strategy 9:</w:t>
            </w:r>
            <w:r w:rsidRPr="00EB1BEB">
              <w:rPr>
                <w:rFonts w:cs="Compugraphic Times"/>
                <w:iCs/>
                <w:sz w:val="20"/>
                <w:szCs w:val="20"/>
              </w:rPr>
              <w:t xml:space="preserve"> Implement structural strategies to support and facilitate HIV surveillance and prevention</w:t>
            </w:r>
          </w:p>
        </w:tc>
      </w:tr>
      <w:tr w:rsidR="00B87532" w:rsidRPr="009F615A" w14:paraId="235047C7" w14:textId="77777777" w:rsidTr="00CA7FC5">
        <w:tc>
          <w:tcPr>
            <w:tcW w:w="3600" w:type="dxa"/>
            <w:gridSpan w:val="2"/>
            <w:tcBorders>
              <w:top w:val="single" w:sz="8" w:space="0" w:color="auto"/>
              <w:bottom w:val="single" w:sz="8" w:space="0" w:color="auto"/>
            </w:tcBorders>
          </w:tcPr>
          <w:p w14:paraId="6925AB1E" w14:textId="77777777" w:rsidR="00B87532" w:rsidRPr="00441705" w:rsidRDefault="002F3ADC" w:rsidP="00CA7FC5">
            <w:pPr>
              <w:spacing w:line="240" w:lineRule="auto"/>
              <w:rPr>
                <w:rFonts w:cs="Compugraphic Times"/>
                <w:iCs/>
                <w:sz w:val="18"/>
                <w:szCs w:val="18"/>
              </w:rPr>
            </w:pPr>
            <w:r>
              <w:rPr>
                <w:rFonts w:ascii="Calibri" w:eastAsia="Calibri" w:hAnsi="Calibri" w:cs="Times New Roman"/>
                <w:sz w:val="18"/>
                <w:szCs w:val="18"/>
              </w:rPr>
              <w:t>Activity 9.A</w:t>
            </w:r>
            <w:r w:rsidR="001525C4">
              <w:rPr>
                <w:rFonts w:ascii="Calibri" w:eastAsia="Calibri" w:hAnsi="Calibri" w:cs="Times New Roman"/>
                <w:sz w:val="18"/>
                <w:szCs w:val="18"/>
              </w:rPr>
              <w:t>:</w:t>
            </w:r>
            <w:r w:rsidR="00B87532" w:rsidRPr="001D6A0B">
              <w:rPr>
                <w:rFonts w:ascii="Calibri" w:eastAsia="Calibri" w:hAnsi="Calibri" w:cs="Times New Roman"/>
                <w:sz w:val="18"/>
                <w:szCs w:val="18"/>
              </w:rPr>
              <w:t xml:space="preserve"> Ensure data security, confidentiality, and sharing</w:t>
            </w:r>
          </w:p>
        </w:tc>
        <w:tc>
          <w:tcPr>
            <w:tcW w:w="5580" w:type="dxa"/>
            <w:tcBorders>
              <w:top w:val="single" w:sz="8" w:space="0" w:color="auto"/>
              <w:bottom w:val="single" w:sz="8" w:space="0" w:color="auto"/>
            </w:tcBorders>
          </w:tcPr>
          <w:p w14:paraId="652283B9" w14:textId="0F05CC9C" w:rsidR="00B87532" w:rsidRPr="00441705" w:rsidRDefault="00B87532" w:rsidP="00BF0BAE">
            <w:pPr>
              <w:pStyle w:val="ListParagraph"/>
              <w:numPr>
                <w:ilvl w:val="0"/>
                <w:numId w:val="33"/>
              </w:numPr>
              <w:spacing w:line="240" w:lineRule="auto"/>
              <w:ind w:left="340"/>
              <w:rPr>
                <w:rFonts w:cs="Compugraphic Times"/>
                <w:iCs/>
                <w:sz w:val="18"/>
                <w:szCs w:val="18"/>
              </w:rPr>
            </w:pPr>
          </w:p>
        </w:tc>
        <w:tc>
          <w:tcPr>
            <w:tcW w:w="5580" w:type="dxa"/>
            <w:tcBorders>
              <w:top w:val="single" w:sz="8" w:space="0" w:color="auto"/>
              <w:bottom w:val="single" w:sz="8" w:space="0" w:color="auto"/>
            </w:tcBorders>
          </w:tcPr>
          <w:p w14:paraId="78244AA3" w14:textId="0180EC08" w:rsidR="00B87532" w:rsidRPr="00441705" w:rsidRDefault="00B87532" w:rsidP="00BF0BAE">
            <w:pPr>
              <w:pStyle w:val="ListParagraph"/>
              <w:numPr>
                <w:ilvl w:val="0"/>
                <w:numId w:val="35"/>
              </w:numPr>
              <w:spacing w:line="240" w:lineRule="auto"/>
              <w:ind w:left="346" w:hanging="346"/>
              <w:rPr>
                <w:rFonts w:cs="Compugraphic Times"/>
                <w:iCs/>
                <w:sz w:val="18"/>
                <w:szCs w:val="18"/>
              </w:rPr>
            </w:pPr>
          </w:p>
        </w:tc>
      </w:tr>
      <w:tr w:rsidR="00B87532" w:rsidRPr="009F615A" w14:paraId="4EEFB29E" w14:textId="77777777" w:rsidTr="00CA7FC5">
        <w:tc>
          <w:tcPr>
            <w:tcW w:w="3600" w:type="dxa"/>
            <w:gridSpan w:val="2"/>
            <w:tcBorders>
              <w:top w:val="single" w:sz="8" w:space="0" w:color="auto"/>
            </w:tcBorders>
          </w:tcPr>
          <w:p w14:paraId="59DE5ACF" w14:textId="77777777" w:rsidR="00B87532" w:rsidRPr="00441705" w:rsidRDefault="002F3ADC" w:rsidP="001525C4">
            <w:pPr>
              <w:spacing w:line="240" w:lineRule="auto"/>
              <w:rPr>
                <w:rFonts w:cs="Compugraphic Times"/>
                <w:iCs/>
                <w:sz w:val="18"/>
                <w:szCs w:val="18"/>
              </w:rPr>
            </w:pPr>
            <w:r>
              <w:rPr>
                <w:rFonts w:ascii="Calibri" w:eastAsia="Calibri" w:hAnsi="Calibri" w:cs="Times New Roman"/>
                <w:sz w:val="18"/>
                <w:szCs w:val="18"/>
              </w:rPr>
              <w:t>Activity 9.B</w:t>
            </w:r>
            <w:r w:rsidR="001525C4">
              <w:rPr>
                <w:rFonts w:ascii="Calibri" w:eastAsia="Calibri" w:hAnsi="Calibri" w:cs="Times New Roman"/>
                <w:sz w:val="18"/>
                <w:szCs w:val="18"/>
              </w:rPr>
              <w:t>:</w:t>
            </w:r>
            <w:r w:rsidR="00B87532" w:rsidRPr="001D6A0B">
              <w:rPr>
                <w:rFonts w:ascii="Calibri" w:eastAsia="Calibri" w:hAnsi="Calibri" w:cs="Times New Roman"/>
                <w:sz w:val="18"/>
                <w:szCs w:val="18"/>
              </w:rPr>
              <w:t xml:space="preserve"> Strengthen laws, regulations, and policies</w:t>
            </w:r>
          </w:p>
        </w:tc>
        <w:tc>
          <w:tcPr>
            <w:tcW w:w="5580" w:type="dxa"/>
            <w:tcBorders>
              <w:top w:val="single" w:sz="8" w:space="0" w:color="auto"/>
            </w:tcBorders>
          </w:tcPr>
          <w:p w14:paraId="424E95E9" w14:textId="37FCF572" w:rsidR="00B87532" w:rsidRPr="00441705" w:rsidRDefault="00B87532" w:rsidP="00BF0BAE">
            <w:pPr>
              <w:pStyle w:val="ListParagraph"/>
              <w:numPr>
                <w:ilvl w:val="0"/>
                <w:numId w:val="88"/>
              </w:numPr>
              <w:spacing w:line="240" w:lineRule="auto"/>
              <w:ind w:left="340"/>
              <w:rPr>
                <w:rFonts w:cs="Compugraphic Times"/>
                <w:iCs/>
                <w:sz w:val="18"/>
                <w:szCs w:val="18"/>
              </w:rPr>
            </w:pPr>
          </w:p>
        </w:tc>
        <w:tc>
          <w:tcPr>
            <w:tcW w:w="5580" w:type="dxa"/>
            <w:tcBorders>
              <w:top w:val="single" w:sz="8" w:space="0" w:color="auto"/>
            </w:tcBorders>
          </w:tcPr>
          <w:p w14:paraId="5BD9D5E6" w14:textId="57BA74EA" w:rsidR="00B87532" w:rsidRPr="00441705" w:rsidRDefault="00B87532" w:rsidP="00BF0BAE">
            <w:pPr>
              <w:pStyle w:val="ListParagraph"/>
              <w:numPr>
                <w:ilvl w:val="0"/>
                <w:numId w:val="91"/>
              </w:numPr>
              <w:spacing w:line="240" w:lineRule="auto"/>
              <w:ind w:left="346" w:hanging="346"/>
              <w:rPr>
                <w:rFonts w:cs="Compugraphic Times"/>
                <w:iCs/>
                <w:sz w:val="18"/>
                <w:szCs w:val="18"/>
              </w:rPr>
            </w:pPr>
          </w:p>
        </w:tc>
      </w:tr>
      <w:tr w:rsidR="00B87532" w:rsidRPr="009F615A" w14:paraId="0DCE1C44" w14:textId="77777777" w:rsidTr="00CA7FC5">
        <w:tc>
          <w:tcPr>
            <w:tcW w:w="3600" w:type="dxa"/>
            <w:gridSpan w:val="2"/>
            <w:tcBorders>
              <w:top w:val="single" w:sz="8" w:space="0" w:color="auto"/>
              <w:bottom w:val="single" w:sz="8" w:space="0" w:color="auto"/>
            </w:tcBorders>
          </w:tcPr>
          <w:p w14:paraId="5CA43DF9" w14:textId="77777777" w:rsidR="00B87532" w:rsidRPr="00441705" w:rsidRDefault="002F3ADC" w:rsidP="00CA7FC5">
            <w:pPr>
              <w:spacing w:line="240" w:lineRule="auto"/>
              <w:rPr>
                <w:rFonts w:cs="Compugraphic Times"/>
                <w:iCs/>
                <w:sz w:val="18"/>
                <w:szCs w:val="18"/>
              </w:rPr>
            </w:pPr>
            <w:r>
              <w:rPr>
                <w:rFonts w:ascii="Calibri" w:eastAsia="Calibri" w:hAnsi="Calibri" w:cs="Times New Roman"/>
                <w:sz w:val="18"/>
                <w:szCs w:val="18"/>
              </w:rPr>
              <w:t>Activity 9.C</w:t>
            </w:r>
            <w:r w:rsidR="001525C4">
              <w:rPr>
                <w:rFonts w:ascii="Calibri" w:eastAsia="Calibri" w:hAnsi="Calibri" w:cs="Times New Roman"/>
                <w:sz w:val="18"/>
                <w:szCs w:val="18"/>
              </w:rPr>
              <w:t>:</w:t>
            </w:r>
            <w:r w:rsidR="00B87532" w:rsidRPr="001D6A0B">
              <w:rPr>
                <w:rFonts w:ascii="Calibri" w:eastAsia="Calibri" w:hAnsi="Calibri" w:cs="Times New Roman"/>
                <w:sz w:val="18"/>
                <w:szCs w:val="18"/>
              </w:rPr>
              <w:t xml:space="preserve"> Strengthen health information systems infrastructure</w:t>
            </w:r>
          </w:p>
        </w:tc>
        <w:tc>
          <w:tcPr>
            <w:tcW w:w="5580" w:type="dxa"/>
            <w:tcBorders>
              <w:top w:val="single" w:sz="8" w:space="0" w:color="auto"/>
              <w:bottom w:val="single" w:sz="8" w:space="0" w:color="auto"/>
            </w:tcBorders>
          </w:tcPr>
          <w:p w14:paraId="23EA6CD9" w14:textId="3E9B07A0" w:rsidR="00B87532" w:rsidRPr="00441705" w:rsidRDefault="00B87532" w:rsidP="00BF0BAE">
            <w:pPr>
              <w:pStyle w:val="ListParagraph"/>
              <w:numPr>
                <w:ilvl w:val="0"/>
                <w:numId w:val="89"/>
              </w:numPr>
              <w:spacing w:line="240" w:lineRule="auto"/>
              <w:ind w:left="340"/>
              <w:rPr>
                <w:rFonts w:cs="Compugraphic Times"/>
                <w:iCs/>
                <w:sz w:val="18"/>
                <w:szCs w:val="18"/>
              </w:rPr>
            </w:pPr>
          </w:p>
        </w:tc>
        <w:tc>
          <w:tcPr>
            <w:tcW w:w="5580" w:type="dxa"/>
            <w:tcBorders>
              <w:top w:val="single" w:sz="8" w:space="0" w:color="auto"/>
              <w:bottom w:val="single" w:sz="8" w:space="0" w:color="auto"/>
            </w:tcBorders>
          </w:tcPr>
          <w:p w14:paraId="735E902E" w14:textId="73EA589A" w:rsidR="00B87532" w:rsidRPr="00441705" w:rsidRDefault="00B87532" w:rsidP="00BF0BAE">
            <w:pPr>
              <w:pStyle w:val="ListParagraph"/>
              <w:numPr>
                <w:ilvl w:val="0"/>
                <w:numId w:val="92"/>
              </w:numPr>
              <w:spacing w:line="240" w:lineRule="auto"/>
              <w:ind w:left="346" w:hanging="346"/>
              <w:rPr>
                <w:rFonts w:cs="Compugraphic Times"/>
                <w:iCs/>
                <w:sz w:val="18"/>
                <w:szCs w:val="18"/>
              </w:rPr>
            </w:pPr>
          </w:p>
        </w:tc>
      </w:tr>
      <w:tr w:rsidR="00B87532" w:rsidRPr="009F615A" w14:paraId="611B7FBE" w14:textId="77777777" w:rsidTr="00CA7FC5">
        <w:tc>
          <w:tcPr>
            <w:tcW w:w="3600" w:type="dxa"/>
            <w:gridSpan w:val="2"/>
            <w:tcBorders>
              <w:top w:val="single" w:sz="8" w:space="0" w:color="auto"/>
              <w:bottom w:val="single" w:sz="8" w:space="0" w:color="auto"/>
            </w:tcBorders>
          </w:tcPr>
          <w:p w14:paraId="371F1161" w14:textId="77777777" w:rsidR="00B87532" w:rsidRPr="00441705" w:rsidRDefault="002F3ADC" w:rsidP="00CA7FC5">
            <w:pPr>
              <w:spacing w:line="240" w:lineRule="auto"/>
              <w:rPr>
                <w:rFonts w:cs="Compugraphic Times"/>
                <w:iCs/>
                <w:sz w:val="18"/>
                <w:szCs w:val="18"/>
              </w:rPr>
            </w:pPr>
            <w:r>
              <w:rPr>
                <w:rFonts w:ascii="Calibri" w:eastAsia="Calibri" w:hAnsi="Calibri" w:cs="Times New Roman"/>
                <w:sz w:val="18"/>
                <w:szCs w:val="18"/>
              </w:rPr>
              <w:t>Activity 9.D</w:t>
            </w:r>
            <w:r w:rsidR="001525C4">
              <w:rPr>
                <w:rFonts w:ascii="Calibri" w:eastAsia="Calibri" w:hAnsi="Calibri" w:cs="Times New Roman"/>
                <w:sz w:val="18"/>
                <w:szCs w:val="18"/>
              </w:rPr>
              <w:t>:</w:t>
            </w:r>
            <w:r w:rsidR="00B87532" w:rsidRPr="001D6A0B">
              <w:rPr>
                <w:rFonts w:ascii="Calibri" w:eastAsia="Calibri" w:hAnsi="Calibri" w:cs="Times New Roman"/>
                <w:sz w:val="18"/>
                <w:szCs w:val="18"/>
              </w:rPr>
              <w:t xml:space="preserve"> Promote expansion of technological advances</w:t>
            </w:r>
          </w:p>
        </w:tc>
        <w:tc>
          <w:tcPr>
            <w:tcW w:w="5580" w:type="dxa"/>
            <w:tcBorders>
              <w:top w:val="single" w:sz="8" w:space="0" w:color="auto"/>
              <w:bottom w:val="single" w:sz="8" w:space="0" w:color="auto"/>
            </w:tcBorders>
          </w:tcPr>
          <w:p w14:paraId="3DEA8450" w14:textId="73D94664" w:rsidR="00B87532" w:rsidRPr="00441705" w:rsidRDefault="00B87532" w:rsidP="00BF0BAE">
            <w:pPr>
              <w:pStyle w:val="ListParagraph"/>
              <w:numPr>
                <w:ilvl w:val="0"/>
                <w:numId w:val="90"/>
              </w:numPr>
              <w:spacing w:line="240" w:lineRule="auto"/>
              <w:ind w:left="340"/>
              <w:rPr>
                <w:rFonts w:cs="Compugraphic Times"/>
                <w:iCs/>
                <w:sz w:val="18"/>
                <w:szCs w:val="18"/>
              </w:rPr>
            </w:pPr>
          </w:p>
        </w:tc>
        <w:tc>
          <w:tcPr>
            <w:tcW w:w="5580" w:type="dxa"/>
            <w:tcBorders>
              <w:top w:val="single" w:sz="8" w:space="0" w:color="auto"/>
              <w:bottom w:val="single" w:sz="8" w:space="0" w:color="auto"/>
            </w:tcBorders>
          </w:tcPr>
          <w:p w14:paraId="68E2D53D" w14:textId="5320FBEC" w:rsidR="00B87532" w:rsidRPr="00441705" w:rsidRDefault="00B87532" w:rsidP="00BF0BAE">
            <w:pPr>
              <w:pStyle w:val="ListParagraph"/>
              <w:numPr>
                <w:ilvl w:val="0"/>
                <w:numId w:val="93"/>
              </w:numPr>
              <w:spacing w:line="240" w:lineRule="auto"/>
              <w:ind w:left="346" w:hanging="346"/>
              <w:rPr>
                <w:rFonts w:cs="Compugraphic Times"/>
                <w:iCs/>
                <w:sz w:val="18"/>
                <w:szCs w:val="18"/>
              </w:rPr>
            </w:pPr>
          </w:p>
        </w:tc>
      </w:tr>
      <w:tr w:rsidR="00B87532" w:rsidRPr="009F615A" w14:paraId="68A7E617" w14:textId="77777777" w:rsidTr="00CA7FC5">
        <w:tc>
          <w:tcPr>
            <w:tcW w:w="14760" w:type="dxa"/>
            <w:gridSpan w:val="4"/>
            <w:tcBorders>
              <w:top w:val="single" w:sz="8" w:space="0" w:color="auto"/>
              <w:bottom w:val="single" w:sz="8" w:space="0" w:color="auto"/>
            </w:tcBorders>
            <w:shd w:val="clear" w:color="auto" w:fill="DAEEF3" w:themeFill="accent5" w:themeFillTint="33"/>
          </w:tcPr>
          <w:p w14:paraId="77007C27" w14:textId="77777777" w:rsidR="00B87532" w:rsidRPr="00441705" w:rsidRDefault="00B87532" w:rsidP="00CA7FC5">
            <w:pPr>
              <w:spacing w:line="240" w:lineRule="auto"/>
              <w:rPr>
                <w:rFonts w:cs="Compugraphic Times"/>
                <w:iCs/>
                <w:sz w:val="20"/>
                <w:szCs w:val="20"/>
              </w:rPr>
            </w:pPr>
            <w:r>
              <w:rPr>
                <w:rFonts w:cs="Compugraphic Times"/>
                <w:b/>
                <w:iCs/>
                <w:sz w:val="20"/>
                <w:szCs w:val="20"/>
              </w:rPr>
              <w:t>Strategy 10</w:t>
            </w:r>
            <w:r w:rsidRPr="00EB1BEB">
              <w:rPr>
                <w:rFonts w:cs="Compugraphic Times"/>
                <w:b/>
                <w:iCs/>
                <w:sz w:val="20"/>
                <w:szCs w:val="20"/>
              </w:rPr>
              <w:t>:</w:t>
            </w:r>
            <w:r w:rsidRPr="00EB1BEB">
              <w:rPr>
                <w:rFonts w:cs="Compugraphic Times"/>
                <w:iCs/>
                <w:sz w:val="20"/>
                <w:szCs w:val="20"/>
              </w:rPr>
              <w:t xml:space="preserve"> </w:t>
            </w:r>
            <w:r>
              <w:rPr>
                <w:rFonts w:cs="Compugraphic Times"/>
                <w:iCs/>
                <w:sz w:val="20"/>
                <w:szCs w:val="20"/>
              </w:rPr>
              <w:t>Conduct data-driven planning, monitoring, and evaluation to continuously improve HIV surveillance, prevention, and care activities</w:t>
            </w:r>
          </w:p>
        </w:tc>
      </w:tr>
      <w:tr w:rsidR="00B87532" w:rsidRPr="009F615A" w14:paraId="60B3F326" w14:textId="77777777" w:rsidTr="00CA7FC5">
        <w:tc>
          <w:tcPr>
            <w:tcW w:w="3600" w:type="dxa"/>
            <w:gridSpan w:val="2"/>
            <w:tcBorders>
              <w:top w:val="single" w:sz="8" w:space="0" w:color="auto"/>
              <w:bottom w:val="single" w:sz="8" w:space="0" w:color="auto"/>
            </w:tcBorders>
          </w:tcPr>
          <w:p w14:paraId="0C32FF5D" w14:textId="77777777" w:rsidR="00B87532" w:rsidRPr="00441705" w:rsidRDefault="002F3ADC" w:rsidP="00CA7FC5">
            <w:pPr>
              <w:spacing w:line="240" w:lineRule="auto"/>
              <w:rPr>
                <w:rFonts w:cs="Compugraphic Times"/>
                <w:iCs/>
                <w:sz w:val="18"/>
                <w:szCs w:val="18"/>
              </w:rPr>
            </w:pPr>
            <w:r>
              <w:rPr>
                <w:rFonts w:ascii="Calibri" w:eastAsia="Calibri" w:hAnsi="Calibri" w:cs="Times New Roman"/>
                <w:sz w:val="18"/>
                <w:szCs w:val="18"/>
              </w:rPr>
              <w:t>Activity 10.A</w:t>
            </w:r>
            <w:r w:rsidR="001525C4">
              <w:rPr>
                <w:rFonts w:ascii="Calibri" w:eastAsia="Calibri" w:hAnsi="Calibri" w:cs="Times New Roman"/>
                <w:sz w:val="18"/>
                <w:szCs w:val="18"/>
              </w:rPr>
              <w:t>:</w:t>
            </w:r>
            <w:r w:rsidR="00B87532" w:rsidRPr="001D6A0B">
              <w:rPr>
                <w:rFonts w:ascii="Calibri" w:eastAsia="Calibri" w:hAnsi="Calibri" w:cs="Times New Roman"/>
                <w:sz w:val="18"/>
                <w:szCs w:val="18"/>
              </w:rPr>
              <w:t xml:space="preserve"> </w:t>
            </w:r>
            <w:r w:rsidR="00B87532" w:rsidRPr="001D6A0B">
              <w:rPr>
                <w:rFonts w:ascii="Calibri" w:eastAsia="Calibri" w:hAnsi="Calibri" w:cs="Calibri"/>
                <w:color w:val="000000"/>
                <w:sz w:val="18"/>
                <w:szCs w:val="18"/>
              </w:rPr>
              <w:t>Conduct data-driven planning for HIV surveillance, prevention, and care activities</w:t>
            </w:r>
          </w:p>
        </w:tc>
        <w:tc>
          <w:tcPr>
            <w:tcW w:w="5580" w:type="dxa"/>
            <w:tcBorders>
              <w:top w:val="single" w:sz="8" w:space="0" w:color="auto"/>
              <w:bottom w:val="single" w:sz="8" w:space="0" w:color="auto"/>
            </w:tcBorders>
          </w:tcPr>
          <w:p w14:paraId="1B7B41B1" w14:textId="0569EE73" w:rsidR="00B87532" w:rsidRPr="00441705" w:rsidRDefault="00B87532" w:rsidP="00BF0BAE">
            <w:pPr>
              <w:pStyle w:val="ListParagraph"/>
              <w:numPr>
                <w:ilvl w:val="0"/>
                <w:numId w:val="36"/>
              </w:numPr>
              <w:spacing w:line="240" w:lineRule="auto"/>
              <w:ind w:left="340" w:hanging="340"/>
              <w:rPr>
                <w:rFonts w:cs="Compugraphic Times"/>
                <w:iCs/>
                <w:sz w:val="18"/>
                <w:szCs w:val="18"/>
              </w:rPr>
            </w:pPr>
          </w:p>
        </w:tc>
        <w:tc>
          <w:tcPr>
            <w:tcW w:w="5580" w:type="dxa"/>
            <w:tcBorders>
              <w:top w:val="single" w:sz="8" w:space="0" w:color="auto"/>
              <w:bottom w:val="single" w:sz="8" w:space="0" w:color="auto"/>
            </w:tcBorders>
          </w:tcPr>
          <w:p w14:paraId="6293F1E6" w14:textId="4C825D68" w:rsidR="00B87532" w:rsidRPr="00441705" w:rsidRDefault="00B87532" w:rsidP="00BF0BAE">
            <w:pPr>
              <w:pStyle w:val="ListParagraph"/>
              <w:numPr>
                <w:ilvl w:val="0"/>
                <w:numId w:val="37"/>
              </w:numPr>
              <w:spacing w:line="240" w:lineRule="auto"/>
              <w:ind w:left="346" w:hanging="346"/>
              <w:rPr>
                <w:rFonts w:cs="Compugraphic Times"/>
                <w:iCs/>
                <w:sz w:val="18"/>
                <w:szCs w:val="18"/>
              </w:rPr>
            </w:pPr>
          </w:p>
        </w:tc>
      </w:tr>
      <w:tr w:rsidR="00B87532" w:rsidRPr="009F615A" w14:paraId="14D64B1C" w14:textId="77777777" w:rsidTr="00CA7FC5">
        <w:tc>
          <w:tcPr>
            <w:tcW w:w="3600" w:type="dxa"/>
            <w:gridSpan w:val="2"/>
            <w:tcBorders>
              <w:top w:val="single" w:sz="8" w:space="0" w:color="auto"/>
              <w:bottom w:val="single" w:sz="8" w:space="0" w:color="auto"/>
            </w:tcBorders>
          </w:tcPr>
          <w:p w14:paraId="7283D68A" w14:textId="77777777" w:rsidR="00B87532" w:rsidRPr="00441705" w:rsidRDefault="002F3ADC" w:rsidP="00CA7FC5">
            <w:pPr>
              <w:spacing w:line="240" w:lineRule="auto"/>
              <w:rPr>
                <w:rFonts w:cs="Compugraphic Times"/>
                <w:iCs/>
                <w:sz w:val="18"/>
                <w:szCs w:val="18"/>
              </w:rPr>
            </w:pPr>
            <w:r>
              <w:rPr>
                <w:rFonts w:ascii="Calibri" w:eastAsia="Calibri" w:hAnsi="Calibri" w:cs="Times New Roman"/>
                <w:sz w:val="18"/>
                <w:szCs w:val="18"/>
              </w:rPr>
              <w:t>Activity 10.B</w:t>
            </w:r>
            <w:r w:rsidR="001525C4">
              <w:rPr>
                <w:rFonts w:ascii="Calibri" w:eastAsia="Calibri" w:hAnsi="Calibri" w:cs="Times New Roman"/>
                <w:sz w:val="18"/>
                <w:szCs w:val="18"/>
              </w:rPr>
              <w:t>:</w:t>
            </w:r>
            <w:r w:rsidR="00B87532" w:rsidRPr="001D6A0B">
              <w:rPr>
                <w:rFonts w:ascii="Calibri" w:eastAsia="Calibri" w:hAnsi="Calibri" w:cs="Times New Roman"/>
                <w:sz w:val="18"/>
                <w:szCs w:val="18"/>
              </w:rPr>
              <w:t xml:space="preserve"> </w:t>
            </w:r>
            <w:r w:rsidR="00B87532" w:rsidRPr="001D6A0B">
              <w:rPr>
                <w:rFonts w:ascii="Calibri" w:eastAsia="Calibri" w:hAnsi="Calibri" w:cs="Calibri"/>
                <w:color w:val="000000"/>
                <w:sz w:val="18"/>
                <w:szCs w:val="18"/>
              </w:rPr>
              <w:t>Conduct data-driven monitoring and evaluation and use findings to continuously improve HIV surveillance and prevention activities</w:t>
            </w:r>
          </w:p>
        </w:tc>
        <w:tc>
          <w:tcPr>
            <w:tcW w:w="5580" w:type="dxa"/>
            <w:tcBorders>
              <w:top w:val="single" w:sz="8" w:space="0" w:color="auto"/>
              <w:bottom w:val="single" w:sz="8" w:space="0" w:color="auto"/>
            </w:tcBorders>
          </w:tcPr>
          <w:p w14:paraId="46CA4EE3" w14:textId="25F5E9A1" w:rsidR="00B87532" w:rsidRPr="00441705" w:rsidRDefault="00B87532" w:rsidP="00BF0BAE">
            <w:pPr>
              <w:pStyle w:val="ListParagraph"/>
              <w:numPr>
                <w:ilvl w:val="0"/>
                <w:numId w:val="94"/>
              </w:numPr>
              <w:spacing w:line="240" w:lineRule="auto"/>
              <w:ind w:left="340" w:hanging="340"/>
              <w:rPr>
                <w:rFonts w:cs="Compugraphic Times"/>
                <w:iCs/>
                <w:sz w:val="18"/>
                <w:szCs w:val="18"/>
              </w:rPr>
            </w:pPr>
          </w:p>
        </w:tc>
        <w:tc>
          <w:tcPr>
            <w:tcW w:w="5580" w:type="dxa"/>
            <w:tcBorders>
              <w:top w:val="single" w:sz="8" w:space="0" w:color="auto"/>
              <w:bottom w:val="single" w:sz="8" w:space="0" w:color="auto"/>
            </w:tcBorders>
          </w:tcPr>
          <w:p w14:paraId="5A4143E3" w14:textId="16A96F46" w:rsidR="00B87532" w:rsidRPr="00441705" w:rsidRDefault="00B87532" w:rsidP="00BF0BAE">
            <w:pPr>
              <w:pStyle w:val="ListParagraph"/>
              <w:numPr>
                <w:ilvl w:val="0"/>
                <w:numId w:val="95"/>
              </w:numPr>
              <w:spacing w:line="240" w:lineRule="auto"/>
              <w:ind w:left="346" w:hanging="346"/>
              <w:rPr>
                <w:rFonts w:cs="Compugraphic Times"/>
                <w:iCs/>
                <w:sz w:val="18"/>
                <w:szCs w:val="18"/>
              </w:rPr>
            </w:pPr>
          </w:p>
        </w:tc>
      </w:tr>
      <w:tr w:rsidR="00B87532" w:rsidRPr="009F615A" w14:paraId="7C9B5B4C" w14:textId="77777777" w:rsidTr="00CA7FC5">
        <w:tc>
          <w:tcPr>
            <w:tcW w:w="14760" w:type="dxa"/>
            <w:gridSpan w:val="4"/>
            <w:tcBorders>
              <w:top w:val="single" w:sz="8" w:space="0" w:color="auto"/>
              <w:bottom w:val="single" w:sz="8" w:space="0" w:color="auto"/>
            </w:tcBorders>
            <w:shd w:val="clear" w:color="auto" w:fill="DAEEF3" w:themeFill="accent5" w:themeFillTint="33"/>
          </w:tcPr>
          <w:p w14:paraId="7C0C3D5F" w14:textId="77777777" w:rsidR="00B87532" w:rsidRPr="00441705" w:rsidRDefault="00B87532" w:rsidP="00CA7FC5">
            <w:pPr>
              <w:spacing w:line="240" w:lineRule="auto"/>
              <w:rPr>
                <w:rFonts w:cs="Compugraphic Times"/>
                <w:iCs/>
                <w:sz w:val="20"/>
                <w:szCs w:val="20"/>
              </w:rPr>
            </w:pPr>
            <w:r>
              <w:rPr>
                <w:rFonts w:cs="Compugraphic Times"/>
                <w:b/>
                <w:iCs/>
                <w:sz w:val="20"/>
                <w:szCs w:val="20"/>
              </w:rPr>
              <w:t>Strategy 11</w:t>
            </w:r>
            <w:r w:rsidRPr="00EB1BEB">
              <w:rPr>
                <w:rFonts w:cs="Compugraphic Times"/>
                <w:b/>
                <w:iCs/>
                <w:sz w:val="20"/>
                <w:szCs w:val="20"/>
              </w:rPr>
              <w:t>:</w:t>
            </w:r>
            <w:r w:rsidRPr="00EB1BEB">
              <w:rPr>
                <w:rFonts w:cs="Compugraphic Times"/>
                <w:iCs/>
                <w:sz w:val="20"/>
                <w:szCs w:val="20"/>
              </w:rPr>
              <w:t xml:space="preserve"> </w:t>
            </w:r>
            <w:r>
              <w:rPr>
                <w:rFonts w:cs="Compugraphic Times"/>
                <w:iCs/>
                <w:sz w:val="20"/>
                <w:szCs w:val="20"/>
              </w:rPr>
              <w:t>Build capacity for conducting effective HIV program activities, epidemiologic science, and geocoding</w:t>
            </w:r>
          </w:p>
        </w:tc>
      </w:tr>
      <w:tr w:rsidR="00B87532" w:rsidRPr="009F615A" w14:paraId="707353A5" w14:textId="77777777" w:rsidTr="00CA7FC5">
        <w:tc>
          <w:tcPr>
            <w:tcW w:w="3600" w:type="dxa"/>
            <w:gridSpan w:val="2"/>
            <w:tcBorders>
              <w:top w:val="single" w:sz="8" w:space="0" w:color="auto"/>
              <w:bottom w:val="single" w:sz="8" w:space="0" w:color="auto"/>
            </w:tcBorders>
          </w:tcPr>
          <w:p w14:paraId="6F0A6120" w14:textId="77777777" w:rsidR="00B87532" w:rsidRPr="00441705" w:rsidRDefault="002F3ADC" w:rsidP="00CA7FC5">
            <w:pPr>
              <w:spacing w:line="240" w:lineRule="auto"/>
              <w:rPr>
                <w:rFonts w:cs="Compugraphic Times"/>
                <w:iCs/>
                <w:sz w:val="18"/>
                <w:szCs w:val="18"/>
              </w:rPr>
            </w:pPr>
            <w:r>
              <w:rPr>
                <w:rFonts w:ascii="Calibri" w:eastAsia="Calibri" w:hAnsi="Calibri" w:cs="Times New Roman"/>
                <w:sz w:val="18"/>
                <w:szCs w:val="18"/>
              </w:rPr>
              <w:t>Activity 11.A</w:t>
            </w:r>
            <w:r w:rsidR="001525C4">
              <w:rPr>
                <w:rFonts w:ascii="Calibri" w:eastAsia="Calibri" w:hAnsi="Calibri" w:cs="Times New Roman"/>
                <w:sz w:val="18"/>
                <w:szCs w:val="18"/>
              </w:rPr>
              <w:t>:</w:t>
            </w:r>
            <w:r w:rsidR="00B87532" w:rsidRPr="001D6A0B">
              <w:rPr>
                <w:rFonts w:ascii="Calibri" w:eastAsia="Calibri" w:hAnsi="Calibri" w:cs="Times New Roman"/>
                <w:sz w:val="18"/>
                <w:szCs w:val="18"/>
              </w:rPr>
              <w:t xml:space="preserve"> Assess capacity-building assistance needs</w:t>
            </w:r>
          </w:p>
        </w:tc>
        <w:tc>
          <w:tcPr>
            <w:tcW w:w="5580" w:type="dxa"/>
            <w:tcBorders>
              <w:top w:val="single" w:sz="8" w:space="0" w:color="auto"/>
              <w:bottom w:val="single" w:sz="8" w:space="0" w:color="auto"/>
            </w:tcBorders>
          </w:tcPr>
          <w:p w14:paraId="7C3D05D4" w14:textId="7FF22691" w:rsidR="00B87532" w:rsidRPr="00441705" w:rsidRDefault="00B87532" w:rsidP="00BF0BAE">
            <w:pPr>
              <w:pStyle w:val="ListParagraph"/>
              <w:numPr>
                <w:ilvl w:val="0"/>
                <w:numId w:val="38"/>
              </w:numPr>
              <w:spacing w:line="240" w:lineRule="auto"/>
              <w:ind w:left="340" w:hanging="340"/>
              <w:rPr>
                <w:rFonts w:cs="Compugraphic Times"/>
                <w:iCs/>
                <w:sz w:val="18"/>
                <w:szCs w:val="18"/>
              </w:rPr>
            </w:pPr>
          </w:p>
        </w:tc>
        <w:tc>
          <w:tcPr>
            <w:tcW w:w="5580" w:type="dxa"/>
            <w:tcBorders>
              <w:top w:val="single" w:sz="8" w:space="0" w:color="auto"/>
              <w:bottom w:val="single" w:sz="8" w:space="0" w:color="auto"/>
            </w:tcBorders>
          </w:tcPr>
          <w:p w14:paraId="4C1583EF" w14:textId="76F6375B" w:rsidR="00B87532" w:rsidRPr="00441705" w:rsidRDefault="00B87532" w:rsidP="00BF0BAE">
            <w:pPr>
              <w:pStyle w:val="ListParagraph"/>
              <w:numPr>
                <w:ilvl w:val="0"/>
                <w:numId w:val="39"/>
              </w:numPr>
              <w:spacing w:line="240" w:lineRule="auto"/>
              <w:ind w:left="346"/>
              <w:rPr>
                <w:rFonts w:cs="Compugraphic Times"/>
                <w:iCs/>
                <w:sz w:val="18"/>
                <w:szCs w:val="18"/>
              </w:rPr>
            </w:pPr>
          </w:p>
        </w:tc>
      </w:tr>
      <w:tr w:rsidR="00B87532" w:rsidRPr="009F615A" w14:paraId="5B6F0CD3" w14:textId="77777777" w:rsidTr="00CA7FC5">
        <w:tc>
          <w:tcPr>
            <w:tcW w:w="3600" w:type="dxa"/>
            <w:gridSpan w:val="2"/>
            <w:tcBorders>
              <w:top w:val="single" w:sz="8" w:space="0" w:color="auto"/>
            </w:tcBorders>
          </w:tcPr>
          <w:p w14:paraId="135CC965" w14:textId="77777777" w:rsidR="00B87532" w:rsidRPr="00441705" w:rsidRDefault="002F3ADC" w:rsidP="00CA7FC5">
            <w:pPr>
              <w:spacing w:line="240" w:lineRule="auto"/>
              <w:rPr>
                <w:rFonts w:cs="Compugraphic Times"/>
                <w:iCs/>
                <w:sz w:val="18"/>
                <w:szCs w:val="18"/>
              </w:rPr>
            </w:pPr>
            <w:r>
              <w:rPr>
                <w:rFonts w:ascii="Calibri" w:eastAsia="Calibri" w:hAnsi="Calibri" w:cs="Times New Roman"/>
                <w:sz w:val="18"/>
                <w:szCs w:val="18"/>
              </w:rPr>
              <w:t>Activity 11.B</w:t>
            </w:r>
            <w:r w:rsidR="001525C4">
              <w:rPr>
                <w:rFonts w:ascii="Calibri" w:eastAsia="Calibri" w:hAnsi="Calibri" w:cs="Times New Roman"/>
                <w:sz w:val="18"/>
                <w:szCs w:val="18"/>
              </w:rPr>
              <w:t>:</w:t>
            </w:r>
            <w:r w:rsidR="00B87532" w:rsidRPr="001D6A0B">
              <w:rPr>
                <w:rFonts w:ascii="Calibri" w:eastAsia="Calibri" w:hAnsi="Calibri" w:cs="Times New Roman"/>
                <w:sz w:val="18"/>
                <w:szCs w:val="18"/>
              </w:rPr>
              <w:t xml:space="preserve"> </w:t>
            </w:r>
            <w:r w:rsidR="00B87532" w:rsidRPr="001D6A0B">
              <w:rPr>
                <w:rFonts w:ascii="Calibri" w:eastAsia="Calibri" w:hAnsi="Calibri" w:cs="Calibri"/>
                <w:color w:val="000000"/>
                <w:sz w:val="18"/>
                <w:szCs w:val="18"/>
              </w:rPr>
              <w:t>Develop and implement capacity-building assistance plans, including technical assistance</w:t>
            </w:r>
          </w:p>
        </w:tc>
        <w:tc>
          <w:tcPr>
            <w:tcW w:w="5580" w:type="dxa"/>
            <w:tcBorders>
              <w:top w:val="single" w:sz="8" w:space="0" w:color="auto"/>
            </w:tcBorders>
          </w:tcPr>
          <w:p w14:paraId="69A6E342" w14:textId="002A0386" w:rsidR="00B87532" w:rsidRPr="00441705" w:rsidRDefault="00B87532" w:rsidP="00BF0BAE">
            <w:pPr>
              <w:pStyle w:val="ListParagraph"/>
              <w:numPr>
                <w:ilvl w:val="0"/>
                <w:numId w:val="96"/>
              </w:numPr>
              <w:spacing w:line="240" w:lineRule="auto"/>
              <w:ind w:left="340" w:hanging="340"/>
              <w:rPr>
                <w:rFonts w:cs="Compugraphic Times"/>
                <w:iCs/>
                <w:sz w:val="18"/>
                <w:szCs w:val="18"/>
              </w:rPr>
            </w:pPr>
          </w:p>
        </w:tc>
        <w:tc>
          <w:tcPr>
            <w:tcW w:w="5580" w:type="dxa"/>
            <w:tcBorders>
              <w:top w:val="single" w:sz="8" w:space="0" w:color="auto"/>
            </w:tcBorders>
          </w:tcPr>
          <w:p w14:paraId="42694453" w14:textId="75556827" w:rsidR="00B87532" w:rsidRPr="00441705" w:rsidRDefault="00B87532" w:rsidP="00BF0BAE">
            <w:pPr>
              <w:pStyle w:val="ListParagraph"/>
              <w:numPr>
                <w:ilvl w:val="0"/>
                <w:numId w:val="99"/>
              </w:numPr>
              <w:spacing w:line="240" w:lineRule="auto"/>
              <w:ind w:left="346" w:hanging="346"/>
              <w:rPr>
                <w:rFonts w:cs="Compugraphic Times"/>
                <w:iCs/>
                <w:sz w:val="18"/>
                <w:szCs w:val="18"/>
              </w:rPr>
            </w:pPr>
          </w:p>
        </w:tc>
      </w:tr>
      <w:tr w:rsidR="00B87532" w:rsidRPr="009F615A" w14:paraId="1D497021" w14:textId="77777777" w:rsidTr="00CA7FC5">
        <w:tc>
          <w:tcPr>
            <w:tcW w:w="3600" w:type="dxa"/>
            <w:gridSpan w:val="2"/>
            <w:tcBorders>
              <w:top w:val="single" w:sz="8" w:space="0" w:color="auto"/>
            </w:tcBorders>
          </w:tcPr>
          <w:p w14:paraId="4E4BF157" w14:textId="77777777" w:rsidR="00B87532" w:rsidRPr="00441705" w:rsidRDefault="002F3ADC" w:rsidP="00CA7FC5">
            <w:pPr>
              <w:spacing w:line="240" w:lineRule="auto"/>
              <w:rPr>
                <w:rFonts w:cs="Compugraphic Times"/>
                <w:iCs/>
                <w:sz w:val="18"/>
                <w:szCs w:val="18"/>
              </w:rPr>
            </w:pPr>
            <w:r>
              <w:rPr>
                <w:rFonts w:ascii="Calibri" w:eastAsia="Calibri" w:hAnsi="Calibri" w:cs="Times New Roman"/>
                <w:sz w:val="18"/>
                <w:szCs w:val="18"/>
              </w:rPr>
              <w:t>Activity 11.C</w:t>
            </w:r>
            <w:r w:rsidR="001525C4">
              <w:rPr>
                <w:rFonts w:ascii="Calibri" w:eastAsia="Calibri" w:hAnsi="Calibri" w:cs="Times New Roman"/>
                <w:sz w:val="18"/>
                <w:szCs w:val="18"/>
              </w:rPr>
              <w:t>:</w:t>
            </w:r>
            <w:r w:rsidR="00B87532" w:rsidRPr="001D6A0B">
              <w:rPr>
                <w:rFonts w:ascii="Calibri" w:eastAsia="Calibri" w:hAnsi="Calibri" w:cs="Times New Roman"/>
                <w:sz w:val="18"/>
                <w:szCs w:val="18"/>
              </w:rPr>
              <w:t xml:space="preserve"> </w:t>
            </w:r>
            <w:r w:rsidR="00B87532" w:rsidRPr="001D6A0B">
              <w:rPr>
                <w:rFonts w:ascii="Calibri" w:eastAsia="Calibri" w:hAnsi="Calibri" w:cs="Calibri"/>
                <w:color w:val="000000"/>
                <w:sz w:val="18"/>
                <w:szCs w:val="18"/>
              </w:rPr>
              <w:t>Enhance epidemiologic and analytic capacity (e.g., data to care, cluster detection and investigation) and other prevention activities</w:t>
            </w:r>
          </w:p>
        </w:tc>
        <w:tc>
          <w:tcPr>
            <w:tcW w:w="5580" w:type="dxa"/>
            <w:tcBorders>
              <w:top w:val="single" w:sz="8" w:space="0" w:color="auto"/>
            </w:tcBorders>
          </w:tcPr>
          <w:p w14:paraId="527665A7" w14:textId="1604895C" w:rsidR="00B87532" w:rsidRPr="00441705" w:rsidRDefault="00B87532" w:rsidP="00BF0BAE">
            <w:pPr>
              <w:pStyle w:val="ListParagraph"/>
              <w:numPr>
                <w:ilvl w:val="0"/>
                <w:numId w:val="97"/>
              </w:numPr>
              <w:spacing w:line="240" w:lineRule="auto"/>
              <w:ind w:left="340" w:hanging="340"/>
              <w:rPr>
                <w:rFonts w:cs="Compugraphic Times"/>
                <w:iCs/>
                <w:sz w:val="18"/>
                <w:szCs w:val="18"/>
              </w:rPr>
            </w:pPr>
          </w:p>
        </w:tc>
        <w:tc>
          <w:tcPr>
            <w:tcW w:w="5580" w:type="dxa"/>
            <w:tcBorders>
              <w:top w:val="single" w:sz="8" w:space="0" w:color="auto"/>
            </w:tcBorders>
          </w:tcPr>
          <w:p w14:paraId="2326A9B6" w14:textId="0BC1A8AF" w:rsidR="00B87532" w:rsidRPr="00441705" w:rsidRDefault="00B87532" w:rsidP="00BF0BAE">
            <w:pPr>
              <w:pStyle w:val="ListParagraph"/>
              <w:numPr>
                <w:ilvl w:val="0"/>
                <w:numId w:val="100"/>
              </w:numPr>
              <w:spacing w:line="240" w:lineRule="auto"/>
              <w:ind w:left="346" w:hanging="346"/>
              <w:rPr>
                <w:rFonts w:cs="Compugraphic Times"/>
                <w:iCs/>
                <w:sz w:val="18"/>
                <w:szCs w:val="18"/>
              </w:rPr>
            </w:pPr>
          </w:p>
        </w:tc>
      </w:tr>
      <w:tr w:rsidR="00B87532" w:rsidRPr="009F615A" w14:paraId="7C4E8D22" w14:textId="77777777" w:rsidTr="00CA7FC5">
        <w:tc>
          <w:tcPr>
            <w:tcW w:w="3600" w:type="dxa"/>
            <w:gridSpan w:val="2"/>
            <w:tcBorders>
              <w:top w:val="single" w:sz="8" w:space="0" w:color="auto"/>
            </w:tcBorders>
          </w:tcPr>
          <w:p w14:paraId="255F60A1" w14:textId="73B3BCB8" w:rsidR="00B87532" w:rsidRPr="00441705" w:rsidRDefault="002F3ADC" w:rsidP="00CA7FC5">
            <w:pPr>
              <w:spacing w:line="240" w:lineRule="auto"/>
              <w:rPr>
                <w:rFonts w:cs="Compugraphic Times"/>
                <w:iCs/>
                <w:sz w:val="18"/>
                <w:szCs w:val="18"/>
              </w:rPr>
            </w:pPr>
            <w:r>
              <w:rPr>
                <w:rFonts w:ascii="Calibri" w:eastAsia="Calibri" w:hAnsi="Calibri" w:cs="Times New Roman"/>
                <w:sz w:val="18"/>
                <w:szCs w:val="18"/>
              </w:rPr>
              <w:t>Activity 11.D</w:t>
            </w:r>
            <w:r w:rsidR="001525C4">
              <w:rPr>
                <w:rFonts w:ascii="Calibri" w:eastAsia="Calibri" w:hAnsi="Calibri" w:cs="Times New Roman"/>
                <w:sz w:val="18"/>
                <w:szCs w:val="18"/>
              </w:rPr>
              <w:t>:</w:t>
            </w:r>
            <w:r w:rsidR="00B87532" w:rsidRPr="001D6A0B">
              <w:rPr>
                <w:rFonts w:ascii="Calibri" w:eastAsia="Calibri" w:hAnsi="Calibri" w:cs="Times New Roman"/>
                <w:sz w:val="18"/>
                <w:szCs w:val="18"/>
              </w:rPr>
              <w:t xml:space="preserve"> </w:t>
            </w:r>
            <w:r w:rsidR="00B87532" w:rsidRPr="001D6A0B">
              <w:rPr>
                <w:rFonts w:ascii="Calibri" w:eastAsia="Calibri" w:hAnsi="Calibri" w:cs="Calibri"/>
                <w:color w:val="000000"/>
                <w:sz w:val="18"/>
                <w:szCs w:val="18"/>
              </w:rPr>
              <w:t>Enhance geocoding and data linkage capacity</w:t>
            </w:r>
          </w:p>
        </w:tc>
        <w:tc>
          <w:tcPr>
            <w:tcW w:w="5580" w:type="dxa"/>
            <w:tcBorders>
              <w:top w:val="single" w:sz="8" w:space="0" w:color="auto"/>
            </w:tcBorders>
          </w:tcPr>
          <w:p w14:paraId="570AD4A2" w14:textId="283F4814" w:rsidR="00B87532" w:rsidRPr="00441705" w:rsidRDefault="00B87532" w:rsidP="00BF0BAE">
            <w:pPr>
              <w:pStyle w:val="ListParagraph"/>
              <w:numPr>
                <w:ilvl w:val="0"/>
                <w:numId w:val="98"/>
              </w:numPr>
              <w:spacing w:line="240" w:lineRule="auto"/>
              <w:ind w:left="340" w:hanging="340"/>
              <w:rPr>
                <w:rFonts w:cs="Compugraphic Times"/>
                <w:iCs/>
                <w:sz w:val="18"/>
                <w:szCs w:val="18"/>
              </w:rPr>
            </w:pPr>
          </w:p>
        </w:tc>
        <w:tc>
          <w:tcPr>
            <w:tcW w:w="5580" w:type="dxa"/>
            <w:tcBorders>
              <w:top w:val="single" w:sz="8" w:space="0" w:color="auto"/>
            </w:tcBorders>
          </w:tcPr>
          <w:p w14:paraId="558C2404" w14:textId="05F3C406" w:rsidR="00B87532" w:rsidRPr="00441705" w:rsidRDefault="00B87532" w:rsidP="00BF0BAE">
            <w:pPr>
              <w:pStyle w:val="ListParagraph"/>
              <w:numPr>
                <w:ilvl w:val="0"/>
                <w:numId w:val="101"/>
              </w:numPr>
              <w:spacing w:line="240" w:lineRule="auto"/>
              <w:ind w:left="346" w:hanging="346"/>
              <w:rPr>
                <w:rFonts w:cs="Compugraphic Times"/>
                <w:iCs/>
                <w:sz w:val="18"/>
                <w:szCs w:val="18"/>
              </w:rPr>
            </w:pPr>
          </w:p>
        </w:tc>
      </w:tr>
    </w:tbl>
    <w:p w14:paraId="6C894FD4" w14:textId="77777777" w:rsidR="002F6506" w:rsidRDefault="002F6506" w:rsidP="002F6506">
      <w:pPr>
        <w:pStyle w:val="ListParagraph"/>
        <w:spacing w:line="240" w:lineRule="auto"/>
        <w:rPr>
          <w:sz w:val="22"/>
        </w:rPr>
      </w:pPr>
    </w:p>
    <w:p w14:paraId="6AC8693B" w14:textId="00D5E28F" w:rsidR="0075737B" w:rsidRDefault="00F05CCC" w:rsidP="002F6506">
      <w:pPr>
        <w:pStyle w:val="ListParagraph"/>
        <w:numPr>
          <w:ilvl w:val="0"/>
          <w:numId w:val="101"/>
        </w:numPr>
        <w:spacing w:line="240" w:lineRule="auto"/>
        <w:rPr>
          <w:sz w:val="22"/>
        </w:rPr>
      </w:pPr>
      <w:r w:rsidRPr="002F6506">
        <w:rPr>
          <w:sz w:val="22"/>
        </w:rPr>
        <w:t>Please b</w:t>
      </w:r>
      <w:r w:rsidR="00297220" w:rsidRPr="002F6506">
        <w:rPr>
          <w:sz w:val="22"/>
        </w:rPr>
        <w:t xml:space="preserve">riefly </w:t>
      </w:r>
      <w:r w:rsidRPr="002F6506">
        <w:rPr>
          <w:sz w:val="22"/>
        </w:rPr>
        <w:t>discuss potential barriers (e.g.,</w:t>
      </w:r>
      <w:r w:rsidR="00297220" w:rsidRPr="002F6506">
        <w:rPr>
          <w:sz w:val="22"/>
        </w:rPr>
        <w:t xml:space="preserve"> environmental, political, social) </w:t>
      </w:r>
      <w:r w:rsidRPr="002F6506">
        <w:rPr>
          <w:sz w:val="22"/>
        </w:rPr>
        <w:t>you anticipate</w:t>
      </w:r>
      <w:r w:rsidR="00297220" w:rsidRPr="002F6506">
        <w:rPr>
          <w:sz w:val="22"/>
        </w:rPr>
        <w:t xml:space="preserve"> may be encountered when implemen</w:t>
      </w:r>
      <w:r w:rsidR="00987B2C" w:rsidRPr="002F6506">
        <w:rPr>
          <w:sz w:val="22"/>
        </w:rPr>
        <w:t>ting or operating your program</w:t>
      </w:r>
    </w:p>
    <w:p w14:paraId="28614983" w14:textId="64DE911B" w:rsidR="00CD6412" w:rsidRDefault="00CD6412" w:rsidP="00CD6412">
      <w:pPr>
        <w:spacing w:line="240" w:lineRule="auto"/>
        <w:rPr>
          <w:sz w:val="22"/>
        </w:rPr>
      </w:pPr>
    </w:p>
    <w:p w14:paraId="4971B63D" w14:textId="3BF26401" w:rsidR="00CD6412" w:rsidRDefault="00CD6412" w:rsidP="00CD6412">
      <w:pPr>
        <w:spacing w:line="240" w:lineRule="auto"/>
        <w:ind w:left="360"/>
        <w:rPr>
          <w:sz w:val="22"/>
        </w:rPr>
      </w:pPr>
    </w:p>
    <w:p w14:paraId="7D17D222" w14:textId="1F5B68F8" w:rsidR="0055086F" w:rsidRPr="00CD6412" w:rsidRDefault="0055086F" w:rsidP="00CD6412">
      <w:pPr>
        <w:spacing w:line="240" w:lineRule="auto"/>
        <w:rPr>
          <w:sz w:val="22"/>
        </w:rPr>
      </w:pPr>
    </w:p>
    <w:p w14:paraId="747D80C5" w14:textId="77777777" w:rsidR="00BF6C93" w:rsidRPr="00420522" w:rsidRDefault="00BF6C93" w:rsidP="00420522">
      <w:pPr>
        <w:pStyle w:val="Subheading5081"/>
        <w:framePr w:wrap="around"/>
        <w:jc w:val="left"/>
        <w:rPr>
          <w:rFonts w:eastAsia="Times New Roman" w:cs="Times New Roman"/>
          <w:color w:val="0D0D0D" w:themeColor="text1" w:themeTint="F2"/>
          <w14:textFill>
            <w14:solidFill>
              <w14:schemeClr w14:val="tx1">
                <w14:lumMod w14:val="95000"/>
                <w14:lumOff w14:val="5000"/>
                <w14:lumMod w14:val="85000"/>
                <w14:lumOff w14:val="15000"/>
                <w14:lumMod w14:val="85000"/>
                <w14:lumOff w14:val="15000"/>
              </w14:schemeClr>
            </w14:solidFill>
          </w14:textFill>
        </w:rPr>
      </w:pPr>
      <w:bookmarkStart w:id="11" w:name="_Toc513094617"/>
      <w:r w:rsidRPr="00420522">
        <w:rPr>
          <w:color w:val="0D0D0D" w:themeColor="text1" w:themeTint="F2"/>
          <w14:textFill>
            <w14:solidFill>
              <w14:schemeClr w14:val="tx1">
                <w14:lumMod w14:val="95000"/>
                <w14:lumOff w14:val="5000"/>
                <w14:lumMod w14:val="85000"/>
                <w14:lumOff w14:val="15000"/>
                <w14:lumMod w14:val="85000"/>
                <w14:lumOff w14:val="15000"/>
              </w14:schemeClr>
            </w14:solidFill>
          </w14:textFill>
        </w:rPr>
        <w:lastRenderedPageBreak/>
        <w:t>Section 5: Timeline</w:t>
      </w:r>
      <w:bookmarkEnd w:id="11"/>
      <w:r w:rsidRPr="00420522">
        <w:rPr>
          <w:color w:val="0D0D0D" w:themeColor="text1" w:themeTint="F2"/>
          <w14:textFill>
            <w14:solidFill>
              <w14:schemeClr w14:val="tx1">
                <w14:lumMod w14:val="95000"/>
                <w14:lumOff w14:val="5000"/>
                <w14:lumMod w14:val="85000"/>
                <w14:lumOff w14:val="15000"/>
                <w14:lumMod w14:val="85000"/>
                <w14:lumOff w14:val="15000"/>
              </w14:schemeClr>
            </w14:solidFill>
          </w14:textFill>
        </w:rPr>
        <w:t xml:space="preserve">  </w:t>
      </w:r>
      <w:r w:rsidRPr="00420522">
        <w:rPr>
          <w:rFonts w:cs="Compugraphic Times"/>
          <w:i/>
          <w:color w:val="0D0D0D" w:themeColor="text1" w:themeTint="F2"/>
          <w14:textFill>
            <w14:solidFill>
              <w14:schemeClr w14:val="tx1">
                <w14:lumMod w14:val="95000"/>
                <w14:lumOff w14:val="5000"/>
                <w14:lumMod w14:val="85000"/>
                <w14:lumOff w14:val="15000"/>
                <w14:lumMod w14:val="85000"/>
                <w14:lumOff w14:val="15000"/>
              </w14:schemeClr>
            </w14:solidFill>
          </w14:textFill>
        </w:rPr>
        <w:t xml:space="preserve"> </w:t>
      </w:r>
      <w:r w:rsidRPr="00420522">
        <w:rPr>
          <w:rFonts w:eastAsia="Times New Roman" w:cs="Times New Roman"/>
          <w:color w:val="0D0D0D" w:themeColor="text1" w:themeTint="F2"/>
          <w14:textFill>
            <w14:solidFill>
              <w14:schemeClr w14:val="tx1">
                <w14:lumMod w14:val="95000"/>
                <w14:lumOff w14:val="5000"/>
                <w14:lumMod w14:val="85000"/>
                <w14:lumOff w14:val="15000"/>
                <w14:lumMod w14:val="85000"/>
                <w14:lumOff w14:val="15000"/>
              </w14:schemeClr>
            </w14:solidFill>
          </w14:textFill>
        </w:rPr>
        <w:t xml:space="preserve"> </w:t>
      </w:r>
    </w:p>
    <w:p w14:paraId="0DC20ADE" w14:textId="77777777" w:rsidR="00BF6C93" w:rsidRDefault="00BF6C93" w:rsidP="003F539B">
      <w:pPr>
        <w:pStyle w:val="Subheading5081"/>
        <w:framePr w:wrap="around"/>
      </w:pPr>
    </w:p>
    <w:p w14:paraId="2579E7F5" w14:textId="77777777" w:rsidR="00643E47" w:rsidRDefault="00643E47" w:rsidP="007332A0">
      <w:pPr>
        <w:spacing w:line="240" w:lineRule="auto"/>
        <w:rPr>
          <w:rFonts w:cs="Compugraphic Times"/>
          <w:iCs/>
          <w:sz w:val="22"/>
        </w:rPr>
      </w:pPr>
    </w:p>
    <w:p w14:paraId="1D4774B7" w14:textId="552B246C" w:rsidR="00643E47" w:rsidRDefault="00643E47" w:rsidP="0010683E">
      <w:pPr>
        <w:tabs>
          <w:tab w:val="left" w:pos="450"/>
        </w:tabs>
        <w:autoSpaceDE w:val="0"/>
        <w:autoSpaceDN w:val="0"/>
        <w:adjustRightInd w:val="0"/>
        <w:spacing w:line="240" w:lineRule="auto"/>
        <w:ind w:right="288"/>
        <w:rPr>
          <w:rFonts w:cs="Garamond"/>
          <w:color w:val="000000"/>
          <w:sz w:val="22"/>
        </w:rPr>
      </w:pPr>
      <w:r>
        <w:rPr>
          <w:rFonts w:cs="Garamond"/>
          <w:color w:val="000000"/>
          <w:sz w:val="22"/>
        </w:rPr>
        <w:t xml:space="preserve">Use the timeline below to list the project tasks and responsible parties associated with the planning, implementation, and evaluation of your program.  Click on the appropriate date box to indicate task timeframes.  Project tasks should support the activities described in </w:t>
      </w:r>
      <w:hyperlink w:anchor="_Section_3:_Detailed" w:history="1">
        <w:r w:rsidRPr="001D6A0B">
          <w:rPr>
            <w:rStyle w:val="Hyperlink"/>
            <w:rFonts w:cs="Garamond"/>
            <w:sz w:val="22"/>
          </w:rPr>
          <w:t>Section</w:t>
        </w:r>
        <w:r>
          <w:rPr>
            <w:rStyle w:val="Hyperlink"/>
            <w:rFonts w:cs="Garamond"/>
            <w:sz w:val="22"/>
          </w:rPr>
          <w:t xml:space="preserve"> 4</w:t>
        </w:r>
        <w:r w:rsidRPr="001D6A0B">
          <w:rPr>
            <w:rStyle w:val="Hyperlink"/>
            <w:rFonts w:cs="Garamond"/>
            <w:sz w:val="22"/>
          </w:rPr>
          <w:t>.</w:t>
        </w:r>
      </w:hyperlink>
    </w:p>
    <w:p w14:paraId="59554321" w14:textId="77777777" w:rsidR="00C8463C" w:rsidRDefault="00C8463C" w:rsidP="007332A0">
      <w:pPr>
        <w:spacing w:line="240" w:lineRule="auto"/>
        <w:rPr>
          <w:rFonts w:cs="Compugraphic Times"/>
          <w:iCs/>
          <w:sz w:val="22"/>
        </w:rPr>
      </w:pPr>
    </w:p>
    <w:tbl>
      <w:tblPr>
        <w:tblW w:w="15137" w:type="dxa"/>
        <w:tblInd w:w="-837" w:type="dxa"/>
        <w:tblLayout w:type="fixed"/>
        <w:tblLook w:val="04A0" w:firstRow="1" w:lastRow="0" w:firstColumn="1" w:lastColumn="0" w:noHBand="0" w:noVBand="1"/>
      </w:tblPr>
      <w:tblGrid>
        <w:gridCol w:w="1187"/>
        <w:gridCol w:w="2430"/>
        <w:gridCol w:w="540"/>
        <w:gridCol w:w="1980"/>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450"/>
      </w:tblGrid>
      <w:tr w:rsidR="00483319" w:rsidRPr="00880964" w14:paraId="7854EAD9" w14:textId="77777777" w:rsidTr="000757D6">
        <w:trPr>
          <w:trHeight w:val="123"/>
          <w:tblHeader/>
        </w:trPr>
        <w:tc>
          <w:tcPr>
            <w:tcW w:w="4157" w:type="dxa"/>
            <w:gridSpan w:val="3"/>
            <w:vMerge w:val="restart"/>
            <w:tcBorders>
              <w:top w:val="single" w:sz="8" w:space="0" w:color="auto"/>
              <w:left w:val="single" w:sz="8" w:space="0" w:color="000000"/>
              <w:right w:val="single" w:sz="12" w:space="0" w:color="000000"/>
            </w:tcBorders>
            <w:shd w:val="clear" w:color="auto" w:fill="auto"/>
            <w:vAlign w:val="center"/>
            <w:hideMark/>
          </w:tcPr>
          <w:p w14:paraId="36FD4119" w14:textId="77777777" w:rsidR="00483319" w:rsidRPr="00880964" w:rsidRDefault="00483319" w:rsidP="00483319">
            <w:pPr>
              <w:spacing w:line="240" w:lineRule="auto"/>
              <w:jc w:val="center"/>
              <w:rPr>
                <w:rFonts w:ascii="Calibri" w:eastAsia="Times New Roman" w:hAnsi="Calibri" w:cs="Calibri"/>
                <w:b/>
                <w:bCs/>
                <w:color w:val="000000"/>
                <w:sz w:val="17"/>
                <w:szCs w:val="17"/>
              </w:rPr>
            </w:pPr>
            <w:r w:rsidRPr="00880964">
              <w:rPr>
                <w:rFonts w:ascii="Calibri" w:eastAsia="Times New Roman" w:hAnsi="Calibri" w:cs="Calibri"/>
                <w:b/>
                <w:bCs/>
                <w:color w:val="000000"/>
                <w:sz w:val="17"/>
                <w:szCs w:val="17"/>
              </w:rPr>
              <w:t xml:space="preserve">Project Task </w:t>
            </w:r>
          </w:p>
          <w:p w14:paraId="2CB73C71" w14:textId="77777777" w:rsidR="00483319" w:rsidRPr="00880964" w:rsidRDefault="00483319" w:rsidP="00483319">
            <w:pPr>
              <w:spacing w:line="240" w:lineRule="auto"/>
              <w:jc w:val="center"/>
              <w:rPr>
                <w:rFonts w:ascii="Calibri" w:eastAsia="Times New Roman" w:hAnsi="Calibri" w:cs="Calibri"/>
                <w:b/>
                <w:bCs/>
                <w:color w:val="000000"/>
                <w:sz w:val="17"/>
                <w:szCs w:val="17"/>
              </w:rPr>
            </w:pPr>
            <w:r w:rsidRPr="00880964">
              <w:rPr>
                <w:rFonts w:ascii="Calibri" w:eastAsia="Times New Roman" w:hAnsi="Calibri" w:cs="Calibri"/>
                <w:b/>
                <w:bCs/>
                <w:color w:val="000000"/>
                <w:sz w:val="17"/>
                <w:szCs w:val="17"/>
              </w:rPr>
              <w:t>(planning, implementation, or evaluation)</w:t>
            </w:r>
          </w:p>
        </w:tc>
        <w:tc>
          <w:tcPr>
            <w:tcW w:w="1980" w:type="dxa"/>
            <w:vMerge w:val="restart"/>
            <w:tcBorders>
              <w:top w:val="single" w:sz="8" w:space="0" w:color="auto"/>
              <w:left w:val="single" w:sz="12" w:space="0" w:color="000000"/>
              <w:bottom w:val="single" w:sz="8" w:space="0" w:color="000000"/>
              <w:right w:val="single" w:sz="12" w:space="0" w:color="000000"/>
            </w:tcBorders>
            <w:shd w:val="clear" w:color="auto" w:fill="auto"/>
            <w:vAlign w:val="center"/>
            <w:hideMark/>
          </w:tcPr>
          <w:p w14:paraId="0C968529" w14:textId="77777777" w:rsidR="00483319" w:rsidRPr="00880964" w:rsidRDefault="00483319" w:rsidP="00483319">
            <w:pPr>
              <w:spacing w:line="240" w:lineRule="auto"/>
              <w:jc w:val="center"/>
              <w:rPr>
                <w:rFonts w:ascii="Calibri" w:eastAsia="Times New Roman" w:hAnsi="Calibri" w:cs="Calibri"/>
                <w:b/>
                <w:bCs/>
                <w:color w:val="000000"/>
                <w:sz w:val="17"/>
                <w:szCs w:val="17"/>
              </w:rPr>
            </w:pPr>
            <w:r w:rsidRPr="00880964">
              <w:rPr>
                <w:rFonts w:ascii="Calibri" w:eastAsia="Times New Roman" w:hAnsi="Calibri" w:cs="Calibri"/>
                <w:b/>
                <w:bCs/>
                <w:color w:val="000000"/>
                <w:sz w:val="17"/>
                <w:szCs w:val="17"/>
              </w:rPr>
              <w:t xml:space="preserve">Responsible Party </w:t>
            </w:r>
          </w:p>
        </w:tc>
        <w:tc>
          <w:tcPr>
            <w:tcW w:w="9000" w:type="dxa"/>
            <w:gridSpan w:val="20"/>
            <w:tcBorders>
              <w:top w:val="single" w:sz="12" w:space="0" w:color="000000"/>
              <w:left w:val="nil"/>
              <w:bottom w:val="single" w:sz="4" w:space="0" w:color="auto"/>
              <w:right w:val="single" w:sz="12" w:space="0" w:color="auto"/>
            </w:tcBorders>
            <w:shd w:val="clear" w:color="000000" w:fill="D6DCE4"/>
            <w:vAlign w:val="center"/>
            <w:hideMark/>
          </w:tcPr>
          <w:p w14:paraId="057F1BAA" w14:textId="77777777" w:rsidR="00483319" w:rsidRPr="00880964" w:rsidRDefault="00483319" w:rsidP="00483319">
            <w:pPr>
              <w:spacing w:line="240" w:lineRule="auto"/>
              <w:jc w:val="center"/>
              <w:rPr>
                <w:rFonts w:ascii="Calibri" w:eastAsia="Times New Roman" w:hAnsi="Calibri" w:cs="Calibri"/>
                <w:b/>
                <w:bCs/>
                <w:color w:val="000000"/>
                <w:sz w:val="17"/>
                <w:szCs w:val="17"/>
              </w:rPr>
            </w:pPr>
            <w:r w:rsidRPr="00880964">
              <w:rPr>
                <w:rFonts w:ascii="Calibri" w:eastAsia="Times New Roman" w:hAnsi="Calibri" w:cs="Calibri"/>
                <w:b/>
                <w:bCs/>
                <w:color w:val="000000"/>
                <w:sz w:val="17"/>
                <w:szCs w:val="17"/>
              </w:rPr>
              <w:t>Timeframe for Starting and Ending Activity related Tasks</w:t>
            </w:r>
          </w:p>
        </w:tc>
      </w:tr>
      <w:tr w:rsidR="00483319" w:rsidRPr="00880964" w14:paraId="23C29081" w14:textId="77777777" w:rsidTr="000757D6">
        <w:trPr>
          <w:trHeight w:val="304"/>
          <w:tblHeader/>
        </w:trPr>
        <w:tc>
          <w:tcPr>
            <w:tcW w:w="4157" w:type="dxa"/>
            <w:gridSpan w:val="3"/>
            <w:vMerge/>
            <w:tcBorders>
              <w:left w:val="single" w:sz="8" w:space="0" w:color="000000"/>
              <w:right w:val="single" w:sz="12" w:space="0" w:color="000000"/>
            </w:tcBorders>
            <w:shd w:val="clear" w:color="auto" w:fill="auto"/>
            <w:vAlign w:val="center"/>
          </w:tcPr>
          <w:p w14:paraId="6CC27978" w14:textId="77777777" w:rsidR="00483319" w:rsidRPr="00880964" w:rsidRDefault="00483319" w:rsidP="00483319">
            <w:pPr>
              <w:spacing w:line="240" w:lineRule="auto"/>
              <w:jc w:val="center"/>
              <w:rPr>
                <w:rFonts w:ascii="Calibri" w:eastAsia="Times New Roman" w:hAnsi="Calibri" w:cs="Calibri"/>
                <w:b/>
                <w:bCs/>
                <w:color w:val="000000"/>
                <w:sz w:val="17"/>
                <w:szCs w:val="17"/>
              </w:rPr>
            </w:pPr>
          </w:p>
        </w:tc>
        <w:tc>
          <w:tcPr>
            <w:tcW w:w="1980" w:type="dxa"/>
            <w:vMerge/>
            <w:tcBorders>
              <w:top w:val="single" w:sz="8" w:space="0" w:color="auto"/>
              <w:left w:val="single" w:sz="12" w:space="0" w:color="000000"/>
              <w:bottom w:val="single" w:sz="8" w:space="0" w:color="000000"/>
              <w:right w:val="single" w:sz="12" w:space="0" w:color="000000"/>
            </w:tcBorders>
            <w:shd w:val="clear" w:color="auto" w:fill="auto"/>
            <w:vAlign w:val="center"/>
          </w:tcPr>
          <w:p w14:paraId="7BBAED7F" w14:textId="77777777" w:rsidR="00483319" w:rsidRPr="00880964" w:rsidRDefault="00483319" w:rsidP="00483319">
            <w:pPr>
              <w:spacing w:line="240" w:lineRule="auto"/>
              <w:jc w:val="center"/>
              <w:rPr>
                <w:rFonts w:ascii="Calibri" w:eastAsia="Times New Roman" w:hAnsi="Calibri" w:cs="Calibri"/>
                <w:b/>
                <w:bCs/>
                <w:color w:val="000000"/>
                <w:sz w:val="17"/>
                <w:szCs w:val="17"/>
              </w:rPr>
            </w:pPr>
          </w:p>
        </w:tc>
        <w:tc>
          <w:tcPr>
            <w:tcW w:w="1800" w:type="dxa"/>
            <w:gridSpan w:val="4"/>
            <w:tcBorders>
              <w:top w:val="single" w:sz="4" w:space="0" w:color="auto"/>
              <w:left w:val="nil"/>
              <w:bottom w:val="single" w:sz="12" w:space="0" w:color="000000"/>
              <w:right w:val="single" w:sz="12" w:space="0" w:color="auto"/>
            </w:tcBorders>
            <w:shd w:val="clear" w:color="000000" w:fill="D6DCE4"/>
            <w:vAlign w:val="center"/>
          </w:tcPr>
          <w:p w14:paraId="4D36198C" w14:textId="77777777" w:rsidR="00483319" w:rsidRPr="00880964" w:rsidRDefault="00483319" w:rsidP="00483319">
            <w:pPr>
              <w:spacing w:line="240" w:lineRule="auto"/>
              <w:jc w:val="center"/>
              <w:rPr>
                <w:rFonts w:ascii="Calibri" w:eastAsia="Times New Roman" w:hAnsi="Calibri" w:cs="Calibri"/>
                <w:b/>
                <w:bCs/>
                <w:color w:val="000000"/>
                <w:sz w:val="17"/>
                <w:szCs w:val="17"/>
              </w:rPr>
            </w:pPr>
            <w:r w:rsidRPr="00880964">
              <w:rPr>
                <w:rFonts w:ascii="Calibri" w:eastAsia="Times New Roman" w:hAnsi="Calibri" w:cs="Calibri"/>
                <w:b/>
                <w:bCs/>
                <w:color w:val="000000"/>
                <w:sz w:val="17"/>
                <w:szCs w:val="17"/>
              </w:rPr>
              <w:t>YEAR ONE</w:t>
            </w:r>
          </w:p>
          <w:p w14:paraId="2F7EE5CE" w14:textId="77777777" w:rsidR="00483319" w:rsidRPr="00880964" w:rsidRDefault="00483319" w:rsidP="00483319">
            <w:pPr>
              <w:spacing w:line="240" w:lineRule="auto"/>
              <w:jc w:val="center"/>
              <w:rPr>
                <w:rFonts w:ascii="Calibri" w:eastAsia="Times New Roman" w:hAnsi="Calibri" w:cs="Calibri"/>
                <w:b/>
                <w:bCs/>
                <w:color w:val="000000"/>
                <w:sz w:val="17"/>
                <w:szCs w:val="17"/>
              </w:rPr>
            </w:pPr>
            <w:r w:rsidRPr="00880964">
              <w:rPr>
                <w:rFonts w:ascii="Calibri" w:eastAsia="Times New Roman" w:hAnsi="Calibri" w:cs="Calibri"/>
                <w:b/>
                <w:bCs/>
                <w:color w:val="000000"/>
                <w:sz w:val="17"/>
                <w:szCs w:val="17"/>
              </w:rPr>
              <w:t>2018‐2019</w:t>
            </w:r>
          </w:p>
        </w:tc>
        <w:tc>
          <w:tcPr>
            <w:tcW w:w="1800" w:type="dxa"/>
            <w:gridSpan w:val="4"/>
            <w:tcBorders>
              <w:top w:val="single" w:sz="4" w:space="0" w:color="auto"/>
              <w:left w:val="single" w:sz="12" w:space="0" w:color="auto"/>
              <w:bottom w:val="single" w:sz="12" w:space="0" w:color="000000"/>
              <w:right w:val="single" w:sz="12" w:space="0" w:color="auto"/>
            </w:tcBorders>
            <w:shd w:val="clear" w:color="000000" w:fill="D6DCE4"/>
            <w:vAlign w:val="center"/>
          </w:tcPr>
          <w:p w14:paraId="3242D06D" w14:textId="77777777" w:rsidR="00483319" w:rsidRPr="00880964" w:rsidRDefault="00483319" w:rsidP="00483319">
            <w:pPr>
              <w:spacing w:line="240" w:lineRule="auto"/>
              <w:jc w:val="center"/>
              <w:rPr>
                <w:rFonts w:ascii="Calibri" w:eastAsia="Times New Roman" w:hAnsi="Calibri" w:cs="Calibri"/>
                <w:b/>
                <w:bCs/>
                <w:color w:val="000000"/>
                <w:sz w:val="17"/>
                <w:szCs w:val="17"/>
              </w:rPr>
            </w:pPr>
            <w:r w:rsidRPr="00880964">
              <w:rPr>
                <w:rFonts w:ascii="Calibri" w:eastAsia="Times New Roman" w:hAnsi="Calibri" w:cs="Calibri"/>
                <w:b/>
                <w:bCs/>
                <w:color w:val="000000"/>
                <w:sz w:val="17"/>
                <w:szCs w:val="17"/>
              </w:rPr>
              <w:t>YEAR TWO</w:t>
            </w:r>
          </w:p>
          <w:p w14:paraId="4842AF1A" w14:textId="77777777" w:rsidR="00483319" w:rsidRPr="00880964" w:rsidRDefault="00483319" w:rsidP="00483319">
            <w:pPr>
              <w:spacing w:line="240" w:lineRule="auto"/>
              <w:jc w:val="center"/>
              <w:rPr>
                <w:rFonts w:ascii="Calibri" w:eastAsia="Times New Roman" w:hAnsi="Calibri" w:cs="Calibri"/>
                <w:b/>
                <w:bCs/>
                <w:color w:val="000000"/>
                <w:sz w:val="17"/>
                <w:szCs w:val="17"/>
              </w:rPr>
            </w:pPr>
            <w:r w:rsidRPr="00880964">
              <w:rPr>
                <w:rFonts w:ascii="Calibri" w:eastAsia="Times New Roman" w:hAnsi="Calibri" w:cs="Calibri"/>
                <w:b/>
                <w:bCs/>
                <w:color w:val="000000"/>
                <w:sz w:val="17"/>
                <w:szCs w:val="17"/>
              </w:rPr>
              <w:t>2019‐2020</w:t>
            </w:r>
          </w:p>
        </w:tc>
        <w:tc>
          <w:tcPr>
            <w:tcW w:w="1800" w:type="dxa"/>
            <w:gridSpan w:val="4"/>
            <w:tcBorders>
              <w:top w:val="single" w:sz="4" w:space="0" w:color="auto"/>
              <w:left w:val="single" w:sz="12" w:space="0" w:color="auto"/>
              <w:bottom w:val="single" w:sz="12" w:space="0" w:color="000000"/>
              <w:right w:val="single" w:sz="12" w:space="0" w:color="auto"/>
            </w:tcBorders>
            <w:shd w:val="clear" w:color="000000" w:fill="D6DCE4"/>
            <w:vAlign w:val="center"/>
          </w:tcPr>
          <w:p w14:paraId="4144598D" w14:textId="77777777" w:rsidR="00483319" w:rsidRPr="00880964" w:rsidRDefault="00483319" w:rsidP="00483319">
            <w:pPr>
              <w:spacing w:line="240" w:lineRule="auto"/>
              <w:jc w:val="center"/>
              <w:rPr>
                <w:rFonts w:ascii="Calibri" w:eastAsia="Times New Roman" w:hAnsi="Calibri" w:cs="Calibri"/>
                <w:b/>
                <w:bCs/>
                <w:color w:val="000000"/>
                <w:sz w:val="17"/>
                <w:szCs w:val="17"/>
              </w:rPr>
            </w:pPr>
            <w:r w:rsidRPr="00880964">
              <w:rPr>
                <w:rFonts w:ascii="Calibri" w:eastAsia="Times New Roman" w:hAnsi="Calibri" w:cs="Calibri"/>
                <w:b/>
                <w:bCs/>
                <w:color w:val="000000"/>
                <w:sz w:val="17"/>
                <w:szCs w:val="17"/>
              </w:rPr>
              <w:t xml:space="preserve">YEAR THREE </w:t>
            </w:r>
          </w:p>
          <w:p w14:paraId="762C5FA5" w14:textId="77777777" w:rsidR="00483319" w:rsidRPr="00880964" w:rsidRDefault="00483319" w:rsidP="00483319">
            <w:pPr>
              <w:spacing w:line="240" w:lineRule="auto"/>
              <w:jc w:val="center"/>
              <w:rPr>
                <w:rFonts w:ascii="Calibri" w:eastAsia="Times New Roman" w:hAnsi="Calibri" w:cs="Calibri"/>
                <w:b/>
                <w:bCs/>
                <w:color w:val="000000"/>
                <w:sz w:val="17"/>
                <w:szCs w:val="17"/>
              </w:rPr>
            </w:pPr>
            <w:r w:rsidRPr="00880964">
              <w:rPr>
                <w:rFonts w:ascii="Calibri" w:eastAsia="Times New Roman" w:hAnsi="Calibri" w:cs="Calibri"/>
                <w:b/>
                <w:bCs/>
                <w:color w:val="000000"/>
                <w:sz w:val="17"/>
                <w:szCs w:val="17"/>
              </w:rPr>
              <w:t>2020‐2021</w:t>
            </w:r>
          </w:p>
        </w:tc>
        <w:tc>
          <w:tcPr>
            <w:tcW w:w="1800" w:type="dxa"/>
            <w:gridSpan w:val="4"/>
            <w:tcBorders>
              <w:top w:val="single" w:sz="4" w:space="0" w:color="auto"/>
              <w:left w:val="single" w:sz="12" w:space="0" w:color="auto"/>
              <w:bottom w:val="single" w:sz="12" w:space="0" w:color="000000"/>
              <w:right w:val="single" w:sz="12" w:space="0" w:color="auto"/>
            </w:tcBorders>
            <w:shd w:val="clear" w:color="000000" w:fill="D6DCE4"/>
            <w:vAlign w:val="center"/>
          </w:tcPr>
          <w:p w14:paraId="1F5E2C96" w14:textId="77777777" w:rsidR="00483319" w:rsidRPr="00880964" w:rsidRDefault="00483319" w:rsidP="00483319">
            <w:pPr>
              <w:spacing w:line="240" w:lineRule="auto"/>
              <w:jc w:val="center"/>
              <w:rPr>
                <w:rFonts w:ascii="Calibri" w:eastAsia="Times New Roman" w:hAnsi="Calibri" w:cs="Calibri"/>
                <w:b/>
                <w:bCs/>
                <w:color w:val="000000"/>
                <w:sz w:val="17"/>
                <w:szCs w:val="17"/>
              </w:rPr>
            </w:pPr>
            <w:r w:rsidRPr="00880964">
              <w:rPr>
                <w:rFonts w:ascii="Calibri" w:eastAsia="Times New Roman" w:hAnsi="Calibri" w:cs="Calibri"/>
                <w:b/>
                <w:bCs/>
                <w:color w:val="000000"/>
                <w:sz w:val="17"/>
                <w:szCs w:val="17"/>
              </w:rPr>
              <w:t xml:space="preserve">YEAR FOUR </w:t>
            </w:r>
          </w:p>
          <w:p w14:paraId="7AE142D7" w14:textId="77777777" w:rsidR="00483319" w:rsidRPr="00880964" w:rsidRDefault="00483319" w:rsidP="00483319">
            <w:pPr>
              <w:spacing w:line="240" w:lineRule="auto"/>
              <w:jc w:val="center"/>
              <w:rPr>
                <w:rFonts w:ascii="Calibri" w:eastAsia="Times New Roman" w:hAnsi="Calibri" w:cs="Calibri"/>
                <w:b/>
                <w:bCs/>
                <w:color w:val="000000"/>
                <w:sz w:val="17"/>
                <w:szCs w:val="17"/>
              </w:rPr>
            </w:pPr>
            <w:r w:rsidRPr="00880964">
              <w:rPr>
                <w:rFonts w:ascii="Calibri" w:eastAsia="Times New Roman" w:hAnsi="Calibri" w:cs="Calibri"/>
                <w:b/>
                <w:bCs/>
                <w:color w:val="000000"/>
                <w:sz w:val="17"/>
                <w:szCs w:val="17"/>
              </w:rPr>
              <w:t>2021‐2022</w:t>
            </w:r>
          </w:p>
        </w:tc>
        <w:tc>
          <w:tcPr>
            <w:tcW w:w="1800" w:type="dxa"/>
            <w:gridSpan w:val="4"/>
            <w:tcBorders>
              <w:top w:val="single" w:sz="4" w:space="0" w:color="auto"/>
              <w:left w:val="single" w:sz="12" w:space="0" w:color="auto"/>
              <w:bottom w:val="single" w:sz="12" w:space="0" w:color="000000"/>
              <w:right w:val="single" w:sz="12" w:space="0" w:color="auto"/>
            </w:tcBorders>
            <w:shd w:val="clear" w:color="000000" w:fill="D6DCE4"/>
            <w:vAlign w:val="center"/>
          </w:tcPr>
          <w:p w14:paraId="2ECE35D5" w14:textId="77777777" w:rsidR="00483319" w:rsidRPr="00880964" w:rsidRDefault="00483319" w:rsidP="00483319">
            <w:pPr>
              <w:spacing w:line="240" w:lineRule="auto"/>
              <w:jc w:val="center"/>
              <w:rPr>
                <w:rFonts w:ascii="Calibri" w:eastAsia="Times New Roman" w:hAnsi="Calibri" w:cs="Calibri"/>
                <w:b/>
                <w:bCs/>
                <w:color w:val="000000"/>
                <w:sz w:val="17"/>
                <w:szCs w:val="17"/>
              </w:rPr>
            </w:pPr>
            <w:r w:rsidRPr="00880964">
              <w:rPr>
                <w:rFonts w:ascii="Calibri" w:eastAsia="Times New Roman" w:hAnsi="Calibri" w:cs="Calibri"/>
                <w:b/>
                <w:bCs/>
                <w:color w:val="000000"/>
                <w:sz w:val="17"/>
                <w:szCs w:val="17"/>
              </w:rPr>
              <w:t>YEAR FIVE</w:t>
            </w:r>
          </w:p>
          <w:p w14:paraId="37F3EC72" w14:textId="77777777" w:rsidR="00483319" w:rsidRPr="00880964" w:rsidRDefault="00483319" w:rsidP="00483319">
            <w:pPr>
              <w:spacing w:line="240" w:lineRule="auto"/>
              <w:jc w:val="center"/>
              <w:rPr>
                <w:rFonts w:ascii="Calibri" w:eastAsia="Times New Roman" w:hAnsi="Calibri" w:cs="Calibri"/>
                <w:b/>
                <w:bCs/>
                <w:color w:val="000000"/>
                <w:sz w:val="17"/>
                <w:szCs w:val="17"/>
              </w:rPr>
            </w:pPr>
            <w:r w:rsidRPr="00880964">
              <w:rPr>
                <w:rFonts w:ascii="Calibri" w:eastAsia="Times New Roman" w:hAnsi="Calibri" w:cs="Calibri"/>
                <w:b/>
                <w:bCs/>
                <w:color w:val="000000"/>
                <w:sz w:val="17"/>
                <w:szCs w:val="17"/>
              </w:rPr>
              <w:t>2022‐2023</w:t>
            </w:r>
          </w:p>
        </w:tc>
      </w:tr>
      <w:tr w:rsidR="00CA7AB5" w:rsidRPr="00880964" w14:paraId="0DA8EECD" w14:textId="77777777" w:rsidTr="000757D6">
        <w:trPr>
          <w:trHeight w:val="132"/>
          <w:tblHeader/>
        </w:trPr>
        <w:tc>
          <w:tcPr>
            <w:tcW w:w="4157" w:type="dxa"/>
            <w:gridSpan w:val="3"/>
            <w:vMerge/>
            <w:tcBorders>
              <w:left w:val="single" w:sz="8" w:space="0" w:color="000000"/>
              <w:bottom w:val="single" w:sz="8" w:space="0" w:color="000000"/>
              <w:right w:val="single" w:sz="12" w:space="0" w:color="000000"/>
            </w:tcBorders>
            <w:vAlign w:val="center"/>
            <w:hideMark/>
          </w:tcPr>
          <w:p w14:paraId="7A2E7C74" w14:textId="77777777" w:rsidR="00483319" w:rsidRPr="00880964" w:rsidRDefault="00483319" w:rsidP="00483319">
            <w:pPr>
              <w:spacing w:line="240" w:lineRule="auto"/>
              <w:rPr>
                <w:rFonts w:ascii="Calibri" w:eastAsia="Times New Roman" w:hAnsi="Calibri" w:cs="Calibri"/>
                <w:b/>
                <w:bCs/>
                <w:color w:val="000000"/>
                <w:sz w:val="17"/>
                <w:szCs w:val="17"/>
              </w:rPr>
            </w:pPr>
          </w:p>
        </w:tc>
        <w:tc>
          <w:tcPr>
            <w:tcW w:w="1980" w:type="dxa"/>
            <w:vMerge/>
            <w:tcBorders>
              <w:top w:val="single" w:sz="8" w:space="0" w:color="auto"/>
              <w:left w:val="single" w:sz="12" w:space="0" w:color="000000"/>
              <w:bottom w:val="single" w:sz="8" w:space="0" w:color="000000"/>
              <w:right w:val="single" w:sz="12" w:space="0" w:color="000000"/>
            </w:tcBorders>
            <w:vAlign w:val="center"/>
            <w:hideMark/>
          </w:tcPr>
          <w:p w14:paraId="646954F1" w14:textId="77777777" w:rsidR="00483319" w:rsidRPr="00880964" w:rsidRDefault="00483319" w:rsidP="00483319">
            <w:pPr>
              <w:spacing w:line="240" w:lineRule="auto"/>
              <w:rPr>
                <w:rFonts w:ascii="Calibri" w:eastAsia="Times New Roman" w:hAnsi="Calibri" w:cs="Calibri"/>
                <w:b/>
                <w:bCs/>
                <w:color w:val="000000"/>
                <w:sz w:val="17"/>
                <w:szCs w:val="17"/>
              </w:rPr>
            </w:pPr>
          </w:p>
        </w:tc>
        <w:tc>
          <w:tcPr>
            <w:tcW w:w="450" w:type="dxa"/>
            <w:tcBorders>
              <w:top w:val="nil"/>
              <w:left w:val="nil"/>
              <w:bottom w:val="single" w:sz="8" w:space="0" w:color="000000"/>
              <w:right w:val="single" w:sz="8" w:space="0" w:color="auto"/>
            </w:tcBorders>
            <w:shd w:val="clear" w:color="auto" w:fill="auto"/>
            <w:vAlign w:val="center"/>
          </w:tcPr>
          <w:p w14:paraId="37EC837C" w14:textId="77777777" w:rsidR="00483319" w:rsidRPr="00880964" w:rsidRDefault="00483319" w:rsidP="00483319">
            <w:pPr>
              <w:spacing w:line="240" w:lineRule="auto"/>
              <w:rPr>
                <w:rFonts w:ascii="Calibri" w:eastAsia="Times New Roman" w:hAnsi="Calibri" w:cs="Calibri"/>
                <w:color w:val="000000"/>
                <w:sz w:val="17"/>
                <w:szCs w:val="17"/>
              </w:rPr>
            </w:pPr>
            <w:r w:rsidRPr="00880964">
              <w:rPr>
                <w:rFonts w:ascii="Calibri" w:eastAsia="Times New Roman" w:hAnsi="Calibri" w:cs="Calibri"/>
                <w:color w:val="000000"/>
                <w:sz w:val="17"/>
                <w:szCs w:val="17"/>
              </w:rPr>
              <w:t>Q1</w:t>
            </w:r>
          </w:p>
        </w:tc>
        <w:tc>
          <w:tcPr>
            <w:tcW w:w="450" w:type="dxa"/>
            <w:tcBorders>
              <w:top w:val="nil"/>
              <w:left w:val="nil"/>
              <w:bottom w:val="single" w:sz="8" w:space="0" w:color="000000"/>
              <w:right w:val="single" w:sz="8" w:space="0" w:color="000000"/>
            </w:tcBorders>
            <w:shd w:val="clear" w:color="auto" w:fill="auto"/>
            <w:vAlign w:val="center"/>
          </w:tcPr>
          <w:p w14:paraId="077CEF09" w14:textId="77777777" w:rsidR="00483319" w:rsidRPr="00880964" w:rsidRDefault="00483319" w:rsidP="00483319">
            <w:pPr>
              <w:spacing w:line="240" w:lineRule="auto"/>
              <w:rPr>
                <w:rFonts w:ascii="Calibri" w:eastAsia="Times New Roman" w:hAnsi="Calibri" w:cs="Calibri"/>
                <w:color w:val="000000"/>
                <w:sz w:val="17"/>
                <w:szCs w:val="17"/>
              </w:rPr>
            </w:pPr>
            <w:r w:rsidRPr="00880964">
              <w:rPr>
                <w:rFonts w:ascii="Calibri" w:eastAsia="Times New Roman" w:hAnsi="Calibri" w:cs="Calibri"/>
                <w:color w:val="000000"/>
                <w:sz w:val="17"/>
                <w:szCs w:val="17"/>
              </w:rPr>
              <w:t>Q2</w:t>
            </w:r>
          </w:p>
        </w:tc>
        <w:tc>
          <w:tcPr>
            <w:tcW w:w="450" w:type="dxa"/>
            <w:tcBorders>
              <w:top w:val="nil"/>
              <w:left w:val="nil"/>
              <w:bottom w:val="single" w:sz="8" w:space="0" w:color="000000"/>
              <w:right w:val="nil"/>
            </w:tcBorders>
            <w:shd w:val="clear" w:color="auto" w:fill="auto"/>
            <w:vAlign w:val="center"/>
          </w:tcPr>
          <w:p w14:paraId="5EEAEE94" w14:textId="77777777" w:rsidR="00483319" w:rsidRPr="00880964" w:rsidRDefault="00483319" w:rsidP="00483319">
            <w:pPr>
              <w:spacing w:line="240" w:lineRule="auto"/>
              <w:rPr>
                <w:rFonts w:ascii="Calibri" w:eastAsia="Times New Roman" w:hAnsi="Calibri" w:cs="Calibri"/>
                <w:color w:val="000000"/>
                <w:sz w:val="17"/>
                <w:szCs w:val="17"/>
              </w:rPr>
            </w:pPr>
            <w:r w:rsidRPr="00880964">
              <w:rPr>
                <w:rFonts w:ascii="Calibri" w:eastAsia="Times New Roman" w:hAnsi="Calibri" w:cs="Calibri"/>
                <w:color w:val="000000"/>
                <w:sz w:val="17"/>
                <w:szCs w:val="17"/>
              </w:rPr>
              <w:t>Q3</w:t>
            </w:r>
          </w:p>
        </w:tc>
        <w:tc>
          <w:tcPr>
            <w:tcW w:w="450" w:type="dxa"/>
            <w:tcBorders>
              <w:top w:val="nil"/>
              <w:left w:val="single" w:sz="8" w:space="0" w:color="000000"/>
              <w:bottom w:val="single" w:sz="8" w:space="0" w:color="000000"/>
              <w:right w:val="single" w:sz="12" w:space="0" w:color="auto"/>
            </w:tcBorders>
            <w:shd w:val="clear" w:color="auto" w:fill="auto"/>
            <w:vAlign w:val="center"/>
          </w:tcPr>
          <w:p w14:paraId="75CF9A73" w14:textId="77777777" w:rsidR="00483319" w:rsidRPr="00880964" w:rsidRDefault="00483319" w:rsidP="00483319">
            <w:pPr>
              <w:spacing w:line="240" w:lineRule="auto"/>
              <w:rPr>
                <w:rFonts w:ascii="Calibri" w:eastAsia="Times New Roman" w:hAnsi="Calibri" w:cs="Calibri"/>
                <w:color w:val="000000"/>
                <w:sz w:val="17"/>
                <w:szCs w:val="17"/>
              </w:rPr>
            </w:pPr>
            <w:r w:rsidRPr="00880964">
              <w:rPr>
                <w:rFonts w:ascii="Calibri" w:eastAsia="Times New Roman" w:hAnsi="Calibri" w:cs="Calibri"/>
                <w:color w:val="000000"/>
                <w:sz w:val="17"/>
                <w:szCs w:val="17"/>
              </w:rPr>
              <w:t>Q4</w:t>
            </w:r>
          </w:p>
        </w:tc>
        <w:tc>
          <w:tcPr>
            <w:tcW w:w="450" w:type="dxa"/>
            <w:tcBorders>
              <w:top w:val="nil"/>
              <w:left w:val="single" w:sz="12" w:space="0" w:color="auto"/>
              <w:bottom w:val="single" w:sz="8" w:space="0" w:color="000000"/>
              <w:right w:val="single" w:sz="8" w:space="0" w:color="auto"/>
            </w:tcBorders>
            <w:shd w:val="clear" w:color="auto" w:fill="auto"/>
            <w:vAlign w:val="center"/>
            <w:hideMark/>
          </w:tcPr>
          <w:p w14:paraId="38652331" w14:textId="77777777" w:rsidR="00483319" w:rsidRPr="00880964" w:rsidRDefault="00483319" w:rsidP="00483319">
            <w:pPr>
              <w:spacing w:line="240" w:lineRule="auto"/>
              <w:rPr>
                <w:rFonts w:ascii="Calibri" w:eastAsia="Times New Roman" w:hAnsi="Calibri" w:cs="Calibri"/>
                <w:color w:val="000000"/>
                <w:sz w:val="17"/>
                <w:szCs w:val="17"/>
              </w:rPr>
            </w:pPr>
            <w:r w:rsidRPr="00880964">
              <w:rPr>
                <w:rFonts w:ascii="Calibri" w:eastAsia="Times New Roman" w:hAnsi="Calibri" w:cs="Calibri"/>
                <w:color w:val="000000"/>
                <w:sz w:val="17"/>
                <w:szCs w:val="17"/>
              </w:rPr>
              <w:t>Q1</w:t>
            </w:r>
          </w:p>
        </w:tc>
        <w:tc>
          <w:tcPr>
            <w:tcW w:w="450" w:type="dxa"/>
            <w:tcBorders>
              <w:top w:val="nil"/>
              <w:left w:val="nil"/>
              <w:bottom w:val="single" w:sz="8" w:space="0" w:color="000000"/>
              <w:right w:val="single" w:sz="8" w:space="0" w:color="000000"/>
            </w:tcBorders>
            <w:shd w:val="clear" w:color="auto" w:fill="auto"/>
            <w:vAlign w:val="center"/>
            <w:hideMark/>
          </w:tcPr>
          <w:p w14:paraId="1B03DA8E" w14:textId="77777777" w:rsidR="00483319" w:rsidRPr="00880964" w:rsidRDefault="00483319" w:rsidP="00483319">
            <w:pPr>
              <w:spacing w:line="240" w:lineRule="auto"/>
              <w:rPr>
                <w:rFonts w:ascii="Calibri" w:eastAsia="Times New Roman" w:hAnsi="Calibri" w:cs="Calibri"/>
                <w:color w:val="000000"/>
                <w:sz w:val="17"/>
                <w:szCs w:val="17"/>
              </w:rPr>
            </w:pPr>
            <w:r w:rsidRPr="00880964">
              <w:rPr>
                <w:rFonts w:ascii="Calibri" w:eastAsia="Times New Roman" w:hAnsi="Calibri" w:cs="Calibri"/>
                <w:color w:val="000000"/>
                <w:sz w:val="17"/>
                <w:szCs w:val="17"/>
              </w:rPr>
              <w:t>Q2</w:t>
            </w:r>
          </w:p>
        </w:tc>
        <w:tc>
          <w:tcPr>
            <w:tcW w:w="450" w:type="dxa"/>
            <w:tcBorders>
              <w:top w:val="nil"/>
              <w:left w:val="nil"/>
              <w:bottom w:val="single" w:sz="8" w:space="0" w:color="000000"/>
              <w:right w:val="nil"/>
            </w:tcBorders>
            <w:shd w:val="clear" w:color="auto" w:fill="auto"/>
            <w:vAlign w:val="center"/>
            <w:hideMark/>
          </w:tcPr>
          <w:p w14:paraId="7DE4458F" w14:textId="77777777" w:rsidR="00483319" w:rsidRPr="00880964" w:rsidRDefault="00483319" w:rsidP="00483319">
            <w:pPr>
              <w:spacing w:line="240" w:lineRule="auto"/>
              <w:rPr>
                <w:rFonts w:ascii="Calibri" w:eastAsia="Times New Roman" w:hAnsi="Calibri" w:cs="Calibri"/>
                <w:color w:val="000000"/>
                <w:sz w:val="17"/>
                <w:szCs w:val="17"/>
              </w:rPr>
            </w:pPr>
            <w:r w:rsidRPr="00880964">
              <w:rPr>
                <w:rFonts w:ascii="Calibri" w:eastAsia="Times New Roman" w:hAnsi="Calibri" w:cs="Calibri"/>
                <w:color w:val="000000"/>
                <w:sz w:val="17"/>
                <w:szCs w:val="17"/>
              </w:rPr>
              <w:t>Q3</w:t>
            </w:r>
          </w:p>
        </w:tc>
        <w:tc>
          <w:tcPr>
            <w:tcW w:w="450" w:type="dxa"/>
            <w:tcBorders>
              <w:top w:val="nil"/>
              <w:left w:val="single" w:sz="8" w:space="0" w:color="000000"/>
              <w:bottom w:val="single" w:sz="8" w:space="0" w:color="000000"/>
              <w:right w:val="single" w:sz="12" w:space="0" w:color="auto"/>
            </w:tcBorders>
            <w:shd w:val="clear" w:color="auto" w:fill="auto"/>
            <w:vAlign w:val="center"/>
            <w:hideMark/>
          </w:tcPr>
          <w:p w14:paraId="394D8632" w14:textId="77777777" w:rsidR="00483319" w:rsidRPr="00880964" w:rsidRDefault="00483319" w:rsidP="00483319">
            <w:pPr>
              <w:spacing w:line="240" w:lineRule="auto"/>
              <w:rPr>
                <w:rFonts w:ascii="Calibri" w:eastAsia="Times New Roman" w:hAnsi="Calibri" w:cs="Calibri"/>
                <w:color w:val="000000"/>
                <w:sz w:val="17"/>
                <w:szCs w:val="17"/>
              </w:rPr>
            </w:pPr>
            <w:r w:rsidRPr="00880964">
              <w:rPr>
                <w:rFonts w:ascii="Calibri" w:eastAsia="Times New Roman" w:hAnsi="Calibri" w:cs="Calibri"/>
                <w:color w:val="000000"/>
                <w:sz w:val="17"/>
                <w:szCs w:val="17"/>
              </w:rPr>
              <w:t>Q4</w:t>
            </w:r>
          </w:p>
        </w:tc>
        <w:tc>
          <w:tcPr>
            <w:tcW w:w="450" w:type="dxa"/>
            <w:tcBorders>
              <w:top w:val="nil"/>
              <w:left w:val="single" w:sz="12" w:space="0" w:color="auto"/>
              <w:bottom w:val="single" w:sz="8" w:space="0" w:color="000000"/>
              <w:right w:val="single" w:sz="8" w:space="0" w:color="auto"/>
            </w:tcBorders>
            <w:shd w:val="clear" w:color="auto" w:fill="auto"/>
            <w:vAlign w:val="center"/>
            <w:hideMark/>
          </w:tcPr>
          <w:p w14:paraId="6E2200C1" w14:textId="77777777" w:rsidR="00483319" w:rsidRPr="00880964" w:rsidRDefault="00483319" w:rsidP="00483319">
            <w:pPr>
              <w:spacing w:line="240" w:lineRule="auto"/>
              <w:rPr>
                <w:rFonts w:ascii="Calibri" w:eastAsia="Times New Roman" w:hAnsi="Calibri" w:cs="Calibri"/>
                <w:color w:val="000000"/>
                <w:sz w:val="17"/>
                <w:szCs w:val="17"/>
              </w:rPr>
            </w:pPr>
            <w:r w:rsidRPr="00880964">
              <w:rPr>
                <w:rFonts w:ascii="Calibri" w:eastAsia="Times New Roman" w:hAnsi="Calibri" w:cs="Calibri"/>
                <w:color w:val="000000"/>
                <w:sz w:val="17"/>
                <w:szCs w:val="17"/>
              </w:rPr>
              <w:t>Q1</w:t>
            </w:r>
          </w:p>
        </w:tc>
        <w:tc>
          <w:tcPr>
            <w:tcW w:w="450" w:type="dxa"/>
            <w:tcBorders>
              <w:top w:val="nil"/>
              <w:left w:val="nil"/>
              <w:bottom w:val="single" w:sz="8" w:space="0" w:color="000000"/>
              <w:right w:val="single" w:sz="8" w:space="0" w:color="000000"/>
            </w:tcBorders>
            <w:shd w:val="clear" w:color="auto" w:fill="auto"/>
            <w:vAlign w:val="center"/>
            <w:hideMark/>
          </w:tcPr>
          <w:p w14:paraId="2983EF17" w14:textId="77777777" w:rsidR="00483319" w:rsidRPr="00880964" w:rsidRDefault="00483319" w:rsidP="00483319">
            <w:pPr>
              <w:spacing w:line="240" w:lineRule="auto"/>
              <w:rPr>
                <w:rFonts w:ascii="Calibri" w:eastAsia="Times New Roman" w:hAnsi="Calibri" w:cs="Calibri"/>
                <w:color w:val="000000"/>
                <w:sz w:val="17"/>
                <w:szCs w:val="17"/>
              </w:rPr>
            </w:pPr>
            <w:r w:rsidRPr="00880964">
              <w:rPr>
                <w:rFonts w:ascii="Calibri" w:eastAsia="Times New Roman" w:hAnsi="Calibri" w:cs="Calibri"/>
                <w:color w:val="000000"/>
                <w:sz w:val="17"/>
                <w:szCs w:val="17"/>
              </w:rPr>
              <w:t>Q2</w:t>
            </w:r>
          </w:p>
        </w:tc>
        <w:tc>
          <w:tcPr>
            <w:tcW w:w="450" w:type="dxa"/>
            <w:tcBorders>
              <w:top w:val="nil"/>
              <w:left w:val="nil"/>
              <w:bottom w:val="single" w:sz="8" w:space="0" w:color="000000"/>
              <w:right w:val="nil"/>
            </w:tcBorders>
            <w:shd w:val="clear" w:color="auto" w:fill="auto"/>
            <w:vAlign w:val="center"/>
            <w:hideMark/>
          </w:tcPr>
          <w:p w14:paraId="45780C50" w14:textId="77777777" w:rsidR="00483319" w:rsidRPr="00880964" w:rsidRDefault="00483319" w:rsidP="00483319">
            <w:pPr>
              <w:spacing w:line="240" w:lineRule="auto"/>
              <w:rPr>
                <w:rFonts w:ascii="Calibri" w:eastAsia="Times New Roman" w:hAnsi="Calibri" w:cs="Calibri"/>
                <w:color w:val="000000"/>
                <w:sz w:val="17"/>
                <w:szCs w:val="17"/>
              </w:rPr>
            </w:pPr>
            <w:r w:rsidRPr="00880964">
              <w:rPr>
                <w:rFonts w:ascii="Calibri" w:eastAsia="Times New Roman" w:hAnsi="Calibri" w:cs="Calibri"/>
                <w:color w:val="000000"/>
                <w:sz w:val="17"/>
                <w:szCs w:val="17"/>
              </w:rPr>
              <w:t>Q3</w:t>
            </w:r>
          </w:p>
        </w:tc>
        <w:tc>
          <w:tcPr>
            <w:tcW w:w="450" w:type="dxa"/>
            <w:tcBorders>
              <w:top w:val="nil"/>
              <w:left w:val="single" w:sz="8" w:space="0" w:color="000000"/>
              <w:bottom w:val="single" w:sz="8" w:space="0" w:color="000000"/>
              <w:right w:val="single" w:sz="12" w:space="0" w:color="auto"/>
            </w:tcBorders>
            <w:shd w:val="clear" w:color="auto" w:fill="auto"/>
            <w:vAlign w:val="center"/>
            <w:hideMark/>
          </w:tcPr>
          <w:p w14:paraId="297D336D" w14:textId="77777777" w:rsidR="00483319" w:rsidRPr="00880964" w:rsidRDefault="00483319" w:rsidP="00483319">
            <w:pPr>
              <w:spacing w:line="240" w:lineRule="auto"/>
              <w:rPr>
                <w:rFonts w:ascii="Calibri" w:eastAsia="Times New Roman" w:hAnsi="Calibri" w:cs="Calibri"/>
                <w:color w:val="000000"/>
                <w:sz w:val="17"/>
                <w:szCs w:val="17"/>
              </w:rPr>
            </w:pPr>
            <w:r w:rsidRPr="00880964">
              <w:rPr>
                <w:rFonts w:ascii="Calibri" w:eastAsia="Times New Roman" w:hAnsi="Calibri" w:cs="Calibri"/>
                <w:color w:val="000000"/>
                <w:sz w:val="17"/>
                <w:szCs w:val="17"/>
              </w:rPr>
              <w:t>Q4</w:t>
            </w:r>
          </w:p>
        </w:tc>
        <w:tc>
          <w:tcPr>
            <w:tcW w:w="450" w:type="dxa"/>
            <w:tcBorders>
              <w:top w:val="nil"/>
              <w:left w:val="single" w:sz="12" w:space="0" w:color="auto"/>
              <w:bottom w:val="single" w:sz="8" w:space="0" w:color="000000"/>
              <w:right w:val="single" w:sz="8" w:space="0" w:color="auto"/>
            </w:tcBorders>
            <w:shd w:val="clear" w:color="auto" w:fill="auto"/>
            <w:vAlign w:val="center"/>
            <w:hideMark/>
          </w:tcPr>
          <w:p w14:paraId="432AB8AF" w14:textId="77777777" w:rsidR="00483319" w:rsidRPr="00880964" w:rsidRDefault="00483319" w:rsidP="00483319">
            <w:pPr>
              <w:spacing w:line="240" w:lineRule="auto"/>
              <w:rPr>
                <w:rFonts w:ascii="Calibri" w:eastAsia="Times New Roman" w:hAnsi="Calibri" w:cs="Calibri"/>
                <w:color w:val="000000"/>
                <w:sz w:val="17"/>
                <w:szCs w:val="17"/>
              </w:rPr>
            </w:pPr>
            <w:r w:rsidRPr="00880964">
              <w:rPr>
                <w:rFonts w:ascii="Calibri" w:eastAsia="Times New Roman" w:hAnsi="Calibri" w:cs="Calibri"/>
                <w:color w:val="000000"/>
                <w:sz w:val="17"/>
                <w:szCs w:val="17"/>
              </w:rPr>
              <w:t>Q1</w:t>
            </w:r>
          </w:p>
        </w:tc>
        <w:tc>
          <w:tcPr>
            <w:tcW w:w="450" w:type="dxa"/>
            <w:tcBorders>
              <w:top w:val="nil"/>
              <w:left w:val="nil"/>
              <w:bottom w:val="single" w:sz="8" w:space="0" w:color="000000"/>
              <w:right w:val="single" w:sz="8" w:space="0" w:color="000000"/>
            </w:tcBorders>
            <w:shd w:val="clear" w:color="auto" w:fill="auto"/>
            <w:vAlign w:val="center"/>
            <w:hideMark/>
          </w:tcPr>
          <w:p w14:paraId="58FBF47A" w14:textId="77777777" w:rsidR="00483319" w:rsidRPr="00880964" w:rsidRDefault="00483319" w:rsidP="00483319">
            <w:pPr>
              <w:spacing w:line="240" w:lineRule="auto"/>
              <w:rPr>
                <w:rFonts w:ascii="Calibri" w:eastAsia="Times New Roman" w:hAnsi="Calibri" w:cs="Calibri"/>
                <w:color w:val="000000"/>
                <w:sz w:val="17"/>
                <w:szCs w:val="17"/>
              </w:rPr>
            </w:pPr>
            <w:r w:rsidRPr="00880964">
              <w:rPr>
                <w:rFonts w:ascii="Calibri" w:eastAsia="Times New Roman" w:hAnsi="Calibri" w:cs="Calibri"/>
                <w:color w:val="000000"/>
                <w:sz w:val="17"/>
                <w:szCs w:val="17"/>
              </w:rPr>
              <w:t>Q2</w:t>
            </w:r>
          </w:p>
        </w:tc>
        <w:tc>
          <w:tcPr>
            <w:tcW w:w="450" w:type="dxa"/>
            <w:tcBorders>
              <w:top w:val="nil"/>
              <w:left w:val="nil"/>
              <w:bottom w:val="single" w:sz="8" w:space="0" w:color="000000"/>
              <w:right w:val="nil"/>
            </w:tcBorders>
            <w:shd w:val="clear" w:color="auto" w:fill="auto"/>
            <w:vAlign w:val="center"/>
            <w:hideMark/>
          </w:tcPr>
          <w:p w14:paraId="54DEE388" w14:textId="77777777" w:rsidR="00483319" w:rsidRPr="00880964" w:rsidRDefault="00483319" w:rsidP="00483319">
            <w:pPr>
              <w:spacing w:line="240" w:lineRule="auto"/>
              <w:rPr>
                <w:rFonts w:ascii="Calibri" w:eastAsia="Times New Roman" w:hAnsi="Calibri" w:cs="Calibri"/>
                <w:color w:val="000000"/>
                <w:sz w:val="17"/>
                <w:szCs w:val="17"/>
              </w:rPr>
            </w:pPr>
            <w:r w:rsidRPr="00880964">
              <w:rPr>
                <w:rFonts w:ascii="Calibri" w:eastAsia="Times New Roman" w:hAnsi="Calibri" w:cs="Calibri"/>
                <w:color w:val="000000"/>
                <w:sz w:val="17"/>
                <w:szCs w:val="17"/>
              </w:rPr>
              <w:t>Q3</w:t>
            </w:r>
          </w:p>
        </w:tc>
        <w:tc>
          <w:tcPr>
            <w:tcW w:w="450" w:type="dxa"/>
            <w:tcBorders>
              <w:top w:val="nil"/>
              <w:left w:val="single" w:sz="8" w:space="0" w:color="000000"/>
              <w:bottom w:val="single" w:sz="8" w:space="0" w:color="000000"/>
              <w:right w:val="single" w:sz="12" w:space="0" w:color="auto"/>
            </w:tcBorders>
            <w:shd w:val="clear" w:color="auto" w:fill="auto"/>
            <w:vAlign w:val="center"/>
            <w:hideMark/>
          </w:tcPr>
          <w:p w14:paraId="05CBB1E0" w14:textId="77777777" w:rsidR="00483319" w:rsidRPr="00880964" w:rsidRDefault="00483319" w:rsidP="00483319">
            <w:pPr>
              <w:spacing w:line="240" w:lineRule="auto"/>
              <w:rPr>
                <w:rFonts w:ascii="Calibri" w:eastAsia="Times New Roman" w:hAnsi="Calibri" w:cs="Calibri"/>
                <w:color w:val="000000"/>
                <w:sz w:val="17"/>
                <w:szCs w:val="17"/>
              </w:rPr>
            </w:pPr>
            <w:r w:rsidRPr="00880964">
              <w:rPr>
                <w:rFonts w:ascii="Calibri" w:eastAsia="Times New Roman" w:hAnsi="Calibri" w:cs="Calibri"/>
                <w:color w:val="000000"/>
                <w:sz w:val="17"/>
                <w:szCs w:val="17"/>
              </w:rPr>
              <w:t>Q4</w:t>
            </w:r>
          </w:p>
        </w:tc>
        <w:tc>
          <w:tcPr>
            <w:tcW w:w="450" w:type="dxa"/>
            <w:tcBorders>
              <w:top w:val="nil"/>
              <w:left w:val="single" w:sz="12" w:space="0" w:color="auto"/>
              <w:bottom w:val="single" w:sz="8" w:space="0" w:color="000000"/>
              <w:right w:val="single" w:sz="8" w:space="0" w:color="auto"/>
            </w:tcBorders>
            <w:shd w:val="clear" w:color="auto" w:fill="auto"/>
            <w:vAlign w:val="center"/>
            <w:hideMark/>
          </w:tcPr>
          <w:p w14:paraId="72738D34" w14:textId="77777777" w:rsidR="00483319" w:rsidRPr="00880964" w:rsidRDefault="00483319" w:rsidP="00483319">
            <w:pPr>
              <w:spacing w:line="240" w:lineRule="auto"/>
              <w:rPr>
                <w:rFonts w:ascii="Calibri" w:eastAsia="Times New Roman" w:hAnsi="Calibri" w:cs="Calibri"/>
                <w:color w:val="000000"/>
                <w:sz w:val="17"/>
                <w:szCs w:val="17"/>
              </w:rPr>
            </w:pPr>
            <w:r w:rsidRPr="00880964">
              <w:rPr>
                <w:rFonts w:ascii="Calibri" w:eastAsia="Times New Roman" w:hAnsi="Calibri" w:cs="Calibri"/>
                <w:color w:val="000000"/>
                <w:sz w:val="17"/>
                <w:szCs w:val="17"/>
              </w:rPr>
              <w:t>Q1</w:t>
            </w:r>
          </w:p>
        </w:tc>
        <w:tc>
          <w:tcPr>
            <w:tcW w:w="450" w:type="dxa"/>
            <w:tcBorders>
              <w:top w:val="nil"/>
              <w:left w:val="nil"/>
              <w:bottom w:val="single" w:sz="8" w:space="0" w:color="000000"/>
              <w:right w:val="single" w:sz="8" w:space="0" w:color="000000"/>
            </w:tcBorders>
            <w:shd w:val="clear" w:color="auto" w:fill="auto"/>
            <w:vAlign w:val="center"/>
            <w:hideMark/>
          </w:tcPr>
          <w:p w14:paraId="55FCF1E2" w14:textId="77777777" w:rsidR="00483319" w:rsidRPr="00880964" w:rsidRDefault="00483319" w:rsidP="00483319">
            <w:pPr>
              <w:spacing w:line="240" w:lineRule="auto"/>
              <w:rPr>
                <w:rFonts w:ascii="Calibri" w:eastAsia="Times New Roman" w:hAnsi="Calibri" w:cs="Calibri"/>
                <w:color w:val="000000"/>
                <w:sz w:val="17"/>
                <w:szCs w:val="17"/>
              </w:rPr>
            </w:pPr>
            <w:r w:rsidRPr="00880964">
              <w:rPr>
                <w:rFonts w:ascii="Calibri" w:eastAsia="Times New Roman" w:hAnsi="Calibri" w:cs="Calibri"/>
                <w:color w:val="000000"/>
                <w:sz w:val="17"/>
                <w:szCs w:val="17"/>
              </w:rPr>
              <w:t>Q2</w:t>
            </w:r>
          </w:p>
        </w:tc>
        <w:tc>
          <w:tcPr>
            <w:tcW w:w="450" w:type="dxa"/>
            <w:tcBorders>
              <w:top w:val="nil"/>
              <w:left w:val="nil"/>
              <w:bottom w:val="single" w:sz="8" w:space="0" w:color="000000"/>
              <w:right w:val="nil"/>
            </w:tcBorders>
            <w:shd w:val="clear" w:color="auto" w:fill="auto"/>
            <w:vAlign w:val="center"/>
            <w:hideMark/>
          </w:tcPr>
          <w:p w14:paraId="63D85DD1" w14:textId="77777777" w:rsidR="00483319" w:rsidRPr="00880964" w:rsidRDefault="00483319" w:rsidP="00483319">
            <w:pPr>
              <w:spacing w:line="240" w:lineRule="auto"/>
              <w:rPr>
                <w:rFonts w:ascii="Calibri" w:eastAsia="Times New Roman" w:hAnsi="Calibri" w:cs="Calibri"/>
                <w:color w:val="000000"/>
                <w:sz w:val="17"/>
                <w:szCs w:val="17"/>
              </w:rPr>
            </w:pPr>
            <w:r w:rsidRPr="00880964">
              <w:rPr>
                <w:rFonts w:ascii="Calibri" w:eastAsia="Times New Roman" w:hAnsi="Calibri" w:cs="Calibri"/>
                <w:color w:val="000000"/>
                <w:sz w:val="17"/>
                <w:szCs w:val="17"/>
              </w:rPr>
              <w:t>Q3</w:t>
            </w:r>
          </w:p>
        </w:tc>
        <w:tc>
          <w:tcPr>
            <w:tcW w:w="450" w:type="dxa"/>
            <w:tcBorders>
              <w:top w:val="nil"/>
              <w:left w:val="single" w:sz="8" w:space="0" w:color="000000"/>
              <w:bottom w:val="single" w:sz="8" w:space="0" w:color="000000"/>
              <w:right w:val="single" w:sz="4" w:space="0" w:color="auto"/>
            </w:tcBorders>
            <w:shd w:val="clear" w:color="auto" w:fill="auto"/>
            <w:vAlign w:val="center"/>
            <w:hideMark/>
          </w:tcPr>
          <w:p w14:paraId="7E93F848" w14:textId="77777777" w:rsidR="00483319" w:rsidRPr="00880964" w:rsidRDefault="00483319" w:rsidP="00483319">
            <w:pPr>
              <w:spacing w:line="240" w:lineRule="auto"/>
              <w:rPr>
                <w:rFonts w:ascii="Calibri" w:eastAsia="Times New Roman" w:hAnsi="Calibri" w:cs="Calibri"/>
                <w:color w:val="000000"/>
                <w:sz w:val="17"/>
                <w:szCs w:val="17"/>
              </w:rPr>
            </w:pPr>
            <w:r w:rsidRPr="00880964">
              <w:rPr>
                <w:rFonts w:ascii="Calibri" w:eastAsia="Times New Roman" w:hAnsi="Calibri" w:cs="Calibri"/>
                <w:color w:val="000000"/>
                <w:sz w:val="17"/>
                <w:szCs w:val="17"/>
              </w:rPr>
              <w:t>Q4</w:t>
            </w:r>
          </w:p>
        </w:tc>
      </w:tr>
      <w:tr w:rsidR="00483319" w:rsidRPr="00880964" w14:paraId="6EDBBCD4" w14:textId="77777777" w:rsidTr="000757D6">
        <w:trPr>
          <w:trHeight w:val="196"/>
        </w:trPr>
        <w:tc>
          <w:tcPr>
            <w:tcW w:w="15137" w:type="dxa"/>
            <w:gridSpan w:val="24"/>
            <w:tcBorders>
              <w:top w:val="nil"/>
              <w:left w:val="single" w:sz="8" w:space="0" w:color="000000"/>
              <w:bottom w:val="nil"/>
              <w:right w:val="single" w:sz="4" w:space="0" w:color="auto"/>
            </w:tcBorders>
            <w:shd w:val="clear" w:color="auto" w:fill="222A35"/>
            <w:vAlign w:val="center"/>
            <w:hideMark/>
          </w:tcPr>
          <w:p w14:paraId="24DDDFB4" w14:textId="77777777" w:rsidR="00483319" w:rsidRPr="00880964" w:rsidRDefault="00483319" w:rsidP="00483319">
            <w:pPr>
              <w:spacing w:line="240" w:lineRule="auto"/>
              <w:rPr>
                <w:rFonts w:ascii="Calibri" w:eastAsia="Times New Roman" w:hAnsi="Calibri" w:cs="Calibri"/>
                <w:b/>
                <w:bCs/>
                <w:i/>
                <w:iCs/>
                <w:color w:val="FFFFFF"/>
                <w:sz w:val="17"/>
                <w:szCs w:val="17"/>
              </w:rPr>
            </w:pPr>
            <w:r w:rsidRPr="00880964">
              <w:rPr>
                <w:rFonts w:ascii="Calibri" w:eastAsia="Times New Roman" w:hAnsi="Calibri" w:cs="Calibri"/>
                <w:b/>
                <w:bCs/>
                <w:i/>
                <w:iCs/>
                <w:color w:val="FFFFFF"/>
                <w:sz w:val="17"/>
                <w:szCs w:val="17"/>
              </w:rPr>
              <w:t>Strategy 1: Systematically collect, analyze, interpret, and disseminate HIV data to characterize trends in HIV infection, detect active HIV transmission, implement public health interventions, and evaluate public health response</w:t>
            </w:r>
          </w:p>
        </w:tc>
      </w:tr>
      <w:tr w:rsidR="00483319" w:rsidRPr="00880964" w14:paraId="386C2DF6" w14:textId="77777777" w:rsidTr="000757D6">
        <w:trPr>
          <w:trHeight w:val="196"/>
        </w:trPr>
        <w:tc>
          <w:tcPr>
            <w:tcW w:w="1187" w:type="dxa"/>
            <w:tcBorders>
              <w:top w:val="nil"/>
              <w:left w:val="single" w:sz="8" w:space="0" w:color="000000"/>
              <w:bottom w:val="single" w:sz="4" w:space="0" w:color="auto"/>
              <w:right w:val="single" w:sz="4" w:space="0" w:color="FFFFFF"/>
            </w:tcBorders>
            <w:shd w:val="clear" w:color="auto" w:fill="2F5496"/>
            <w:vAlign w:val="center"/>
          </w:tcPr>
          <w:p w14:paraId="7EE7F2F2" w14:textId="77777777" w:rsidR="00483319" w:rsidRPr="00880964" w:rsidRDefault="00483319" w:rsidP="00483319">
            <w:pPr>
              <w:spacing w:line="240" w:lineRule="auto"/>
              <w:rPr>
                <w:rFonts w:ascii="Calibri" w:eastAsia="Times New Roman" w:hAnsi="Calibri" w:cs="Calibri"/>
                <w:b/>
                <w:bCs/>
                <w:iCs/>
                <w:color w:val="FFFFFF"/>
                <w:sz w:val="17"/>
                <w:szCs w:val="17"/>
              </w:rPr>
            </w:pPr>
            <w:r w:rsidRPr="00880964">
              <w:rPr>
                <w:rFonts w:ascii="Calibri" w:eastAsia="Times New Roman" w:hAnsi="Calibri" w:cs="Calibri"/>
                <w:b/>
                <w:bCs/>
                <w:iCs/>
                <w:color w:val="FFFFFF"/>
                <w:sz w:val="17"/>
                <w:szCs w:val="17"/>
              </w:rPr>
              <w:t xml:space="preserve">Activity: 1.A </w:t>
            </w:r>
          </w:p>
        </w:tc>
        <w:tc>
          <w:tcPr>
            <w:tcW w:w="13950" w:type="dxa"/>
            <w:gridSpan w:val="23"/>
            <w:tcBorders>
              <w:top w:val="nil"/>
              <w:left w:val="single" w:sz="4" w:space="0" w:color="FFFFFF"/>
              <w:bottom w:val="single" w:sz="4" w:space="0" w:color="auto"/>
              <w:right w:val="single" w:sz="4" w:space="0" w:color="auto"/>
            </w:tcBorders>
            <w:shd w:val="clear" w:color="auto" w:fill="2F5496"/>
            <w:vAlign w:val="center"/>
          </w:tcPr>
          <w:p w14:paraId="23601757" w14:textId="77777777" w:rsidR="00483319" w:rsidRPr="00880964" w:rsidRDefault="00483319" w:rsidP="00483319">
            <w:pPr>
              <w:spacing w:line="240" w:lineRule="auto"/>
              <w:rPr>
                <w:rFonts w:ascii="Calibri" w:eastAsia="Times New Roman" w:hAnsi="Calibri" w:cs="Calibri"/>
                <w:b/>
                <w:bCs/>
                <w:iCs/>
                <w:color w:val="FFFFFF"/>
                <w:sz w:val="17"/>
                <w:szCs w:val="17"/>
              </w:rPr>
            </w:pPr>
            <w:r w:rsidRPr="00880964">
              <w:rPr>
                <w:rFonts w:ascii="Calibri" w:eastAsia="Times New Roman" w:hAnsi="Calibri" w:cs="Calibri"/>
                <w:b/>
                <w:bCs/>
                <w:iCs/>
                <w:color w:val="FFFFFF"/>
                <w:sz w:val="17"/>
                <w:szCs w:val="17"/>
              </w:rPr>
              <w:t>HIV surveillance: Collect HIV case data, including (but not limited to) data on CD4 cell count, HIV viral load, molecular laboratory test results, vital status, and geocoding</w:t>
            </w:r>
          </w:p>
        </w:tc>
      </w:tr>
      <w:tr w:rsidR="00CA7AB5" w:rsidRPr="00880964" w14:paraId="2E07B1E3" w14:textId="77777777" w:rsidTr="000757D6">
        <w:trPr>
          <w:trHeight w:val="305"/>
        </w:trPr>
        <w:tc>
          <w:tcPr>
            <w:tcW w:w="4157" w:type="dxa"/>
            <w:gridSpan w:val="3"/>
            <w:tcBorders>
              <w:top w:val="nil"/>
              <w:left w:val="single" w:sz="4" w:space="0" w:color="auto"/>
              <w:bottom w:val="single" w:sz="4" w:space="0" w:color="auto"/>
              <w:right w:val="single" w:sz="4" w:space="0" w:color="auto"/>
            </w:tcBorders>
            <w:shd w:val="clear" w:color="auto" w:fill="auto"/>
            <w:hideMark/>
          </w:tcPr>
          <w:p w14:paraId="292C098A" w14:textId="0194FFA8" w:rsidR="00C93059" w:rsidRPr="00880964" w:rsidRDefault="00483319" w:rsidP="000C3684">
            <w:pPr>
              <w:spacing w:line="240" w:lineRule="auto"/>
              <w:rPr>
                <w:rFonts w:ascii="Calibri" w:eastAsia="Times New Roman" w:hAnsi="Calibri" w:cs="Calibri"/>
                <w:color w:val="000000"/>
                <w:sz w:val="17"/>
                <w:szCs w:val="17"/>
              </w:rPr>
            </w:pPr>
            <w:r w:rsidRPr="00880964">
              <w:rPr>
                <w:rFonts w:ascii="Calibri" w:eastAsia="Times New Roman" w:hAnsi="Calibri" w:cs="Calibri"/>
                <w:color w:val="000000"/>
                <w:sz w:val="17"/>
                <w:szCs w:val="17"/>
              </w:rPr>
              <w:t> </w:t>
            </w:r>
          </w:p>
        </w:tc>
        <w:tc>
          <w:tcPr>
            <w:tcW w:w="1980" w:type="dxa"/>
            <w:tcBorders>
              <w:top w:val="nil"/>
              <w:left w:val="nil"/>
              <w:bottom w:val="single" w:sz="4" w:space="0" w:color="auto"/>
              <w:right w:val="single" w:sz="4" w:space="0" w:color="auto"/>
            </w:tcBorders>
            <w:shd w:val="clear" w:color="auto" w:fill="auto"/>
            <w:vAlign w:val="center"/>
            <w:hideMark/>
          </w:tcPr>
          <w:p w14:paraId="1976BE70" w14:textId="7B618580" w:rsidR="00483319" w:rsidRPr="00880964" w:rsidRDefault="00483319" w:rsidP="000C3684">
            <w:pPr>
              <w:spacing w:line="240" w:lineRule="auto"/>
              <w:rPr>
                <w:rFonts w:ascii="Calibri" w:eastAsia="Times New Roman" w:hAnsi="Calibri" w:cs="Calibri"/>
                <w:color w:val="000000"/>
                <w:sz w:val="17"/>
                <w:szCs w:val="17"/>
              </w:rPr>
            </w:pPr>
            <w:r w:rsidRPr="00880964">
              <w:rPr>
                <w:rFonts w:ascii="Calibri" w:eastAsia="Times New Roman" w:hAnsi="Calibri" w:cs="Calibri"/>
                <w:color w:val="000000"/>
                <w:sz w:val="17"/>
                <w:szCs w:val="17"/>
              </w:rPr>
              <w:t> </w:t>
            </w:r>
          </w:p>
        </w:tc>
        <w:tc>
          <w:tcPr>
            <w:tcW w:w="450" w:type="dxa"/>
            <w:tcBorders>
              <w:top w:val="nil"/>
              <w:left w:val="nil"/>
              <w:bottom w:val="single" w:sz="4" w:space="0" w:color="auto"/>
              <w:right w:val="single" w:sz="4" w:space="0" w:color="auto"/>
            </w:tcBorders>
            <w:shd w:val="clear" w:color="auto" w:fill="auto"/>
            <w:vAlign w:val="center"/>
            <w:hideMark/>
          </w:tcPr>
          <w:p w14:paraId="7B749737" w14:textId="07199478" w:rsidR="00483319" w:rsidRPr="00880964" w:rsidRDefault="00483319" w:rsidP="00483319">
            <w:pPr>
              <w:spacing w:line="240" w:lineRule="auto"/>
              <w:rPr>
                <w:rFonts w:ascii="Times New Roman" w:eastAsia="Times New Roman" w:hAnsi="Times New Roman" w:cs="Times New Roman"/>
                <w:color w:val="000000"/>
                <w:sz w:val="17"/>
                <w:szCs w:val="17"/>
              </w:rPr>
            </w:pPr>
            <w:r w:rsidRPr="00880964">
              <w:rPr>
                <w:rFonts w:ascii="Times New Roman" w:eastAsia="Times New Roman" w:hAnsi="Times New Roman" w:cs="Times New Roman"/>
                <w:color w:val="000000"/>
                <w:sz w:val="17"/>
                <w:szCs w:val="17"/>
              </w:rPr>
              <w:t> </w:t>
            </w:r>
            <w:r w:rsidR="000C3684">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hideMark/>
          </w:tcPr>
          <w:p w14:paraId="42DA1297" w14:textId="46E66094" w:rsidR="00483319" w:rsidRPr="00880964" w:rsidRDefault="00483319" w:rsidP="00483319">
            <w:pPr>
              <w:spacing w:line="240" w:lineRule="auto"/>
              <w:rPr>
                <w:rFonts w:ascii="Times New Roman" w:eastAsia="Times New Roman" w:hAnsi="Times New Roman" w:cs="Times New Roman"/>
                <w:color w:val="000000"/>
                <w:sz w:val="17"/>
                <w:szCs w:val="17"/>
              </w:rPr>
            </w:pPr>
            <w:r w:rsidRPr="00880964">
              <w:rPr>
                <w:rFonts w:ascii="Times New Roman" w:eastAsia="Times New Roman" w:hAnsi="Times New Roman" w:cs="Times New Roman"/>
                <w:color w:val="000000"/>
                <w:sz w:val="17"/>
                <w:szCs w:val="17"/>
              </w:rPr>
              <w:t> </w:t>
            </w:r>
            <w:r w:rsidR="000C3684">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hideMark/>
          </w:tcPr>
          <w:p w14:paraId="4307FD34" w14:textId="79C43A08" w:rsidR="00483319" w:rsidRPr="00880964" w:rsidRDefault="00483319" w:rsidP="00483319">
            <w:pPr>
              <w:spacing w:line="240" w:lineRule="auto"/>
              <w:rPr>
                <w:rFonts w:ascii="Times New Roman" w:eastAsia="Times New Roman" w:hAnsi="Times New Roman" w:cs="Times New Roman"/>
                <w:color w:val="000000"/>
                <w:sz w:val="17"/>
                <w:szCs w:val="17"/>
              </w:rPr>
            </w:pPr>
            <w:r w:rsidRPr="00880964">
              <w:rPr>
                <w:rFonts w:ascii="Times New Roman" w:eastAsia="Times New Roman" w:hAnsi="Times New Roman" w:cs="Times New Roman"/>
                <w:color w:val="000000"/>
                <w:sz w:val="17"/>
                <w:szCs w:val="17"/>
              </w:rPr>
              <w:t> </w:t>
            </w:r>
            <w:r w:rsidR="00F06B1C">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hideMark/>
          </w:tcPr>
          <w:p w14:paraId="24897F45" w14:textId="6B242162" w:rsidR="00483319" w:rsidRPr="00880964" w:rsidRDefault="00483319" w:rsidP="00483319">
            <w:pPr>
              <w:spacing w:line="240" w:lineRule="auto"/>
              <w:rPr>
                <w:rFonts w:ascii="Times New Roman" w:eastAsia="Times New Roman" w:hAnsi="Times New Roman" w:cs="Times New Roman"/>
                <w:color w:val="000000"/>
                <w:sz w:val="17"/>
                <w:szCs w:val="17"/>
              </w:rPr>
            </w:pPr>
            <w:r w:rsidRPr="00880964">
              <w:rPr>
                <w:rFonts w:ascii="Times New Roman" w:eastAsia="Times New Roman" w:hAnsi="Times New Roman" w:cs="Times New Roman"/>
                <w:color w:val="000000"/>
                <w:sz w:val="17"/>
                <w:szCs w:val="17"/>
              </w:rPr>
              <w:t> </w:t>
            </w:r>
            <w:r w:rsidR="00F06B1C">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hideMark/>
          </w:tcPr>
          <w:p w14:paraId="49E44991" w14:textId="04E2098D" w:rsidR="00483319" w:rsidRPr="00880964" w:rsidRDefault="00483319" w:rsidP="00483319">
            <w:pPr>
              <w:spacing w:line="240" w:lineRule="auto"/>
              <w:rPr>
                <w:rFonts w:ascii="Times New Roman" w:eastAsia="Times New Roman" w:hAnsi="Times New Roman" w:cs="Times New Roman"/>
                <w:color w:val="000000"/>
                <w:sz w:val="17"/>
                <w:szCs w:val="17"/>
              </w:rPr>
            </w:pPr>
            <w:r w:rsidRPr="00880964">
              <w:rPr>
                <w:rFonts w:ascii="Times New Roman" w:eastAsia="Times New Roman" w:hAnsi="Times New Roman" w:cs="Times New Roman"/>
                <w:color w:val="000000"/>
                <w:sz w:val="17"/>
                <w:szCs w:val="17"/>
              </w:rPr>
              <w:t> </w:t>
            </w:r>
            <w:r w:rsidR="00F06B1C">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hideMark/>
          </w:tcPr>
          <w:p w14:paraId="55E70ECD" w14:textId="0661EBCB" w:rsidR="00483319" w:rsidRPr="00880964" w:rsidRDefault="00483319" w:rsidP="00483319">
            <w:pPr>
              <w:spacing w:line="240" w:lineRule="auto"/>
              <w:rPr>
                <w:rFonts w:ascii="Times New Roman" w:eastAsia="Times New Roman" w:hAnsi="Times New Roman" w:cs="Times New Roman"/>
                <w:color w:val="000000"/>
                <w:sz w:val="17"/>
                <w:szCs w:val="17"/>
              </w:rPr>
            </w:pPr>
            <w:r w:rsidRPr="00880964">
              <w:rPr>
                <w:rFonts w:ascii="Times New Roman" w:eastAsia="Times New Roman" w:hAnsi="Times New Roman" w:cs="Times New Roman"/>
                <w:color w:val="000000"/>
                <w:sz w:val="17"/>
                <w:szCs w:val="17"/>
              </w:rPr>
              <w:t> </w:t>
            </w:r>
            <w:r w:rsidR="00F06B1C">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hideMark/>
          </w:tcPr>
          <w:p w14:paraId="1C2FA11F" w14:textId="46A2C668" w:rsidR="00483319" w:rsidRPr="00880964" w:rsidRDefault="00483319" w:rsidP="00483319">
            <w:pPr>
              <w:spacing w:line="240" w:lineRule="auto"/>
              <w:rPr>
                <w:rFonts w:ascii="Times New Roman" w:eastAsia="Times New Roman" w:hAnsi="Times New Roman" w:cs="Times New Roman"/>
                <w:color w:val="000000"/>
                <w:sz w:val="17"/>
                <w:szCs w:val="17"/>
              </w:rPr>
            </w:pPr>
            <w:r w:rsidRPr="00880964">
              <w:rPr>
                <w:rFonts w:ascii="Times New Roman" w:eastAsia="Times New Roman" w:hAnsi="Times New Roman" w:cs="Times New Roman"/>
                <w:color w:val="000000"/>
                <w:sz w:val="17"/>
                <w:szCs w:val="17"/>
              </w:rPr>
              <w:t> </w:t>
            </w:r>
            <w:r w:rsidR="00F06B1C">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hideMark/>
          </w:tcPr>
          <w:p w14:paraId="6A44E326" w14:textId="7F28D717" w:rsidR="00483319" w:rsidRPr="00880964" w:rsidRDefault="00483319" w:rsidP="00483319">
            <w:pPr>
              <w:spacing w:line="240" w:lineRule="auto"/>
              <w:rPr>
                <w:rFonts w:ascii="Times New Roman" w:eastAsia="Times New Roman" w:hAnsi="Times New Roman" w:cs="Times New Roman"/>
                <w:color w:val="000000"/>
                <w:sz w:val="17"/>
                <w:szCs w:val="17"/>
              </w:rPr>
            </w:pPr>
            <w:r w:rsidRPr="00880964">
              <w:rPr>
                <w:rFonts w:ascii="Times New Roman" w:eastAsia="Times New Roman" w:hAnsi="Times New Roman" w:cs="Times New Roman"/>
                <w:color w:val="000000"/>
                <w:sz w:val="17"/>
                <w:szCs w:val="17"/>
              </w:rPr>
              <w:t> </w:t>
            </w:r>
            <w:r w:rsidR="00F06B1C">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hideMark/>
          </w:tcPr>
          <w:p w14:paraId="6FCB0E2E" w14:textId="686BCFA1" w:rsidR="00483319" w:rsidRPr="00880964" w:rsidRDefault="00483319" w:rsidP="00483319">
            <w:pPr>
              <w:spacing w:line="240" w:lineRule="auto"/>
              <w:rPr>
                <w:rFonts w:ascii="Times New Roman" w:eastAsia="Times New Roman" w:hAnsi="Times New Roman" w:cs="Times New Roman"/>
                <w:color w:val="000000"/>
                <w:sz w:val="17"/>
                <w:szCs w:val="17"/>
              </w:rPr>
            </w:pPr>
            <w:r w:rsidRPr="00880964">
              <w:rPr>
                <w:rFonts w:ascii="Times New Roman" w:eastAsia="Times New Roman" w:hAnsi="Times New Roman" w:cs="Times New Roman"/>
                <w:color w:val="000000"/>
                <w:sz w:val="17"/>
                <w:szCs w:val="17"/>
              </w:rPr>
              <w:t> </w:t>
            </w:r>
            <w:r w:rsidR="00F06B1C">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hideMark/>
          </w:tcPr>
          <w:p w14:paraId="5BEBF1B2" w14:textId="0104B086" w:rsidR="00483319" w:rsidRPr="00880964" w:rsidRDefault="00F06B1C"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r w:rsidR="00483319" w:rsidRPr="00880964">
              <w:rPr>
                <w:rFonts w:ascii="Times New Roman" w:eastAsia="Times New Roman" w:hAnsi="Times New Roman" w:cs="Times New Roman"/>
                <w:color w:val="000000"/>
                <w:sz w:val="17"/>
                <w:szCs w:val="17"/>
              </w:rPr>
              <w:t> </w:t>
            </w:r>
          </w:p>
        </w:tc>
        <w:tc>
          <w:tcPr>
            <w:tcW w:w="450" w:type="dxa"/>
            <w:tcBorders>
              <w:top w:val="nil"/>
              <w:left w:val="nil"/>
              <w:bottom w:val="single" w:sz="4" w:space="0" w:color="auto"/>
              <w:right w:val="single" w:sz="4" w:space="0" w:color="auto"/>
            </w:tcBorders>
            <w:shd w:val="clear" w:color="auto" w:fill="auto"/>
            <w:vAlign w:val="center"/>
            <w:hideMark/>
          </w:tcPr>
          <w:p w14:paraId="05A42497" w14:textId="0A889955" w:rsidR="00483319" w:rsidRPr="00880964" w:rsidRDefault="00483319" w:rsidP="00483319">
            <w:pPr>
              <w:spacing w:line="240" w:lineRule="auto"/>
              <w:rPr>
                <w:rFonts w:ascii="Times New Roman" w:eastAsia="Times New Roman" w:hAnsi="Times New Roman" w:cs="Times New Roman"/>
                <w:color w:val="000000"/>
                <w:sz w:val="17"/>
                <w:szCs w:val="17"/>
              </w:rPr>
            </w:pPr>
            <w:r w:rsidRPr="00880964">
              <w:rPr>
                <w:rFonts w:ascii="Times New Roman" w:eastAsia="Times New Roman" w:hAnsi="Times New Roman" w:cs="Times New Roman"/>
                <w:color w:val="000000"/>
                <w:sz w:val="17"/>
                <w:szCs w:val="17"/>
              </w:rPr>
              <w:t> </w:t>
            </w:r>
            <w:r w:rsidR="00F06B1C">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hideMark/>
          </w:tcPr>
          <w:p w14:paraId="051C700E" w14:textId="386A1929" w:rsidR="00483319" w:rsidRPr="00880964" w:rsidRDefault="00483319" w:rsidP="00483319">
            <w:pPr>
              <w:spacing w:line="240" w:lineRule="auto"/>
              <w:rPr>
                <w:rFonts w:ascii="Times New Roman" w:eastAsia="Times New Roman" w:hAnsi="Times New Roman" w:cs="Times New Roman"/>
                <w:color w:val="000000"/>
                <w:sz w:val="17"/>
                <w:szCs w:val="17"/>
              </w:rPr>
            </w:pPr>
            <w:r w:rsidRPr="00880964">
              <w:rPr>
                <w:rFonts w:ascii="Times New Roman" w:eastAsia="Times New Roman" w:hAnsi="Times New Roman" w:cs="Times New Roman"/>
                <w:color w:val="000000"/>
                <w:sz w:val="17"/>
                <w:szCs w:val="17"/>
              </w:rPr>
              <w:t> </w:t>
            </w:r>
            <w:r w:rsidR="00F06B1C">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hideMark/>
          </w:tcPr>
          <w:p w14:paraId="2F03693B" w14:textId="4BB2FCA9" w:rsidR="00483319" w:rsidRPr="00880964" w:rsidRDefault="00483319" w:rsidP="00483319">
            <w:pPr>
              <w:spacing w:line="240" w:lineRule="auto"/>
              <w:rPr>
                <w:rFonts w:ascii="Times New Roman" w:eastAsia="Times New Roman" w:hAnsi="Times New Roman" w:cs="Times New Roman"/>
                <w:color w:val="000000"/>
                <w:sz w:val="17"/>
                <w:szCs w:val="17"/>
              </w:rPr>
            </w:pPr>
            <w:r w:rsidRPr="00880964">
              <w:rPr>
                <w:rFonts w:ascii="Times New Roman" w:eastAsia="Times New Roman" w:hAnsi="Times New Roman" w:cs="Times New Roman"/>
                <w:color w:val="000000"/>
                <w:sz w:val="17"/>
                <w:szCs w:val="17"/>
              </w:rPr>
              <w:t> </w:t>
            </w:r>
            <w:r w:rsidR="00F06B1C">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hideMark/>
          </w:tcPr>
          <w:p w14:paraId="30E8D35A" w14:textId="64A85EB1" w:rsidR="00483319" w:rsidRPr="00880964" w:rsidRDefault="00483319" w:rsidP="00483319">
            <w:pPr>
              <w:spacing w:line="240" w:lineRule="auto"/>
              <w:rPr>
                <w:rFonts w:ascii="Times New Roman" w:eastAsia="Times New Roman" w:hAnsi="Times New Roman" w:cs="Times New Roman"/>
                <w:color w:val="000000"/>
                <w:sz w:val="17"/>
                <w:szCs w:val="17"/>
              </w:rPr>
            </w:pPr>
            <w:r w:rsidRPr="00880964">
              <w:rPr>
                <w:rFonts w:ascii="Times New Roman" w:eastAsia="Times New Roman" w:hAnsi="Times New Roman" w:cs="Times New Roman"/>
                <w:color w:val="000000"/>
                <w:sz w:val="17"/>
                <w:szCs w:val="17"/>
              </w:rPr>
              <w:t> </w:t>
            </w:r>
            <w:r w:rsidR="00F06B1C">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hideMark/>
          </w:tcPr>
          <w:p w14:paraId="6F00F225" w14:textId="5A98CB8C" w:rsidR="00483319" w:rsidRPr="00880964" w:rsidRDefault="00483319" w:rsidP="00483319">
            <w:pPr>
              <w:spacing w:line="240" w:lineRule="auto"/>
              <w:rPr>
                <w:rFonts w:ascii="Times New Roman" w:eastAsia="Times New Roman" w:hAnsi="Times New Roman" w:cs="Times New Roman"/>
                <w:color w:val="000000"/>
                <w:sz w:val="17"/>
                <w:szCs w:val="17"/>
              </w:rPr>
            </w:pPr>
            <w:r w:rsidRPr="00880964">
              <w:rPr>
                <w:rFonts w:ascii="Times New Roman" w:eastAsia="Times New Roman" w:hAnsi="Times New Roman" w:cs="Times New Roman"/>
                <w:color w:val="000000"/>
                <w:sz w:val="17"/>
                <w:szCs w:val="17"/>
              </w:rPr>
              <w:t> </w:t>
            </w:r>
            <w:r w:rsidR="00F06B1C">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hideMark/>
          </w:tcPr>
          <w:p w14:paraId="1256561A" w14:textId="279B229D" w:rsidR="00483319" w:rsidRPr="00880964" w:rsidRDefault="00483319" w:rsidP="00483319">
            <w:pPr>
              <w:spacing w:line="240" w:lineRule="auto"/>
              <w:rPr>
                <w:rFonts w:ascii="Times New Roman" w:eastAsia="Times New Roman" w:hAnsi="Times New Roman" w:cs="Times New Roman"/>
                <w:color w:val="000000"/>
                <w:sz w:val="17"/>
                <w:szCs w:val="17"/>
              </w:rPr>
            </w:pPr>
            <w:r w:rsidRPr="00880964">
              <w:rPr>
                <w:rFonts w:ascii="Times New Roman" w:eastAsia="Times New Roman" w:hAnsi="Times New Roman" w:cs="Times New Roman"/>
                <w:color w:val="000000"/>
                <w:sz w:val="17"/>
                <w:szCs w:val="17"/>
              </w:rPr>
              <w:t> </w:t>
            </w:r>
            <w:r w:rsidR="00F06B1C">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hideMark/>
          </w:tcPr>
          <w:p w14:paraId="1531E336" w14:textId="09B5828F" w:rsidR="00483319" w:rsidRPr="00880964" w:rsidRDefault="00483319" w:rsidP="00483319">
            <w:pPr>
              <w:spacing w:line="240" w:lineRule="auto"/>
              <w:rPr>
                <w:rFonts w:ascii="Times New Roman" w:eastAsia="Times New Roman" w:hAnsi="Times New Roman" w:cs="Times New Roman"/>
                <w:color w:val="000000"/>
                <w:sz w:val="17"/>
                <w:szCs w:val="17"/>
              </w:rPr>
            </w:pPr>
            <w:r w:rsidRPr="00880964">
              <w:rPr>
                <w:rFonts w:ascii="Times New Roman" w:eastAsia="Times New Roman" w:hAnsi="Times New Roman" w:cs="Times New Roman"/>
                <w:color w:val="000000"/>
                <w:sz w:val="17"/>
                <w:szCs w:val="17"/>
              </w:rPr>
              <w:t> </w:t>
            </w:r>
            <w:r w:rsidR="00F06B1C">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hideMark/>
          </w:tcPr>
          <w:p w14:paraId="35E65833" w14:textId="5CDF2C08" w:rsidR="00483319" w:rsidRPr="00880964" w:rsidRDefault="00483319" w:rsidP="00483319">
            <w:pPr>
              <w:spacing w:line="240" w:lineRule="auto"/>
              <w:rPr>
                <w:rFonts w:ascii="Times New Roman" w:eastAsia="Times New Roman" w:hAnsi="Times New Roman" w:cs="Times New Roman"/>
                <w:color w:val="000000"/>
                <w:sz w:val="17"/>
                <w:szCs w:val="17"/>
              </w:rPr>
            </w:pPr>
            <w:r w:rsidRPr="00880964">
              <w:rPr>
                <w:rFonts w:ascii="Times New Roman" w:eastAsia="Times New Roman" w:hAnsi="Times New Roman" w:cs="Times New Roman"/>
                <w:color w:val="000000"/>
                <w:sz w:val="17"/>
                <w:szCs w:val="17"/>
              </w:rPr>
              <w:t> </w:t>
            </w:r>
            <w:r w:rsidR="00F06B1C">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hideMark/>
          </w:tcPr>
          <w:p w14:paraId="60D25E3D" w14:textId="38BEE6DC" w:rsidR="00483319" w:rsidRPr="00880964" w:rsidRDefault="00F06B1C"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r w:rsidR="00483319" w:rsidRPr="00880964">
              <w:rPr>
                <w:rFonts w:ascii="Times New Roman" w:eastAsia="Times New Roman" w:hAnsi="Times New Roman" w:cs="Times New Roman"/>
                <w:color w:val="000000"/>
                <w:sz w:val="17"/>
                <w:szCs w:val="17"/>
              </w:rPr>
              <w:t> </w:t>
            </w:r>
          </w:p>
        </w:tc>
        <w:tc>
          <w:tcPr>
            <w:tcW w:w="450" w:type="dxa"/>
            <w:tcBorders>
              <w:top w:val="nil"/>
              <w:left w:val="nil"/>
              <w:bottom w:val="single" w:sz="4" w:space="0" w:color="auto"/>
              <w:right w:val="single" w:sz="4" w:space="0" w:color="auto"/>
            </w:tcBorders>
            <w:shd w:val="clear" w:color="auto" w:fill="auto"/>
            <w:vAlign w:val="center"/>
            <w:hideMark/>
          </w:tcPr>
          <w:p w14:paraId="01762F78" w14:textId="09FE732B" w:rsidR="00483319" w:rsidRPr="00880964" w:rsidRDefault="00F06B1C"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r w:rsidR="00483319" w:rsidRPr="00880964">
              <w:rPr>
                <w:rFonts w:ascii="Times New Roman" w:eastAsia="Times New Roman" w:hAnsi="Times New Roman" w:cs="Times New Roman"/>
                <w:color w:val="000000"/>
                <w:sz w:val="17"/>
                <w:szCs w:val="17"/>
              </w:rPr>
              <w:t> </w:t>
            </w:r>
          </w:p>
        </w:tc>
      </w:tr>
      <w:tr w:rsidR="00CA7AB5" w:rsidRPr="00880964" w14:paraId="5AA5954F" w14:textId="77777777" w:rsidTr="00270672">
        <w:trPr>
          <w:trHeight w:val="251"/>
        </w:trPr>
        <w:tc>
          <w:tcPr>
            <w:tcW w:w="4157" w:type="dxa"/>
            <w:gridSpan w:val="3"/>
            <w:tcBorders>
              <w:top w:val="nil"/>
              <w:left w:val="single" w:sz="4" w:space="0" w:color="auto"/>
              <w:bottom w:val="single" w:sz="4" w:space="0" w:color="auto"/>
              <w:right w:val="single" w:sz="4" w:space="0" w:color="auto"/>
            </w:tcBorders>
            <w:shd w:val="clear" w:color="auto" w:fill="auto"/>
          </w:tcPr>
          <w:p w14:paraId="78401A25" w14:textId="656D4B30" w:rsidR="00483319" w:rsidRPr="00880964" w:rsidRDefault="00483319" w:rsidP="00483319">
            <w:pPr>
              <w:spacing w:line="240" w:lineRule="auto"/>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4E37EA20" w14:textId="251AADDD" w:rsidR="00483319" w:rsidRPr="00880964" w:rsidRDefault="00483319" w:rsidP="00483319">
            <w:pPr>
              <w:spacing w:line="240" w:lineRule="auto"/>
              <w:rPr>
                <w:rFonts w:ascii="Calibri" w:eastAsia="Times New Roman" w:hAnsi="Calibri" w:cs="Calibri"/>
                <w:color w:val="000000"/>
                <w:sz w:val="17"/>
                <w:szCs w:val="17"/>
              </w:rPr>
            </w:pPr>
          </w:p>
        </w:tc>
        <w:tc>
          <w:tcPr>
            <w:tcW w:w="450" w:type="dxa"/>
            <w:tcBorders>
              <w:top w:val="nil"/>
              <w:left w:val="nil"/>
              <w:bottom w:val="single" w:sz="4" w:space="0" w:color="auto"/>
              <w:right w:val="single" w:sz="4" w:space="0" w:color="auto"/>
            </w:tcBorders>
            <w:shd w:val="clear" w:color="auto" w:fill="auto"/>
            <w:vAlign w:val="center"/>
          </w:tcPr>
          <w:p w14:paraId="521DA66A" w14:textId="2948A3FF" w:rsidR="00483319" w:rsidRPr="00880964" w:rsidRDefault="0062220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68613B6" w14:textId="50B91483" w:rsidR="00483319" w:rsidRPr="00880964" w:rsidRDefault="0062220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0AF19D6" w14:textId="162AA8D8" w:rsidR="00483319" w:rsidRPr="00880964" w:rsidRDefault="0062220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87F1617" w14:textId="3223E339" w:rsidR="00483319" w:rsidRPr="00880964" w:rsidRDefault="0062220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E7F20D6" w14:textId="37156C82" w:rsidR="00483319" w:rsidRPr="00880964" w:rsidRDefault="0062220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E1B7939" w14:textId="343CEA57" w:rsidR="00483319" w:rsidRPr="00880964" w:rsidRDefault="0062220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F06647C" w14:textId="7374724C" w:rsidR="00483319" w:rsidRPr="00880964" w:rsidRDefault="0062220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349CEA6" w14:textId="450B91B7" w:rsidR="00483319" w:rsidRPr="00880964" w:rsidRDefault="0062220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1899BD4" w14:textId="1AE9AA22" w:rsidR="00483319" w:rsidRPr="00880964" w:rsidRDefault="0062220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472C1903" w14:textId="639A81D8" w:rsidR="00483319" w:rsidRPr="00880964" w:rsidRDefault="0062220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1C871D1" w14:textId="46F1F959" w:rsidR="00483319" w:rsidRPr="00880964" w:rsidRDefault="0062220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1C31DB8" w14:textId="01460B1B" w:rsidR="00483319" w:rsidRPr="00880964" w:rsidRDefault="0062220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557D791" w14:textId="0185941B" w:rsidR="00483319" w:rsidRPr="00880964" w:rsidRDefault="0062220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05F5973D" w14:textId="0C5CE274" w:rsidR="00483319" w:rsidRPr="00880964" w:rsidRDefault="0062220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9B7A885" w14:textId="24939537" w:rsidR="00483319" w:rsidRPr="00880964" w:rsidRDefault="0062220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5C8DA58" w14:textId="72663969" w:rsidR="00483319" w:rsidRPr="00880964" w:rsidRDefault="0062220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56D4E9E" w14:textId="1EDF9C9C" w:rsidR="00483319" w:rsidRPr="00880964" w:rsidRDefault="0062220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1D6DC56A" w14:textId="7CCFA609" w:rsidR="00483319" w:rsidRPr="00880964" w:rsidRDefault="0062220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73B27F6" w14:textId="2C3E9894" w:rsidR="00483319" w:rsidRPr="00880964" w:rsidRDefault="0062220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378C189" w14:textId="0D5EB70D" w:rsidR="00483319" w:rsidRPr="00880964" w:rsidRDefault="0062220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483319" w:rsidRPr="00880964" w14:paraId="78398215" w14:textId="77777777" w:rsidTr="000757D6">
        <w:trPr>
          <w:trHeight w:val="134"/>
        </w:trPr>
        <w:tc>
          <w:tcPr>
            <w:tcW w:w="1187" w:type="dxa"/>
            <w:tcBorders>
              <w:top w:val="nil"/>
              <w:left w:val="single" w:sz="4" w:space="0" w:color="auto"/>
              <w:bottom w:val="single" w:sz="4" w:space="0" w:color="auto"/>
              <w:right w:val="single" w:sz="4" w:space="0" w:color="FFFFFF"/>
            </w:tcBorders>
            <w:shd w:val="clear" w:color="auto" w:fill="2F5496"/>
          </w:tcPr>
          <w:p w14:paraId="1D5DF129" w14:textId="77777777" w:rsidR="00483319" w:rsidRPr="00880964" w:rsidRDefault="00483319" w:rsidP="00483319">
            <w:pPr>
              <w:spacing w:line="240" w:lineRule="auto"/>
              <w:rPr>
                <w:rFonts w:ascii="Calibri" w:eastAsia="Calibri" w:hAnsi="Calibri" w:cs="Compugraphic Times"/>
                <w:b/>
                <w:iCs/>
                <w:color w:val="FFFFFF"/>
                <w:sz w:val="17"/>
                <w:szCs w:val="17"/>
              </w:rPr>
            </w:pPr>
            <w:r w:rsidRPr="00880964">
              <w:rPr>
                <w:rFonts w:ascii="Calibri" w:eastAsia="Calibri" w:hAnsi="Calibri" w:cs="Compugraphic Times"/>
                <w:b/>
                <w:iCs/>
                <w:color w:val="FFFFFF"/>
                <w:sz w:val="17"/>
                <w:szCs w:val="17"/>
              </w:rPr>
              <w:t xml:space="preserve">Activity </w:t>
            </w:r>
            <w:proofErr w:type="gramStart"/>
            <w:r w:rsidRPr="00880964">
              <w:rPr>
                <w:rFonts w:ascii="Calibri" w:eastAsia="Calibri" w:hAnsi="Calibri" w:cs="Compugraphic Times"/>
                <w:b/>
                <w:iCs/>
                <w:color w:val="FFFFFF"/>
                <w:sz w:val="17"/>
                <w:szCs w:val="17"/>
              </w:rPr>
              <w:t>1.B</w:t>
            </w:r>
            <w:proofErr w:type="gramEnd"/>
          </w:p>
        </w:tc>
        <w:tc>
          <w:tcPr>
            <w:tcW w:w="13950" w:type="dxa"/>
            <w:gridSpan w:val="23"/>
            <w:tcBorders>
              <w:top w:val="nil"/>
              <w:left w:val="single" w:sz="4" w:space="0" w:color="FFFFFF"/>
              <w:bottom w:val="single" w:sz="4" w:space="0" w:color="auto"/>
              <w:right w:val="single" w:sz="4" w:space="0" w:color="auto"/>
            </w:tcBorders>
            <w:shd w:val="clear" w:color="auto" w:fill="2F5496"/>
          </w:tcPr>
          <w:p w14:paraId="37F9763B" w14:textId="77777777" w:rsidR="00483319" w:rsidRPr="00880964" w:rsidRDefault="00483319" w:rsidP="00483319">
            <w:pPr>
              <w:spacing w:line="240" w:lineRule="auto"/>
              <w:rPr>
                <w:rFonts w:ascii="Times New Roman" w:eastAsia="Times New Roman" w:hAnsi="Times New Roman" w:cs="Times New Roman"/>
                <w:color w:val="FFFFFF"/>
                <w:sz w:val="17"/>
                <w:szCs w:val="17"/>
              </w:rPr>
            </w:pPr>
            <w:r w:rsidRPr="00880964">
              <w:rPr>
                <w:rFonts w:ascii="Calibri" w:eastAsia="Calibri" w:hAnsi="Calibri" w:cs="Calibri"/>
                <w:color w:val="FFFFFF"/>
                <w:sz w:val="17"/>
                <w:szCs w:val="17"/>
              </w:rPr>
              <w:t>HIV prevention program monitoring &amp; evaluation: Collect data to monitor and evaluate HIV prevention programs</w:t>
            </w:r>
          </w:p>
        </w:tc>
      </w:tr>
      <w:tr w:rsidR="00CA7AB5" w:rsidRPr="00880964" w14:paraId="5218B6F7" w14:textId="77777777" w:rsidTr="000757D6">
        <w:trPr>
          <w:trHeight w:val="323"/>
        </w:trPr>
        <w:tc>
          <w:tcPr>
            <w:tcW w:w="4157" w:type="dxa"/>
            <w:gridSpan w:val="3"/>
            <w:tcBorders>
              <w:top w:val="nil"/>
              <w:left w:val="single" w:sz="4" w:space="0" w:color="auto"/>
              <w:bottom w:val="single" w:sz="4" w:space="0" w:color="auto"/>
              <w:right w:val="single" w:sz="4" w:space="0" w:color="auto"/>
            </w:tcBorders>
            <w:shd w:val="clear" w:color="auto" w:fill="auto"/>
          </w:tcPr>
          <w:p w14:paraId="514058DD" w14:textId="2D0F6BCF" w:rsidR="00483319" w:rsidRPr="00880964" w:rsidRDefault="00483319" w:rsidP="00483319">
            <w:pPr>
              <w:spacing w:line="240" w:lineRule="auto"/>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2C9DEC3B" w14:textId="70FF900F" w:rsidR="00483319" w:rsidRPr="00880964" w:rsidRDefault="00483319" w:rsidP="00483319">
            <w:pPr>
              <w:spacing w:line="240" w:lineRule="auto"/>
              <w:rPr>
                <w:rFonts w:ascii="Calibri" w:eastAsia="Times New Roman" w:hAnsi="Calibri" w:cs="Calibri"/>
                <w:color w:val="000000"/>
                <w:sz w:val="17"/>
                <w:szCs w:val="17"/>
              </w:rPr>
            </w:pPr>
          </w:p>
        </w:tc>
        <w:tc>
          <w:tcPr>
            <w:tcW w:w="450" w:type="dxa"/>
            <w:tcBorders>
              <w:top w:val="nil"/>
              <w:left w:val="nil"/>
              <w:bottom w:val="single" w:sz="4" w:space="0" w:color="auto"/>
              <w:right w:val="single" w:sz="4" w:space="0" w:color="auto"/>
            </w:tcBorders>
            <w:shd w:val="clear" w:color="auto" w:fill="auto"/>
            <w:vAlign w:val="center"/>
          </w:tcPr>
          <w:p w14:paraId="417C5406" w14:textId="136DBC2D"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9B033AF" w14:textId="0565DB0C"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7BBA1AE" w14:textId="4EA52D27"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43679A2" w14:textId="36A49195"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8E52B7F" w14:textId="70B80B20"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AC27357" w14:textId="5335CEB2"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0CFA008" w14:textId="32ED3B42"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83B1B10" w14:textId="64B7E9DF"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E8A0B93" w14:textId="7A8B4873"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10EB13A5" w14:textId="120721BE"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55D638E" w14:textId="3972EACD"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AC1046C" w14:textId="37835AED"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9D361CD" w14:textId="195F38A9"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2D5BC2A6" w14:textId="5DAFF5E9"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4473797" w14:textId="10CEA5D6"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B2C7B2A" w14:textId="3BC147AC"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47DD5E5" w14:textId="459937E7"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4A8391A6" w14:textId="702B46DF"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47776E1" w14:textId="4CDA1184"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6186CF4" w14:textId="13EAAD84"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CA7AB5" w:rsidRPr="00880964" w14:paraId="6ECF924A" w14:textId="77777777" w:rsidTr="000757D6">
        <w:trPr>
          <w:trHeight w:val="260"/>
        </w:trPr>
        <w:tc>
          <w:tcPr>
            <w:tcW w:w="4157" w:type="dxa"/>
            <w:gridSpan w:val="3"/>
            <w:tcBorders>
              <w:top w:val="nil"/>
              <w:left w:val="single" w:sz="4" w:space="0" w:color="auto"/>
              <w:bottom w:val="single" w:sz="4" w:space="0" w:color="auto"/>
              <w:right w:val="single" w:sz="4" w:space="0" w:color="auto"/>
            </w:tcBorders>
            <w:shd w:val="clear" w:color="auto" w:fill="auto"/>
          </w:tcPr>
          <w:p w14:paraId="192FF1E8" w14:textId="09E9BF27" w:rsidR="00483319" w:rsidRPr="00880964" w:rsidRDefault="00483319" w:rsidP="00483319">
            <w:pPr>
              <w:spacing w:line="240" w:lineRule="auto"/>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5F601264" w14:textId="32186C1A" w:rsidR="00483319" w:rsidRPr="00880964" w:rsidRDefault="00483319" w:rsidP="00483319">
            <w:pPr>
              <w:spacing w:line="240" w:lineRule="auto"/>
              <w:rPr>
                <w:rFonts w:ascii="Calibri" w:eastAsia="Times New Roman" w:hAnsi="Calibri" w:cs="Calibri"/>
                <w:color w:val="000000"/>
                <w:sz w:val="17"/>
                <w:szCs w:val="17"/>
              </w:rPr>
            </w:pPr>
          </w:p>
        </w:tc>
        <w:tc>
          <w:tcPr>
            <w:tcW w:w="450" w:type="dxa"/>
            <w:tcBorders>
              <w:top w:val="nil"/>
              <w:left w:val="nil"/>
              <w:bottom w:val="single" w:sz="4" w:space="0" w:color="auto"/>
              <w:right w:val="single" w:sz="4" w:space="0" w:color="auto"/>
            </w:tcBorders>
            <w:shd w:val="clear" w:color="auto" w:fill="auto"/>
            <w:vAlign w:val="center"/>
          </w:tcPr>
          <w:p w14:paraId="03AE809D" w14:textId="4340E156"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888CB4B" w14:textId="64D02C61"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2EBE84C" w14:textId="640B4C3D"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F3B5C3C" w14:textId="2BB75E55"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34E6595" w14:textId="4751BF5E"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19BBB4E" w14:textId="7B1CA643"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E6D5F54" w14:textId="1320B973"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4EED1A3" w14:textId="0F1B9C70"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8ED35EE" w14:textId="5D2A2AAB"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7F3AAB85" w14:textId="47C56FBB"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8D31923" w14:textId="03D2BB78"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5780518" w14:textId="33129CB0"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8683819" w14:textId="0E7E8241"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213CCA69" w14:textId="445764D5"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42DE1E1" w14:textId="10DBDB5B"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F3F565E" w14:textId="3408D0D0"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BE147FD" w14:textId="09CE5497"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2C9387B5" w14:textId="3D2D1F06"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2C9F994" w14:textId="48E896CA"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9787FE8" w14:textId="36615050"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483319" w:rsidRPr="00880964" w14:paraId="2FBF8BA0" w14:textId="77777777" w:rsidTr="000757D6">
        <w:trPr>
          <w:trHeight w:val="233"/>
        </w:trPr>
        <w:tc>
          <w:tcPr>
            <w:tcW w:w="15137" w:type="dxa"/>
            <w:gridSpan w:val="24"/>
            <w:tcBorders>
              <w:top w:val="nil"/>
              <w:left w:val="single" w:sz="8" w:space="0" w:color="000000"/>
              <w:bottom w:val="nil"/>
              <w:right w:val="single" w:sz="4" w:space="0" w:color="auto"/>
            </w:tcBorders>
            <w:shd w:val="clear" w:color="auto" w:fill="222A35"/>
            <w:hideMark/>
          </w:tcPr>
          <w:p w14:paraId="2C2C04C4" w14:textId="77777777" w:rsidR="00483319" w:rsidRPr="00880964" w:rsidRDefault="00483319" w:rsidP="00483319">
            <w:pPr>
              <w:spacing w:line="240" w:lineRule="auto"/>
              <w:rPr>
                <w:rFonts w:ascii="Calibri" w:eastAsia="Calibri" w:hAnsi="Calibri" w:cs="Compugraphic Times"/>
                <w:b/>
                <w:i/>
                <w:iCs/>
                <w:color w:val="FFFFFF"/>
                <w:sz w:val="17"/>
                <w:szCs w:val="17"/>
              </w:rPr>
            </w:pPr>
            <w:r w:rsidRPr="00880964">
              <w:rPr>
                <w:rFonts w:ascii="Calibri" w:eastAsia="Calibri" w:hAnsi="Calibri" w:cs="Compugraphic Times"/>
                <w:b/>
                <w:i/>
                <w:iCs/>
                <w:color w:val="FFFFFF"/>
                <w:sz w:val="17"/>
                <w:szCs w:val="17"/>
              </w:rPr>
              <w:t>Strategy 2: Identify persons with HIV infection and uninfected persons at risk for HIV infection</w:t>
            </w:r>
          </w:p>
        </w:tc>
      </w:tr>
      <w:tr w:rsidR="00483319" w:rsidRPr="00880964" w14:paraId="69397A61" w14:textId="77777777" w:rsidTr="000757D6">
        <w:trPr>
          <w:trHeight w:val="99"/>
        </w:trPr>
        <w:tc>
          <w:tcPr>
            <w:tcW w:w="1187" w:type="dxa"/>
            <w:tcBorders>
              <w:top w:val="nil"/>
              <w:left w:val="single" w:sz="4" w:space="0" w:color="auto"/>
              <w:bottom w:val="single" w:sz="4" w:space="0" w:color="auto"/>
              <w:right w:val="single" w:sz="4" w:space="0" w:color="FFFFFF"/>
            </w:tcBorders>
            <w:shd w:val="clear" w:color="auto" w:fill="2F5496"/>
            <w:hideMark/>
          </w:tcPr>
          <w:p w14:paraId="625C4A58" w14:textId="77777777" w:rsidR="00483319" w:rsidRPr="00880964" w:rsidRDefault="00483319" w:rsidP="00483319">
            <w:pPr>
              <w:spacing w:line="240" w:lineRule="auto"/>
              <w:rPr>
                <w:rFonts w:ascii="Calibri" w:eastAsia="Calibri" w:hAnsi="Calibri" w:cs="Compugraphic Times"/>
                <w:b/>
                <w:iCs/>
                <w:color w:val="FFFFFF"/>
                <w:sz w:val="17"/>
                <w:szCs w:val="17"/>
              </w:rPr>
            </w:pPr>
            <w:r w:rsidRPr="00880964">
              <w:rPr>
                <w:rFonts w:ascii="Calibri" w:eastAsia="Calibri" w:hAnsi="Calibri" w:cs="Compugraphic Times"/>
                <w:b/>
                <w:iCs/>
                <w:color w:val="FFFFFF"/>
                <w:sz w:val="17"/>
                <w:szCs w:val="17"/>
              </w:rPr>
              <w:t xml:space="preserve">Activity </w:t>
            </w:r>
            <w:proofErr w:type="gramStart"/>
            <w:r w:rsidRPr="00880964">
              <w:rPr>
                <w:rFonts w:ascii="Calibri" w:eastAsia="Calibri" w:hAnsi="Calibri" w:cs="Compugraphic Times"/>
                <w:b/>
                <w:iCs/>
                <w:color w:val="FFFFFF"/>
                <w:sz w:val="17"/>
                <w:szCs w:val="17"/>
              </w:rPr>
              <w:t>2.A</w:t>
            </w:r>
            <w:proofErr w:type="gramEnd"/>
          </w:p>
        </w:tc>
        <w:tc>
          <w:tcPr>
            <w:tcW w:w="13950" w:type="dxa"/>
            <w:gridSpan w:val="23"/>
            <w:tcBorders>
              <w:top w:val="nil"/>
              <w:left w:val="single" w:sz="4" w:space="0" w:color="FFFFFF"/>
              <w:bottom w:val="single" w:sz="4" w:space="0" w:color="auto"/>
              <w:right w:val="single" w:sz="4" w:space="0" w:color="auto"/>
            </w:tcBorders>
            <w:shd w:val="clear" w:color="auto" w:fill="2F5496"/>
          </w:tcPr>
          <w:p w14:paraId="099D0E47" w14:textId="77777777" w:rsidR="00483319" w:rsidRPr="00880964" w:rsidRDefault="00483319" w:rsidP="00483319">
            <w:pPr>
              <w:spacing w:line="240" w:lineRule="auto"/>
              <w:rPr>
                <w:rFonts w:ascii="Calibri" w:eastAsia="Calibri" w:hAnsi="Calibri" w:cs="Compugraphic Times"/>
                <w:b/>
                <w:iCs/>
                <w:color w:val="FFFFFF"/>
                <w:sz w:val="17"/>
                <w:szCs w:val="17"/>
              </w:rPr>
            </w:pPr>
            <w:r w:rsidRPr="00880964">
              <w:rPr>
                <w:rFonts w:ascii="Calibri" w:eastAsia="Calibri" w:hAnsi="Calibri" w:cs="Times New Roman"/>
                <w:color w:val="FFFFFF"/>
                <w:sz w:val="17"/>
                <w:szCs w:val="17"/>
              </w:rPr>
              <w:t>Conduct HIV testing</w:t>
            </w:r>
          </w:p>
        </w:tc>
      </w:tr>
      <w:tr w:rsidR="00CA7AB5" w:rsidRPr="00880964" w14:paraId="5CED297A" w14:textId="77777777" w:rsidTr="000757D6">
        <w:trPr>
          <w:trHeight w:val="99"/>
        </w:trPr>
        <w:tc>
          <w:tcPr>
            <w:tcW w:w="4157" w:type="dxa"/>
            <w:gridSpan w:val="3"/>
            <w:tcBorders>
              <w:top w:val="nil"/>
              <w:left w:val="single" w:sz="4" w:space="0" w:color="auto"/>
              <w:bottom w:val="single" w:sz="4" w:space="0" w:color="auto"/>
              <w:right w:val="single" w:sz="4" w:space="0" w:color="auto"/>
            </w:tcBorders>
            <w:shd w:val="clear" w:color="auto" w:fill="auto"/>
          </w:tcPr>
          <w:p w14:paraId="5D18CB1B" w14:textId="0EEECA93" w:rsidR="00483319" w:rsidRPr="00880964" w:rsidRDefault="00483319" w:rsidP="00483319">
            <w:pPr>
              <w:spacing w:line="240" w:lineRule="auto"/>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1B34ABEB" w14:textId="332B55DD" w:rsidR="00483319" w:rsidRPr="00880964" w:rsidRDefault="00483319" w:rsidP="00483319">
            <w:pPr>
              <w:spacing w:line="240" w:lineRule="auto"/>
              <w:rPr>
                <w:rFonts w:ascii="Calibri" w:eastAsia="Times New Roman" w:hAnsi="Calibri" w:cs="Calibri"/>
                <w:color w:val="000000"/>
                <w:sz w:val="17"/>
                <w:szCs w:val="17"/>
              </w:rPr>
            </w:pPr>
          </w:p>
        </w:tc>
        <w:tc>
          <w:tcPr>
            <w:tcW w:w="450" w:type="dxa"/>
            <w:tcBorders>
              <w:top w:val="nil"/>
              <w:left w:val="nil"/>
              <w:bottom w:val="single" w:sz="4" w:space="0" w:color="auto"/>
              <w:right w:val="single" w:sz="4" w:space="0" w:color="auto"/>
            </w:tcBorders>
            <w:shd w:val="clear" w:color="auto" w:fill="auto"/>
            <w:vAlign w:val="center"/>
          </w:tcPr>
          <w:p w14:paraId="4EB4196E" w14:textId="317B0F8F"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E40809A" w14:textId="18622658"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B928683" w14:textId="635F1B1A"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F3F1F16" w14:textId="0DE9F5A8"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398847B" w14:textId="40E2240A"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D1F3553" w14:textId="450EDDAD"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14DBEC5" w14:textId="3229C812"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E9C4ABC" w14:textId="160C4EEB"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CEBC67F" w14:textId="56E01894"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1C2AB275" w14:textId="09456C43"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D0CEE73" w14:textId="6F6A5467"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424713D" w14:textId="7BA15372"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5192B97" w14:textId="0B985820"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11AA386B" w14:textId="22E72B76"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A431E50" w14:textId="420996EC"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BEEBACF" w14:textId="02648204"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0813F36" w14:textId="428F0164"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5962D44E" w14:textId="2B76B2D5"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F779E6F" w14:textId="0AE9E7A5"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B05E9F4" w14:textId="2830661F"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CA7AB5" w:rsidRPr="00880964" w14:paraId="51851FFF" w14:textId="77777777" w:rsidTr="000757D6">
        <w:trPr>
          <w:trHeight w:val="341"/>
        </w:trPr>
        <w:tc>
          <w:tcPr>
            <w:tcW w:w="4157" w:type="dxa"/>
            <w:gridSpan w:val="3"/>
            <w:tcBorders>
              <w:top w:val="nil"/>
              <w:left w:val="single" w:sz="4" w:space="0" w:color="auto"/>
              <w:bottom w:val="single" w:sz="4" w:space="0" w:color="auto"/>
              <w:right w:val="single" w:sz="4" w:space="0" w:color="auto"/>
            </w:tcBorders>
            <w:shd w:val="clear" w:color="auto" w:fill="auto"/>
          </w:tcPr>
          <w:p w14:paraId="115D26A2" w14:textId="0A558AB1" w:rsidR="00483319" w:rsidRPr="00880964" w:rsidRDefault="00483319" w:rsidP="00483319">
            <w:pPr>
              <w:spacing w:line="240" w:lineRule="auto"/>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3D9FCB40" w14:textId="122B140D" w:rsidR="00483319" w:rsidRPr="00880964" w:rsidRDefault="00483319" w:rsidP="00483319">
            <w:pPr>
              <w:spacing w:line="240" w:lineRule="auto"/>
              <w:rPr>
                <w:rFonts w:ascii="Calibri" w:eastAsia="Times New Roman" w:hAnsi="Calibri" w:cs="Calibri"/>
                <w:color w:val="000000"/>
                <w:sz w:val="17"/>
                <w:szCs w:val="17"/>
              </w:rPr>
            </w:pPr>
          </w:p>
        </w:tc>
        <w:tc>
          <w:tcPr>
            <w:tcW w:w="450" w:type="dxa"/>
            <w:tcBorders>
              <w:top w:val="nil"/>
              <w:left w:val="nil"/>
              <w:bottom w:val="single" w:sz="4" w:space="0" w:color="auto"/>
              <w:right w:val="single" w:sz="4" w:space="0" w:color="auto"/>
            </w:tcBorders>
            <w:shd w:val="clear" w:color="auto" w:fill="auto"/>
            <w:vAlign w:val="center"/>
          </w:tcPr>
          <w:p w14:paraId="36452B25" w14:textId="32D43612"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694FC91" w14:textId="12490B97"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CA9FD25" w14:textId="33141CC4"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06176AB" w14:textId="1020A6A7"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6124C45" w14:textId="230E37D0"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704DE37" w14:textId="02624A61"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0CDB415" w14:textId="02789519"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E8243C7" w14:textId="2FCB22AA"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66EDAF9" w14:textId="768B8022"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55D34657" w14:textId="68B3595D"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53E672D" w14:textId="191EBB07"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608EE94" w14:textId="602F0444"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FB59DAC" w14:textId="1F07405D"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756EBDA0" w14:textId="15A0CADA"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46DA3EE" w14:textId="66020F56"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D369E3A" w14:textId="4D97A9F8"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360FCD2" w14:textId="5C6B91EC"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1ACFF7E8" w14:textId="0A15416D"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7663D2C" w14:textId="1B4CBE3D"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8459C2C" w14:textId="31043AEE"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483319" w:rsidRPr="00880964" w14:paraId="45A1BEC0" w14:textId="77777777" w:rsidTr="000757D6">
        <w:trPr>
          <w:trHeight w:val="179"/>
        </w:trPr>
        <w:tc>
          <w:tcPr>
            <w:tcW w:w="1187" w:type="dxa"/>
            <w:tcBorders>
              <w:top w:val="nil"/>
              <w:left w:val="single" w:sz="4" w:space="0" w:color="auto"/>
              <w:bottom w:val="single" w:sz="4" w:space="0" w:color="auto"/>
              <w:right w:val="single" w:sz="4" w:space="0" w:color="FFFFFF"/>
            </w:tcBorders>
            <w:shd w:val="clear" w:color="auto" w:fill="2F5496"/>
            <w:hideMark/>
          </w:tcPr>
          <w:p w14:paraId="7B295592" w14:textId="77777777" w:rsidR="00483319" w:rsidRPr="00880964" w:rsidRDefault="00483319" w:rsidP="00483319">
            <w:pPr>
              <w:spacing w:line="240" w:lineRule="auto"/>
              <w:rPr>
                <w:rFonts w:ascii="Calibri" w:eastAsia="Calibri" w:hAnsi="Calibri" w:cs="Compugraphic Times"/>
                <w:b/>
                <w:iCs/>
                <w:color w:val="FFFFFF"/>
                <w:sz w:val="17"/>
                <w:szCs w:val="17"/>
              </w:rPr>
            </w:pPr>
            <w:r w:rsidRPr="00880964">
              <w:rPr>
                <w:rFonts w:ascii="Calibri" w:eastAsia="Calibri" w:hAnsi="Calibri" w:cs="Compugraphic Times"/>
                <w:b/>
                <w:iCs/>
                <w:color w:val="FFFFFF"/>
                <w:sz w:val="17"/>
                <w:szCs w:val="17"/>
              </w:rPr>
              <w:t>Activity 2.B</w:t>
            </w:r>
            <w:r w:rsidRPr="00880964">
              <w:rPr>
                <w:rFonts w:ascii="Calibri" w:eastAsia="Calibri" w:hAnsi="Calibri" w:cs="Compugraphic Times"/>
                <w:iCs/>
                <w:color w:val="FFFFFF"/>
                <w:sz w:val="17"/>
                <w:szCs w:val="17"/>
              </w:rPr>
              <w:t xml:space="preserve"> </w:t>
            </w:r>
          </w:p>
        </w:tc>
        <w:tc>
          <w:tcPr>
            <w:tcW w:w="13950" w:type="dxa"/>
            <w:gridSpan w:val="23"/>
            <w:tcBorders>
              <w:top w:val="nil"/>
              <w:left w:val="single" w:sz="4" w:space="0" w:color="FFFFFF"/>
              <w:bottom w:val="single" w:sz="4" w:space="0" w:color="auto"/>
              <w:right w:val="single" w:sz="4" w:space="0" w:color="auto"/>
            </w:tcBorders>
            <w:shd w:val="clear" w:color="auto" w:fill="2F5496"/>
          </w:tcPr>
          <w:p w14:paraId="7BC4BD5E" w14:textId="77777777" w:rsidR="00483319" w:rsidRPr="00880964" w:rsidRDefault="00483319" w:rsidP="00483319">
            <w:pPr>
              <w:spacing w:line="240" w:lineRule="auto"/>
              <w:rPr>
                <w:rFonts w:ascii="Calibri" w:eastAsia="Calibri" w:hAnsi="Calibri" w:cs="Compugraphic Times"/>
                <w:b/>
                <w:iCs/>
                <w:color w:val="FFFFFF"/>
                <w:sz w:val="17"/>
                <w:szCs w:val="17"/>
              </w:rPr>
            </w:pPr>
            <w:r w:rsidRPr="00880964">
              <w:rPr>
                <w:rFonts w:ascii="Calibri" w:eastAsia="Calibri" w:hAnsi="Calibri" w:cs="Calibri"/>
                <w:color w:val="FFFFFF"/>
                <w:sz w:val="17"/>
                <w:szCs w:val="17"/>
              </w:rPr>
              <w:t>Conduct HIV partner services (for new and previously diagnosed persons)</w:t>
            </w:r>
          </w:p>
        </w:tc>
      </w:tr>
      <w:tr w:rsidR="00CA7AB5" w:rsidRPr="00880964" w14:paraId="5B8FB55F" w14:textId="77777777" w:rsidTr="000757D6">
        <w:trPr>
          <w:trHeight w:val="314"/>
        </w:trPr>
        <w:tc>
          <w:tcPr>
            <w:tcW w:w="4157" w:type="dxa"/>
            <w:gridSpan w:val="3"/>
            <w:tcBorders>
              <w:top w:val="nil"/>
              <w:left w:val="single" w:sz="4" w:space="0" w:color="auto"/>
              <w:bottom w:val="single" w:sz="4" w:space="0" w:color="auto"/>
              <w:right w:val="single" w:sz="4" w:space="0" w:color="auto"/>
            </w:tcBorders>
            <w:shd w:val="clear" w:color="auto" w:fill="auto"/>
          </w:tcPr>
          <w:p w14:paraId="691FB279" w14:textId="6E411454" w:rsidR="00483319" w:rsidRPr="00880964" w:rsidRDefault="00483319" w:rsidP="00483319">
            <w:pPr>
              <w:spacing w:line="240" w:lineRule="auto"/>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000ECD4A" w14:textId="691B9488" w:rsidR="00483319" w:rsidRPr="00880964" w:rsidRDefault="00483319" w:rsidP="00483319">
            <w:pPr>
              <w:spacing w:line="240" w:lineRule="auto"/>
              <w:rPr>
                <w:rFonts w:ascii="Calibri" w:eastAsia="Times New Roman" w:hAnsi="Calibri" w:cs="Calibri"/>
                <w:color w:val="000000"/>
                <w:sz w:val="17"/>
                <w:szCs w:val="17"/>
              </w:rPr>
            </w:pPr>
          </w:p>
        </w:tc>
        <w:tc>
          <w:tcPr>
            <w:tcW w:w="450" w:type="dxa"/>
            <w:tcBorders>
              <w:top w:val="nil"/>
              <w:left w:val="nil"/>
              <w:bottom w:val="single" w:sz="4" w:space="0" w:color="auto"/>
              <w:right w:val="single" w:sz="4" w:space="0" w:color="auto"/>
            </w:tcBorders>
            <w:shd w:val="clear" w:color="auto" w:fill="auto"/>
            <w:vAlign w:val="center"/>
          </w:tcPr>
          <w:p w14:paraId="52E630A0" w14:textId="065AEBFA"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3E4526D" w14:textId="31A40CA3"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93B0114" w14:textId="47F0FADC"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7A5422A" w14:textId="47416CFA"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9E846A9" w14:textId="4AA3110C"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EEB8F8B" w14:textId="5CC24509"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DEEB2A5" w14:textId="7984D531"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9483431" w14:textId="75C45B93"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20703E2" w14:textId="00050C6D"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022CC4E7" w14:textId="7772815C"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A8A968E" w14:textId="2D75E9B4"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1BE87C1" w14:textId="617C4E67"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56AAA22" w14:textId="1AD92A0E"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680D9952" w14:textId="16C1725B"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CBFC6D8" w14:textId="52765736"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43C39A4" w14:textId="1DBAA22D"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57C1514" w14:textId="49A81256"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64418B90" w14:textId="62A910D2"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193F159" w14:textId="2D3639B2"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39EBB99" w14:textId="55CB2B18"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CA7AB5" w:rsidRPr="00880964" w14:paraId="3DD60593" w14:textId="77777777" w:rsidTr="000757D6">
        <w:trPr>
          <w:trHeight w:val="260"/>
        </w:trPr>
        <w:tc>
          <w:tcPr>
            <w:tcW w:w="4157" w:type="dxa"/>
            <w:gridSpan w:val="3"/>
            <w:tcBorders>
              <w:top w:val="nil"/>
              <w:left w:val="single" w:sz="4" w:space="0" w:color="auto"/>
              <w:bottom w:val="single" w:sz="4" w:space="0" w:color="auto"/>
              <w:right w:val="single" w:sz="4" w:space="0" w:color="auto"/>
            </w:tcBorders>
            <w:shd w:val="clear" w:color="auto" w:fill="auto"/>
          </w:tcPr>
          <w:p w14:paraId="332DE0B8" w14:textId="23FCE291" w:rsidR="00483319" w:rsidRPr="00880964" w:rsidRDefault="00483319" w:rsidP="00483319">
            <w:pPr>
              <w:spacing w:line="240" w:lineRule="auto"/>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0212B935" w14:textId="5F34AA21" w:rsidR="00483319" w:rsidRPr="00880964" w:rsidRDefault="00483319" w:rsidP="00483319">
            <w:pPr>
              <w:spacing w:line="240" w:lineRule="auto"/>
              <w:rPr>
                <w:rFonts w:ascii="Calibri" w:eastAsia="Times New Roman" w:hAnsi="Calibri" w:cs="Calibri"/>
                <w:color w:val="000000"/>
                <w:sz w:val="17"/>
                <w:szCs w:val="17"/>
              </w:rPr>
            </w:pPr>
          </w:p>
        </w:tc>
        <w:tc>
          <w:tcPr>
            <w:tcW w:w="450" w:type="dxa"/>
            <w:tcBorders>
              <w:top w:val="nil"/>
              <w:left w:val="nil"/>
              <w:bottom w:val="single" w:sz="4" w:space="0" w:color="auto"/>
              <w:right w:val="single" w:sz="4" w:space="0" w:color="auto"/>
            </w:tcBorders>
            <w:shd w:val="clear" w:color="auto" w:fill="auto"/>
            <w:vAlign w:val="center"/>
          </w:tcPr>
          <w:p w14:paraId="2357C8DF" w14:textId="57A5ECEF"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9C1E9B4" w14:textId="3AEBDA8D"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F2F954E" w14:textId="68CC719B"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F7F8F00" w14:textId="7979940D"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B9DDFA5" w14:textId="0B43FFA9"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299A577" w14:textId="45020862"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B6DAEFA" w14:textId="4675ACE5"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9DEAA79" w14:textId="5AD255D8"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E3ED553" w14:textId="7667A5B8"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6B8AA42C" w14:textId="7A51402A"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0C90FB7" w14:textId="48A6B574"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C6CB053" w14:textId="54F0813E"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0B55FFA" w14:textId="79402903"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792FF586" w14:textId="6BE9B690"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FEB11B0" w14:textId="692E22BA"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8125817" w14:textId="350F32E9"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2CA4B50" w14:textId="2F6AEA5B"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15B8178E" w14:textId="64937E4C"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26C4DBE" w14:textId="632F35A0"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FEF63D7" w14:textId="72FA2D9E" w:rsidR="00483319" w:rsidRPr="00880964" w:rsidRDefault="006E475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483319" w:rsidRPr="00880964" w14:paraId="6BA99FCD" w14:textId="77777777" w:rsidTr="000757D6">
        <w:trPr>
          <w:trHeight w:val="170"/>
        </w:trPr>
        <w:tc>
          <w:tcPr>
            <w:tcW w:w="15137" w:type="dxa"/>
            <w:gridSpan w:val="24"/>
            <w:tcBorders>
              <w:top w:val="nil"/>
              <w:left w:val="single" w:sz="8" w:space="0" w:color="000000"/>
              <w:bottom w:val="nil"/>
              <w:right w:val="single" w:sz="4" w:space="0" w:color="auto"/>
            </w:tcBorders>
            <w:shd w:val="clear" w:color="auto" w:fill="222A35"/>
            <w:vAlign w:val="center"/>
            <w:hideMark/>
          </w:tcPr>
          <w:p w14:paraId="56A0A368" w14:textId="77777777" w:rsidR="00483319" w:rsidRPr="00880964" w:rsidRDefault="00483319" w:rsidP="00483319">
            <w:pPr>
              <w:spacing w:line="240" w:lineRule="auto"/>
              <w:rPr>
                <w:rFonts w:ascii="Calibri" w:eastAsia="Times New Roman" w:hAnsi="Calibri" w:cs="Calibri"/>
                <w:b/>
                <w:bCs/>
                <w:i/>
                <w:iCs/>
                <w:color w:val="FFFFFF"/>
                <w:sz w:val="17"/>
                <w:szCs w:val="17"/>
              </w:rPr>
            </w:pPr>
            <w:r w:rsidRPr="00880964">
              <w:rPr>
                <w:rFonts w:ascii="Calibri" w:eastAsia="Times New Roman" w:hAnsi="Calibri" w:cs="Calibri"/>
                <w:b/>
                <w:bCs/>
                <w:i/>
                <w:iCs/>
                <w:color w:val="FFFFFF"/>
                <w:sz w:val="17"/>
                <w:szCs w:val="17"/>
              </w:rPr>
              <w:t>Strategy 3: Develop, maintain, and implement a plan to respond to HIV transmission clusters and outbreaks</w:t>
            </w:r>
          </w:p>
        </w:tc>
      </w:tr>
      <w:tr w:rsidR="00483319" w:rsidRPr="00880964" w14:paraId="17991221" w14:textId="77777777" w:rsidTr="000757D6">
        <w:trPr>
          <w:trHeight w:val="144"/>
        </w:trPr>
        <w:tc>
          <w:tcPr>
            <w:tcW w:w="1187" w:type="dxa"/>
            <w:tcBorders>
              <w:top w:val="nil"/>
              <w:left w:val="single" w:sz="4" w:space="0" w:color="auto"/>
              <w:bottom w:val="single" w:sz="4" w:space="0" w:color="auto"/>
              <w:right w:val="single" w:sz="4" w:space="0" w:color="FFFFFF"/>
            </w:tcBorders>
            <w:shd w:val="clear" w:color="auto" w:fill="2F5496"/>
            <w:hideMark/>
          </w:tcPr>
          <w:p w14:paraId="65645F33" w14:textId="77777777" w:rsidR="00483319" w:rsidRPr="00880964" w:rsidRDefault="00483319" w:rsidP="00483319">
            <w:pPr>
              <w:spacing w:line="240" w:lineRule="auto"/>
              <w:rPr>
                <w:rFonts w:ascii="Calibri" w:eastAsia="Calibri" w:hAnsi="Calibri" w:cs="Compugraphic Times"/>
                <w:b/>
                <w:iCs/>
                <w:color w:val="FFFFFF"/>
                <w:sz w:val="17"/>
                <w:szCs w:val="17"/>
              </w:rPr>
            </w:pPr>
            <w:r w:rsidRPr="00880964">
              <w:rPr>
                <w:rFonts w:ascii="Calibri" w:eastAsia="Calibri" w:hAnsi="Calibri" w:cs="Compugraphic Times"/>
                <w:b/>
                <w:iCs/>
                <w:color w:val="FFFFFF"/>
                <w:sz w:val="17"/>
                <w:szCs w:val="17"/>
              </w:rPr>
              <w:t xml:space="preserve">Activity </w:t>
            </w:r>
            <w:proofErr w:type="gramStart"/>
            <w:r w:rsidRPr="00880964">
              <w:rPr>
                <w:rFonts w:ascii="Calibri" w:eastAsia="Calibri" w:hAnsi="Calibri" w:cs="Compugraphic Times"/>
                <w:b/>
                <w:iCs/>
                <w:color w:val="FFFFFF"/>
                <w:sz w:val="17"/>
                <w:szCs w:val="17"/>
              </w:rPr>
              <w:t>3.A</w:t>
            </w:r>
            <w:proofErr w:type="gramEnd"/>
          </w:p>
        </w:tc>
        <w:tc>
          <w:tcPr>
            <w:tcW w:w="13950" w:type="dxa"/>
            <w:gridSpan w:val="23"/>
            <w:tcBorders>
              <w:top w:val="nil"/>
              <w:left w:val="single" w:sz="4" w:space="0" w:color="FFFFFF"/>
              <w:bottom w:val="single" w:sz="4" w:space="0" w:color="auto"/>
              <w:right w:val="single" w:sz="4" w:space="0" w:color="auto"/>
            </w:tcBorders>
            <w:shd w:val="clear" w:color="auto" w:fill="2F5496"/>
          </w:tcPr>
          <w:p w14:paraId="56A51EBD" w14:textId="77777777" w:rsidR="00483319" w:rsidRPr="00880964" w:rsidRDefault="00483319" w:rsidP="00483319">
            <w:pPr>
              <w:spacing w:line="240" w:lineRule="auto"/>
              <w:rPr>
                <w:rFonts w:ascii="Calibri" w:eastAsia="Times New Roman" w:hAnsi="Calibri" w:cs="Calibri"/>
                <w:color w:val="FFFFFF"/>
                <w:sz w:val="17"/>
                <w:szCs w:val="17"/>
              </w:rPr>
            </w:pPr>
            <w:r w:rsidRPr="00880964">
              <w:rPr>
                <w:rFonts w:ascii="Calibri" w:eastAsia="Calibri" w:hAnsi="Calibri" w:cs="Times New Roman"/>
                <w:color w:val="FFFFFF"/>
                <w:sz w:val="17"/>
                <w:szCs w:val="17"/>
              </w:rPr>
              <w:t>Identify and investigate HIV transmission clusters and outbreaks</w:t>
            </w:r>
          </w:p>
        </w:tc>
      </w:tr>
      <w:tr w:rsidR="00CA7AB5" w:rsidRPr="00880964" w14:paraId="1581E80A" w14:textId="77777777" w:rsidTr="000757D6">
        <w:trPr>
          <w:trHeight w:val="287"/>
        </w:trPr>
        <w:tc>
          <w:tcPr>
            <w:tcW w:w="4157" w:type="dxa"/>
            <w:gridSpan w:val="3"/>
            <w:tcBorders>
              <w:top w:val="nil"/>
              <w:left w:val="single" w:sz="4" w:space="0" w:color="auto"/>
              <w:bottom w:val="single" w:sz="4" w:space="0" w:color="auto"/>
              <w:right w:val="single" w:sz="4" w:space="0" w:color="auto"/>
            </w:tcBorders>
            <w:shd w:val="clear" w:color="auto" w:fill="auto"/>
          </w:tcPr>
          <w:p w14:paraId="66592AD1" w14:textId="698DC2C1" w:rsidR="00483319" w:rsidRPr="00880964" w:rsidRDefault="00483319" w:rsidP="00483319">
            <w:pPr>
              <w:spacing w:line="240" w:lineRule="auto"/>
              <w:rPr>
                <w:rFonts w:ascii="Calibri" w:eastAsia="Calibri" w:hAnsi="Calibri" w:cs="Times New Roman"/>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05CC81ED" w14:textId="0E49CF73" w:rsidR="00483319" w:rsidRPr="00880964" w:rsidRDefault="00483319" w:rsidP="00483319">
            <w:pPr>
              <w:spacing w:line="240" w:lineRule="auto"/>
              <w:rPr>
                <w:rFonts w:ascii="Calibri" w:eastAsia="Times New Roman" w:hAnsi="Calibri" w:cs="Calibri"/>
                <w:color w:val="000000"/>
                <w:sz w:val="17"/>
                <w:szCs w:val="17"/>
              </w:rPr>
            </w:pPr>
          </w:p>
        </w:tc>
        <w:tc>
          <w:tcPr>
            <w:tcW w:w="450" w:type="dxa"/>
            <w:tcBorders>
              <w:top w:val="nil"/>
              <w:left w:val="nil"/>
              <w:bottom w:val="single" w:sz="4" w:space="0" w:color="auto"/>
              <w:right w:val="single" w:sz="4" w:space="0" w:color="auto"/>
            </w:tcBorders>
            <w:shd w:val="clear" w:color="auto" w:fill="auto"/>
            <w:vAlign w:val="center"/>
          </w:tcPr>
          <w:p w14:paraId="11A10717" w14:textId="13FA8EED" w:rsidR="00483319" w:rsidRPr="00880964" w:rsidRDefault="0095336A"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999B45A" w14:textId="19117ECF" w:rsidR="00483319" w:rsidRPr="00880964" w:rsidRDefault="00D752D1"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8A8C6F9" w14:textId="3839B036" w:rsidR="00483319" w:rsidRPr="00880964" w:rsidRDefault="00D752D1"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DE615FA" w14:textId="547207FC" w:rsidR="00483319" w:rsidRPr="00880964" w:rsidRDefault="00D752D1"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EE5D14A" w14:textId="6F370C2F" w:rsidR="00483319" w:rsidRPr="00880964" w:rsidRDefault="00D752D1"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19AE9EF" w14:textId="7AD43234" w:rsidR="00483319" w:rsidRPr="00880964" w:rsidRDefault="00D752D1"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F0D5ECD" w14:textId="51366474" w:rsidR="00483319" w:rsidRPr="00880964" w:rsidRDefault="00D752D1"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EFAA44F" w14:textId="4057D86D" w:rsidR="00483319" w:rsidRPr="00880964" w:rsidRDefault="007166F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07E2944" w14:textId="74DC4587" w:rsidR="00483319" w:rsidRPr="00880964" w:rsidRDefault="00E6153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4301E2E1" w14:textId="607EC6B3" w:rsidR="00483319" w:rsidRPr="00880964" w:rsidRDefault="00E6153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A69AF06" w14:textId="4114248F" w:rsidR="00483319" w:rsidRPr="00880964" w:rsidRDefault="00E6153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36C587E" w14:textId="0BFEE8FF" w:rsidR="00483319" w:rsidRPr="00880964" w:rsidRDefault="00E6153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E8B8F0C" w14:textId="1F51B5A8" w:rsidR="00483319" w:rsidRPr="00880964" w:rsidRDefault="00E6153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7AFB9ED1" w14:textId="61F53EE1" w:rsidR="00483319" w:rsidRPr="00880964" w:rsidRDefault="00E6153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208A1A7" w14:textId="05512727" w:rsidR="00483319" w:rsidRPr="00880964" w:rsidRDefault="00E6153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02E4288" w14:textId="6E9D0612" w:rsidR="00483319" w:rsidRPr="00880964" w:rsidRDefault="00E6153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9BB4475" w14:textId="69D46C9F" w:rsidR="00483319" w:rsidRPr="00880964" w:rsidRDefault="00E6153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303E094F" w14:textId="005241FA" w:rsidR="00483319" w:rsidRPr="00880964" w:rsidRDefault="00E6153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6F7D624" w14:textId="5A832EAF" w:rsidR="00483319" w:rsidRPr="00880964" w:rsidRDefault="00E6153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CDF16FD" w14:textId="65E050EF" w:rsidR="00483319" w:rsidRPr="00880964" w:rsidRDefault="00E6153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CA7AB5" w:rsidRPr="00880964" w14:paraId="762F12AD" w14:textId="77777777" w:rsidTr="000757D6">
        <w:trPr>
          <w:trHeight w:val="260"/>
        </w:trPr>
        <w:tc>
          <w:tcPr>
            <w:tcW w:w="4157" w:type="dxa"/>
            <w:gridSpan w:val="3"/>
            <w:tcBorders>
              <w:top w:val="nil"/>
              <w:left w:val="single" w:sz="4" w:space="0" w:color="auto"/>
              <w:bottom w:val="single" w:sz="4" w:space="0" w:color="auto"/>
              <w:right w:val="single" w:sz="4" w:space="0" w:color="auto"/>
            </w:tcBorders>
            <w:shd w:val="clear" w:color="auto" w:fill="auto"/>
          </w:tcPr>
          <w:p w14:paraId="33AF927D" w14:textId="22EDB071" w:rsidR="00483319" w:rsidRPr="00880964" w:rsidRDefault="00483319" w:rsidP="00483319">
            <w:pPr>
              <w:spacing w:line="240" w:lineRule="auto"/>
              <w:rPr>
                <w:rFonts w:ascii="Calibri" w:eastAsia="Calibri" w:hAnsi="Calibri" w:cs="Times New Roman"/>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71938A7E" w14:textId="3F415C2B" w:rsidR="00483319" w:rsidRPr="00880964" w:rsidRDefault="00483319" w:rsidP="00483319">
            <w:pPr>
              <w:spacing w:line="240" w:lineRule="auto"/>
              <w:rPr>
                <w:rFonts w:ascii="Calibri" w:eastAsia="Times New Roman" w:hAnsi="Calibri" w:cs="Calibri"/>
                <w:color w:val="000000"/>
                <w:sz w:val="17"/>
                <w:szCs w:val="17"/>
              </w:rPr>
            </w:pPr>
          </w:p>
        </w:tc>
        <w:tc>
          <w:tcPr>
            <w:tcW w:w="450" w:type="dxa"/>
            <w:tcBorders>
              <w:top w:val="nil"/>
              <w:left w:val="nil"/>
              <w:bottom w:val="single" w:sz="4" w:space="0" w:color="auto"/>
              <w:right w:val="single" w:sz="4" w:space="0" w:color="auto"/>
            </w:tcBorders>
            <w:shd w:val="clear" w:color="auto" w:fill="auto"/>
            <w:vAlign w:val="center"/>
          </w:tcPr>
          <w:p w14:paraId="4434EFBF" w14:textId="1C753B7A" w:rsidR="00483319" w:rsidRPr="00880964" w:rsidRDefault="003F344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DDE427C" w14:textId="46B5C0BC" w:rsidR="00483319" w:rsidRPr="00880964" w:rsidRDefault="003F344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2A96F8F" w14:textId="25C1D57F" w:rsidR="00483319" w:rsidRPr="00880964" w:rsidRDefault="003F344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92972A1" w14:textId="17E75901" w:rsidR="00483319" w:rsidRPr="00880964" w:rsidRDefault="003F344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61F4E60" w14:textId="33F9778F" w:rsidR="00483319" w:rsidRPr="00880964" w:rsidRDefault="00312E5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A0E8214" w14:textId="76F18889" w:rsidR="00483319" w:rsidRPr="00880964" w:rsidRDefault="00312E5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9A124DD" w14:textId="212AC295" w:rsidR="00483319" w:rsidRPr="00880964" w:rsidRDefault="00312E5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61005D5" w14:textId="6AAF9BFA" w:rsidR="00483319" w:rsidRPr="00880964" w:rsidRDefault="00312E5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FBC8429" w14:textId="14BA31B1" w:rsidR="00483319" w:rsidRPr="00880964" w:rsidRDefault="00312E5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0E26F330" w14:textId="7DF61A64" w:rsidR="00483319" w:rsidRPr="00880964" w:rsidRDefault="00312E5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74C2732" w14:textId="1288BBD2" w:rsidR="00483319" w:rsidRPr="00880964" w:rsidRDefault="00312E5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F8869D5" w14:textId="3161B672" w:rsidR="00483319" w:rsidRPr="00880964" w:rsidRDefault="00312E5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F50BA7C" w14:textId="5E2B8EF1" w:rsidR="00483319" w:rsidRPr="00880964" w:rsidRDefault="00312E5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570F2A65" w14:textId="18C4091F" w:rsidR="00483319" w:rsidRPr="00880964" w:rsidRDefault="00312E5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BDA4E90" w14:textId="14558DBA" w:rsidR="00483319" w:rsidRPr="00880964" w:rsidRDefault="00312E5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104DD68" w14:textId="2D0F2076" w:rsidR="00483319" w:rsidRPr="00880964" w:rsidRDefault="00312E5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2AE9242" w14:textId="4B4B61F3" w:rsidR="00483319" w:rsidRPr="00880964" w:rsidRDefault="00312E5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6E2DBFA6" w14:textId="40380AC1" w:rsidR="00483319" w:rsidRPr="00880964" w:rsidRDefault="00312E5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C1E2831" w14:textId="61768028" w:rsidR="00483319" w:rsidRPr="00880964" w:rsidRDefault="00312E5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BF8E326" w14:textId="7C66E984" w:rsidR="00483319" w:rsidRPr="00880964" w:rsidRDefault="00312E5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483319" w:rsidRPr="00880964" w14:paraId="0AF33C38" w14:textId="77777777" w:rsidTr="000757D6">
        <w:trPr>
          <w:trHeight w:val="179"/>
        </w:trPr>
        <w:tc>
          <w:tcPr>
            <w:tcW w:w="1187" w:type="dxa"/>
            <w:tcBorders>
              <w:top w:val="nil"/>
              <w:left w:val="single" w:sz="4" w:space="0" w:color="auto"/>
              <w:bottom w:val="single" w:sz="4" w:space="0" w:color="auto"/>
              <w:right w:val="single" w:sz="4" w:space="0" w:color="FFFFFF"/>
            </w:tcBorders>
            <w:shd w:val="clear" w:color="auto" w:fill="2F5496"/>
          </w:tcPr>
          <w:p w14:paraId="06EC69F1" w14:textId="77777777" w:rsidR="00483319" w:rsidRPr="00880964" w:rsidRDefault="00483319" w:rsidP="00483319">
            <w:pPr>
              <w:spacing w:line="240" w:lineRule="auto"/>
              <w:rPr>
                <w:rFonts w:ascii="Calibri" w:eastAsia="Times New Roman" w:hAnsi="Calibri" w:cs="Calibri"/>
                <w:color w:val="FFFFFF"/>
                <w:sz w:val="17"/>
                <w:szCs w:val="17"/>
              </w:rPr>
            </w:pPr>
            <w:r w:rsidRPr="00880964">
              <w:rPr>
                <w:rFonts w:ascii="Calibri" w:eastAsia="Calibri" w:hAnsi="Calibri" w:cs="Compugraphic Times"/>
                <w:b/>
                <w:iCs/>
                <w:color w:val="FFFFFF"/>
                <w:sz w:val="17"/>
                <w:szCs w:val="17"/>
              </w:rPr>
              <w:t xml:space="preserve">Activity </w:t>
            </w:r>
            <w:proofErr w:type="gramStart"/>
            <w:r w:rsidRPr="00880964">
              <w:rPr>
                <w:rFonts w:ascii="Calibri" w:eastAsia="Calibri" w:hAnsi="Calibri" w:cs="Compugraphic Times"/>
                <w:b/>
                <w:iCs/>
                <w:color w:val="FFFFFF"/>
                <w:sz w:val="17"/>
                <w:szCs w:val="17"/>
              </w:rPr>
              <w:t>3.B</w:t>
            </w:r>
            <w:proofErr w:type="gramEnd"/>
          </w:p>
        </w:tc>
        <w:tc>
          <w:tcPr>
            <w:tcW w:w="13950" w:type="dxa"/>
            <w:gridSpan w:val="23"/>
            <w:tcBorders>
              <w:top w:val="nil"/>
              <w:left w:val="single" w:sz="4" w:space="0" w:color="FFFFFF"/>
              <w:bottom w:val="single" w:sz="4" w:space="0" w:color="auto"/>
              <w:right w:val="single" w:sz="4" w:space="0" w:color="auto"/>
            </w:tcBorders>
            <w:shd w:val="clear" w:color="auto" w:fill="2F5496"/>
          </w:tcPr>
          <w:p w14:paraId="36A8F607" w14:textId="77777777" w:rsidR="00483319" w:rsidRPr="00880964" w:rsidRDefault="00483319" w:rsidP="00483319">
            <w:pPr>
              <w:spacing w:line="240" w:lineRule="auto"/>
              <w:rPr>
                <w:rFonts w:ascii="Times New Roman" w:eastAsia="Times New Roman" w:hAnsi="Times New Roman" w:cs="Times New Roman"/>
                <w:color w:val="FFFFFF"/>
                <w:sz w:val="17"/>
                <w:szCs w:val="17"/>
              </w:rPr>
            </w:pPr>
            <w:r w:rsidRPr="00880964">
              <w:rPr>
                <w:rFonts w:ascii="Calibri" w:eastAsia="Calibri" w:hAnsi="Calibri" w:cs="Calibri"/>
                <w:color w:val="FFFFFF"/>
                <w:sz w:val="17"/>
                <w:szCs w:val="17"/>
              </w:rPr>
              <w:t>Rapidly respond to and intervene in HIV transmission clusters and outbreaks</w:t>
            </w:r>
          </w:p>
        </w:tc>
      </w:tr>
      <w:tr w:rsidR="00CA7AB5" w:rsidRPr="00880964" w14:paraId="24AC7668" w14:textId="77777777" w:rsidTr="000757D6">
        <w:trPr>
          <w:trHeight w:val="314"/>
        </w:trPr>
        <w:tc>
          <w:tcPr>
            <w:tcW w:w="4157" w:type="dxa"/>
            <w:gridSpan w:val="3"/>
            <w:tcBorders>
              <w:top w:val="nil"/>
              <w:left w:val="single" w:sz="4" w:space="0" w:color="auto"/>
              <w:bottom w:val="single" w:sz="4" w:space="0" w:color="auto"/>
              <w:right w:val="single" w:sz="4" w:space="0" w:color="auto"/>
            </w:tcBorders>
            <w:shd w:val="clear" w:color="auto" w:fill="auto"/>
          </w:tcPr>
          <w:p w14:paraId="3059E35F" w14:textId="4FC8F6C1" w:rsidR="00483319" w:rsidRPr="00880964" w:rsidRDefault="00483319" w:rsidP="00483319">
            <w:pPr>
              <w:spacing w:line="240" w:lineRule="auto"/>
              <w:rPr>
                <w:rFonts w:ascii="Calibri" w:eastAsia="Calibri"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037481BE" w14:textId="44BDE691" w:rsidR="00483319" w:rsidRPr="00880964" w:rsidRDefault="00483319" w:rsidP="00483319">
            <w:pPr>
              <w:spacing w:line="240" w:lineRule="auto"/>
              <w:rPr>
                <w:rFonts w:ascii="Calibri" w:eastAsia="Times New Roman" w:hAnsi="Calibri" w:cs="Calibri"/>
                <w:color w:val="000000"/>
                <w:sz w:val="17"/>
                <w:szCs w:val="17"/>
              </w:rPr>
            </w:pPr>
          </w:p>
        </w:tc>
        <w:tc>
          <w:tcPr>
            <w:tcW w:w="450" w:type="dxa"/>
            <w:tcBorders>
              <w:top w:val="nil"/>
              <w:left w:val="nil"/>
              <w:bottom w:val="single" w:sz="4" w:space="0" w:color="auto"/>
              <w:right w:val="single" w:sz="4" w:space="0" w:color="auto"/>
            </w:tcBorders>
            <w:shd w:val="clear" w:color="auto" w:fill="auto"/>
            <w:vAlign w:val="center"/>
          </w:tcPr>
          <w:p w14:paraId="27A1FB6A" w14:textId="3761F9EE" w:rsidR="00483319" w:rsidRPr="00880964" w:rsidRDefault="00DB6810"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C36DD7D" w14:textId="64DBF4BD" w:rsidR="00483319" w:rsidRPr="00880964" w:rsidRDefault="00DB6810"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FDBBEEE" w14:textId="3C146A90" w:rsidR="00483319" w:rsidRPr="00880964" w:rsidRDefault="00DB6810"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C3884FC" w14:textId="4B0AA3C9" w:rsidR="00483319" w:rsidRPr="00880964" w:rsidRDefault="00DB6810"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F5266D4" w14:textId="75131A70" w:rsidR="00483319" w:rsidRPr="00880964" w:rsidRDefault="00DB6810"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73F9E18" w14:textId="2B4C9C61" w:rsidR="00483319" w:rsidRPr="00880964" w:rsidRDefault="00DB6810"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EA0D8B5" w14:textId="1EC0C033" w:rsidR="00483319" w:rsidRPr="00880964" w:rsidRDefault="00DB6810"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BA6775D" w14:textId="6AAA7E8C" w:rsidR="00483319" w:rsidRPr="00880964" w:rsidRDefault="00DB6810"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C3DFBEE" w14:textId="2B529740" w:rsidR="00483319" w:rsidRPr="00880964" w:rsidRDefault="00DB6810"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70F6CECC" w14:textId="1063A4F7" w:rsidR="00483319" w:rsidRPr="00880964" w:rsidRDefault="00DB6810"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7685355" w14:textId="58ADAB66" w:rsidR="00483319" w:rsidRPr="00880964" w:rsidRDefault="00DB6810"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851BB06" w14:textId="59888BFD" w:rsidR="00483319" w:rsidRPr="00880964" w:rsidRDefault="00DB6810"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280922C" w14:textId="69CF6D14" w:rsidR="00483319" w:rsidRPr="00880964" w:rsidRDefault="00DB6810"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59747647" w14:textId="4FEDA4B2" w:rsidR="00483319" w:rsidRPr="00880964" w:rsidRDefault="00DB6810"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3EA68E4" w14:textId="2FB29E92" w:rsidR="00483319" w:rsidRPr="00880964" w:rsidRDefault="003C5CD6"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2C6F0A2" w14:textId="06938346" w:rsidR="00483319" w:rsidRPr="00880964" w:rsidRDefault="003C5CD6"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50A4FB8" w14:textId="11E2AD90" w:rsidR="00483319" w:rsidRPr="00880964" w:rsidRDefault="003C5CD6"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47A109A7" w14:textId="78310808" w:rsidR="00483319" w:rsidRPr="00880964" w:rsidRDefault="003C5CD6"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7FC3446" w14:textId="0494D3D4" w:rsidR="00483319" w:rsidRPr="00880964" w:rsidRDefault="003C5CD6"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16E046B" w14:textId="3DC87F50" w:rsidR="00483319" w:rsidRPr="00880964" w:rsidRDefault="003C5CD6"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CA7AB5" w:rsidRPr="00880964" w14:paraId="5FC4E845" w14:textId="77777777" w:rsidTr="000757D6">
        <w:trPr>
          <w:trHeight w:val="260"/>
        </w:trPr>
        <w:tc>
          <w:tcPr>
            <w:tcW w:w="4157" w:type="dxa"/>
            <w:gridSpan w:val="3"/>
            <w:tcBorders>
              <w:top w:val="nil"/>
              <w:left w:val="single" w:sz="4" w:space="0" w:color="auto"/>
              <w:bottom w:val="single" w:sz="4" w:space="0" w:color="auto"/>
              <w:right w:val="single" w:sz="4" w:space="0" w:color="auto"/>
            </w:tcBorders>
            <w:shd w:val="clear" w:color="auto" w:fill="auto"/>
          </w:tcPr>
          <w:p w14:paraId="07473F3D" w14:textId="27E5A001" w:rsidR="00483319" w:rsidRPr="00880964" w:rsidRDefault="00483319" w:rsidP="00483319">
            <w:pPr>
              <w:spacing w:line="240" w:lineRule="auto"/>
              <w:rPr>
                <w:rFonts w:ascii="Calibri" w:eastAsia="Calibri"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5351B743" w14:textId="01A93308" w:rsidR="00483319" w:rsidRPr="00880964" w:rsidRDefault="00483319" w:rsidP="00483319">
            <w:pPr>
              <w:spacing w:line="240" w:lineRule="auto"/>
              <w:rPr>
                <w:rFonts w:ascii="Calibri" w:eastAsia="Times New Roman" w:hAnsi="Calibri" w:cs="Calibri"/>
                <w:color w:val="000000"/>
                <w:sz w:val="17"/>
                <w:szCs w:val="17"/>
              </w:rPr>
            </w:pPr>
          </w:p>
        </w:tc>
        <w:tc>
          <w:tcPr>
            <w:tcW w:w="450" w:type="dxa"/>
            <w:tcBorders>
              <w:top w:val="nil"/>
              <w:left w:val="nil"/>
              <w:bottom w:val="single" w:sz="4" w:space="0" w:color="auto"/>
              <w:right w:val="single" w:sz="4" w:space="0" w:color="auto"/>
            </w:tcBorders>
            <w:shd w:val="clear" w:color="auto" w:fill="auto"/>
            <w:vAlign w:val="center"/>
          </w:tcPr>
          <w:p w14:paraId="00F076B6" w14:textId="44B9BF5C" w:rsidR="00483319" w:rsidRPr="00880964" w:rsidRDefault="003C5CD6"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406D0C7" w14:textId="680160E9" w:rsidR="00483319" w:rsidRPr="00880964" w:rsidRDefault="003C5CD6"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4841FA9" w14:textId="620BC26B" w:rsidR="00483319" w:rsidRPr="00880964" w:rsidRDefault="00893E1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BBF72AB" w14:textId="0AA625CA" w:rsidR="00483319" w:rsidRPr="00880964" w:rsidRDefault="00893E1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A9EEB45" w14:textId="0B01DE67" w:rsidR="00483319" w:rsidRPr="00880964" w:rsidRDefault="00893E1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DB46978" w14:textId="7D5FE58B" w:rsidR="00483319" w:rsidRPr="00880964" w:rsidRDefault="00893E1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D3EEB4C" w14:textId="6CB50BFA" w:rsidR="00483319" w:rsidRPr="00880964" w:rsidRDefault="00893E1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1D5A01E" w14:textId="4BEBE1D4" w:rsidR="00483319" w:rsidRPr="00880964" w:rsidRDefault="00893E1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B6C931E" w14:textId="4093AC8F" w:rsidR="00483319" w:rsidRPr="00880964" w:rsidRDefault="004B4DCA"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5F548ECF" w14:textId="782088B2" w:rsidR="00483319" w:rsidRPr="00880964" w:rsidRDefault="004B4DCA"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9F77BC8" w14:textId="05A27EA3" w:rsidR="00483319" w:rsidRPr="00880964" w:rsidRDefault="004B4DCA"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65486AB" w14:textId="7254B1D9" w:rsidR="00483319" w:rsidRPr="00880964" w:rsidRDefault="004B4DCA"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3BF0DE2" w14:textId="729C68AD" w:rsidR="00483319" w:rsidRPr="00880964" w:rsidRDefault="004B4DCA"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3384870C" w14:textId="5F937137" w:rsidR="00483319" w:rsidRPr="00880964" w:rsidRDefault="004B4DCA"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E3D9911" w14:textId="79E48AFA" w:rsidR="00483319" w:rsidRPr="00880964" w:rsidRDefault="004B4DCA"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C262CD8" w14:textId="3741F975" w:rsidR="00483319" w:rsidRPr="00880964" w:rsidRDefault="004B4DCA"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F93241F" w14:textId="09127DAF" w:rsidR="00483319" w:rsidRPr="00880964" w:rsidRDefault="00912F00"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4ADDA84E" w14:textId="78F022B1" w:rsidR="00483319" w:rsidRPr="00880964" w:rsidRDefault="00912F00"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48E99AB" w14:textId="53E50D6F" w:rsidR="00483319" w:rsidRPr="00880964" w:rsidRDefault="00912F00"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DAA0D16" w14:textId="01D8AE7D" w:rsidR="00483319" w:rsidRPr="00880964" w:rsidRDefault="00912F00"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483319" w:rsidRPr="00880964" w14:paraId="483A774F" w14:textId="77777777" w:rsidTr="000757D6">
        <w:trPr>
          <w:trHeight w:val="224"/>
        </w:trPr>
        <w:tc>
          <w:tcPr>
            <w:tcW w:w="1187" w:type="dxa"/>
            <w:tcBorders>
              <w:top w:val="nil"/>
              <w:left w:val="single" w:sz="4" w:space="0" w:color="auto"/>
              <w:bottom w:val="single" w:sz="4" w:space="0" w:color="auto"/>
              <w:right w:val="single" w:sz="4" w:space="0" w:color="FFFFFF"/>
            </w:tcBorders>
            <w:shd w:val="clear" w:color="auto" w:fill="2F5496"/>
            <w:hideMark/>
          </w:tcPr>
          <w:p w14:paraId="200F92C2" w14:textId="77777777" w:rsidR="00483319" w:rsidRPr="00880964" w:rsidRDefault="00483319" w:rsidP="00483319">
            <w:pPr>
              <w:spacing w:line="240" w:lineRule="auto"/>
              <w:rPr>
                <w:rFonts w:ascii="Calibri" w:eastAsia="Calibri" w:hAnsi="Calibri" w:cs="Compugraphic Times"/>
                <w:iCs/>
                <w:color w:val="FFFFFF"/>
                <w:sz w:val="17"/>
                <w:szCs w:val="17"/>
              </w:rPr>
            </w:pPr>
            <w:r w:rsidRPr="00880964">
              <w:rPr>
                <w:rFonts w:ascii="Calibri" w:eastAsia="Calibri" w:hAnsi="Calibri" w:cs="Compugraphic Times"/>
                <w:b/>
                <w:iCs/>
                <w:color w:val="FFFFFF"/>
                <w:sz w:val="17"/>
                <w:szCs w:val="17"/>
              </w:rPr>
              <w:t>Activity 3.C</w:t>
            </w:r>
          </w:p>
        </w:tc>
        <w:tc>
          <w:tcPr>
            <w:tcW w:w="13950" w:type="dxa"/>
            <w:gridSpan w:val="23"/>
            <w:tcBorders>
              <w:top w:val="nil"/>
              <w:left w:val="single" w:sz="4" w:space="0" w:color="FFFFFF"/>
              <w:bottom w:val="single" w:sz="4" w:space="0" w:color="auto"/>
              <w:right w:val="single" w:sz="4" w:space="0" w:color="auto"/>
            </w:tcBorders>
            <w:shd w:val="clear" w:color="auto" w:fill="2F5496"/>
          </w:tcPr>
          <w:p w14:paraId="107DE157" w14:textId="77777777" w:rsidR="00483319" w:rsidRPr="00880964" w:rsidRDefault="00483319" w:rsidP="00483319">
            <w:pPr>
              <w:spacing w:line="240" w:lineRule="auto"/>
              <w:rPr>
                <w:rFonts w:ascii="Calibri" w:eastAsia="Times New Roman" w:hAnsi="Calibri" w:cs="Calibri"/>
                <w:color w:val="FFFFFF"/>
                <w:sz w:val="17"/>
                <w:szCs w:val="17"/>
              </w:rPr>
            </w:pPr>
            <w:r w:rsidRPr="00880964">
              <w:rPr>
                <w:rFonts w:ascii="Calibri" w:eastAsia="Calibri" w:hAnsi="Calibri" w:cs="Compugraphic Times"/>
                <w:iCs/>
                <w:color w:val="FFFFFF"/>
                <w:sz w:val="17"/>
                <w:szCs w:val="17"/>
              </w:rPr>
              <w:t>Maintain outbreak identification and response plan</w:t>
            </w:r>
          </w:p>
        </w:tc>
      </w:tr>
      <w:tr w:rsidR="00CA7AB5" w:rsidRPr="00880964" w14:paraId="2B8B5986" w14:textId="77777777" w:rsidTr="000757D6">
        <w:trPr>
          <w:trHeight w:val="296"/>
        </w:trPr>
        <w:tc>
          <w:tcPr>
            <w:tcW w:w="4157" w:type="dxa"/>
            <w:gridSpan w:val="3"/>
            <w:tcBorders>
              <w:top w:val="nil"/>
              <w:left w:val="single" w:sz="4" w:space="0" w:color="auto"/>
              <w:bottom w:val="single" w:sz="4" w:space="0" w:color="auto"/>
              <w:right w:val="single" w:sz="4" w:space="0" w:color="auto"/>
            </w:tcBorders>
            <w:shd w:val="clear" w:color="auto" w:fill="auto"/>
          </w:tcPr>
          <w:p w14:paraId="05FFEE17" w14:textId="1D6AE19E" w:rsidR="00483319" w:rsidRPr="00880964" w:rsidRDefault="00483319" w:rsidP="00483319">
            <w:pPr>
              <w:spacing w:line="240" w:lineRule="auto"/>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465D9A68" w14:textId="12B5525F" w:rsidR="00483319" w:rsidRPr="00880964" w:rsidRDefault="00483319" w:rsidP="00483319">
            <w:pPr>
              <w:spacing w:line="240" w:lineRule="auto"/>
              <w:rPr>
                <w:rFonts w:ascii="Calibri" w:eastAsia="Times New Roman" w:hAnsi="Calibri" w:cs="Calibri"/>
                <w:color w:val="000000"/>
                <w:sz w:val="17"/>
                <w:szCs w:val="17"/>
              </w:rPr>
            </w:pPr>
          </w:p>
        </w:tc>
        <w:tc>
          <w:tcPr>
            <w:tcW w:w="450" w:type="dxa"/>
            <w:tcBorders>
              <w:top w:val="nil"/>
              <w:left w:val="nil"/>
              <w:bottom w:val="single" w:sz="4" w:space="0" w:color="auto"/>
              <w:right w:val="single" w:sz="4" w:space="0" w:color="auto"/>
            </w:tcBorders>
            <w:shd w:val="clear" w:color="auto" w:fill="auto"/>
            <w:vAlign w:val="center"/>
          </w:tcPr>
          <w:p w14:paraId="0FF96E83" w14:textId="38904BB6" w:rsidR="00483319" w:rsidRPr="00880964" w:rsidRDefault="00912F00"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F114C30" w14:textId="3D584C25" w:rsidR="00483319" w:rsidRPr="00880964" w:rsidRDefault="00AB3C5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5A4BAE9" w14:textId="4D1AFCC5" w:rsidR="00483319" w:rsidRPr="00880964" w:rsidRDefault="00AB3C5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BA33EA9" w14:textId="42DE5581" w:rsidR="00483319" w:rsidRPr="00880964" w:rsidRDefault="00AB3C5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0A78DD8" w14:textId="4E186D4E" w:rsidR="00483319" w:rsidRPr="00880964" w:rsidRDefault="00AB3C5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6F97701" w14:textId="50DF3EDA" w:rsidR="00483319" w:rsidRPr="00880964" w:rsidRDefault="00AB3C5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B572B8A" w14:textId="37AEDFBE" w:rsidR="00483319" w:rsidRPr="00880964" w:rsidRDefault="00AB3C5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A2E4697" w14:textId="037648B8" w:rsidR="00483319" w:rsidRPr="00880964" w:rsidRDefault="00AB3C5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C56F9A1" w14:textId="30FF577C" w:rsidR="00483319" w:rsidRPr="00880964" w:rsidRDefault="00AB3C5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6FB3691B" w14:textId="254B34D4" w:rsidR="00483319" w:rsidRPr="00880964" w:rsidRDefault="00AB3C5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0D425EC" w14:textId="1A07CC29" w:rsidR="00483319" w:rsidRPr="00880964" w:rsidRDefault="00037E76"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5BFA4F9" w14:textId="7E187D97" w:rsidR="00483319" w:rsidRPr="00880964" w:rsidRDefault="00037E76"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428E748" w14:textId="266071F6" w:rsidR="00483319" w:rsidRPr="00880964" w:rsidRDefault="00037E76"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403D94B1" w14:textId="2F8BFCE4" w:rsidR="00483319" w:rsidRPr="00880964" w:rsidRDefault="00037E76"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57E147C" w14:textId="5B0A35BF" w:rsidR="00483319" w:rsidRPr="00880964" w:rsidRDefault="00037E76"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0E485C8" w14:textId="31773BE5" w:rsidR="00483319" w:rsidRPr="00880964" w:rsidRDefault="00037E76"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9ED0DFD" w14:textId="7AF9EDC6" w:rsidR="00483319" w:rsidRPr="00880964" w:rsidRDefault="00037E76"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163E95EE" w14:textId="732FA8FC" w:rsidR="00483319" w:rsidRPr="00880964" w:rsidRDefault="007C287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A0A780A" w14:textId="62343528" w:rsidR="00483319" w:rsidRPr="00880964" w:rsidRDefault="007C287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EAC1AC1" w14:textId="572E11BA" w:rsidR="00483319" w:rsidRPr="00880964" w:rsidRDefault="00480FF1"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CA7AB5" w:rsidRPr="00880964" w14:paraId="67A0BF0F" w14:textId="77777777" w:rsidTr="000757D6">
        <w:trPr>
          <w:trHeight w:val="260"/>
        </w:trPr>
        <w:tc>
          <w:tcPr>
            <w:tcW w:w="4157" w:type="dxa"/>
            <w:gridSpan w:val="3"/>
            <w:tcBorders>
              <w:top w:val="nil"/>
              <w:left w:val="single" w:sz="4" w:space="0" w:color="auto"/>
              <w:bottom w:val="single" w:sz="4" w:space="0" w:color="auto"/>
              <w:right w:val="single" w:sz="4" w:space="0" w:color="auto"/>
            </w:tcBorders>
            <w:shd w:val="clear" w:color="auto" w:fill="auto"/>
          </w:tcPr>
          <w:p w14:paraId="1BF62374" w14:textId="46C48139" w:rsidR="00483319" w:rsidRPr="00880964" w:rsidRDefault="00483319" w:rsidP="00483319">
            <w:pPr>
              <w:spacing w:line="240" w:lineRule="auto"/>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4CBACE57" w14:textId="1F5F80D9" w:rsidR="00483319" w:rsidRPr="00880964" w:rsidRDefault="00483319" w:rsidP="00483319">
            <w:pPr>
              <w:spacing w:line="240" w:lineRule="auto"/>
              <w:rPr>
                <w:rFonts w:ascii="Calibri" w:eastAsia="Times New Roman" w:hAnsi="Calibri" w:cs="Calibri"/>
                <w:color w:val="000000"/>
                <w:sz w:val="17"/>
                <w:szCs w:val="17"/>
              </w:rPr>
            </w:pPr>
          </w:p>
        </w:tc>
        <w:tc>
          <w:tcPr>
            <w:tcW w:w="450" w:type="dxa"/>
            <w:tcBorders>
              <w:top w:val="nil"/>
              <w:left w:val="nil"/>
              <w:bottom w:val="single" w:sz="4" w:space="0" w:color="auto"/>
              <w:right w:val="single" w:sz="4" w:space="0" w:color="auto"/>
            </w:tcBorders>
            <w:shd w:val="clear" w:color="auto" w:fill="auto"/>
            <w:vAlign w:val="center"/>
          </w:tcPr>
          <w:p w14:paraId="358AB819" w14:textId="04EC38C6" w:rsidR="00483319" w:rsidRPr="00880964" w:rsidRDefault="00480FF1"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5C55E6A" w14:textId="72C559E7" w:rsidR="00483319" w:rsidRPr="00880964" w:rsidRDefault="00480FF1"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FC3DF5A" w14:textId="254F48CB" w:rsidR="00483319" w:rsidRPr="00880964" w:rsidRDefault="00480FF1"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85C472D" w14:textId="1BDA9512" w:rsidR="00483319" w:rsidRPr="00880964" w:rsidRDefault="00480FF1"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7236E20" w14:textId="35618117" w:rsidR="00483319" w:rsidRPr="00880964" w:rsidRDefault="00480FF1"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544A73B" w14:textId="5CF43B18" w:rsidR="00483319" w:rsidRPr="00880964" w:rsidRDefault="00480FF1"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5D0419A" w14:textId="1BB01DD4" w:rsidR="00483319" w:rsidRPr="00880964" w:rsidRDefault="00480FF1"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1716924" w14:textId="6A0BFD36" w:rsidR="00483319" w:rsidRPr="00880964" w:rsidRDefault="00480FF1"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6DB6CC2" w14:textId="1C140171" w:rsidR="00483319" w:rsidRPr="00880964" w:rsidRDefault="00480FF1"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1AE830C9" w14:textId="018E1E95" w:rsidR="00483319" w:rsidRPr="00880964" w:rsidRDefault="00A71E0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8A44E7C" w14:textId="007153C1" w:rsidR="00483319" w:rsidRPr="00880964" w:rsidRDefault="00A71E0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263BF1E" w14:textId="358AE7FE" w:rsidR="00483319" w:rsidRPr="00880964" w:rsidRDefault="00A71E0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7A7B418" w14:textId="1BDC03CA" w:rsidR="00483319" w:rsidRPr="00880964" w:rsidRDefault="00A71E0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37B4E086" w14:textId="0F3CBB78" w:rsidR="00483319" w:rsidRPr="00880964" w:rsidRDefault="00A71E0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1164C6C" w14:textId="25141A15" w:rsidR="00483319" w:rsidRPr="00880964" w:rsidRDefault="00A71E0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F7E999C" w14:textId="73134726" w:rsidR="00483319" w:rsidRPr="00880964" w:rsidRDefault="007252A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6D7CF5C" w14:textId="50777D29" w:rsidR="00483319" w:rsidRPr="00880964" w:rsidRDefault="007252A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503AE685" w14:textId="071FC0A8" w:rsidR="00483319" w:rsidRPr="00880964" w:rsidRDefault="007252A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EAA5DF2" w14:textId="39405042" w:rsidR="00483319" w:rsidRPr="00880964" w:rsidRDefault="007252A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8E300C0" w14:textId="1E45572B" w:rsidR="00483319" w:rsidRPr="00880964" w:rsidRDefault="007252A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483319" w:rsidRPr="00880964" w14:paraId="38F30F83" w14:textId="77777777" w:rsidTr="000757D6">
        <w:trPr>
          <w:trHeight w:val="242"/>
        </w:trPr>
        <w:tc>
          <w:tcPr>
            <w:tcW w:w="15137" w:type="dxa"/>
            <w:gridSpan w:val="24"/>
            <w:tcBorders>
              <w:top w:val="nil"/>
              <w:left w:val="single" w:sz="8" w:space="0" w:color="000000"/>
              <w:right w:val="single" w:sz="4" w:space="0" w:color="auto"/>
            </w:tcBorders>
            <w:shd w:val="clear" w:color="auto" w:fill="222A35"/>
            <w:vAlign w:val="center"/>
            <w:hideMark/>
          </w:tcPr>
          <w:p w14:paraId="1CCE7F37" w14:textId="77777777" w:rsidR="00483319" w:rsidRPr="00880964" w:rsidRDefault="00483319" w:rsidP="00483319">
            <w:pPr>
              <w:spacing w:line="240" w:lineRule="auto"/>
              <w:rPr>
                <w:rFonts w:ascii="Calibri" w:eastAsia="Times New Roman" w:hAnsi="Calibri" w:cs="Calibri"/>
                <w:b/>
                <w:bCs/>
                <w:i/>
                <w:iCs/>
                <w:color w:val="FFFFFF"/>
                <w:sz w:val="17"/>
                <w:szCs w:val="17"/>
              </w:rPr>
            </w:pPr>
            <w:r w:rsidRPr="00880964">
              <w:rPr>
                <w:rFonts w:ascii="Calibri" w:eastAsia="Times New Roman" w:hAnsi="Calibri" w:cs="Calibri"/>
                <w:b/>
                <w:bCs/>
                <w:i/>
                <w:iCs/>
                <w:color w:val="FFFFFF"/>
                <w:sz w:val="17"/>
                <w:szCs w:val="17"/>
              </w:rPr>
              <w:t>Strategy 4: Provide comprehensive HIV-related prevention services for people living with diagnosed HIV infection </w:t>
            </w:r>
          </w:p>
        </w:tc>
      </w:tr>
      <w:tr w:rsidR="00483319" w:rsidRPr="00880964" w14:paraId="59AA5C80" w14:textId="77777777" w:rsidTr="000757D6">
        <w:trPr>
          <w:trHeight w:val="63"/>
        </w:trPr>
        <w:tc>
          <w:tcPr>
            <w:tcW w:w="1187" w:type="dxa"/>
            <w:tcBorders>
              <w:top w:val="nil"/>
              <w:left w:val="single" w:sz="4" w:space="0" w:color="auto"/>
              <w:right w:val="single" w:sz="4" w:space="0" w:color="FFFFFF"/>
            </w:tcBorders>
            <w:shd w:val="clear" w:color="auto" w:fill="2F5496"/>
            <w:hideMark/>
          </w:tcPr>
          <w:p w14:paraId="5FA6E6B6" w14:textId="77777777" w:rsidR="00483319" w:rsidRPr="00880964" w:rsidRDefault="00483319" w:rsidP="00483319">
            <w:pPr>
              <w:spacing w:line="240" w:lineRule="auto"/>
              <w:rPr>
                <w:rFonts w:ascii="Calibri" w:eastAsia="Calibri" w:hAnsi="Calibri" w:cs="Compugraphic Times"/>
                <w:b/>
                <w:iCs/>
                <w:color w:val="FFFFFF"/>
                <w:sz w:val="17"/>
                <w:szCs w:val="17"/>
              </w:rPr>
            </w:pPr>
            <w:r w:rsidRPr="00880964">
              <w:rPr>
                <w:rFonts w:ascii="Calibri" w:eastAsia="Calibri" w:hAnsi="Calibri" w:cs="Times New Roman"/>
                <w:b/>
                <w:color w:val="FFFFFF"/>
                <w:sz w:val="17"/>
                <w:szCs w:val="17"/>
              </w:rPr>
              <w:t xml:space="preserve">Activity </w:t>
            </w:r>
            <w:proofErr w:type="gramStart"/>
            <w:r w:rsidRPr="00880964">
              <w:rPr>
                <w:rFonts w:ascii="Calibri" w:eastAsia="Calibri" w:hAnsi="Calibri" w:cs="Times New Roman"/>
                <w:b/>
                <w:color w:val="FFFFFF"/>
                <w:sz w:val="17"/>
                <w:szCs w:val="17"/>
              </w:rPr>
              <w:t>4.A</w:t>
            </w:r>
            <w:proofErr w:type="gramEnd"/>
          </w:p>
        </w:tc>
        <w:tc>
          <w:tcPr>
            <w:tcW w:w="13950" w:type="dxa"/>
            <w:gridSpan w:val="23"/>
            <w:tcBorders>
              <w:top w:val="nil"/>
              <w:left w:val="single" w:sz="4" w:space="0" w:color="FFFFFF"/>
              <w:right w:val="single" w:sz="4" w:space="0" w:color="auto"/>
            </w:tcBorders>
            <w:shd w:val="clear" w:color="auto" w:fill="2F5496"/>
          </w:tcPr>
          <w:p w14:paraId="20EDB0F5" w14:textId="77777777" w:rsidR="00483319" w:rsidRPr="00880964" w:rsidRDefault="00483319" w:rsidP="00483319">
            <w:pPr>
              <w:spacing w:line="240" w:lineRule="auto"/>
              <w:rPr>
                <w:rFonts w:ascii="Calibri" w:eastAsia="Times New Roman" w:hAnsi="Calibri" w:cs="Calibri"/>
                <w:color w:val="FFFFFF"/>
                <w:sz w:val="17"/>
                <w:szCs w:val="17"/>
              </w:rPr>
            </w:pPr>
            <w:r w:rsidRPr="00880964">
              <w:rPr>
                <w:rFonts w:ascii="Calibri" w:eastAsia="Times New Roman" w:hAnsi="Calibri" w:cs="Calibri"/>
                <w:color w:val="FFFFFF"/>
                <w:sz w:val="17"/>
                <w:szCs w:val="17"/>
              </w:rPr>
              <w:t> </w:t>
            </w:r>
            <w:r w:rsidRPr="00880964">
              <w:rPr>
                <w:rFonts w:ascii="Calibri" w:eastAsia="Calibri" w:hAnsi="Calibri" w:cs="Calibri"/>
                <w:color w:val="FFFFFF"/>
                <w:sz w:val="17"/>
                <w:szCs w:val="17"/>
              </w:rPr>
              <w:t>Provide linkage to HIV medical care for persons with newly and previously diagnosed HIV infection identified through HIV testing and partner services</w:t>
            </w:r>
          </w:p>
        </w:tc>
      </w:tr>
      <w:tr w:rsidR="00CA7AB5" w:rsidRPr="00880964" w14:paraId="79163483" w14:textId="77777777" w:rsidTr="000757D6">
        <w:trPr>
          <w:trHeight w:val="342"/>
        </w:trPr>
        <w:tc>
          <w:tcPr>
            <w:tcW w:w="4157" w:type="dxa"/>
            <w:gridSpan w:val="3"/>
            <w:tcBorders>
              <w:left w:val="single" w:sz="4" w:space="0" w:color="auto"/>
              <w:bottom w:val="single" w:sz="4" w:space="0" w:color="auto"/>
              <w:right w:val="single" w:sz="4" w:space="0" w:color="auto"/>
            </w:tcBorders>
            <w:shd w:val="clear" w:color="auto" w:fill="auto"/>
          </w:tcPr>
          <w:p w14:paraId="77AB8EDC" w14:textId="3ED68D21" w:rsidR="00483319" w:rsidRPr="00880964" w:rsidRDefault="00483319" w:rsidP="00483319">
            <w:pPr>
              <w:spacing w:line="240" w:lineRule="auto"/>
              <w:rPr>
                <w:rFonts w:ascii="Calibri" w:eastAsia="Times New Roman" w:hAnsi="Calibri" w:cs="Calibri"/>
                <w:color w:val="000000"/>
                <w:sz w:val="17"/>
                <w:szCs w:val="17"/>
              </w:rPr>
            </w:pPr>
          </w:p>
        </w:tc>
        <w:tc>
          <w:tcPr>
            <w:tcW w:w="1980" w:type="dxa"/>
            <w:tcBorders>
              <w:left w:val="nil"/>
              <w:bottom w:val="single" w:sz="4" w:space="0" w:color="auto"/>
              <w:right w:val="single" w:sz="4" w:space="0" w:color="auto"/>
            </w:tcBorders>
            <w:shd w:val="clear" w:color="auto" w:fill="auto"/>
            <w:vAlign w:val="center"/>
          </w:tcPr>
          <w:p w14:paraId="0B949180" w14:textId="5BC412A5" w:rsidR="00483319" w:rsidRPr="00880964" w:rsidRDefault="00483319" w:rsidP="00483319">
            <w:pPr>
              <w:spacing w:line="240" w:lineRule="auto"/>
              <w:rPr>
                <w:rFonts w:ascii="Calibri" w:eastAsia="Times New Roman" w:hAnsi="Calibri" w:cs="Calibri"/>
                <w:color w:val="000000"/>
                <w:sz w:val="17"/>
                <w:szCs w:val="17"/>
              </w:rPr>
            </w:pPr>
          </w:p>
        </w:tc>
        <w:tc>
          <w:tcPr>
            <w:tcW w:w="450" w:type="dxa"/>
            <w:tcBorders>
              <w:left w:val="nil"/>
              <w:bottom w:val="single" w:sz="4" w:space="0" w:color="auto"/>
              <w:right w:val="single" w:sz="4" w:space="0" w:color="auto"/>
            </w:tcBorders>
            <w:shd w:val="clear" w:color="auto" w:fill="auto"/>
            <w:vAlign w:val="center"/>
          </w:tcPr>
          <w:p w14:paraId="5D9E8D7A" w14:textId="253E22A6" w:rsidR="00483319" w:rsidRPr="00880964" w:rsidRDefault="0095336A"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left w:val="nil"/>
              <w:bottom w:val="single" w:sz="4" w:space="0" w:color="auto"/>
              <w:right w:val="single" w:sz="4" w:space="0" w:color="auto"/>
            </w:tcBorders>
            <w:shd w:val="clear" w:color="auto" w:fill="auto"/>
            <w:vAlign w:val="center"/>
          </w:tcPr>
          <w:p w14:paraId="26A66115" w14:textId="43325E79" w:rsidR="00483319" w:rsidRPr="00880964" w:rsidRDefault="0095336A"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left w:val="nil"/>
              <w:bottom w:val="single" w:sz="4" w:space="0" w:color="auto"/>
              <w:right w:val="single" w:sz="4" w:space="0" w:color="auto"/>
            </w:tcBorders>
            <w:shd w:val="clear" w:color="auto" w:fill="auto"/>
            <w:vAlign w:val="center"/>
          </w:tcPr>
          <w:p w14:paraId="57E71B59" w14:textId="5DFD8484" w:rsidR="00483319" w:rsidRPr="00880964" w:rsidRDefault="0095336A"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left w:val="nil"/>
              <w:bottom w:val="single" w:sz="4" w:space="0" w:color="auto"/>
              <w:right w:val="single" w:sz="4" w:space="0" w:color="auto"/>
            </w:tcBorders>
            <w:shd w:val="clear" w:color="auto" w:fill="auto"/>
            <w:vAlign w:val="center"/>
          </w:tcPr>
          <w:p w14:paraId="5811126D" w14:textId="0EA46030" w:rsidR="00483319" w:rsidRPr="00880964" w:rsidRDefault="007252A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left w:val="nil"/>
              <w:bottom w:val="single" w:sz="4" w:space="0" w:color="auto"/>
              <w:right w:val="single" w:sz="4" w:space="0" w:color="auto"/>
            </w:tcBorders>
            <w:shd w:val="clear" w:color="auto" w:fill="auto"/>
            <w:vAlign w:val="center"/>
          </w:tcPr>
          <w:p w14:paraId="21FCCB6C" w14:textId="62B83A82" w:rsidR="00483319" w:rsidRPr="00880964" w:rsidRDefault="00B3058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left w:val="nil"/>
              <w:bottom w:val="single" w:sz="4" w:space="0" w:color="auto"/>
              <w:right w:val="single" w:sz="4" w:space="0" w:color="auto"/>
            </w:tcBorders>
            <w:shd w:val="clear" w:color="auto" w:fill="auto"/>
            <w:vAlign w:val="center"/>
          </w:tcPr>
          <w:p w14:paraId="7A14B051" w14:textId="6C23343C" w:rsidR="00483319" w:rsidRPr="00880964" w:rsidRDefault="00B3058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left w:val="nil"/>
              <w:bottom w:val="single" w:sz="4" w:space="0" w:color="auto"/>
              <w:right w:val="single" w:sz="4" w:space="0" w:color="auto"/>
            </w:tcBorders>
            <w:shd w:val="clear" w:color="auto" w:fill="auto"/>
            <w:vAlign w:val="center"/>
          </w:tcPr>
          <w:p w14:paraId="06BD1B93" w14:textId="71791FF1" w:rsidR="00483319" w:rsidRPr="00880964" w:rsidRDefault="00B3058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left w:val="nil"/>
              <w:bottom w:val="single" w:sz="4" w:space="0" w:color="auto"/>
              <w:right w:val="single" w:sz="4" w:space="0" w:color="auto"/>
            </w:tcBorders>
            <w:shd w:val="clear" w:color="auto" w:fill="auto"/>
            <w:vAlign w:val="center"/>
          </w:tcPr>
          <w:p w14:paraId="1FD78B87" w14:textId="7C7942CC" w:rsidR="00483319" w:rsidRPr="00880964" w:rsidRDefault="00B3058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left w:val="nil"/>
              <w:bottom w:val="single" w:sz="4" w:space="0" w:color="auto"/>
              <w:right w:val="single" w:sz="4" w:space="0" w:color="auto"/>
            </w:tcBorders>
            <w:shd w:val="clear" w:color="auto" w:fill="auto"/>
            <w:vAlign w:val="center"/>
          </w:tcPr>
          <w:p w14:paraId="2B108B91" w14:textId="15938A68" w:rsidR="00483319" w:rsidRPr="00880964" w:rsidRDefault="0016675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left w:val="nil"/>
              <w:bottom w:val="single" w:sz="4" w:space="0" w:color="auto"/>
              <w:right w:val="single" w:sz="8" w:space="0" w:color="auto"/>
            </w:tcBorders>
            <w:shd w:val="clear" w:color="auto" w:fill="auto"/>
            <w:vAlign w:val="center"/>
          </w:tcPr>
          <w:p w14:paraId="34C70521" w14:textId="4DA53122" w:rsidR="00483319" w:rsidRPr="00880964" w:rsidRDefault="0016675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left w:val="nil"/>
              <w:bottom w:val="single" w:sz="4" w:space="0" w:color="auto"/>
              <w:right w:val="single" w:sz="4" w:space="0" w:color="auto"/>
            </w:tcBorders>
            <w:shd w:val="clear" w:color="auto" w:fill="auto"/>
            <w:vAlign w:val="center"/>
          </w:tcPr>
          <w:p w14:paraId="521C9974" w14:textId="3C2CFA59" w:rsidR="00483319" w:rsidRPr="00880964" w:rsidRDefault="00F14466"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left w:val="nil"/>
              <w:bottom w:val="single" w:sz="4" w:space="0" w:color="auto"/>
              <w:right w:val="single" w:sz="4" w:space="0" w:color="auto"/>
            </w:tcBorders>
            <w:shd w:val="clear" w:color="auto" w:fill="auto"/>
            <w:vAlign w:val="center"/>
          </w:tcPr>
          <w:p w14:paraId="2E37E882" w14:textId="48019C4F" w:rsidR="00483319" w:rsidRPr="00880964" w:rsidRDefault="0016675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left w:val="nil"/>
              <w:bottom w:val="single" w:sz="4" w:space="0" w:color="auto"/>
              <w:right w:val="single" w:sz="4" w:space="0" w:color="auto"/>
            </w:tcBorders>
            <w:shd w:val="clear" w:color="auto" w:fill="auto"/>
            <w:vAlign w:val="center"/>
          </w:tcPr>
          <w:p w14:paraId="31DF9640" w14:textId="7C92DF66" w:rsidR="00483319" w:rsidRPr="00880964" w:rsidRDefault="0016675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left w:val="nil"/>
              <w:bottom w:val="single" w:sz="4" w:space="0" w:color="auto"/>
              <w:right w:val="single" w:sz="8" w:space="0" w:color="auto"/>
            </w:tcBorders>
            <w:shd w:val="clear" w:color="auto" w:fill="auto"/>
            <w:vAlign w:val="center"/>
          </w:tcPr>
          <w:p w14:paraId="6993D29D" w14:textId="700658AB" w:rsidR="00483319" w:rsidRPr="00880964" w:rsidRDefault="0016675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left w:val="nil"/>
              <w:bottom w:val="single" w:sz="4" w:space="0" w:color="auto"/>
              <w:right w:val="single" w:sz="4" w:space="0" w:color="auto"/>
            </w:tcBorders>
            <w:shd w:val="clear" w:color="auto" w:fill="auto"/>
            <w:vAlign w:val="center"/>
          </w:tcPr>
          <w:p w14:paraId="6703C82B" w14:textId="33A1CA12" w:rsidR="00483319" w:rsidRPr="00880964" w:rsidRDefault="0016675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left w:val="nil"/>
              <w:bottom w:val="single" w:sz="4" w:space="0" w:color="auto"/>
              <w:right w:val="single" w:sz="4" w:space="0" w:color="auto"/>
            </w:tcBorders>
            <w:shd w:val="clear" w:color="auto" w:fill="auto"/>
            <w:vAlign w:val="center"/>
          </w:tcPr>
          <w:p w14:paraId="1723127C" w14:textId="008E6A63" w:rsidR="00483319" w:rsidRPr="00880964" w:rsidRDefault="0016675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left w:val="nil"/>
              <w:bottom w:val="single" w:sz="4" w:space="0" w:color="auto"/>
              <w:right w:val="single" w:sz="4" w:space="0" w:color="auto"/>
            </w:tcBorders>
            <w:shd w:val="clear" w:color="auto" w:fill="auto"/>
            <w:vAlign w:val="center"/>
          </w:tcPr>
          <w:p w14:paraId="3788D200" w14:textId="3C6BFC16" w:rsidR="00483319" w:rsidRPr="00880964" w:rsidRDefault="0016675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left w:val="nil"/>
              <w:bottom w:val="single" w:sz="4" w:space="0" w:color="auto"/>
              <w:right w:val="single" w:sz="8" w:space="0" w:color="auto"/>
            </w:tcBorders>
            <w:shd w:val="clear" w:color="auto" w:fill="auto"/>
            <w:vAlign w:val="center"/>
          </w:tcPr>
          <w:p w14:paraId="16ED1142" w14:textId="50A3D9A5" w:rsidR="00483319" w:rsidRPr="00880964" w:rsidRDefault="0016675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left w:val="nil"/>
              <w:bottom w:val="single" w:sz="4" w:space="0" w:color="auto"/>
              <w:right w:val="single" w:sz="4" w:space="0" w:color="auto"/>
            </w:tcBorders>
            <w:shd w:val="clear" w:color="auto" w:fill="auto"/>
            <w:vAlign w:val="center"/>
          </w:tcPr>
          <w:p w14:paraId="1FBBE0DA" w14:textId="3CEC9724" w:rsidR="00483319" w:rsidRPr="00880964" w:rsidRDefault="0016675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left w:val="nil"/>
              <w:bottom w:val="single" w:sz="4" w:space="0" w:color="auto"/>
              <w:right w:val="single" w:sz="4" w:space="0" w:color="auto"/>
            </w:tcBorders>
            <w:shd w:val="clear" w:color="auto" w:fill="auto"/>
            <w:vAlign w:val="center"/>
          </w:tcPr>
          <w:p w14:paraId="05ADD6CD" w14:textId="7A12D086" w:rsidR="00483319" w:rsidRPr="00880964" w:rsidRDefault="0016675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CA7AB5" w:rsidRPr="00880964" w14:paraId="0D4D393B" w14:textId="77777777" w:rsidTr="000757D6">
        <w:trPr>
          <w:trHeight w:val="269"/>
        </w:trPr>
        <w:tc>
          <w:tcPr>
            <w:tcW w:w="4157" w:type="dxa"/>
            <w:gridSpan w:val="3"/>
            <w:tcBorders>
              <w:top w:val="nil"/>
              <w:left w:val="single" w:sz="4" w:space="0" w:color="auto"/>
              <w:bottom w:val="single" w:sz="4" w:space="0" w:color="auto"/>
              <w:right w:val="single" w:sz="4" w:space="0" w:color="auto"/>
            </w:tcBorders>
            <w:shd w:val="clear" w:color="auto" w:fill="auto"/>
          </w:tcPr>
          <w:p w14:paraId="63E96EB6" w14:textId="4F277E79" w:rsidR="00483319" w:rsidRPr="00880964" w:rsidRDefault="00483319" w:rsidP="00483319">
            <w:pPr>
              <w:spacing w:line="240" w:lineRule="auto"/>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0D493654" w14:textId="7CC0CEB3" w:rsidR="00483319" w:rsidRPr="00880964" w:rsidRDefault="00483319" w:rsidP="00483319">
            <w:pPr>
              <w:spacing w:line="240" w:lineRule="auto"/>
              <w:rPr>
                <w:rFonts w:ascii="Calibri" w:eastAsia="Times New Roman" w:hAnsi="Calibri" w:cs="Calibri"/>
                <w:color w:val="000000"/>
                <w:sz w:val="17"/>
                <w:szCs w:val="17"/>
              </w:rPr>
            </w:pPr>
          </w:p>
        </w:tc>
        <w:tc>
          <w:tcPr>
            <w:tcW w:w="450" w:type="dxa"/>
            <w:tcBorders>
              <w:top w:val="nil"/>
              <w:left w:val="nil"/>
              <w:bottom w:val="single" w:sz="4" w:space="0" w:color="auto"/>
              <w:right w:val="single" w:sz="4" w:space="0" w:color="auto"/>
            </w:tcBorders>
            <w:shd w:val="clear" w:color="auto" w:fill="auto"/>
            <w:vAlign w:val="center"/>
          </w:tcPr>
          <w:p w14:paraId="4CB5F1CE" w14:textId="5C374D72" w:rsidR="00483319" w:rsidRPr="00880964" w:rsidRDefault="00E54CE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B0A5C00" w14:textId="235AEC52" w:rsidR="00483319" w:rsidRPr="00880964" w:rsidRDefault="00E54CE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77868FB" w14:textId="70C8743A" w:rsidR="00483319" w:rsidRPr="00880964" w:rsidRDefault="00E54CE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1603E20" w14:textId="6FCC7D1D" w:rsidR="00483319" w:rsidRPr="00880964" w:rsidRDefault="0095336A"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43C1C68" w14:textId="33B70EEC" w:rsidR="00483319" w:rsidRPr="00880964" w:rsidRDefault="0095336A"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11A7FE6" w14:textId="3E090C7D" w:rsidR="00483319" w:rsidRPr="00880964" w:rsidRDefault="0095336A"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0A96448" w14:textId="48C4B75A" w:rsidR="00483319" w:rsidRPr="00880964" w:rsidRDefault="0095336A"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D79142B" w14:textId="4F36C859" w:rsidR="00483319" w:rsidRPr="00880964" w:rsidRDefault="0095336A"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90792B0" w14:textId="151917B7" w:rsidR="00483319" w:rsidRPr="00880964" w:rsidRDefault="0095336A"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02930DFB" w14:textId="78EB55C7" w:rsidR="00483319" w:rsidRPr="00880964" w:rsidRDefault="0095336A"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E8C17D2" w14:textId="091BAAFA" w:rsidR="00483319" w:rsidRPr="00880964" w:rsidRDefault="0095336A"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F7AB1A0" w14:textId="28A358A4" w:rsidR="00483319" w:rsidRPr="00880964" w:rsidRDefault="0095336A"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0FD2BE7" w14:textId="7BC66E16" w:rsidR="00483319" w:rsidRPr="00880964" w:rsidRDefault="0095336A"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6B8A2285" w14:textId="5BAEBDFD" w:rsidR="00483319" w:rsidRPr="00880964" w:rsidRDefault="0095336A"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D5B2DD9" w14:textId="4803D813" w:rsidR="00483319" w:rsidRPr="00880964" w:rsidRDefault="0095336A"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DFA961B" w14:textId="1447BDC5" w:rsidR="00483319" w:rsidRPr="00880964" w:rsidRDefault="0095336A"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15D4D18" w14:textId="26858526" w:rsidR="00483319" w:rsidRPr="00880964" w:rsidRDefault="0095336A"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63636FE7" w14:textId="2E54CFE5" w:rsidR="00483319" w:rsidRPr="00880964" w:rsidRDefault="0095336A"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8C8D71E" w14:textId="74429867" w:rsidR="00483319" w:rsidRPr="00880964" w:rsidRDefault="0095336A"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BF190CF" w14:textId="31834408" w:rsidR="00483319" w:rsidRPr="00880964" w:rsidRDefault="0095336A"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483319" w:rsidRPr="00880964" w14:paraId="6337925F" w14:textId="77777777" w:rsidTr="000757D6">
        <w:trPr>
          <w:trHeight w:val="143"/>
        </w:trPr>
        <w:tc>
          <w:tcPr>
            <w:tcW w:w="1187" w:type="dxa"/>
            <w:tcBorders>
              <w:top w:val="nil"/>
              <w:left w:val="single" w:sz="4" w:space="0" w:color="auto"/>
              <w:bottom w:val="single" w:sz="4" w:space="0" w:color="auto"/>
              <w:right w:val="single" w:sz="4" w:space="0" w:color="FFFFFF"/>
            </w:tcBorders>
            <w:shd w:val="clear" w:color="auto" w:fill="2F5496"/>
            <w:hideMark/>
          </w:tcPr>
          <w:p w14:paraId="669952B7" w14:textId="77777777" w:rsidR="00483319" w:rsidRPr="00880964" w:rsidRDefault="00483319" w:rsidP="00483319">
            <w:pPr>
              <w:autoSpaceDE w:val="0"/>
              <w:autoSpaceDN w:val="0"/>
              <w:adjustRightInd w:val="0"/>
              <w:spacing w:line="240" w:lineRule="auto"/>
              <w:ind w:left="129" w:hanging="129"/>
              <w:rPr>
                <w:rFonts w:ascii="Calibri" w:eastAsia="Calibri" w:hAnsi="Calibri" w:cs="Calibri"/>
                <w:color w:val="FFFFFF"/>
                <w:sz w:val="17"/>
                <w:szCs w:val="17"/>
              </w:rPr>
            </w:pPr>
            <w:r w:rsidRPr="00880964">
              <w:rPr>
                <w:rFonts w:ascii="Calibri" w:eastAsia="Calibri" w:hAnsi="Calibri" w:cs="Times New Roman"/>
                <w:b/>
                <w:color w:val="FFFFFF"/>
                <w:sz w:val="17"/>
                <w:szCs w:val="17"/>
              </w:rPr>
              <w:t>Activity 4.B:</w:t>
            </w:r>
            <w:r w:rsidRPr="00880964">
              <w:rPr>
                <w:rFonts w:ascii="Calibri" w:eastAsia="Calibri" w:hAnsi="Calibri" w:cs="Times New Roman"/>
                <w:color w:val="FFFFFF"/>
                <w:sz w:val="17"/>
                <w:szCs w:val="17"/>
              </w:rPr>
              <w:t xml:space="preserve"> </w:t>
            </w:r>
          </w:p>
        </w:tc>
        <w:tc>
          <w:tcPr>
            <w:tcW w:w="13950" w:type="dxa"/>
            <w:gridSpan w:val="23"/>
            <w:tcBorders>
              <w:top w:val="nil"/>
              <w:left w:val="single" w:sz="4" w:space="0" w:color="FFFFFF"/>
              <w:bottom w:val="single" w:sz="4" w:space="0" w:color="auto"/>
              <w:right w:val="single" w:sz="4" w:space="0" w:color="auto"/>
            </w:tcBorders>
            <w:shd w:val="clear" w:color="auto" w:fill="2F5496"/>
          </w:tcPr>
          <w:p w14:paraId="23071EDC" w14:textId="77777777" w:rsidR="00483319" w:rsidRPr="00880964" w:rsidRDefault="00483319" w:rsidP="00483319">
            <w:pPr>
              <w:autoSpaceDE w:val="0"/>
              <w:autoSpaceDN w:val="0"/>
              <w:adjustRightInd w:val="0"/>
              <w:spacing w:line="240" w:lineRule="auto"/>
              <w:ind w:left="129" w:hanging="129"/>
              <w:rPr>
                <w:rFonts w:ascii="Calibri" w:eastAsia="Calibri" w:hAnsi="Calibri" w:cs="Calibri"/>
                <w:color w:val="FFFFFF"/>
                <w:sz w:val="17"/>
                <w:szCs w:val="17"/>
              </w:rPr>
            </w:pPr>
            <w:r w:rsidRPr="00880964">
              <w:rPr>
                <w:rFonts w:ascii="Calibri" w:eastAsia="Times New Roman" w:hAnsi="Calibri" w:cs="Calibri"/>
                <w:color w:val="FFFFFF"/>
                <w:sz w:val="17"/>
                <w:szCs w:val="17"/>
              </w:rPr>
              <w:t> </w:t>
            </w:r>
            <w:r w:rsidRPr="00880964">
              <w:rPr>
                <w:rFonts w:ascii="Calibri" w:eastAsia="Calibri" w:hAnsi="Calibri" w:cs="Calibri"/>
                <w:color w:val="FFFFFF"/>
                <w:sz w:val="17"/>
                <w:szCs w:val="17"/>
              </w:rPr>
              <w:t>Conduct data-to-care activities</w:t>
            </w:r>
          </w:p>
        </w:tc>
      </w:tr>
      <w:tr w:rsidR="00CA7AB5" w:rsidRPr="00880964" w14:paraId="7EB907C6" w14:textId="77777777" w:rsidTr="000757D6">
        <w:trPr>
          <w:trHeight w:val="305"/>
        </w:trPr>
        <w:tc>
          <w:tcPr>
            <w:tcW w:w="4157" w:type="dxa"/>
            <w:gridSpan w:val="3"/>
            <w:tcBorders>
              <w:top w:val="nil"/>
              <w:left w:val="single" w:sz="4" w:space="0" w:color="auto"/>
              <w:bottom w:val="single" w:sz="4" w:space="0" w:color="auto"/>
              <w:right w:val="single" w:sz="4" w:space="0" w:color="auto"/>
            </w:tcBorders>
            <w:shd w:val="clear" w:color="auto" w:fill="auto"/>
          </w:tcPr>
          <w:p w14:paraId="65F7260B" w14:textId="6ECC75ED" w:rsidR="00483319" w:rsidRPr="00880964" w:rsidRDefault="00483319" w:rsidP="00483319">
            <w:pPr>
              <w:autoSpaceDE w:val="0"/>
              <w:autoSpaceDN w:val="0"/>
              <w:adjustRightInd w:val="0"/>
              <w:spacing w:line="240" w:lineRule="auto"/>
              <w:ind w:left="129" w:hanging="129"/>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557B648A" w14:textId="2FB7B0F9" w:rsidR="00483319" w:rsidRPr="00880964" w:rsidRDefault="00483319" w:rsidP="00483319">
            <w:pPr>
              <w:spacing w:line="240" w:lineRule="auto"/>
              <w:rPr>
                <w:rFonts w:ascii="Calibri" w:eastAsia="Times New Roman" w:hAnsi="Calibri" w:cs="Calibri"/>
                <w:color w:val="000000"/>
                <w:sz w:val="17"/>
                <w:szCs w:val="17"/>
              </w:rPr>
            </w:pPr>
          </w:p>
        </w:tc>
        <w:tc>
          <w:tcPr>
            <w:tcW w:w="450" w:type="dxa"/>
            <w:tcBorders>
              <w:top w:val="nil"/>
              <w:left w:val="nil"/>
              <w:bottom w:val="single" w:sz="4" w:space="0" w:color="auto"/>
              <w:right w:val="single" w:sz="4" w:space="0" w:color="auto"/>
            </w:tcBorders>
            <w:shd w:val="clear" w:color="auto" w:fill="auto"/>
            <w:vAlign w:val="center"/>
          </w:tcPr>
          <w:p w14:paraId="79CCD53A" w14:textId="1C34C6B4" w:rsidR="00483319" w:rsidRPr="00880964" w:rsidRDefault="00815F3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21CFCC5" w14:textId="3C368291" w:rsidR="00483319" w:rsidRPr="00880964" w:rsidRDefault="00815F3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D19DE37" w14:textId="01628875" w:rsidR="00483319" w:rsidRPr="00880964" w:rsidRDefault="00815F3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46EDD38" w14:textId="31025302" w:rsidR="00483319" w:rsidRPr="00880964" w:rsidRDefault="00815F3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C295CEB" w14:textId="53AF6193" w:rsidR="00483319" w:rsidRPr="00880964" w:rsidRDefault="00815F3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9DEB0AF" w14:textId="596A5D26" w:rsidR="00483319" w:rsidRPr="00880964" w:rsidRDefault="00815F3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F2D1997" w14:textId="0DA35819" w:rsidR="00483319" w:rsidRPr="00880964" w:rsidRDefault="00815F3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03BA4E7" w14:textId="51B6284D" w:rsidR="00483319" w:rsidRPr="00880964" w:rsidRDefault="00815F3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B31ECBC" w14:textId="4551BA6D" w:rsidR="00483319" w:rsidRPr="00880964" w:rsidRDefault="00815F3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2553D8B1" w14:textId="79A5D5CB" w:rsidR="00483319" w:rsidRPr="00880964" w:rsidRDefault="00A07741"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CACC376" w14:textId="25F2B148" w:rsidR="00483319" w:rsidRPr="00880964" w:rsidRDefault="00A07741"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AD35272" w14:textId="3DFBBE71" w:rsidR="00483319" w:rsidRPr="00880964" w:rsidRDefault="00A07741"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80EAB52" w14:textId="33AB3C33" w:rsidR="00483319" w:rsidRPr="00880964" w:rsidRDefault="00A07741"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35CF1C57" w14:textId="25A31C00" w:rsidR="00483319" w:rsidRPr="00880964" w:rsidRDefault="00A07741"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57F0E3E" w14:textId="41C1B9CE" w:rsidR="00483319" w:rsidRPr="00880964" w:rsidRDefault="001C4FDA"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6525C27" w14:textId="23F82206" w:rsidR="00483319" w:rsidRPr="00880964" w:rsidRDefault="001C4FDA"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0A63922" w14:textId="2D1F1792" w:rsidR="00483319" w:rsidRPr="00880964" w:rsidRDefault="001C4FDA"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73EA9594" w14:textId="3B3AB01F" w:rsidR="00483319" w:rsidRPr="00880964" w:rsidRDefault="001C4FDA"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97952DE" w14:textId="4E38D068" w:rsidR="00483319" w:rsidRPr="00880964" w:rsidRDefault="001C4FDA"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E6CCB1E" w14:textId="32A13DCB" w:rsidR="00483319" w:rsidRPr="00880964" w:rsidRDefault="001C4FDA"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CA7AB5" w:rsidRPr="00880964" w14:paraId="5DCDCCEA" w14:textId="77777777" w:rsidTr="000757D6">
        <w:trPr>
          <w:trHeight w:val="269"/>
        </w:trPr>
        <w:tc>
          <w:tcPr>
            <w:tcW w:w="4157" w:type="dxa"/>
            <w:gridSpan w:val="3"/>
            <w:tcBorders>
              <w:top w:val="nil"/>
              <w:left w:val="single" w:sz="4" w:space="0" w:color="auto"/>
              <w:bottom w:val="single" w:sz="4" w:space="0" w:color="auto"/>
              <w:right w:val="single" w:sz="4" w:space="0" w:color="auto"/>
            </w:tcBorders>
            <w:shd w:val="clear" w:color="auto" w:fill="auto"/>
          </w:tcPr>
          <w:p w14:paraId="1B6C3AE2" w14:textId="73C8D043" w:rsidR="00483319" w:rsidRPr="00880964" w:rsidRDefault="00483319" w:rsidP="00483319">
            <w:pPr>
              <w:autoSpaceDE w:val="0"/>
              <w:autoSpaceDN w:val="0"/>
              <w:adjustRightInd w:val="0"/>
              <w:spacing w:line="240" w:lineRule="auto"/>
              <w:ind w:left="129" w:hanging="129"/>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221B9EA2" w14:textId="2B3265E5" w:rsidR="00483319" w:rsidRPr="00880964" w:rsidRDefault="00483319" w:rsidP="00483319">
            <w:pPr>
              <w:spacing w:line="240" w:lineRule="auto"/>
              <w:rPr>
                <w:rFonts w:ascii="Calibri" w:eastAsia="Times New Roman" w:hAnsi="Calibri" w:cs="Calibri"/>
                <w:color w:val="000000"/>
                <w:sz w:val="17"/>
                <w:szCs w:val="17"/>
              </w:rPr>
            </w:pPr>
          </w:p>
        </w:tc>
        <w:tc>
          <w:tcPr>
            <w:tcW w:w="450" w:type="dxa"/>
            <w:tcBorders>
              <w:top w:val="nil"/>
              <w:left w:val="nil"/>
              <w:bottom w:val="single" w:sz="4" w:space="0" w:color="auto"/>
              <w:right w:val="single" w:sz="4" w:space="0" w:color="auto"/>
            </w:tcBorders>
            <w:shd w:val="clear" w:color="auto" w:fill="auto"/>
            <w:vAlign w:val="center"/>
          </w:tcPr>
          <w:p w14:paraId="18A17EFA" w14:textId="436B92EE" w:rsidR="00483319" w:rsidRPr="00880964" w:rsidRDefault="0095336A"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690F34C" w14:textId="22F9B02B" w:rsidR="00483319" w:rsidRPr="00880964" w:rsidRDefault="0095336A"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1D2601D" w14:textId="72C95027" w:rsidR="00483319" w:rsidRPr="00880964" w:rsidRDefault="0095336A"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EBDE02B" w14:textId="6156FBBB" w:rsidR="00483319" w:rsidRPr="00880964" w:rsidRDefault="0095336A"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54DD532" w14:textId="41926741" w:rsidR="00483319" w:rsidRPr="00880964" w:rsidRDefault="0095336A"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5F8CE96" w14:textId="1E2F4564" w:rsidR="00483319" w:rsidRPr="00880964" w:rsidRDefault="0095336A"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51A07CA" w14:textId="1164B055" w:rsidR="00483319" w:rsidRPr="00880964" w:rsidRDefault="0095336A"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2A9AC2B" w14:textId="78BA23D8" w:rsidR="00483319" w:rsidRPr="00880964" w:rsidRDefault="0095336A"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23EDB05" w14:textId="62A8813D" w:rsidR="00483319" w:rsidRPr="00880964" w:rsidRDefault="0095336A"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606509C9" w14:textId="010C15A0" w:rsidR="00483319" w:rsidRPr="00880964" w:rsidRDefault="0095336A"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F353BFD" w14:textId="76922171" w:rsidR="00483319" w:rsidRPr="00880964" w:rsidRDefault="0095336A"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84B15D3" w14:textId="08C161FF" w:rsidR="00483319" w:rsidRPr="00880964" w:rsidRDefault="0095336A"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3913357" w14:textId="1B5F4167" w:rsidR="00483319" w:rsidRPr="00880964" w:rsidRDefault="0095336A"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046B7BD5" w14:textId="4A3EBB71" w:rsidR="00483319" w:rsidRPr="00880964" w:rsidRDefault="0095336A"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A7A4B15" w14:textId="3BF36D8C" w:rsidR="00483319" w:rsidRPr="00880964" w:rsidRDefault="0095336A"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09F4104" w14:textId="68B1FCB9" w:rsidR="00483319" w:rsidRPr="00880964" w:rsidRDefault="0095336A"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88E0EDE" w14:textId="1C7BD688" w:rsidR="00483319" w:rsidRPr="00880964" w:rsidRDefault="0095336A"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2CDD4160" w14:textId="21129A00" w:rsidR="00483319" w:rsidRPr="00880964" w:rsidRDefault="0095336A"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F21DAD7" w14:textId="23B7629B" w:rsidR="00483319" w:rsidRPr="00880964" w:rsidRDefault="0095336A"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0D53137" w14:textId="55A00A30" w:rsidR="00483319" w:rsidRPr="00880964" w:rsidRDefault="0095336A"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483319" w:rsidRPr="00880964" w14:paraId="5AF4D305" w14:textId="77777777" w:rsidTr="000757D6">
        <w:trPr>
          <w:trHeight w:val="188"/>
        </w:trPr>
        <w:tc>
          <w:tcPr>
            <w:tcW w:w="1187" w:type="dxa"/>
            <w:tcBorders>
              <w:top w:val="nil"/>
              <w:left w:val="single" w:sz="4" w:space="0" w:color="auto"/>
              <w:bottom w:val="single" w:sz="4" w:space="0" w:color="auto"/>
              <w:right w:val="single" w:sz="4" w:space="0" w:color="FFFFFF"/>
            </w:tcBorders>
            <w:shd w:val="clear" w:color="auto" w:fill="2F5496"/>
          </w:tcPr>
          <w:p w14:paraId="3B3B2737" w14:textId="77777777" w:rsidR="00483319" w:rsidRPr="00880964" w:rsidRDefault="00483319" w:rsidP="00483319">
            <w:pPr>
              <w:spacing w:line="240" w:lineRule="auto"/>
              <w:rPr>
                <w:rFonts w:ascii="Calibri" w:eastAsia="Calibri" w:hAnsi="Calibri" w:cs="Compugraphic Times"/>
                <w:iCs/>
                <w:color w:val="FFFFFF"/>
                <w:sz w:val="17"/>
                <w:szCs w:val="17"/>
              </w:rPr>
            </w:pPr>
            <w:r w:rsidRPr="00880964">
              <w:rPr>
                <w:rFonts w:ascii="Calibri" w:eastAsia="Calibri" w:hAnsi="Calibri" w:cs="Times New Roman"/>
                <w:b/>
                <w:color w:val="FFFFFF"/>
                <w:sz w:val="17"/>
                <w:szCs w:val="17"/>
              </w:rPr>
              <w:t>Activity 4.C:</w:t>
            </w:r>
            <w:r w:rsidRPr="00880964">
              <w:rPr>
                <w:rFonts w:ascii="Calibri" w:eastAsia="Calibri" w:hAnsi="Calibri" w:cs="Times New Roman"/>
                <w:color w:val="FFFFFF"/>
                <w:sz w:val="17"/>
                <w:szCs w:val="17"/>
              </w:rPr>
              <w:t xml:space="preserve"> </w:t>
            </w:r>
          </w:p>
        </w:tc>
        <w:tc>
          <w:tcPr>
            <w:tcW w:w="13950" w:type="dxa"/>
            <w:gridSpan w:val="23"/>
            <w:tcBorders>
              <w:top w:val="nil"/>
              <w:left w:val="single" w:sz="4" w:space="0" w:color="FFFFFF"/>
              <w:bottom w:val="single" w:sz="4" w:space="0" w:color="auto"/>
              <w:right w:val="single" w:sz="4" w:space="0" w:color="auto"/>
            </w:tcBorders>
            <w:shd w:val="clear" w:color="auto" w:fill="2F5496"/>
          </w:tcPr>
          <w:p w14:paraId="675C4CA2" w14:textId="77777777" w:rsidR="00483319" w:rsidRPr="00880964" w:rsidRDefault="00483319" w:rsidP="00483319">
            <w:pPr>
              <w:spacing w:line="240" w:lineRule="auto"/>
              <w:rPr>
                <w:rFonts w:ascii="Times New Roman" w:eastAsia="Times New Roman" w:hAnsi="Times New Roman" w:cs="Times New Roman"/>
                <w:color w:val="FFFFFF"/>
                <w:sz w:val="17"/>
                <w:szCs w:val="17"/>
              </w:rPr>
            </w:pPr>
            <w:r w:rsidRPr="00880964">
              <w:rPr>
                <w:rFonts w:ascii="Calibri" w:eastAsia="Calibri" w:hAnsi="Calibri" w:cs="Calibri"/>
                <w:color w:val="FFFFFF"/>
                <w:sz w:val="17"/>
                <w:szCs w:val="17"/>
              </w:rPr>
              <w:t>Promote early ART initiation</w:t>
            </w:r>
          </w:p>
        </w:tc>
      </w:tr>
      <w:tr w:rsidR="00CA7AB5" w:rsidRPr="00880964" w14:paraId="38CA99FE" w14:textId="77777777" w:rsidTr="000757D6">
        <w:trPr>
          <w:trHeight w:val="314"/>
        </w:trPr>
        <w:tc>
          <w:tcPr>
            <w:tcW w:w="4157" w:type="dxa"/>
            <w:gridSpan w:val="3"/>
            <w:tcBorders>
              <w:top w:val="nil"/>
              <w:left w:val="single" w:sz="4" w:space="0" w:color="auto"/>
              <w:bottom w:val="single" w:sz="4" w:space="0" w:color="auto"/>
              <w:right w:val="single" w:sz="4" w:space="0" w:color="auto"/>
            </w:tcBorders>
            <w:shd w:val="clear" w:color="auto" w:fill="auto"/>
          </w:tcPr>
          <w:p w14:paraId="7D503D6E" w14:textId="02F1A51B" w:rsidR="00483319" w:rsidRPr="00880964" w:rsidRDefault="00483319" w:rsidP="00483319">
            <w:pPr>
              <w:spacing w:line="240" w:lineRule="auto"/>
              <w:rPr>
                <w:rFonts w:ascii="Calibri" w:eastAsia="Calibri"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0A51A445" w14:textId="46B82783" w:rsidR="00483319" w:rsidRPr="00880964" w:rsidRDefault="00483319" w:rsidP="00483319">
            <w:pPr>
              <w:spacing w:line="240" w:lineRule="auto"/>
              <w:rPr>
                <w:rFonts w:ascii="Calibri" w:eastAsia="Times New Roman" w:hAnsi="Calibri" w:cs="Calibri"/>
                <w:color w:val="000000"/>
                <w:sz w:val="17"/>
                <w:szCs w:val="17"/>
              </w:rPr>
            </w:pPr>
          </w:p>
        </w:tc>
        <w:tc>
          <w:tcPr>
            <w:tcW w:w="450" w:type="dxa"/>
            <w:tcBorders>
              <w:top w:val="nil"/>
              <w:left w:val="nil"/>
              <w:bottom w:val="single" w:sz="4" w:space="0" w:color="auto"/>
              <w:right w:val="single" w:sz="4" w:space="0" w:color="auto"/>
            </w:tcBorders>
            <w:shd w:val="clear" w:color="auto" w:fill="auto"/>
            <w:vAlign w:val="center"/>
          </w:tcPr>
          <w:p w14:paraId="79178F8E" w14:textId="3685D138" w:rsidR="00483319" w:rsidRPr="00880964" w:rsidRDefault="005538CC"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7EB2609" w14:textId="6DC90F9D" w:rsidR="00483319" w:rsidRPr="00880964" w:rsidRDefault="005538CC"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31EED07" w14:textId="1CABD124" w:rsidR="00483319" w:rsidRPr="00880964" w:rsidRDefault="005538CC"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4780381" w14:textId="56DD8366" w:rsidR="00483319" w:rsidRPr="00880964" w:rsidRDefault="005538CC"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B2B3D29" w14:textId="2C9B6FF1" w:rsidR="00483319" w:rsidRPr="00880964" w:rsidRDefault="005538CC"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4D62ACE" w14:textId="1E00C259" w:rsidR="00483319" w:rsidRPr="00880964" w:rsidRDefault="005538CC"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73503AB" w14:textId="526DB4EA" w:rsidR="00483319" w:rsidRPr="00880964" w:rsidRDefault="005538CC"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7DA8101" w14:textId="1412014C" w:rsidR="00483319" w:rsidRPr="00880964" w:rsidRDefault="00043186"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493BA95" w14:textId="19CA578F" w:rsidR="00483319" w:rsidRPr="00880964" w:rsidRDefault="00043186"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1269E150" w14:textId="1005AA08" w:rsidR="00483319" w:rsidRPr="00880964" w:rsidRDefault="00043186"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2F58538" w14:textId="609A164B" w:rsidR="00483319" w:rsidRPr="00880964" w:rsidRDefault="00043186"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0046FF1" w14:textId="5E772523" w:rsidR="00483319" w:rsidRPr="00880964" w:rsidRDefault="00043186"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54725AD" w14:textId="397621F9" w:rsidR="00483319" w:rsidRPr="00880964" w:rsidRDefault="00043186"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757D465F" w14:textId="777ACCE7" w:rsidR="00483319" w:rsidRPr="00880964" w:rsidRDefault="00043186"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2019342" w14:textId="6515AEC5" w:rsidR="00483319" w:rsidRPr="00880964" w:rsidRDefault="00043186"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17B48C7" w14:textId="44657B34" w:rsidR="00483319" w:rsidRPr="00880964" w:rsidRDefault="00043186"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1A3F986" w14:textId="3A68A98F" w:rsidR="00483319" w:rsidRPr="00880964" w:rsidRDefault="00043186"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2AA84DA4" w14:textId="4AFFB934" w:rsidR="00483319" w:rsidRPr="00880964" w:rsidRDefault="00043186"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5B75CC1" w14:textId="2C118C57" w:rsidR="00483319" w:rsidRPr="00880964" w:rsidRDefault="00043186"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66E193A" w14:textId="16A63FFE" w:rsidR="00483319" w:rsidRPr="00880964" w:rsidRDefault="00043186"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CA7AB5" w:rsidRPr="00880964" w14:paraId="43D91A23" w14:textId="77777777" w:rsidTr="000757D6">
        <w:trPr>
          <w:trHeight w:val="251"/>
        </w:trPr>
        <w:tc>
          <w:tcPr>
            <w:tcW w:w="4157" w:type="dxa"/>
            <w:gridSpan w:val="3"/>
            <w:tcBorders>
              <w:top w:val="nil"/>
              <w:left w:val="single" w:sz="4" w:space="0" w:color="auto"/>
              <w:bottom w:val="single" w:sz="4" w:space="0" w:color="auto"/>
              <w:right w:val="single" w:sz="4" w:space="0" w:color="auto"/>
            </w:tcBorders>
            <w:shd w:val="clear" w:color="auto" w:fill="auto"/>
          </w:tcPr>
          <w:p w14:paraId="4F826988" w14:textId="559B3017" w:rsidR="00483319" w:rsidRPr="00880964" w:rsidRDefault="00483319" w:rsidP="00483319">
            <w:pPr>
              <w:spacing w:line="240" w:lineRule="auto"/>
              <w:rPr>
                <w:rFonts w:ascii="Calibri" w:eastAsia="Calibri"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59177274" w14:textId="3D386AF5" w:rsidR="00483319" w:rsidRPr="00880964" w:rsidRDefault="00483319" w:rsidP="00483319">
            <w:pPr>
              <w:spacing w:line="240" w:lineRule="auto"/>
              <w:rPr>
                <w:rFonts w:ascii="Calibri" w:eastAsia="Times New Roman" w:hAnsi="Calibri" w:cs="Calibri"/>
                <w:color w:val="000000"/>
                <w:sz w:val="17"/>
                <w:szCs w:val="17"/>
              </w:rPr>
            </w:pPr>
          </w:p>
        </w:tc>
        <w:tc>
          <w:tcPr>
            <w:tcW w:w="450" w:type="dxa"/>
            <w:tcBorders>
              <w:top w:val="nil"/>
              <w:left w:val="nil"/>
              <w:bottom w:val="single" w:sz="4" w:space="0" w:color="auto"/>
              <w:right w:val="single" w:sz="4" w:space="0" w:color="auto"/>
            </w:tcBorders>
            <w:shd w:val="clear" w:color="auto" w:fill="auto"/>
            <w:vAlign w:val="center"/>
          </w:tcPr>
          <w:p w14:paraId="738EA321" w14:textId="20199FEA" w:rsidR="00483319" w:rsidRPr="00880964" w:rsidRDefault="001605E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21524C5" w14:textId="65E49C72" w:rsidR="00483319" w:rsidRPr="00880964" w:rsidRDefault="00ED117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030761A" w14:textId="7369D6B8" w:rsidR="00483319" w:rsidRPr="00880964" w:rsidRDefault="00ED117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E2FA9CD" w14:textId="33E823F1" w:rsidR="00483319" w:rsidRPr="00880964" w:rsidRDefault="00ED117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591D599" w14:textId="10373655" w:rsidR="00483319" w:rsidRPr="00880964" w:rsidRDefault="00ED117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6BC03EE" w14:textId="0764EE98" w:rsidR="00483319" w:rsidRPr="00880964" w:rsidRDefault="00ED117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5EFA7E3" w14:textId="15C1D8C6" w:rsidR="00483319" w:rsidRPr="00880964" w:rsidRDefault="00ED117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60894EA" w14:textId="3B8D3EFB" w:rsidR="00483319" w:rsidRPr="00880964" w:rsidRDefault="00ED117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245D2F6" w14:textId="5289AF3A" w:rsidR="00483319" w:rsidRPr="00880964" w:rsidRDefault="00ED117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7BBB0E2A" w14:textId="5D578E6E" w:rsidR="00483319" w:rsidRPr="00880964" w:rsidRDefault="00ED117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21B698D" w14:textId="050192BA" w:rsidR="00483319" w:rsidRPr="00880964" w:rsidRDefault="00ED117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0AD2FA7" w14:textId="5147F4B6" w:rsidR="00483319" w:rsidRPr="00880964" w:rsidRDefault="00ED117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F09BC96" w14:textId="75DF15C3" w:rsidR="00483319" w:rsidRPr="00880964" w:rsidRDefault="00ED117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039492B3" w14:textId="40AB846F" w:rsidR="00483319" w:rsidRPr="00880964" w:rsidRDefault="00ED117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5CC9196" w14:textId="62F0DB98" w:rsidR="00483319" w:rsidRPr="00880964" w:rsidRDefault="00ED117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3FA24A9" w14:textId="4076E471" w:rsidR="00483319" w:rsidRPr="00880964" w:rsidRDefault="00ED117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E5D3EAF" w14:textId="724DBD99" w:rsidR="00483319" w:rsidRPr="00880964" w:rsidRDefault="00ED117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0A3AB0DF" w14:textId="08B685DF" w:rsidR="00483319" w:rsidRPr="00880964" w:rsidRDefault="00ED117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8A000B4" w14:textId="5D0EE426" w:rsidR="00483319" w:rsidRPr="00880964" w:rsidRDefault="00ED117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D47BAE0" w14:textId="17C4064E" w:rsidR="00483319" w:rsidRPr="00880964" w:rsidRDefault="00ED117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483319" w:rsidRPr="00880964" w14:paraId="5EE97DD5" w14:textId="77777777" w:rsidTr="000757D6">
        <w:trPr>
          <w:trHeight w:val="161"/>
        </w:trPr>
        <w:tc>
          <w:tcPr>
            <w:tcW w:w="1187" w:type="dxa"/>
            <w:tcBorders>
              <w:top w:val="nil"/>
              <w:left w:val="single" w:sz="4" w:space="0" w:color="auto"/>
              <w:bottom w:val="single" w:sz="4" w:space="0" w:color="auto"/>
              <w:right w:val="single" w:sz="4" w:space="0" w:color="FFFFFF"/>
            </w:tcBorders>
            <w:shd w:val="clear" w:color="auto" w:fill="2F5496"/>
          </w:tcPr>
          <w:p w14:paraId="7ACC86CE" w14:textId="77777777" w:rsidR="00483319" w:rsidRPr="00880964" w:rsidRDefault="00483319" w:rsidP="00483319">
            <w:pPr>
              <w:spacing w:line="240" w:lineRule="auto"/>
              <w:rPr>
                <w:rFonts w:ascii="Calibri" w:eastAsia="Calibri" w:hAnsi="Calibri" w:cs="Compugraphic Times"/>
                <w:iCs/>
                <w:color w:val="FFFFFF"/>
                <w:sz w:val="17"/>
                <w:szCs w:val="17"/>
              </w:rPr>
            </w:pPr>
            <w:r w:rsidRPr="00880964">
              <w:rPr>
                <w:rFonts w:ascii="Calibri" w:eastAsia="Calibri" w:hAnsi="Calibri" w:cs="Times New Roman"/>
                <w:b/>
                <w:color w:val="FFFFFF"/>
                <w:sz w:val="17"/>
                <w:szCs w:val="17"/>
              </w:rPr>
              <w:t xml:space="preserve">Activity 4.D </w:t>
            </w:r>
          </w:p>
        </w:tc>
        <w:tc>
          <w:tcPr>
            <w:tcW w:w="13950" w:type="dxa"/>
            <w:gridSpan w:val="23"/>
            <w:tcBorders>
              <w:top w:val="nil"/>
              <w:left w:val="single" w:sz="4" w:space="0" w:color="FFFFFF"/>
              <w:bottom w:val="single" w:sz="4" w:space="0" w:color="auto"/>
              <w:right w:val="single" w:sz="4" w:space="0" w:color="auto"/>
            </w:tcBorders>
            <w:shd w:val="clear" w:color="auto" w:fill="2F5496"/>
          </w:tcPr>
          <w:p w14:paraId="135C81BA" w14:textId="77777777" w:rsidR="00483319" w:rsidRPr="00880964" w:rsidRDefault="00483319" w:rsidP="00483319">
            <w:pPr>
              <w:spacing w:line="240" w:lineRule="auto"/>
              <w:rPr>
                <w:rFonts w:ascii="Times New Roman" w:eastAsia="Times New Roman" w:hAnsi="Times New Roman" w:cs="Times New Roman"/>
                <w:color w:val="FFFFFF"/>
                <w:sz w:val="17"/>
                <w:szCs w:val="17"/>
              </w:rPr>
            </w:pPr>
            <w:r w:rsidRPr="00880964">
              <w:rPr>
                <w:rFonts w:ascii="Calibri" w:eastAsia="Calibri" w:hAnsi="Calibri" w:cs="Times New Roman"/>
                <w:color w:val="FFFFFF"/>
                <w:sz w:val="17"/>
                <w:szCs w:val="17"/>
              </w:rPr>
              <w:t>Support medication adherence</w:t>
            </w:r>
          </w:p>
        </w:tc>
      </w:tr>
      <w:tr w:rsidR="00CA7AB5" w:rsidRPr="00880964" w14:paraId="58D7E5C0" w14:textId="77777777" w:rsidTr="000757D6">
        <w:trPr>
          <w:trHeight w:val="314"/>
        </w:trPr>
        <w:tc>
          <w:tcPr>
            <w:tcW w:w="4157" w:type="dxa"/>
            <w:gridSpan w:val="3"/>
            <w:tcBorders>
              <w:top w:val="nil"/>
              <w:left w:val="single" w:sz="4" w:space="0" w:color="auto"/>
              <w:bottom w:val="single" w:sz="4" w:space="0" w:color="auto"/>
              <w:right w:val="single" w:sz="4" w:space="0" w:color="auto"/>
            </w:tcBorders>
            <w:shd w:val="clear" w:color="auto" w:fill="auto"/>
          </w:tcPr>
          <w:p w14:paraId="3E8D363C" w14:textId="6B6FB954" w:rsidR="00483319" w:rsidRPr="00880964" w:rsidRDefault="00483319" w:rsidP="00483319">
            <w:pPr>
              <w:spacing w:line="240" w:lineRule="auto"/>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4A667E2D" w14:textId="77C69BB9" w:rsidR="00483319" w:rsidRPr="00880964" w:rsidRDefault="00483319" w:rsidP="00483319">
            <w:pPr>
              <w:spacing w:line="240" w:lineRule="auto"/>
              <w:rPr>
                <w:rFonts w:ascii="Calibri" w:eastAsia="Calibri" w:hAnsi="Calibri" w:cs="Times New Roman"/>
                <w:sz w:val="17"/>
                <w:szCs w:val="17"/>
              </w:rPr>
            </w:pPr>
          </w:p>
        </w:tc>
        <w:tc>
          <w:tcPr>
            <w:tcW w:w="450" w:type="dxa"/>
            <w:tcBorders>
              <w:top w:val="nil"/>
              <w:left w:val="nil"/>
              <w:bottom w:val="single" w:sz="4" w:space="0" w:color="auto"/>
              <w:right w:val="single" w:sz="4" w:space="0" w:color="auto"/>
            </w:tcBorders>
            <w:shd w:val="clear" w:color="auto" w:fill="auto"/>
            <w:vAlign w:val="center"/>
          </w:tcPr>
          <w:p w14:paraId="59037124" w14:textId="163E86D0" w:rsidR="00483319" w:rsidRPr="00880964" w:rsidRDefault="00325CF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4186863" w14:textId="3C336C40" w:rsidR="00483319" w:rsidRPr="00880964" w:rsidRDefault="00325CF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76996E6" w14:textId="29D8E9F8" w:rsidR="00483319" w:rsidRPr="00880964" w:rsidRDefault="00325CF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8CED5FC" w14:textId="78C5AB84" w:rsidR="00483319" w:rsidRPr="00880964" w:rsidRDefault="00325CF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1F41BFC" w14:textId="2C4ECD63" w:rsidR="00483319" w:rsidRPr="00880964" w:rsidRDefault="0044034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CE25A8D" w14:textId="38ABAD9D" w:rsidR="00483319" w:rsidRPr="00880964" w:rsidRDefault="0044034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2B8C26A" w14:textId="542B2EB6" w:rsidR="00483319" w:rsidRPr="00880964" w:rsidRDefault="0044034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5074BA1" w14:textId="4E8955F6" w:rsidR="00483319" w:rsidRPr="00880964" w:rsidRDefault="0044034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3ED2159" w14:textId="6DD66E52" w:rsidR="00483319" w:rsidRPr="00880964" w:rsidRDefault="0044034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6B254692" w14:textId="084BCBE7" w:rsidR="00483319" w:rsidRPr="00880964" w:rsidRDefault="0044034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01136F8" w14:textId="47676BDC" w:rsidR="00483319" w:rsidRPr="00880964" w:rsidRDefault="0044034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F76792B" w14:textId="25CBCCE4" w:rsidR="00483319" w:rsidRPr="00880964" w:rsidRDefault="0044034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F1365D9" w14:textId="29A88D84" w:rsidR="00483319" w:rsidRPr="00880964" w:rsidRDefault="0044034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26372028" w14:textId="1D488303" w:rsidR="00483319" w:rsidRPr="00880964" w:rsidRDefault="0044034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BD96EC8" w14:textId="363786E9" w:rsidR="00483319" w:rsidRPr="00880964" w:rsidRDefault="0044034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F7BB6BD" w14:textId="0EB1B3CD" w:rsidR="00483319" w:rsidRPr="00880964" w:rsidRDefault="0044034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81E4075" w14:textId="49FC3AFB" w:rsidR="00483319" w:rsidRPr="00880964" w:rsidRDefault="0044034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1B9BB381" w14:textId="167F83AF" w:rsidR="00483319" w:rsidRPr="00880964" w:rsidRDefault="0044034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F421E06" w14:textId="3BC028B8" w:rsidR="00483319" w:rsidRPr="00880964" w:rsidRDefault="0044034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686B4ED" w14:textId="521E31F7" w:rsidR="00483319" w:rsidRPr="00880964" w:rsidRDefault="0044034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CA7AB5" w:rsidRPr="00880964" w14:paraId="24ED15D6" w14:textId="77777777" w:rsidTr="000757D6">
        <w:trPr>
          <w:trHeight w:val="260"/>
        </w:trPr>
        <w:tc>
          <w:tcPr>
            <w:tcW w:w="4157" w:type="dxa"/>
            <w:gridSpan w:val="3"/>
            <w:tcBorders>
              <w:top w:val="nil"/>
              <w:left w:val="single" w:sz="4" w:space="0" w:color="auto"/>
              <w:bottom w:val="single" w:sz="4" w:space="0" w:color="auto"/>
              <w:right w:val="single" w:sz="4" w:space="0" w:color="auto"/>
            </w:tcBorders>
            <w:shd w:val="clear" w:color="auto" w:fill="auto"/>
          </w:tcPr>
          <w:p w14:paraId="6D95E80A" w14:textId="42C34C43" w:rsidR="00483319" w:rsidRPr="00880964" w:rsidRDefault="00483319" w:rsidP="00483319">
            <w:pPr>
              <w:spacing w:line="240" w:lineRule="auto"/>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2AF3BA0D" w14:textId="7503E5D5" w:rsidR="00483319" w:rsidRPr="00880964" w:rsidRDefault="00483319" w:rsidP="00483319">
            <w:pPr>
              <w:spacing w:line="240" w:lineRule="auto"/>
              <w:rPr>
                <w:rFonts w:ascii="Calibri" w:eastAsia="Calibri" w:hAnsi="Calibri" w:cs="Times New Roman"/>
                <w:sz w:val="17"/>
                <w:szCs w:val="17"/>
              </w:rPr>
            </w:pPr>
          </w:p>
        </w:tc>
        <w:tc>
          <w:tcPr>
            <w:tcW w:w="450" w:type="dxa"/>
            <w:tcBorders>
              <w:top w:val="nil"/>
              <w:left w:val="nil"/>
              <w:bottom w:val="single" w:sz="4" w:space="0" w:color="auto"/>
              <w:right w:val="single" w:sz="4" w:space="0" w:color="auto"/>
            </w:tcBorders>
            <w:shd w:val="clear" w:color="auto" w:fill="auto"/>
            <w:vAlign w:val="center"/>
          </w:tcPr>
          <w:p w14:paraId="63354648" w14:textId="0C319D81"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DD635E4" w14:textId="62890EA7"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DDE175C" w14:textId="659515EE"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C3312B7" w14:textId="6C52B832"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E61DEB5" w14:textId="0F0920DC"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BA992B5" w14:textId="0CCF6FF8"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36DF222" w14:textId="0EC139CB"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BEEEE06" w14:textId="0CAD85C1"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82E36B1" w14:textId="39A60C78"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7FF50E52" w14:textId="0475BD58"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73360D0" w14:textId="78BEEC21"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91603AD" w14:textId="4AA15F94"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C97BDEB" w14:textId="11C1CC12"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545DB171" w14:textId="685FAA5D"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96D2A6C" w14:textId="521FEE50"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C013A10" w14:textId="7157CF59"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61D66EF" w14:textId="3033054A"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2102A09D" w14:textId="7DD8DE47"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CD86CF1" w14:textId="7183DB38"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5D84573" w14:textId="5F82C4E2"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483319" w:rsidRPr="00880964" w14:paraId="2E6E3F45" w14:textId="77777777" w:rsidTr="000757D6">
        <w:trPr>
          <w:trHeight w:val="161"/>
        </w:trPr>
        <w:tc>
          <w:tcPr>
            <w:tcW w:w="1187" w:type="dxa"/>
            <w:tcBorders>
              <w:top w:val="nil"/>
              <w:left w:val="single" w:sz="4" w:space="0" w:color="auto"/>
              <w:bottom w:val="single" w:sz="4" w:space="0" w:color="auto"/>
              <w:right w:val="single" w:sz="4" w:space="0" w:color="FFFFFF"/>
            </w:tcBorders>
            <w:shd w:val="clear" w:color="auto" w:fill="2F5496"/>
          </w:tcPr>
          <w:p w14:paraId="366B6A0A" w14:textId="77777777" w:rsidR="00483319" w:rsidRPr="00880964" w:rsidRDefault="00483319" w:rsidP="00483319">
            <w:pPr>
              <w:spacing w:line="240" w:lineRule="auto"/>
              <w:rPr>
                <w:rFonts w:ascii="Calibri" w:eastAsia="Calibri" w:hAnsi="Calibri" w:cs="Compugraphic Times"/>
                <w:iCs/>
                <w:color w:val="FFFFFF"/>
                <w:sz w:val="17"/>
                <w:szCs w:val="17"/>
              </w:rPr>
            </w:pPr>
            <w:r w:rsidRPr="00880964">
              <w:rPr>
                <w:rFonts w:ascii="Calibri" w:eastAsia="Calibri" w:hAnsi="Calibri" w:cs="Times New Roman"/>
                <w:b/>
                <w:color w:val="FFFFFF"/>
                <w:sz w:val="17"/>
                <w:szCs w:val="17"/>
              </w:rPr>
              <w:t xml:space="preserve">Activity </w:t>
            </w:r>
            <w:proofErr w:type="gramStart"/>
            <w:r w:rsidRPr="00880964">
              <w:rPr>
                <w:rFonts w:ascii="Calibri" w:eastAsia="Calibri" w:hAnsi="Calibri" w:cs="Times New Roman"/>
                <w:b/>
                <w:color w:val="FFFFFF"/>
                <w:sz w:val="17"/>
                <w:szCs w:val="17"/>
              </w:rPr>
              <w:t>4.E</w:t>
            </w:r>
            <w:proofErr w:type="gramEnd"/>
          </w:p>
        </w:tc>
        <w:tc>
          <w:tcPr>
            <w:tcW w:w="13950" w:type="dxa"/>
            <w:gridSpan w:val="23"/>
            <w:tcBorders>
              <w:top w:val="nil"/>
              <w:left w:val="single" w:sz="4" w:space="0" w:color="FFFFFF"/>
              <w:bottom w:val="single" w:sz="4" w:space="0" w:color="auto"/>
              <w:right w:val="single" w:sz="4" w:space="0" w:color="auto"/>
            </w:tcBorders>
            <w:shd w:val="clear" w:color="auto" w:fill="2F5496"/>
          </w:tcPr>
          <w:p w14:paraId="51CFDD6B" w14:textId="77777777" w:rsidR="00483319" w:rsidRPr="00880964" w:rsidRDefault="00483319" w:rsidP="00483319">
            <w:pPr>
              <w:spacing w:line="240" w:lineRule="auto"/>
              <w:rPr>
                <w:rFonts w:ascii="Times New Roman" w:eastAsia="Times New Roman" w:hAnsi="Times New Roman" w:cs="Times New Roman"/>
                <w:color w:val="FFFFFF"/>
                <w:sz w:val="17"/>
                <w:szCs w:val="17"/>
              </w:rPr>
            </w:pPr>
            <w:r w:rsidRPr="00880964">
              <w:rPr>
                <w:rFonts w:ascii="Calibri" w:eastAsia="Calibri" w:hAnsi="Calibri" w:cs="Times New Roman"/>
                <w:color w:val="FFFFFF"/>
                <w:sz w:val="17"/>
                <w:szCs w:val="17"/>
              </w:rPr>
              <w:t>Promote and monitor HIV viral suppression</w:t>
            </w:r>
          </w:p>
        </w:tc>
      </w:tr>
      <w:tr w:rsidR="00CA7AB5" w:rsidRPr="00880964" w14:paraId="28C49106" w14:textId="77777777" w:rsidTr="00B55771">
        <w:trPr>
          <w:trHeight w:val="350"/>
        </w:trPr>
        <w:tc>
          <w:tcPr>
            <w:tcW w:w="4157" w:type="dxa"/>
            <w:gridSpan w:val="3"/>
            <w:tcBorders>
              <w:top w:val="nil"/>
              <w:left w:val="single" w:sz="4" w:space="0" w:color="auto"/>
              <w:bottom w:val="single" w:sz="4" w:space="0" w:color="auto"/>
              <w:right w:val="single" w:sz="4" w:space="0" w:color="auto"/>
            </w:tcBorders>
            <w:shd w:val="clear" w:color="auto" w:fill="auto"/>
          </w:tcPr>
          <w:p w14:paraId="567DF509" w14:textId="2AB38BA7" w:rsidR="00483319" w:rsidRPr="00880964" w:rsidRDefault="00483319" w:rsidP="00483319">
            <w:pPr>
              <w:spacing w:line="240" w:lineRule="auto"/>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392E323C" w14:textId="5BDA343D" w:rsidR="00483319" w:rsidRPr="00880964" w:rsidRDefault="00483319" w:rsidP="00483319">
            <w:pPr>
              <w:spacing w:line="240" w:lineRule="auto"/>
              <w:rPr>
                <w:rFonts w:ascii="Calibri" w:eastAsia="Calibri" w:hAnsi="Calibri" w:cs="Times New Roman"/>
                <w:sz w:val="17"/>
                <w:szCs w:val="17"/>
              </w:rPr>
            </w:pPr>
          </w:p>
        </w:tc>
        <w:tc>
          <w:tcPr>
            <w:tcW w:w="450" w:type="dxa"/>
            <w:tcBorders>
              <w:top w:val="nil"/>
              <w:left w:val="nil"/>
              <w:bottom w:val="single" w:sz="4" w:space="0" w:color="auto"/>
              <w:right w:val="single" w:sz="4" w:space="0" w:color="auto"/>
            </w:tcBorders>
            <w:shd w:val="clear" w:color="auto" w:fill="auto"/>
            <w:vAlign w:val="center"/>
          </w:tcPr>
          <w:p w14:paraId="3C4A0B14" w14:textId="6362AED6" w:rsidR="00483319" w:rsidRPr="00880964" w:rsidRDefault="002D0B2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F97CB97" w14:textId="766A22EE" w:rsidR="00483319" w:rsidRPr="00880964" w:rsidRDefault="00924D8C"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D6A4B13" w14:textId="198228A4" w:rsidR="00483319" w:rsidRPr="00880964" w:rsidRDefault="00924D8C"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1CF1568" w14:textId="642CEF47" w:rsidR="00483319" w:rsidRPr="00880964" w:rsidRDefault="00924D8C"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0751A36" w14:textId="2655176F" w:rsidR="00483319" w:rsidRPr="00880964" w:rsidRDefault="00924D8C"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77B64F5" w14:textId="0192CFEB" w:rsidR="00483319" w:rsidRPr="00880964" w:rsidRDefault="00924D8C"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3DCCE96" w14:textId="4C1453DF" w:rsidR="00483319" w:rsidRPr="00880964" w:rsidRDefault="00924D8C"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8EE4A8C" w14:textId="1E7E2287" w:rsidR="00483319" w:rsidRPr="00880964" w:rsidRDefault="00924D8C"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8AED903" w14:textId="13F71B2E" w:rsidR="00483319" w:rsidRPr="00880964" w:rsidRDefault="00924D8C"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16C8478C" w14:textId="67AA1DA1" w:rsidR="00483319" w:rsidRPr="00880964" w:rsidRDefault="00924D8C"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C6D7837" w14:textId="42521F21" w:rsidR="00483319" w:rsidRPr="00880964" w:rsidRDefault="00924D8C"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EA98BDB" w14:textId="351D4FCF" w:rsidR="00483319" w:rsidRPr="00880964" w:rsidRDefault="00924D8C"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9671B0A" w14:textId="6FC31BAE" w:rsidR="00483319" w:rsidRPr="00880964" w:rsidRDefault="00924D8C"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4385173D" w14:textId="7B7CDA7D" w:rsidR="00483319" w:rsidRPr="00880964" w:rsidRDefault="00924D8C"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3D9595F" w14:textId="0E6DF4A1" w:rsidR="00483319" w:rsidRPr="00880964" w:rsidRDefault="00924D8C"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4468607" w14:textId="4B989650" w:rsidR="00483319" w:rsidRPr="00880964" w:rsidRDefault="00924D8C"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0907F54" w14:textId="68E5F0D4" w:rsidR="00483319" w:rsidRPr="00880964" w:rsidRDefault="00924D8C"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0271899E" w14:textId="5B6B079E" w:rsidR="00483319" w:rsidRPr="00880964" w:rsidRDefault="00924D8C"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8B92C8B" w14:textId="793E7CA3" w:rsidR="00483319" w:rsidRPr="00880964" w:rsidRDefault="00924D8C"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2EEA88A" w14:textId="487E2739" w:rsidR="00483319" w:rsidRPr="00880964" w:rsidRDefault="00AC364C"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CA7AB5" w:rsidRPr="00880964" w14:paraId="6F97CEAB" w14:textId="77777777" w:rsidTr="00B55771">
        <w:trPr>
          <w:trHeight w:val="260"/>
        </w:trPr>
        <w:tc>
          <w:tcPr>
            <w:tcW w:w="4157" w:type="dxa"/>
            <w:gridSpan w:val="3"/>
            <w:tcBorders>
              <w:top w:val="nil"/>
              <w:left w:val="single" w:sz="4" w:space="0" w:color="auto"/>
              <w:bottom w:val="single" w:sz="4" w:space="0" w:color="auto"/>
              <w:right w:val="single" w:sz="4" w:space="0" w:color="auto"/>
            </w:tcBorders>
            <w:shd w:val="clear" w:color="auto" w:fill="auto"/>
          </w:tcPr>
          <w:p w14:paraId="17FC5352" w14:textId="6AB4639A" w:rsidR="00483319" w:rsidRPr="00880964" w:rsidRDefault="00483319" w:rsidP="00483319">
            <w:pPr>
              <w:spacing w:line="240" w:lineRule="auto"/>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461536D9" w14:textId="4E167407" w:rsidR="00483319" w:rsidRPr="00880964" w:rsidRDefault="00483319" w:rsidP="00483319">
            <w:pPr>
              <w:spacing w:line="240" w:lineRule="auto"/>
              <w:rPr>
                <w:rFonts w:ascii="Calibri" w:eastAsia="Calibri" w:hAnsi="Calibri" w:cs="Times New Roman"/>
                <w:sz w:val="17"/>
                <w:szCs w:val="17"/>
              </w:rPr>
            </w:pPr>
          </w:p>
        </w:tc>
        <w:tc>
          <w:tcPr>
            <w:tcW w:w="450" w:type="dxa"/>
            <w:tcBorders>
              <w:top w:val="nil"/>
              <w:left w:val="nil"/>
              <w:bottom w:val="single" w:sz="4" w:space="0" w:color="auto"/>
              <w:right w:val="single" w:sz="4" w:space="0" w:color="auto"/>
            </w:tcBorders>
            <w:shd w:val="clear" w:color="auto" w:fill="auto"/>
            <w:vAlign w:val="center"/>
          </w:tcPr>
          <w:p w14:paraId="36E5F64E" w14:textId="6D187130"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F26CF26" w14:textId="2DE24ADD" w:rsidR="00483319" w:rsidRPr="00880964" w:rsidRDefault="00924D8C"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EE5C336" w14:textId="7F36B70D" w:rsidR="00483319" w:rsidRPr="00880964" w:rsidRDefault="00924D8C"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F7EE9B9" w14:textId="7C64ED83" w:rsidR="00483319" w:rsidRPr="00880964" w:rsidRDefault="00924D8C"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2D948D4" w14:textId="44B0534C" w:rsidR="00483319" w:rsidRPr="00880964" w:rsidRDefault="00924D8C"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4CBD90F" w14:textId="1784AEFA" w:rsidR="00483319" w:rsidRPr="00880964" w:rsidRDefault="00924D8C"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B5311CE" w14:textId="612EEA93" w:rsidR="00483319" w:rsidRPr="00880964" w:rsidRDefault="00924D8C"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CDEE154" w14:textId="4E4BFAD9" w:rsidR="00483319" w:rsidRPr="00880964" w:rsidRDefault="00924D8C"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D773706" w14:textId="53B6BF17" w:rsidR="00483319" w:rsidRPr="00880964" w:rsidRDefault="00924D8C"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01869D0D" w14:textId="16AB04FF" w:rsidR="00483319" w:rsidRPr="00880964" w:rsidRDefault="00924D8C"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443B438" w14:textId="3F97FC26" w:rsidR="00483319" w:rsidRPr="00880964" w:rsidRDefault="00924D8C"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465A089" w14:textId="2BCBC34D" w:rsidR="00483319" w:rsidRPr="00880964" w:rsidRDefault="00924D8C"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9CC8517" w14:textId="7212B591" w:rsidR="00483319" w:rsidRPr="00880964" w:rsidRDefault="00924D8C"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161AB94C" w14:textId="6F73689C" w:rsidR="00483319" w:rsidRPr="00880964" w:rsidRDefault="00924D8C"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A434857" w14:textId="62716A9D" w:rsidR="00483319" w:rsidRPr="00880964" w:rsidRDefault="00924D8C"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23B0022" w14:textId="43706D5A" w:rsidR="00483319" w:rsidRPr="00880964" w:rsidRDefault="00924D8C"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C80D99D" w14:textId="4B203AD9" w:rsidR="00483319" w:rsidRPr="00880964" w:rsidRDefault="00924D8C"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06293DE5" w14:textId="68DC0352" w:rsidR="00483319" w:rsidRPr="00880964" w:rsidRDefault="00924D8C"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7383635" w14:textId="583D374B" w:rsidR="00483319" w:rsidRPr="00880964" w:rsidRDefault="00924D8C"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2847C0D" w14:textId="0C64C682" w:rsidR="00483319" w:rsidRPr="00880964" w:rsidRDefault="00AC364C"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483319" w:rsidRPr="00880964" w14:paraId="30B15B64" w14:textId="77777777" w:rsidTr="000757D6">
        <w:trPr>
          <w:trHeight w:val="152"/>
        </w:trPr>
        <w:tc>
          <w:tcPr>
            <w:tcW w:w="1187" w:type="dxa"/>
            <w:tcBorders>
              <w:top w:val="nil"/>
              <w:left w:val="single" w:sz="4" w:space="0" w:color="auto"/>
              <w:bottom w:val="single" w:sz="4" w:space="0" w:color="auto"/>
              <w:right w:val="single" w:sz="4" w:space="0" w:color="FFFFFF"/>
            </w:tcBorders>
            <w:shd w:val="clear" w:color="auto" w:fill="2F5496"/>
          </w:tcPr>
          <w:p w14:paraId="2DE06F0F" w14:textId="77777777" w:rsidR="00483319" w:rsidRPr="00880964" w:rsidRDefault="00483319" w:rsidP="00483319">
            <w:pPr>
              <w:spacing w:line="240" w:lineRule="auto"/>
              <w:rPr>
                <w:rFonts w:ascii="Calibri" w:eastAsia="Calibri" w:hAnsi="Calibri" w:cs="Compugraphic Times"/>
                <w:iCs/>
                <w:color w:val="FFFFFF"/>
                <w:sz w:val="17"/>
                <w:szCs w:val="17"/>
              </w:rPr>
            </w:pPr>
            <w:r w:rsidRPr="00880964">
              <w:rPr>
                <w:rFonts w:ascii="Calibri" w:eastAsia="Calibri" w:hAnsi="Calibri" w:cs="Times New Roman"/>
                <w:b/>
                <w:color w:val="FFFFFF"/>
                <w:sz w:val="17"/>
                <w:szCs w:val="17"/>
              </w:rPr>
              <w:t xml:space="preserve">Activity </w:t>
            </w:r>
            <w:proofErr w:type="gramStart"/>
            <w:r w:rsidRPr="00880964">
              <w:rPr>
                <w:rFonts w:ascii="Calibri" w:eastAsia="Calibri" w:hAnsi="Calibri" w:cs="Times New Roman"/>
                <w:b/>
                <w:color w:val="FFFFFF"/>
                <w:sz w:val="17"/>
                <w:szCs w:val="17"/>
              </w:rPr>
              <w:t>4.F</w:t>
            </w:r>
            <w:proofErr w:type="gramEnd"/>
          </w:p>
        </w:tc>
        <w:tc>
          <w:tcPr>
            <w:tcW w:w="13950" w:type="dxa"/>
            <w:gridSpan w:val="23"/>
            <w:tcBorders>
              <w:top w:val="nil"/>
              <w:left w:val="single" w:sz="4" w:space="0" w:color="FFFFFF"/>
              <w:bottom w:val="single" w:sz="4" w:space="0" w:color="auto"/>
              <w:right w:val="single" w:sz="4" w:space="0" w:color="auto"/>
            </w:tcBorders>
            <w:shd w:val="clear" w:color="auto" w:fill="2F5496"/>
          </w:tcPr>
          <w:p w14:paraId="16114C86" w14:textId="77777777" w:rsidR="00483319" w:rsidRPr="00880964" w:rsidRDefault="00483319" w:rsidP="00483319">
            <w:pPr>
              <w:spacing w:line="240" w:lineRule="auto"/>
              <w:rPr>
                <w:rFonts w:ascii="Times New Roman" w:eastAsia="Times New Roman" w:hAnsi="Times New Roman" w:cs="Times New Roman"/>
                <w:color w:val="FFFFFF"/>
                <w:sz w:val="17"/>
                <w:szCs w:val="17"/>
              </w:rPr>
            </w:pPr>
            <w:r w:rsidRPr="00880964">
              <w:rPr>
                <w:rFonts w:ascii="Calibri" w:eastAsia="Calibri" w:hAnsi="Calibri" w:cs="Times New Roman"/>
                <w:color w:val="FFFFFF"/>
                <w:sz w:val="17"/>
                <w:szCs w:val="17"/>
              </w:rPr>
              <w:t>Monitor HIV drug resistance</w:t>
            </w:r>
          </w:p>
        </w:tc>
      </w:tr>
      <w:tr w:rsidR="00CA7AB5" w:rsidRPr="00880964" w14:paraId="4D5E6FE9" w14:textId="77777777" w:rsidTr="00B55771">
        <w:trPr>
          <w:trHeight w:val="323"/>
        </w:trPr>
        <w:tc>
          <w:tcPr>
            <w:tcW w:w="4157" w:type="dxa"/>
            <w:gridSpan w:val="3"/>
            <w:tcBorders>
              <w:top w:val="nil"/>
              <w:left w:val="single" w:sz="4" w:space="0" w:color="auto"/>
              <w:bottom w:val="single" w:sz="4" w:space="0" w:color="auto"/>
              <w:right w:val="single" w:sz="4" w:space="0" w:color="auto"/>
            </w:tcBorders>
            <w:shd w:val="clear" w:color="auto" w:fill="auto"/>
          </w:tcPr>
          <w:p w14:paraId="1F0BD356" w14:textId="47BD6C7B" w:rsidR="00483319" w:rsidRPr="00880964" w:rsidRDefault="00483319" w:rsidP="00483319">
            <w:pPr>
              <w:spacing w:line="240" w:lineRule="auto"/>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23B75313" w14:textId="4D8E49DE" w:rsidR="00483319" w:rsidRPr="00880964" w:rsidRDefault="00483319" w:rsidP="00483319">
            <w:pPr>
              <w:spacing w:line="240" w:lineRule="auto"/>
              <w:rPr>
                <w:rFonts w:ascii="Calibri" w:eastAsia="Calibri" w:hAnsi="Calibri" w:cs="Times New Roman"/>
                <w:sz w:val="17"/>
                <w:szCs w:val="17"/>
              </w:rPr>
            </w:pPr>
          </w:p>
        </w:tc>
        <w:tc>
          <w:tcPr>
            <w:tcW w:w="450" w:type="dxa"/>
            <w:tcBorders>
              <w:top w:val="nil"/>
              <w:left w:val="nil"/>
              <w:bottom w:val="single" w:sz="4" w:space="0" w:color="auto"/>
              <w:right w:val="single" w:sz="4" w:space="0" w:color="auto"/>
            </w:tcBorders>
            <w:shd w:val="clear" w:color="auto" w:fill="auto"/>
            <w:vAlign w:val="center"/>
          </w:tcPr>
          <w:p w14:paraId="4AFAC8A8" w14:textId="7485D6CC" w:rsidR="00483319" w:rsidRPr="00880964" w:rsidRDefault="002D0B2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1F0BD2F" w14:textId="41D98DE3" w:rsidR="00483319" w:rsidRPr="00880964" w:rsidRDefault="00924D8C"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B9679FB" w14:textId="0FB3AD27" w:rsidR="00483319" w:rsidRPr="00880964" w:rsidRDefault="00924D8C"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6D27E15" w14:textId="097C520F" w:rsidR="00483319" w:rsidRPr="00880964" w:rsidRDefault="00924D8C"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43BB4AF" w14:textId="3ECCA0B0" w:rsidR="00483319" w:rsidRPr="00880964" w:rsidRDefault="00924D8C"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18F7B3C" w14:textId="4B7A904C" w:rsidR="00483319" w:rsidRPr="00880964" w:rsidRDefault="00924D8C"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8778896" w14:textId="096B2F80" w:rsidR="00483319" w:rsidRPr="00880964" w:rsidRDefault="00924D8C"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CBFA986" w14:textId="66508E6C" w:rsidR="00483319" w:rsidRPr="00880964" w:rsidRDefault="00924D8C"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FD75B03" w14:textId="1731AF75" w:rsidR="00483319" w:rsidRPr="00880964" w:rsidRDefault="00924D8C"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43CB5A0E" w14:textId="076D8A5E" w:rsidR="00483319" w:rsidRPr="00880964" w:rsidRDefault="00924D8C"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B4AAE5D" w14:textId="3AF7CE0B" w:rsidR="00483319" w:rsidRPr="00880964" w:rsidRDefault="00924D8C"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B10197A" w14:textId="3B7EACAB" w:rsidR="00483319" w:rsidRPr="00880964" w:rsidRDefault="00924D8C"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3AE222E" w14:textId="14649E63" w:rsidR="00483319" w:rsidRPr="00880964" w:rsidRDefault="00924D8C"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6A6215C6" w14:textId="01C501BA" w:rsidR="00483319" w:rsidRPr="00880964" w:rsidRDefault="00924D8C"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FEA4FAE" w14:textId="48BDCA0A" w:rsidR="00483319" w:rsidRPr="00880964" w:rsidRDefault="00924D8C"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AFF9EA0" w14:textId="74983715" w:rsidR="00483319" w:rsidRPr="00880964" w:rsidRDefault="00924D8C"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B7546D9" w14:textId="410BF198" w:rsidR="00483319" w:rsidRPr="00880964" w:rsidRDefault="00924D8C"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0D2BF43D" w14:textId="153766D4" w:rsidR="00483319" w:rsidRPr="00880964" w:rsidRDefault="00924D8C"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A456FF2" w14:textId="227C2355" w:rsidR="00483319" w:rsidRPr="00880964" w:rsidRDefault="00924D8C"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4E48211" w14:textId="2F18067B" w:rsidR="00483319" w:rsidRPr="00880964" w:rsidRDefault="00AC364C"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CA7AB5" w:rsidRPr="00880964" w14:paraId="5A44A0FB" w14:textId="77777777" w:rsidTr="00B55771">
        <w:trPr>
          <w:trHeight w:val="341"/>
        </w:trPr>
        <w:tc>
          <w:tcPr>
            <w:tcW w:w="4157" w:type="dxa"/>
            <w:gridSpan w:val="3"/>
            <w:tcBorders>
              <w:top w:val="nil"/>
              <w:left w:val="single" w:sz="4" w:space="0" w:color="auto"/>
              <w:bottom w:val="single" w:sz="4" w:space="0" w:color="auto"/>
              <w:right w:val="single" w:sz="4" w:space="0" w:color="auto"/>
            </w:tcBorders>
            <w:shd w:val="clear" w:color="auto" w:fill="auto"/>
          </w:tcPr>
          <w:p w14:paraId="3AF81E27" w14:textId="2479D105" w:rsidR="00483319" w:rsidRPr="00880964" w:rsidRDefault="00483319" w:rsidP="00BF0BAE">
            <w:pPr>
              <w:spacing w:line="240" w:lineRule="auto"/>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5BA99635" w14:textId="3D3969CD" w:rsidR="00483319" w:rsidRPr="00880964" w:rsidRDefault="00483319" w:rsidP="00483319">
            <w:pPr>
              <w:spacing w:line="240" w:lineRule="auto"/>
              <w:rPr>
                <w:rFonts w:ascii="Calibri" w:eastAsia="Calibri" w:hAnsi="Calibri" w:cs="Times New Roman"/>
                <w:sz w:val="17"/>
                <w:szCs w:val="17"/>
              </w:rPr>
            </w:pPr>
          </w:p>
        </w:tc>
        <w:tc>
          <w:tcPr>
            <w:tcW w:w="450" w:type="dxa"/>
            <w:tcBorders>
              <w:top w:val="nil"/>
              <w:left w:val="nil"/>
              <w:bottom w:val="single" w:sz="4" w:space="0" w:color="auto"/>
              <w:right w:val="single" w:sz="4" w:space="0" w:color="auto"/>
            </w:tcBorders>
            <w:shd w:val="clear" w:color="auto" w:fill="auto"/>
            <w:vAlign w:val="center"/>
          </w:tcPr>
          <w:p w14:paraId="13F45981" w14:textId="5B6DFB06" w:rsidR="00483319" w:rsidRPr="00880964" w:rsidRDefault="0063039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01A7312" w14:textId="2B1E55E6" w:rsidR="00483319" w:rsidRPr="00880964" w:rsidRDefault="0063039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1BD3EC6" w14:textId="40C6F568" w:rsidR="00483319" w:rsidRPr="00880964" w:rsidRDefault="0063039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41E057A" w14:textId="0B79ADA6" w:rsidR="00483319" w:rsidRPr="00880964" w:rsidRDefault="0063039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EC4E11A" w14:textId="322BF421" w:rsidR="00483319" w:rsidRPr="00880964" w:rsidRDefault="0063039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1FC7CBB" w14:textId="5ACC2C24" w:rsidR="00483319" w:rsidRPr="00880964" w:rsidRDefault="0063039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E4A0D69" w14:textId="52EEE924" w:rsidR="00483319" w:rsidRPr="00880964" w:rsidRDefault="0063039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9F18288" w14:textId="14DE8970" w:rsidR="00483319" w:rsidRPr="00880964" w:rsidRDefault="0063039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1299251" w14:textId="4FC7DE9F" w:rsidR="00483319" w:rsidRPr="00880964" w:rsidRDefault="0063039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72DF1174" w14:textId="3ED604A2" w:rsidR="00483319" w:rsidRPr="00880964" w:rsidRDefault="0063039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2AD7BC9" w14:textId="17300597" w:rsidR="00483319" w:rsidRPr="00880964" w:rsidRDefault="0063039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472B68C" w14:textId="0CA5B672" w:rsidR="00483319" w:rsidRPr="00880964" w:rsidRDefault="0063039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FD1DB52" w14:textId="661AE8A2" w:rsidR="00483319" w:rsidRPr="00880964" w:rsidRDefault="0063039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70D7B70C" w14:textId="0CC9FDFC" w:rsidR="00483319" w:rsidRPr="00880964" w:rsidRDefault="0063039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E963488" w14:textId="05080FFF" w:rsidR="00483319" w:rsidRPr="00880964" w:rsidRDefault="0063039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36A11E9" w14:textId="73450AC1" w:rsidR="00483319" w:rsidRPr="00880964" w:rsidRDefault="00F855C9"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73DDC95" w14:textId="01E8E316" w:rsidR="00483319" w:rsidRPr="00880964" w:rsidRDefault="00F855C9"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3B43F7CD" w14:textId="000178C8" w:rsidR="00483319" w:rsidRPr="00880964" w:rsidRDefault="00F855C9"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9864BBD" w14:textId="1FF47FE0" w:rsidR="00483319" w:rsidRPr="00880964" w:rsidRDefault="00F855C9"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0146A73" w14:textId="7E16058A" w:rsidR="00483319" w:rsidRPr="00880964" w:rsidRDefault="00F855C9"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483319" w:rsidRPr="00880964" w14:paraId="2B74CB09" w14:textId="77777777" w:rsidTr="000757D6">
        <w:trPr>
          <w:trHeight w:val="242"/>
        </w:trPr>
        <w:tc>
          <w:tcPr>
            <w:tcW w:w="1187" w:type="dxa"/>
            <w:tcBorders>
              <w:top w:val="nil"/>
              <w:left w:val="single" w:sz="4" w:space="0" w:color="auto"/>
              <w:bottom w:val="single" w:sz="4" w:space="0" w:color="auto"/>
              <w:right w:val="single" w:sz="4" w:space="0" w:color="FFFFFF"/>
            </w:tcBorders>
            <w:shd w:val="clear" w:color="auto" w:fill="2F5496"/>
          </w:tcPr>
          <w:p w14:paraId="15E0A9E8" w14:textId="77777777" w:rsidR="00483319" w:rsidRPr="00880964" w:rsidRDefault="00483319" w:rsidP="00483319">
            <w:pPr>
              <w:spacing w:line="240" w:lineRule="auto"/>
              <w:rPr>
                <w:rFonts w:ascii="Calibri" w:eastAsia="Calibri" w:hAnsi="Calibri" w:cs="Compugraphic Times"/>
                <w:iCs/>
                <w:color w:val="FFFFFF"/>
                <w:sz w:val="17"/>
                <w:szCs w:val="17"/>
              </w:rPr>
            </w:pPr>
            <w:r w:rsidRPr="00880964">
              <w:rPr>
                <w:rFonts w:ascii="Calibri" w:eastAsia="Calibri" w:hAnsi="Calibri" w:cs="Times New Roman"/>
                <w:b/>
                <w:color w:val="FFFFFF"/>
                <w:sz w:val="17"/>
                <w:szCs w:val="17"/>
              </w:rPr>
              <w:t xml:space="preserve">Activity </w:t>
            </w:r>
            <w:proofErr w:type="gramStart"/>
            <w:r w:rsidRPr="00880964">
              <w:rPr>
                <w:rFonts w:ascii="Calibri" w:eastAsia="Calibri" w:hAnsi="Calibri" w:cs="Times New Roman"/>
                <w:b/>
                <w:color w:val="FFFFFF"/>
                <w:sz w:val="17"/>
                <w:szCs w:val="17"/>
              </w:rPr>
              <w:t>4.G</w:t>
            </w:r>
            <w:proofErr w:type="gramEnd"/>
          </w:p>
        </w:tc>
        <w:tc>
          <w:tcPr>
            <w:tcW w:w="13950" w:type="dxa"/>
            <w:gridSpan w:val="23"/>
            <w:tcBorders>
              <w:top w:val="nil"/>
              <w:left w:val="single" w:sz="4" w:space="0" w:color="FFFFFF"/>
              <w:bottom w:val="single" w:sz="4" w:space="0" w:color="auto"/>
              <w:right w:val="single" w:sz="4" w:space="0" w:color="auto"/>
            </w:tcBorders>
            <w:shd w:val="clear" w:color="auto" w:fill="2F5496"/>
          </w:tcPr>
          <w:p w14:paraId="66E2F242" w14:textId="77777777" w:rsidR="00483319" w:rsidRPr="00880964" w:rsidRDefault="00483319" w:rsidP="00483319">
            <w:pPr>
              <w:spacing w:line="240" w:lineRule="auto"/>
              <w:rPr>
                <w:rFonts w:ascii="Times New Roman" w:eastAsia="Times New Roman" w:hAnsi="Times New Roman" w:cs="Times New Roman"/>
                <w:color w:val="FFFFFF"/>
                <w:sz w:val="17"/>
                <w:szCs w:val="17"/>
              </w:rPr>
            </w:pPr>
            <w:r w:rsidRPr="00880964">
              <w:rPr>
                <w:rFonts w:ascii="Calibri" w:eastAsia="Calibri" w:hAnsi="Calibri" w:cs="Times New Roman"/>
                <w:color w:val="FFFFFF"/>
                <w:sz w:val="17"/>
                <w:szCs w:val="17"/>
              </w:rPr>
              <w:t>Conduct risk-reduction interventions for PLWH</w:t>
            </w:r>
          </w:p>
        </w:tc>
      </w:tr>
      <w:tr w:rsidR="00CA7AB5" w:rsidRPr="00880964" w14:paraId="64D88768" w14:textId="77777777" w:rsidTr="00B55771">
        <w:trPr>
          <w:trHeight w:val="287"/>
        </w:trPr>
        <w:tc>
          <w:tcPr>
            <w:tcW w:w="4157" w:type="dxa"/>
            <w:gridSpan w:val="3"/>
            <w:tcBorders>
              <w:top w:val="nil"/>
              <w:left w:val="single" w:sz="4" w:space="0" w:color="auto"/>
              <w:bottom w:val="single" w:sz="4" w:space="0" w:color="auto"/>
              <w:right w:val="single" w:sz="4" w:space="0" w:color="auto"/>
            </w:tcBorders>
            <w:shd w:val="clear" w:color="auto" w:fill="auto"/>
          </w:tcPr>
          <w:p w14:paraId="3A9DD1D1" w14:textId="5C7A3660" w:rsidR="00483319" w:rsidRPr="00880964" w:rsidRDefault="00483319" w:rsidP="00483319">
            <w:pPr>
              <w:spacing w:line="240" w:lineRule="auto"/>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53870595" w14:textId="68076713" w:rsidR="00483319" w:rsidRPr="00880964" w:rsidRDefault="00483319" w:rsidP="00483319">
            <w:pPr>
              <w:spacing w:line="240" w:lineRule="auto"/>
              <w:rPr>
                <w:rFonts w:ascii="Calibri" w:eastAsia="Calibri" w:hAnsi="Calibri" w:cs="Times New Roman"/>
                <w:sz w:val="17"/>
                <w:szCs w:val="17"/>
              </w:rPr>
            </w:pPr>
          </w:p>
        </w:tc>
        <w:tc>
          <w:tcPr>
            <w:tcW w:w="450" w:type="dxa"/>
            <w:tcBorders>
              <w:top w:val="nil"/>
              <w:left w:val="nil"/>
              <w:bottom w:val="single" w:sz="4" w:space="0" w:color="auto"/>
              <w:right w:val="single" w:sz="4" w:space="0" w:color="auto"/>
            </w:tcBorders>
            <w:shd w:val="clear" w:color="auto" w:fill="auto"/>
            <w:vAlign w:val="center"/>
          </w:tcPr>
          <w:p w14:paraId="7DEE09FB" w14:textId="5D5A309A" w:rsidR="00483319" w:rsidRPr="00880964" w:rsidRDefault="0063039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001CEC2" w14:textId="0C7D06C7" w:rsidR="00483319" w:rsidRPr="00880964" w:rsidRDefault="0063039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065A398" w14:textId="0E6BD4B8" w:rsidR="00483319" w:rsidRPr="00880964" w:rsidRDefault="0063039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641E41F" w14:textId="7274787D" w:rsidR="00483319" w:rsidRPr="00880964" w:rsidRDefault="0063039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8D9544E" w14:textId="122CA487" w:rsidR="00483319" w:rsidRPr="00880964" w:rsidRDefault="0063039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483DC0D" w14:textId="7A2109BC" w:rsidR="00483319" w:rsidRPr="00880964" w:rsidRDefault="0063039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19D9C8A" w14:textId="42FBEFE9" w:rsidR="00483319" w:rsidRPr="00880964" w:rsidRDefault="0063039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68B2E5A" w14:textId="50FE7F35" w:rsidR="00483319" w:rsidRPr="00880964" w:rsidRDefault="0063039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47E12D5" w14:textId="67783D57" w:rsidR="00483319" w:rsidRPr="00880964" w:rsidRDefault="0063039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43A52A94" w14:textId="4A1356B0" w:rsidR="00483319" w:rsidRPr="00880964" w:rsidRDefault="0063039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25F4842" w14:textId="0C3B75FD" w:rsidR="00483319" w:rsidRPr="00880964" w:rsidRDefault="0063039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C63D350" w14:textId="1F6FF67E" w:rsidR="00483319" w:rsidRPr="00880964" w:rsidRDefault="0063039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CAE548A" w14:textId="4741DCB5" w:rsidR="00483319" w:rsidRPr="00880964" w:rsidRDefault="0063039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76EE1FFA" w14:textId="1F80A18B" w:rsidR="00483319" w:rsidRPr="00880964" w:rsidRDefault="0063039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84D9EC0" w14:textId="45967C01" w:rsidR="00483319" w:rsidRPr="00880964" w:rsidRDefault="0063039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4CFF900" w14:textId="44F57565" w:rsidR="00483319" w:rsidRPr="00880964" w:rsidRDefault="00F855C9"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9905940" w14:textId="422233FE" w:rsidR="00483319" w:rsidRPr="00880964" w:rsidRDefault="00F855C9"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31BCEDCD" w14:textId="13247AC6" w:rsidR="00483319" w:rsidRPr="00880964" w:rsidRDefault="00F855C9"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7FBAD8F" w14:textId="043AE6C2" w:rsidR="00483319" w:rsidRPr="00880964" w:rsidRDefault="00F855C9"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D3E29DB" w14:textId="309EF06C" w:rsidR="00483319" w:rsidRPr="00880964" w:rsidRDefault="00F855C9"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CA7AB5" w:rsidRPr="00880964" w14:paraId="1CE6768F" w14:textId="77777777" w:rsidTr="00B55771">
        <w:trPr>
          <w:trHeight w:val="251"/>
        </w:trPr>
        <w:tc>
          <w:tcPr>
            <w:tcW w:w="4157" w:type="dxa"/>
            <w:gridSpan w:val="3"/>
            <w:tcBorders>
              <w:top w:val="nil"/>
              <w:left w:val="single" w:sz="4" w:space="0" w:color="auto"/>
              <w:bottom w:val="single" w:sz="4" w:space="0" w:color="auto"/>
              <w:right w:val="single" w:sz="4" w:space="0" w:color="auto"/>
            </w:tcBorders>
            <w:shd w:val="clear" w:color="auto" w:fill="auto"/>
          </w:tcPr>
          <w:p w14:paraId="61CF7A3E" w14:textId="0D9E4EB5" w:rsidR="00483319" w:rsidRPr="00880964" w:rsidRDefault="00483319" w:rsidP="00483319">
            <w:pPr>
              <w:spacing w:line="240" w:lineRule="auto"/>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6F919814" w14:textId="3341C237" w:rsidR="00483319" w:rsidRPr="00880964" w:rsidRDefault="00483319" w:rsidP="00483319">
            <w:pPr>
              <w:spacing w:line="240" w:lineRule="auto"/>
              <w:rPr>
                <w:rFonts w:ascii="Calibri" w:eastAsia="Calibri" w:hAnsi="Calibri" w:cs="Times New Roman"/>
                <w:sz w:val="17"/>
                <w:szCs w:val="17"/>
              </w:rPr>
            </w:pPr>
          </w:p>
        </w:tc>
        <w:tc>
          <w:tcPr>
            <w:tcW w:w="450" w:type="dxa"/>
            <w:tcBorders>
              <w:top w:val="nil"/>
              <w:left w:val="nil"/>
              <w:bottom w:val="single" w:sz="4" w:space="0" w:color="auto"/>
              <w:right w:val="single" w:sz="4" w:space="0" w:color="auto"/>
            </w:tcBorders>
            <w:shd w:val="clear" w:color="auto" w:fill="auto"/>
            <w:vAlign w:val="center"/>
          </w:tcPr>
          <w:p w14:paraId="3F842543" w14:textId="0ADA8873" w:rsidR="00483319" w:rsidRPr="00880964" w:rsidRDefault="0063039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B9647B1" w14:textId="3B96FD05" w:rsidR="00483319" w:rsidRPr="00880964" w:rsidRDefault="0063039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F492EA9" w14:textId="7794CD9F" w:rsidR="00483319" w:rsidRPr="00880964" w:rsidRDefault="0063039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58FEFAD" w14:textId="4CDF1698" w:rsidR="00483319" w:rsidRPr="00880964" w:rsidRDefault="0063039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DEA7100" w14:textId="64BFAC24" w:rsidR="00483319" w:rsidRPr="00880964" w:rsidRDefault="0063039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5FDECD6" w14:textId="32616DB9" w:rsidR="00483319" w:rsidRPr="00880964" w:rsidRDefault="0063039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9738D6E" w14:textId="0E467F33" w:rsidR="00483319" w:rsidRPr="00880964" w:rsidRDefault="0063039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1059DF0" w14:textId="07C1DF11" w:rsidR="00483319" w:rsidRPr="00880964" w:rsidRDefault="0063039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F88C606" w14:textId="416DDAFE" w:rsidR="00483319" w:rsidRPr="00880964" w:rsidRDefault="0063039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5D2192BE" w14:textId="5A6F4ECC" w:rsidR="00483319" w:rsidRPr="00880964" w:rsidRDefault="0063039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C07768F" w14:textId="6CA0FCDB" w:rsidR="00483319" w:rsidRPr="00880964" w:rsidRDefault="0063039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55C4F98" w14:textId="0B7A51D3" w:rsidR="00483319" w:rsidRPr="00880964" w:rsidRDefault="0063039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1667FF7" w14:textId="0EAA573B" w:rsidR="00483319" w:rsidRPr="00880964" w:rsidRDefault="0063039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0448096A" w14:textId="58E8C23B" w:rsidR="00483319" w:rsidRPr="00880964" w:rsidRDefault="00630394"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A9DE386" w14:textId="25EC875A" w:rsidR="00483319" w:rsidRPr="00880964" w:rsidRDefault="00F855C9"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62E7879" w14:textId="1461364E" w:rsidR="00483319" w:rsidRPr="00880964" w:rsidRDefault="00F855C9"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FD0B044" w14:textId="0051A3D4" w:rsidR="00483319" w:rsidRPr="00880964" w:rsidRDefault="00F855C9"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340719B7" w14:textId="49F4318F" w:rsidR="00483319" w:rsidRPr="00880964" w:rsidRDefault="00F855C9"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F724272" w14:textId="3D4C20C3" w:rsidR="00483319" w:rsidRPr="00880964" w:rsidRDefault="00F855C9"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D6BD566" w14:textId="527197E9" w:rsidR="00483319" w:rsidRPr="00880964" w:rsidRDefault="00F855C9"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483319" w:rsidRPr="00880964" w14:paraId="2467F2FB" w14:textId="77777777" w:rsidTr="000757D6">
        <w:trPr>
          <w:trHeight w:val="197"/>
        </w:trPr>
        <w:tc>
          <w:tcPr>
            <w:tcW w:w="1187" w:type="dxa"/>
            <w:tcBorders>
              <w:top w:val="nil"/>
              <w:left w:val="single" w:sz="4" w:space="0" w:color="auto"/>
              <w:bottom w:val="single" w:sz="4" w:space="0" w:color="auto"/>
              <w:right w:val="single" w:sz="4" w:space="0" w:color="FFFFFF"/>
            </w:tcBorders>
            <w:shd w:val="clear" w:color="auto" w:fill="2F5496"/>
          </w:tcPr>
          <w:p w14:paraId="505F10E2" w14:textId="77777777" w:rsidR="00483319" w:rsidRPr="00880964" w:rsidRDefault="00483319" w:rsidP="00483319">
            <w:pPr>
              <w:spacing w:line="240" w:lineRule="auto"/>
              <w:rPr>
                <w:rFonts w:ascii="Calibri" w:eastAsia="Calibri" w:hAnsi="Calibri" w:cs="Compugraphic Times"/>
                <w:iCs/>
                <w:color w:val="FFFFFF"/>
                <w:sz w:val="17"/>
                <w:szCs w:val="17"/>
              </w:rPr>
            </w:pPr>
            <w:r w:rsidRPr="00880964">
              <w:rPr>
                <w:rFonts w:ascii="Calibri" w:eastAsia="Calibri" w:hAnsi="Calibri" w:cs="Times New Roman"/>
                <w:b/>
                <w:color w:val="FFFFFF"/>
                <w:sz w:val="17"/>
                <w:szCs w:val="17"/>
              </w:rPr>
              <w:t>Activity 4.H</w:t>
            </w:r>
          </w:p>
        </w:tc>
        <w:tc>
          <w:tcPr>
            <w:tcW w:w="13950" w:type="dxa"/>
            <w:gridSpan w:val="23"/>
            <w:tcBorders>
              <w:top w:val="nil"/>
              <w:left w:val="single" w:sz="4" w:space="0" w:color="FFFFFF"/>
              <w:bottom w:val="single" w:sz="4" w:space="0" w:color="auto"/>
              <w:right w:val="single" w:sz="4" w:space="0" w:color="auto"/>
            </w:tcBorders>
            <w:shd w:val="clear" w:color="auto" w:fill="2F5496"/>
          </w:tcPr>
          <w:p w14:paraId="6A178C22" w14:textId="77777777" w:rsidR="00483319" w:rsidRPr="00880964" w:rsidRDefault="00483319" w:rsidP="00483319">
            <w:pPr>
              <w:spacing w:line="240" w:lineRule="auto"/>
              <w:rPr>
                <w:rFonts w:ascii="Times New Roman" w:eastAsia="Times New Roman" w:hAnsi="Times New Roman" w:cs="Times New Roman"/>
                <w:color w:val="FFFFFF"/>
                <w:sz w:val="17"/>
                <w:szCs w:val="17"/>
              </w:rPr>
            </w:pPr>
            <w:r w:rsidRPr="00880964">
              <w:rPr>
                <w:rFonts w:ascii="Calibri" w:eastAsia="Calibri" w:hAnsi="Calibri" w:cs="Calibri"/>
                <w:color w:val="FFFFFF"/>
                <w:sz w:val="17"/>
                <w:szCs w:val="17"/>
              </w:rPr>
              <w:t>Actively refer PLWH to essential support services, including screening and active referral for healthcare benefits, behavioral health services, and social services</w:t>
            </w:r>
          </w:p>
        </w:tc>
      </w:tr>
      <w:tr w:rsidR="00CA7AB5" w:rsidRPr="00880964" w14:paraId="0AF946E9" w14:textId="77777777" w:rsidTr="00B55771">
        <w:trPr>
          <w:trHeight w:val="323"/>
        </w:trPr>
        <w:tc>
          <w:tcPr>
            <w:tcW w:w="4157" w:type="dxa"/>
            <w:gridSpan w:val="3"/>
            <w:tcBorders>
              <w:top w:val="nil"/>
              <w:left w:val="single" w:sz="4" w:space="0" w:color="auto"/>
              <w:bottom w:val="single" w:sz="4" w:space="0" w:color="auto"/>
              <w:right w:val="single" w:sz="4" w:space="0" w:color="auto"/>
            </w:tcBorders>
            <w:shd w:val="clear" w:color="auto" w:fill="auto"/>
          </w:tcPr>
          <w:p w14:paraId="42E15FF9" w14:textId="529F3121" w:rsidR="00483319" w:rsidRPr="00880964" w:rsidRDefault="00483319" w:rsidP="00483319">
            <w:pPr>
              <w:spacing w:line="240" w:lineRule="auto"/>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5B2BB6A9" w14:textId="29A34DEB" w:rsidR="00483319" w:rsidRPr="00880964" w:rsidRDefault="00483319" w:rsidP="00483319">
            <w:pPr>
              <w:spacing w:line="240" w:lineRule="auto"/>
              <w:rPr>
                <w:rFonts w:ascii="Calibri" w:eastAsia="Calibri" w:hAnsi="Calibri" w:cs="Calibri"/>
                <w:color w:val="000000"/>
                <w:sz w:val="17"/>
                <w:szCs w:val="17"/>
              </w:rPr>
            </w:pPr>
          </w:p>
        </w:tc>
        <w:tc>
          <w:tcPr>
            <w:tcW w:w="450" w:type="dxa"/>
            <w:tcBorders>
              <w:top w:val="nil"/>
              <w:left w:val="nil"/>
              <w:bottom w:val="single" w:sz="4" w:space="0" w:color="auto"/>
              <w:right w:val="single" w:sz="4" w:space="0" w:color="auto"/>
            </w:tcBorders>
            <w:shd w:val="clear" w:color="auto" w:fill="auto"/>
            <w:vAlign w:val="center"/>
          </w:tcPr>
          <w:p w14:paraId="370B5E1E" w14:textId="6998E558" w:rsidR="00483319" w:rsidRPr="00880964" w:rsidRDefault="00444466"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A266DE1" w14:textId="2CFD0015" w:rsidR="00483319" w:rsidRPr="00880964" w:rsidRDefault="00444466"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F52276E" w14:textId="7C6EF36B" w:rsidR="00483319" w:rsidRPr="00880964" w:rsidRDefault="00444466"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DBF86DE" w14:textId="17ACF95D" w:rsidR="00483319" w:rsidRPr="00880964" w:rsidRDefault="00493720"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7A5DFAB" w14:textId="522B7D96" w:rsidR="00483319" w:rsidRPr="00880964" w:rsidRDefault="00493720"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18287FA" w14:textId="2DECEAAF" w:rsidR="00483319" w:rsidRPr="00880964" w:rsidRDefault="00493720"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7A74807" w14:textId="79DAF578" w:rsidR="00483319" w:rsidRPr="00880964" w:rsidRDefault="00493720"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78315F2" w14:textId="11D33D62" w:rsidR="00483319" w:rsidRPr="00880964" w:rsidRDefault="00493720"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AEDEA35" w14:textId="3C6AF99E" w:rsidR="00483319" w:rsidRPr="00880964" w:rsidRDefault="00493720"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143EF8DB" w14:textId="60168104" w:rsidR="00483319" w:rsidRPr="00880964" w:rsidRDefault="00493720"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EDD97F0" w14:textId="1A1DE38B" w:rsidR="00483319" w:rsidRPr="00880964" w:rsidRDefault="00493720"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61ABCBD" w14:textId="577CB957" w:rsidR="00483319" w:rsidRPr="00880964" w:rsidRDefault="00493720"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AC75D5F" w14:textId="65AC1235" w:rsidR="00483319" w:rsidRPr="00880964" w:rsidRDefault="00493720"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7D5606FC" w14:textId="6C2FE180" w:rsidR="00483319" w:rsidRPr="00880964" w:rsidRDefault="00493720"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856ECF4" w14:textId="46504297" w:rsidR="00483319" w:rsidRPr="00880964" w:rsidRDefault="00493720"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9CD2CC5" w14:textId="73CE2FE8" w:rsidR="00483319" w:rsidRPr="00880964" w:rsidRDefault="009E5BE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F3B837D" w14:textId="051833FF" w:rsidR="00483319" w:rsidRPr="00880964" w:rsidRDefault="009E5BE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29305144" w14:textId="6EEBCF9E" w:rsidR="00483319" w:rsidRPr="00880964" w:rsidRDefault="009E5BE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DAA651C" w14:textId="36FB7385" w:rsidR="00483319" w:rsidRPr="00880964" w:rsidRDefault="009E5BE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CF5C0FB" w14:textId="0775F0AF" w:rsidR="00483319" w:rsidRPr="00880964" w:rsidRDefault="009E5BE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CA7AB5" w:rsidRPr="00880964" w14:paraId="40031A35" w14:textId="77777777" w:rsidTr="00B55771">
        <w:trPr>
          <w:trHeight w:val="260"/>
        </w:trPr>
        <w:tc>
          <w:tcPr>
            <w:tcW w:w="4157" w:type="dxa"/>
            <w:gridSpan w:val="3"/>
            <w:tcBorders>
              <w:top w:val="nil"/>
              <w:left w:val="single" w:sz="4" w:space="0" w:color="auto"/>
              <w:bottom w:val="single" w:sz="4" w:space="0" w:color="auto"/>
              <w:right w:val="single" w:sz="4" w:space="0" w:color="auto"/>
            </w:tcBorders>
            <w:shd w:val="clear" w:color="auto" w:fill="auto"/>
          </w:tcPr>
          <w:p w14:paraId="18221770" w14:textId="3B4AC157" w:rsidR="00483319" w:rsidRPr="00880964" w:rsidRDefault="00483319" w:rsidP="00483319">
            <w:pPr>
              <w:spacing w:line="240" w:lineRule="auto"/>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6EE9DF67" w14:textId="4322DB6E" w:rsidR="00483319" w:rsidRPr="00880964" w:rsidRDefault="00483319" w:rsidP="00483319">
            <w:pPr>
              <w:spacing w:line="240" w:lineRule="auto"/>
              <w:rPr>
                <w:rFonts w:ascii="Calibri" w:eastAsia="Calibri" w:hAnsi="Calibri" w:cs="Calibri"/>
                <w:color w:val="000000"/>
                <w:sz w:val="17"/>
                <w:szCs w:val="17"/>
              </w:rPr>
            </w:pPr>
          </w:p>
        </w:tc>
        <w:tc>
          <w:tcPr>
            <w:tcW w:w="450" w:type="dxa"/>
            <w:tcBorders>
              <w:top w:val="nil"/>
              <w:left w:val="nil"/>
              <w:bottom w:val="single" w:sz="4" w:space="0" w:color="auto"/>
              <w:right w:val="single" w:sz="4" w:space="0" w:color="auto"/>
            </w:tcBorders>
            <w:shd w:val="clear" w:color="auto" w:fill="auto"/>
            <w:vAlign w:val="center"/>
          </w:tcPr>
          <w:p w14:paraId="1D2C69B5" w14:textId="708F1461" w:rsidR="00483319" w:rsidRPr="00880964" w:rsidRDefault="00444466"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BDFFED3" w14:textId="3CD7B8AE" w:rsidR="00483319" w:rsidRPr="00880964" w:rsidRDefault="00444466"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B3FB5B9" w14:textId="1B394F73" w:rsidR="00483319" w:rsidRPr="00880964" w:rsidRDefault="00493720"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62B6895" w14:textId="439431AF" w:rsidR="00483319" w:rsidRPr="00880964" w:rsidRDefault="00493720"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A57BEAC" w14:textId="1C674C53" w:rsidR="00483319" w:rsidRPr="00880964" w:rsidRDefault="00493720"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33A9C36" w14:textId="2F7598C5" w:rsidR="00483319" w:rsidRPr="00880964" w:rsidRDefault="00493720"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A878149" w14:textId="217269D6" w:rsidR="00483319" w:rsidRPr="00880964" w:rsidRDefault="00493720"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B7793CD" w14:textId="4AEF7310" w:rsidR="00483319" w:rsidRPr="00880964" w:rsidRDefault="00493720"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56E07DA" w14:textId="26EA37C3" w:rsidR="00483319" w:rsidRPr="00880964" w:rsidRDefault="00493720"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392FEAA5" w14:textId="10DE94F6" w:rsidR="00483319" w:rsidRPr="00880964" w:rsidRDefault="00493720"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E499B79" w14:textId="5EA7A4F4" w:rsidR="00483319" w:rsidRPr="00880964" w:rsidRDefault="00493720"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8DE617F" w14:textId="322E5771" w:rsidR="00483319" w:rsidRPr="00880964" w:rsidRDefault="00493720"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64F3EBF" w14:textId="65C153FA" w:rsidR="00483319" w:rsidRPr="00880964" w:rsidRDefault="00493720"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1926F7A9" w14:textId="2D600195" w:rsidR="00483319" w:rsidRPr="00880964" w:rsidRDefault="00493720"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6F7D2CF" w14:textId="51C528E9" w:rsidR="00483319" w:rsidRPr="00880964" w:rsidRDefault="009E5BE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C5EFC74" w14:textId="2864F84D" w:rsidR="00483319" w:rsidRPr="00880964" w:rsidRDefault="009E5BE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307E342" w14:textId="31276B98" w:rsidR="00483319" w:rsidRPr="00880964" w:rsidRDefault="009E5BE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30A60ADB" w14:textId="7BF7312E" w:rsidR="00483319" w:rsidRPr="00880964" w:rsidRDefault="009E5BE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CFB5005" w14:textId="5AE77728" w:rsidR="00483319" w:rsidRPr="00880964" w:rsidRDefault="009E5BE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039AF34" w14:textId="470EAA04" w:rsidR="00483319" w:rsidRPr="00880964" w:rsidRDefault="009E5BE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483319" w:rsidRPr="00880964" w14:paraId="7BA67329" w14:textId="77777777" w:rsidTr="000757D6">
        <w:trPr>
          <w:trHeight w:val="197"/>
        </w:trPr>
        <w:tc>
          <w:tcPr>
            <w:tcW w:w="15137" w:type="dxa"/>
            <w:gridSpan w:val="24"/>
            <w:tcBorders>
              <w:top w:val="nil"/>
              <w:left w:val="single" w:sz="8" w:space="0" w:color="000000"/>
              <w:bottom w:val="nil"/>
              <w:right w:val="single" w:sz="4" w:space="0" w:color="auto"/>
            </w:tcBorders>
            <w:shd w:val="clear" w:color="auto" w:fill="222A35"/>
            <w:vAlign w:val="center"/>
            <w:hideMark/>
          </w:tcPr>
          <w:p w14:paraId="5211458F" w14:textId="77777777" w:rsidR="00483319" w:rsidRPr="00880964" w:rsidRDefault="00483319" w:rsidP="00483319">
            <w:pPr>
              <w:spacing w:line="240" w:lineRule="auto"/>
              <w:rPr>
                <w:rFonts w:ascii="Calibri" w:eastAsia="Times New Roman" w:hAnsi="Calibri" w:cs="Calibri"/>
                <w:b/>
                <w:bCs/>
                <w:i/>
                <w:iCs/>
                <w:color w:val="FFFFFF"/>
                <w:sz w:val="17"/>
                <w:szCs w:val="17"/>
              </w:rPr>
            </w:pPr>
            <w:r w:rsidRPr="00880964">
              <w:rPr>
                <w:rFonts w:ascii="Calibri" w:eastAsia="Times New Roman" w:hAnsi="Calibri" w:cs="Calibri"/>
                <w:b/>
                <w:bCs/>
                <w:i/>
                <w:iCs/>
                <w:color w:val="FFFFFF"/>
                <w:sz w:val="17"/>
                <w:szCs w:val="17"/>
              </w:rPr>
              <w:t>Strategy 5: Provide comprehensive HIV-related prevention services for HIV-negative persons at risk for HIV infection</w:t>
            </w:r>
          </w:p>
        </w:tc>
      </w:tr>
      <w:tr w:rsidR="00483319" w:rsidRPr="00880964" w14:paraId="653CCEA9" w14:textId="77777777" w:rsidTr="000757D6">
        <w:trPr>
          <w:trHeight w:val="153"/>
        </w:trPr>
        <w:tc>
          <w:tcPr>
            <w:tcW w:w="1187" w:type="dxa"/>
            <w:tcBorders>
              <w:top w:val="nil"/>
              <w:left w:val="single" w:sz="4" w:space="0" w:color="auto"/>
              <w:bottom w:val="single" w:sz="4" w:space="0" w:color="auto"/>
              <w:right w:val="single" w:sz="4" w:space="0" w:color="FFFFFF"/>
            </w:tcBorders>
            <w:shd w:val="clear" w:color="auto" w:fill="2F5496"/>
            <w:hideMark/>
          </w:tcPr>
          <w:p w14:paraId="3B9CE188" w14:textId="77777777" w:rsidR="00483319" w:rsidRPr="00880964" w:rsidRDefault="00483319" w:rsidP="00483319">
            <w:pPr>
              <w:spacing w:line="240" w:lineRule="auto"/>
              <w:rPr>
                <w:rFonts w:ascii="Calibri" w:eastAsia="Calibri" w:hAnsi="Calibri" w:cs="Compugraphic Times"/>
                <w:b/>
                <w:iCs/>
                <w:color w:val="FFFFFF"/>
                <w:sz w:val="17"/>
                <w:szCs w:val="17"/>
              </w:rPr>
            </w:pPr>
            <w:r w:rsidRPr="00880964">
              <w:rPr>
                <w:rFonts w:ascii="Calibri" w:eastAsia="Calibri" w:hAnsi="Calibri" w:cs="Times New Roman"/>
                <w:b/>
                <w:color w:val="FFFFFF"/>
                <w:sz w:val="17"/>
                <w:szCs w:val="17"/>
              </w:rPr>
              <w:t xml:space="preserve">Activity </w:t>
            </w:r>
            <w:proofErr w:type="gramStart"/>
            <w:r w:rsidRPr="00880964">
              <w:rPr>
                <w:rFonts w:ascii="Calibri" w:eastAsia="Calibri" w:hAnsi="Calibri" w:cs="Times New Roman"/>
                <w:b/>
                <w:color w:val="FFFFFF"/>
                <w:sz w:val="17"/>
                <w:szCs w:val="17"/>
              </w:rPr>
              <w:t>5.A</w:t>
            </w:r>
            <w:proofErr w:type="gramEnd"/>
          </w:p>
        </w:tc>
        <w:tc>
          <w:tcPr>
            <w:tcW w:w="13950" w:type="dxa"/>
            <w:gridSpan w:val="23"/>
            <w:tcBorders>
              <w:top w:val="nil"/>
              <w:left w:val="single" w:sz="4" w:space="0" w:color="FFFFFF"/>
              <w:bottom w:val="single" w:sz="4" w:space="0" w:color="auto"/>
              <w:right w:val="single" w:sz="4" w:space="0" w:color="auto"/>
            </w:tcBorders>
            <w:shd w:val="clear" w:color="auto" w:fill="2F5496"/>
          </w:tcPr>
          <w:p w14:paraId="0C84FF24" w14:textId="77777777" w:rsidR="00483319" w:rsidRPr="00880964" w:rsidRDefault="00483319" w:rsidP="00483319">
            <w:pPr>
              <w:spacing w:line="240" w:lineRule="auto"/>
              <w:rPr>
                <w:rFonts w:ascii="Calibri" w:eastAsia="Times New Roman" w:hAnsi="Calibri" w:cs="Calibri"/>
                <w:color w:val="FFFFFF"/>
                <w:sz w:val="17"/>
                <w:szCs w:val="17"/>
              </w:rPr>
            </w:pPr>
            <w:r w:rsidRPr="00880964">
              <w:rPr>
                <w:rFonts w:ascii="Calibri" w:eastAsia="Times New Roman" w:hAnsi="Calibri" w:cs="Calibri"/>
                <w:color w:val="FFFFFF"/>
                <w:sz w:val="17"/>
                <w:szCs w:val="17"/>
              </w:rPr>
              <w:t>  </w:t>
            </w:r>
            <w:r w:rsidRPr="00880964">
              <w:rPr>
                <w:rFonts w:ascii="Calibri" w:eastAsia="Calibri" w:hAnsi="Calibri" w:cs="Times New Roman"/>
                <w:color w:val="FFFFFF"/>
                <w:sz w:val="17"/>
                <w:szCs w:val="17"/>
              </w:rPr>
              <w:t>Provide periodic HIV testing and risk screening</w:t>
            </w:r>
          </w:p>
        </w:tc>
      </w:tr>
      <w:tr w:rsidR="00CA7AB5" w:rsidRPr="00880964" w14:paraId="648CB884" w14:textId="77777777" w:rsidTr="00B55771">
        <w:trPr>
          <w:trHeight w:val="287"/>
        </w:trPr>
        <w:tc>
          <w:tcPr>
            <w:tcW w:w="4157" w:type="dxa"/>
            <w:gridSpan w:val="3"/>
            <w:tcBorders>
              <w:top w:val="nil"/>
              <w:left w:val="single" w:sz="4" w:space="0" w:color="auto"/>
              <w:bottom w:val="single" w:sz="4" w:space="0" w:color="auto"/>
              <w:right w:val="single" w:sz="4" w:space="0" w:color="auto"/>
            </w:tcBorders>
            <w:shd w:val="clear" w:color="auto" w:fill="auto"/>
          </w:tcPr>
          <w:p w14:paraId="68D10747" w14:textId="3833EFD6" w:rsidR="00483319" w:rsidRPr="00880964" w:rsidRDefault="00483319" w:rsidP="00483319">
            <w:pPr>
              <w:spacing w:line="240" w:lineRule="auto"/>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36111F7C" w14:textId="68264866" w:rsidR="00483319" w:rsidRPr="00880964" w:rsidRDefault="00483319" w:rsidP="00483319">
            <w:pPr>
              <w:spacing w:line="240" w:lineRule="auto"/>
              <w:rPr>
                <w:rFonts w:ascii="Calibri" w:eastAsia="Times New Roman" w:hAnsi="Calibri" w:cs="Calibri"/>
                <w:color w:val="000000"/>
                <w:sz w:val="17"/>
                <w:szCs w:val="17"/>
              </w:rPr>
            </w:pPr>
          </w:p>
        </w:tc>
        <w:tc>
          <w:tcPr>
            <w:tcW w:w="450" w:type="dxa"/>
            <w:tcBorders>
              <w:top w:val="nil"/>
              <w:left w:val="nil"/>
              <w:bottom w:val="single" w:sz="4" w:space="0" w:color="auto"/>
              <w:right w:val="single" w:sz="4" w:space="0" w:color="auto"/>
            </w:tcBorders>
            <w:shd w:val="clear" w:color="auto" w:fill="auto"/>
            <w:vAlign w:val="center"/>
          </w:tcPr>
          <w:p w14:paraId="49F1B914" w14:textId="05780361" w:rsidR="00483319" w:rsidRPr="00880964" w:rsidRDefault="00444466"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95616B8" w14:textId="7CE54769" w:rsidR="00483319" w:rsidRPr="00880964" w:rsidRDefault="00444466"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6B2849B" w14:textId="5E2A699E" w:rsidR="00483319" w:rsidRPr="00880964" w:rsidRDefault="00493720"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9962081" w14:textId="0B730877" w:rsidR="00483319" w:rsidRPr="00880964" w:rsidRDefault="00493720"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F69A172" w14:textId="31A0DA0F" w:rsidR="00483319" w:rsidRPr="00880964" w:rsidRDefault="00493720"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2636F2E" w14:textId="340B9792" w:rsidR="00483319" w:rsidRPr="00880964" w:rsidRDefault="00493720"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BACE63E" w14:textId="772CEFD5" w:rsidR="00483319" w:rsidRPr="00880964" w:rsidRDefault="00493720"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309AAA5" w14:textId="7AB6FAE5" w:rsidR="00483319" w:rsidRPr="00880964" w:rsidRDefault="00493720"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4E46FC8" w14:textId="0A1D65B9" w:rsidR="00483319" w:rsidRPr="00880964" w:rsidRDefault="00493720"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5AA11E9A" w14:textId="3CC49335" w:rsidR="00483319" w:rsidRPr="00880964" w:rsidRDefault="00493720"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21FD6B4" w14:textId="2515F4E0" w:rsidR="00483319" w:rsidRPr="00880964" w:rsidRDefault="00493720"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A7CB2A6" w14:textId="603914A4" w:rsidR="00483319" w:rsidRPr="00880964" w:rsidRDefault="00493720"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CDE5C81" w14:textId="337742D8" w:rsidR="00483319" w:rsidRPr="00880964" w:rsidRDefault="00493720"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698F7E4D" w14:textId="0A11D96B" w:rsidR="00483319" w:rsidRPr="00880964" w:rsidRDefault="00493720"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0ED4E14" w14:textId="5236EB65" w:rsidR="00483319" w:rsidRPr="00880964" w:rsidRDefault="009E5BE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AD923A3" w14:textId="794E0475" w:rsidR="00483319" w:rsidRPr="00880964" w:rsidRDefault="009E5BE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7392445" w14:textId="189BD126" w:rsidR="00483319" w:rsidRPr="00880964" w:rsidRDefault="009E5BE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56312EE0" w14:textId="2DBC185D" w:rsidR="00483319" w:rsidRPr="00880964" w:rsidRDefault="009E5BE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7E02FFA" w14:textId="61AC6891" w:rsidR="00483319" w:rsidRPr="00880964" w:rsidRDefault="009E5BE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E9D532D" w14:textId="1F8E7BE6" w:rsidR="00483319" w:rsidRPr="00880964" w:rsidRDefault="009E5BE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CA7AB5" w:rsidRPr="00880964" w14:paraId="06181A8F" w14:textId="77777777" w:rsidTr="00B55771">
        <w:trPr>
          <w:trHeight w:val="251"/>
        </w:trPr>
        <w:tc>
          <w:tcPr>
            <w:tcW w:w="4157" w:type="dxa"/>
            <w:gridSpan w:val="3"/>
            <w:tcBorders>
              <w:top w:val="nil"/>
              <w:left w:val="single" w:sz="4" w:space="0" w:color="auto"/>
              <w:bottom w:val="single" w:sz="4" w:space="0" w:color="auto"/>
              <w:right w:val="single" w:sz="4" w:space="0" w:color="auto"/>
            </w:tcBorders>
            <w:shd w:val="clear" w:color="auto" w:fill="auto"/>
          </w:tcPr>
          <w:p w14:paraId="058F91A0" w14:textId="4A0667DF" w:rsidR="00483319" w:rsidRPr="00880964" w:rsidRDefault="00483319" w:rsidP="00483319">
            <w:pPr>
              <w:spacing w:line="240" w:lineRule="auto"/>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6FD2494A" w14:textId="0880FFD3" w:rsidR="00483319" w:rsidRPr="00880964" w:rsidRDefault="00483319" w:rsidP="00483319">
            <w:pPr>
              <w:spacing w:line="240" w:lineRule="auto"/>
              <w:rPr>
                <w:rFonts w:ascii="Calibri" w:eastAsia="Times New Roman" w:hAnsi="Calibri" w:cs="Calibri"/>
                <w:color w:val="000000"/>
                <w:sz w:val="17"/>
                <w:szCs w:val="17"/>
              </w:rPr>
            </w:pPr>
          </w:p>
        </w:tc>
        <w:tc>
          <w:tcPr>
            <w:tcW w:w="450" w:type="dxa"/>
            <w:tcBorders>
              <w:top w:val="nil"/>
              <w:left w:val="nil"/>
              <w:bottom w:val="single" w:sz="4" w:space="0" w:color="auto"/>
              <w:right w:val="single" w:sz="4" w:space="0" w:color="auto"/>
            </w:tcBorders>
            <w:shd w:val="clear" w:color="auto" w:fill="auto"/>
            <w:vAlign w:val="center"/>
          </w:tcPr>
          <w:p w14:paraId="7152957D" w14:textId="4B9E540B" w:rsidR="00483319" w:rsidRPr="00880964" w:rsidRDefault="009E5BE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83DD520" w14:textId="592E8AFE" w:rsidR="00483319" w:rsidRPr="00880964" w:rsidRDefault="009E5BE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725D1B7" w14:textId="7CA7E8D3" w:rsidR="00483319" w:rsidRPr="00880964" w:rsidRDefault="009E5BE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0EB2FF3" w14:textId="320319EB" w:rsidR="00483319" w:rsidRPr="00880964" w:rsidRDefault="009E5BE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99B4848" w14:textId="409202D1" w:rsidR="00483319" w:rsidRPr="00880964" w:rsidRDefault="009E5BE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530C52D" w14:textId="3067E33B" w:rsidR="00483319" w:rsidRPr="00880964" w:rsidRDefault="009E5BE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B093313" w14:textId="2C3DFBB2" w:rsidR="00483319" w:rsidRPr="00880964" w:rsidRDefault="009E5BE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AF9570A" w14:textId="305027E4" w:rsidR="00483319" w:rsidRPr="00880964" w:rsidRDefault="009E5BE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A8CED48" w14:textId="42F104B9" w:rsidR="00483319" w:rsidRPr="00880964" w:rsidRDefault="009E5BE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4B77A40B" w14:textId="0F028371" w:rsidR="00483319" w:rsidRPr="00880964" w:rsidRDefault="009E5BE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7DD1F60" w14:textId="42351504" w:rsidR="00483319" w:rsidRPr="00880964" w:rsidRDefault="009E5BE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9097680" w14:textId="28B0234C" w:rsidR="00483319" w:rsidRPr="00880964" w:rsidRDefault="000B01D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B13D10F" w14:textId="340E333C" w:rsidR="00483319" w:rsidRPr="00880964" w:rsidRDefault="000B01D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52480E01" w14:textId="6E5D06C3" w:rsidR="00483319" w:rsidRPr="00880964" w:rsidRDefault="000B01D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14E293C" w14:textId="2AA82A57" w:rsidR="00483319" w:rsidRPr="00880964" w:rsidRDefault="000B01D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E90B9B7" w14:textId="3E63DBD5" w:rsidR="00483319" w:rsidRPr="00880964" w:rsidRDefault="000B01D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1316FEE" w14:textId="4F89A998" w:rsidR="00483319" w:rsidRPr="00880964" w:rsidRDefault="000B01D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509FDE1E" w14:textId="0816858B" w:rsidR="00483319" w:rsidRPr="00880964" w:rsidRDefault="000B01D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0190AE1" w14:textId="076CC2A2" w:rsidR="00483319" w:rsidRPr="00880964" w:rsidRDefault="000B01D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BC31561" w14:textId="10F6730A" w:rsidR="00483319" w:rsidRPr="00880964" w:rsidRDefault="000B01D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483319" w:rsidRPr="00880964" w14:paraId="500556B6" w14:textId="77777777" w:rsidTr="000757D6">
        <w:trPr>
          <w:trHeight w:val="152"/>
        </w:trPr>
        <w:tc>
          <w:tcPr>
            <w:tcW w:w="1187" w:type="dxa"/>
            <w:tcBorders>
              <w:top w:val="nil"/>
              <w:left w:val="single" w:sz="4" w:space="0" w:color="auto"/>
              <w:bottom w:val="single" w:sz="4" w:space="0" w:color="auto"/>
              <w:right w:val="single" w:sz="4" w:space="0" w:color="FFFFFF"/>
            </w:tcBorders>
            <w:shd w:val="clear" w:color="auto" w:fill="2F5496"/>
            <w:hideMark/>
          </w:tcPr>
          <w:p w14:paraId="65BF9E36" w14:textId="77777777" w:rsidR="00483319" w:rsidRPr="00880964" w:rsidRDefault="00483319" w:rsidP="00483319">
            <w:pPr>
              <w:spacing w:line="240" w:lineRule="auto"/>
              <w:rPr>
                <w:rFonts w:ascii="Calibri" w:eastAsia="Calibri" w:hAnsi="Calibri" w:cs="Compugraphic Times"/>
                <w:b/>
                <w:iCs/>
                <w:color w:val="FFFFFF"/>
                <w:sz w:val="17"/>
                <w:szCs w:val="17"/>
              </w:rPr>
            </w:pPr>
            <w:r w:rsidRPr="00880964">
              <w:rPr>
                <w:rFonts w:ascii="Calibri" w:eastAsia="Calibri" w:hAnsi="Calibri" w:cs="Times New Roman"/>
                <w:b/>
                <w:color w:val="FFFFFF"/>
                <w:sz w:val="17"/>
                <w:szCs w:val="17"/>
              </w:rPr>
              <w:t xml:space="preserve">Activity </w:t>
            </w:r>
            <w:proofErr w:type="gramStart"/>
            <w:r w:rsidRPr="00880964">
              <w:rPr>
                <w:rFonts w:ascii="Calibri" w:eastAsia="Calibri" w:hAnsi="Calibri" w:cs="Times New Roman"/>
                <w:b/>
                <w:color w:val="FFFFFF"/>
                <w:sz w:val="17"/>
                <w:szCs w:val="17"/>
              </w:rPr>
              <w:t>5.B</w:t>
            </w:r>
            <w:proofErr w:type="gramEnd"/>
          </w:p>
        </w:tc>
        <w:tc>
          <w:tcPr>
            <w:tcW w:w="13950" w:type="dxa"/>
            <w:gridSpan w:val="23"/>
            <w:tcBorders>
              <w:top w:val="nil"/>
              <w:left w:val="single" w:sz="4" w:space="0" w:color="FFFFFF"/>
              <w:bottom w:val="single" w:sz="4" w:space="0" w:color="auto"/>
              <w:right w:val="single" w:sz="4" w:space="0" w:color="auto"/>
            </w:tcBorders>
            <w:shd w:val="clear" w:color="auto" w:fill="2F5496"/>
          </w:tcPr>
          <w:p w14:paraId="03257BA7" w14:textId="77777777" w:rsidR="00483319" w:rsidRPr="00880964" w:rsidRDefault="00483319" w:rsidP="00483319">
            <w:pPr>
              <w:spacing w:line="240" w:lineRule="auto"/>
              <w:rPr>
                <w:rFonts w:ascii="Calibri" w:eastAsia="Times New Roman" w:hAnsi="Calibri" w:cs="Calibri"/>
                <w:color w:val="FFFFFF"/>
                <w:sz w:val="17"/>
                <w:szCs w:val="17"/>
              </w:rPr>
            </w:pPr>
            <w:r w:rsidRPr="00880964">
              <w:rPr>
                <w:rFonts w:ascii="Calibri" w:eastAsia="Times New Roman" w:hAnsi="Calibri" w:cs="Calibri"/>
                <w:color w:val="FFFFFF"/>
                <w:sz w:val="17"/>
                <w:szCs w:val="17"/>
              </w:rPr>
              <w:t>  </w:t>
            </w:r>
            <w:r w:rsidRPr="00880964">
              <w:rPr>
                <w:rFonts w:ascii="Calibri" w:eastAsia="Calibri" w:hAnsi="Calibri" w:cs="Times New Roman"/>
                <w:color w:val="FFFFFF"/>
                <w:sz w:val="17"/>
                <w:szCs w:val="17"/>
              </w:rPr>
              <w:t>Provide screening for PrEP eligibility</w:t>
            </w:r>
          </w:p>
        </w:tc>
      </w:tr>
      <w:tr w:rsidR="00CA7AB5" w:rsidRPr="00880964" w14:paraId="44A0F30C" w14:textId="77777777" w:rsidTr="00B55771">
        <w:trPr>
          <w:trHeight w:val="305"/>
        </w:trPr>
        <w:tc>
          <w:tcPr>
            <w:tcW w:w="4157" w:type="dxa"/>
            <w:gridSpan w:val="3"/>
            <w:tcBorders>
              <w:top w:val="nil"/>
              <w:left w:val="single" w:sz="4" w:space="0" w:color="auto"/>
              <w:bottom w:val="single" w:sz="4" w:space="0" w:color="auto"/>
              <w:right w:val="single" w:sz="4" w:space="0" w:color="auto"/>
            </w:tcBorders>
            <w:shd w:val="clear" w:color="auto" w:fill="auto"/>
          </w:tcPr>
          <w:p w14:paraId="77DC61ED" w14:textId="35731F72" w:rsidR="00483319" w:rsidRPr="00880964" w:rsidRDefault="00483319" w:rsidP="00483319">
            <w:pPr>
              <w:spacing w:line="240" w:lineRule="auto"/>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5CA5C1D3" w14:textId="1CF4C39F" w:rsidR="00483319" w:rsidRPr="00880964" w:rsidRDefault="00483319" w:rsidP="00483319">
            <w:pPr>
              <w:spacing w:line="240" w:lineRule="auto"/>
              <w:rPr>
                <w:rFonts w:ascii="Calibri" w:eastAsia="Times New Roman" w:hAnsi="Calibri" w:cs="Calibri"/>
                <w:color w:val="000000"/>
                <w:sz w:val="17"/>
                <w:szCs w:val="17"/>
              </w:rPr>
            </w:pPr>
          </w:p>
        </w:tc>
        <w:tc>
          <w:tcPr>
            <w:tcW w:w="450" w:type="dxa"/>
            <w:tcBorders>
              <w:top w:val="nil"/>
              <w:left w:val="nil"/>
              <w:bottom w:val="single" w:sz="4" w:space="0" w:color="auto"/>
              <w:right w:val="single" w:sz="4" w:space="0" w:color="auto"/>
            </w:tcBorders>
            <w:shd w:val="clear" w:color="auto" w:fill="auto"/>
            <w:vAlign w:val="center"/>
          </w:tcPr>
          <w:p w14:paraId="5E0997E3" w14:textId="0A1684E4" w:rsidR="00483319" w:rsidRPr="00880964" w:rsidRDefault="009E5BE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114D04F" w14:textId="212D557C" w:rsidR="00483319" w:rsidRPr="00880964" w:rsidRDefault="009E5BE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6882F4F" w14:textId="41F86F7B" w:rsidR="00483319" w:rsidRPr="00880964" w:rsidRDefault="009E5BE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18B9D8D" w14:textId="5E7E1863" w:rsidR="00483319" w:rsidRPr="00880964" w:rsidRDefault="009E5BE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427F85F" w14:textId="057EBF76" w:rsidR="00483319" w:rsidRPr="00880964" w:rsidRDefault="009E5BE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C703FA9" w14:textId="7F6D17C4" w:rsidR="00483319" w:rsidRPr="00880964" w:rsidRDefault="009E5BE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947067F" w14:textId="51D77AA9" w:rsidR="00483319" w:rsidRPr="00880964" w:rsidRDefault="009E5BE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4D0F048" w14:textId="1256AEA9" w:rsidR="00483319" w:rsidRPr="00880964" w:rsidRDefault="009E5BE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E9ED232" w14:textId="51E34055" w:rsidR="00483319" w:rsidRPr="00880964" w:rsidRDefault="009E5BE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5DF2B269" w14:textId="2235BFB0" w:rsidR="00483319" w:rsidRPr="00880964" w:rsidRDefault="009E5BE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2B355DD" w14:textId="30BEC02A" w:rsidR="00483319" w:rsidRPr="00880964" w:rsidRDefault="009E5BE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4F1D274" w14:textId="65FDF3F4" w:rsidR="00483319" w:rsidRPr="00880964" w:rsidRDefault="000B01D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C239DCE" w14:textId="4E912C26" w:rsidR="00483319" w:rsidRPr="00880964" w:rsidRDefault="000B01D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7D69D6CD" w14:textId="57968E73" w:rsidR="00483319" w:rsidRPr="00880964" w:rsidRDefault="000B01D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062771F" w14:textId="6AE8B6F3" w:rsidR="00483319" w:rsidRPr="00880964" w:rsidRDefault="000B01D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C80DBD2" w14:textId="08E8F6CC" w:rsidR="00483319" w:rsidRPr="00880964" w:rsidRDefault="000B01D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67DCEEC" w14:textId="15EFCF00" w:rsidR="00483319" w:rsidRPr="00880964" w:rsidRDefault="000B01D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13780017" w14:textId="2DFBF9AB" w:rsidR="00483319" w:rsidRPr="00880964" w:rsidRDefault="000B01D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DA82959" w14:textId="0036914D" w:rsidR="00483319" w:rsidRPr="00880964" w:rsidRDefault="000B01D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74747F9" w14:textId="726F5DEC" w:rsidR="00483319" w:rsidRPr="00880964" w:rsidRDefault="000B01D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CA7AB5" w:rsidRPr="00880964" w14:paraId="06A210D2" w14:textId="77777777" w:rsidTr="00B55771">
        <w:trPr>
          <w:trHeight w:val="269"/>
        </w:trPr>
        <w:tc>
          <w:tcPr>
            <w:tcW w:w="4157" w:type="dxa"/>
            <w:gridSpan w:val="3"/>
            <w:tcBorders>
              <w:top w:val="nil"/>
              <w:left w:val="single" w:sz="4" w:space="0" w:color="auto"/>
              <w:bottom w:val="single" w:sz="4" w:space="0" w:color="auto"/>
              <w:right w:val="single" w:sz="4" w:space="0" w:color="auto"/>
            </w:tcBorders>
            <w:shd w:val="clear" w:color="auto" w:fill="auto"/>
          </w:tcPr>
          <w:p w14:paraId="6D98FA29" w14:textId="219AA359" w:rsidR="00483319" w:rsidRPr="00880964" w:rsidRDefault="00483319" w:rsidP="00483319">
            <w:pPr>
              <w:spacing w:line="240" w:lineRule="auto"/>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20C1D8D4" w14:textId="2BD15D90" w:rsidR="00483319" w:rsidRPr="00880964" w:rsidRDefault="00483319" w:rsidP="00483319">
            <w:pPr>
              <w:spacing w:line="240" w:lineRule="auto"/>
              <w:rPr>
                <w:rFonts w:ascii="Calibri" w:eastAsia="Times New Roman" w:hAnsi="Calibri" w:cs="Calibri"/>
                <w:color w:val="000000"/>
                <w:sz w:val="17"/>
                <w:szCs w:val="17"/>
              </w:rPr>
            </w:pPr>
          </w:p>
        </w:tc>
        <w:tc>
          <w:tcPr>
            <w:tcW w:w="450" w:type="dxa"/>
            <w:tcBorders>
              <w:top w:val="nil"/>
              <w:left w:val="nil"/>
              <w:bottom w:val="single" w:sz="4" w:space="0" w:color="auto"/>
              <w:right w:val="single" w:sz="4" w:space="0" w:color="auto"/>
            </w:tcBorders>
            <w:shd w:val="clear" w:color="auto" w:fill="auto"/>
            <w:vAlign w:val="center"/>
          </w:tcPr>
          <w:p w14:paraId="47A80014" w14:textId="39DB3302" w:rsidR="00483319" w:rsidRPr="00880964" w:rsidRDefault="009E5BE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317C88C" w14:textId="7A339016" w:rsidR="00483319" w:rsidRPr="00880964" w:rsidRDefault="009E5BE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2756F11" w14:textId="63A33554" w:rsidR="00483319" w:rsidRPr="00880964" w:rsidRDefault="009E5BE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E32883D" w14:textId="280BD767" w:rsidR="00483319" w:rsidRPr="00880964" w:rsidRDefault="009E5BE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3A15451" w14:textId="0847BA0C" w:rsidR="00483319" w:rsidRPr="00880964" w:rsidRDefault="009E5BE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F2C7E31" w14:textId="0B47644A" w:rsidR="00483319" w:rsidRPr="00880964" w:rsidRDefault="009E5BE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8F204AD" w14:textId="36C40FBA" w:rsidR="00483319" w:rsidRPr="00880964" w:rsidRDefault="009E5BE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7AA49BF" w14:textId="22C1D093" w:rsidR="00483319" w:rsidRPr="00880964" w:rsidRDefault="009E5BE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ADC099D" w14:textId="375F0036" w:rsidR="00483319" w:rsidRPr="00880964" w:rsidRDefault="009E5BE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4669B529" w14:textId="7C81779A" w:rsidR="00483319" w:rsidRPr="00880964" w:rsidRDefault="009E5BE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057B9AA" w14:textId="13BE13D4" w:rsidR="00483319" w:rsidRPr="00880964" w:rsidRDefault="009E5BE7"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07A8B72" w14:textId="27E3FAB2" w:rsidR="00483319" w:rsidRPr="00880964" w:rsidRDefault="000B01D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8446258" w14:textId="7A850851" w:rsidR="00483319" w:rsidRPr="00880964" w:rsidRDefault="000B01D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127D79DA" w14:textId="5D52C34A" w:rsidR="00483319" w:rsidRPr="00880964" w:rsidRDefault="000B01D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2B8564A" w14:textId="294B5E71" w:rsidR="00483319" w:rsidRPr="00880964" w:rsidRDefault="000B01D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4D35AA2" w14:textId="5C632265" w:rsidR="00483319" w:rsidRPr="00880964" w:rsidRDefault="000B01D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B48B52B" w14:textId="7EB4B7A5" w:rsidR="00483319" w:rsidRPr="00880964" w:rsidRDefault="000B01D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0F5B14EE" w14:textId="20389721" w:rsidR="00483319" w:rsidRPr="00880964" w:rsidRDefault="000B01D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43EADED" w14:textId="38BB2BFC" w:rsidR="00483319" w:rsidRPr="00880964" w:rsidRDefault="000B01D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3A3312A" w14:textId="6469355E" w:rsidR="00483319" w:rsidRPr="00880964" w:rsidRDefault="000B01D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483319" w:rsidRPr="00880964" w14:paraId="7B4DF138" w14:textId="77777777" w:rsidTr="000757D6">
        <w:trPr>
          <w:trHeight w:val="98"/>
        </w:trPr>
        <w:tc>
          <w:tcPr>
            <w:tcW w:w="1187" w:type="dxa"/>
            <w:tcBorders>
              <w:top w:val="nil"/>
              <w:left w:val="single" w:sz="4" w:space="0" w:color="auto"/>
              <w:bottom w:val="single" w:sz="4" w:space="0" w:color="auto"/>
              <w:right w:val="single" w:sz="4" w:space="0" w:color="FFFFFF"/>
            </w:tcBorders>
            <w:shd w:val="clear" w:color="auto" w:fill="2F5496"/>
          </w:tcPr>
          <w:p w14:paraId="126C05BC" w14:textId="77777777" w:rsidR="00483319" w:rsidRPr="00880964" w:rsidRDefault="00483319" w:rsidP="00483319">
            <w:pPr>
              <w:spacing w:line="240" w:lineRule="auto"/>
              <w:rPr>
                <w:rFonts w:ascii="Calibri" w:eastAsia="Calibri" w:hAnsi="Calibri" w:cs="Compugraphic Times"/>
                <w:iCs/>
                <w:color w:val="FFFFFF"/>
                <w:sz w:val="17"/>
                <w:szCs w:val="17"/>
              </w:rPr>
            </w:pPr>
            <w:r w:rsidRPr="00880964">
              <w:rPr>
                <w:rFonts w:ascii="Calibri" w:eastAsia="Calibri" w:hAnsi="Calibri" w:cs="Times New Roman"/>
                <w:b/>
                <w:color w:val="FFFFFF"/>
                <w:sz w:val="17"/>
                <w:szCs w:val="17"/>
              </w:rPr>
              <w:t xml:space="preserve">Activity 5.C </w:t>
            </w:r>
          </w:p>
        </w:tc>
        <w:tc>
          <w:tcPr>
            <w:tcW w:w="13950" w:type="dxa"/>
            <w:gridSpan w:val="23"/>
            <w:tcBorders>
              <w:top w:val="nil"/>
              <w:left w:val="single" w:sz="4" w:space="0" w:color="FFFFFF"/>
              <w:bottom w:val="single" w:sz="4" w:space="0" w:color="auto"/>
              <w:right w:val="single" w:sz="4" w:space="0" w:color="auto"/>
            </w:tcBorders>
            <w:shd w:val="clear" w:color="auto" w:fill="2F5496"/>
          </w:tcPr>
          <w:p w14:paraId="5524AEAC" w14:textId="77777777" w:rsidR="00483319" w:rsidRPr="00880964" w:rsidRDefault="00483319" w:rsidP="00483319">
            <w:pPr>
              <w:spacing w:line="240" w:lineRule="auto"/>
              <w:rPr>
                <w:rFonts w:ascii="Times New Roman" w:eastAsia="Times New Roman" w:hAnsi="Times New Roman" w:cs="Times New Roman"/>
                <w:color w:val="FFFFFF"/>
                <w:sz w:val="17"/>
                <w:szCs w:val="17"/>
              </w:rPr>
            </w:pPr>
            <w:r w:rsidRPr="00880964">
              <w:rPr>
                <w:rFonts w:ascii="Calibri" w:eastAsia="Calibri" w:hAnsi="Calibri" w:cs="Times New Roman"/>
                <w:color w:val="FFFFFF"/>
                <w:sz w:val="17"/>
                <w:szCs w:val="17"/>
              </w:rPr>
              <w:t>Provide linkage to and support for PrEP</w:t>
            </w:r>
          </w:p>
        </w:tc>
      </w:tr>
      <w:tr w:rsidR="00CA7AB5" w:rsidRPr="00880964" w14:paraId="5F86BC31" w14:textId="77777777" w:rsidTr="00B55771">
        <w:trPr>
          <w:trHeight w:val="305"/>
        </w:trPr>
        <w:tc>
          <w:tcPr>
            <w:tcW w:w="4157" w:type="dxa"/>
            <w:gridSpan w:val="3"/>
            <w:tcBorders>
              <w:top w:val="nil"/>
              <w:left w:val="single" w:sz="4" w:space="0" w:color="auto"/>
              <w:bottom w:val="single" w:sz="4" w:space="0" w:color="auto"/>
              <w:right w:val="single" w:sz="4" w:space="0" w:color="auto"/>
            </w:tcBorders>
            <w:shd w:val="clear" w:color="auto" w:fill="auto"/>
          </w:tcPr>
          <w:p w14:paraId="782BF165" w14:textId="2C9CE25F" w:rsidR="00483319" w:rsidRPr="00880964" w:rsidRDefault="00483319" w:rsidP="00483319">
            <w:pPr>
              <w:spacing w:line="240" w:lineRule="auto"/>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48D899DD" w14:textId="533F4261" w:rsidR="00483319" w:rsidRPr="00880964" w:rsidRDefault="00483319" w:rsidP="00483319">
            <w:pPr>
              <w:spacing w:line="240" w:lineRule="auto"/>
              <w:rPr>
                <w:rFonts w:ascii="Calibri" w:eastAsia="Calibri" w:hAnsi="Calibri" w:cs="Times New Roman"/>
                <w:sz w:val="17"/>
                <w:szCs w:val="17"/>
              </w:rPr>
            </w:pPr>
          </w:p>
        </w:tc>
        <w:tc>
          <w:tcPr>
            <w:tcW w:w="450" w:type="dxa"/>
            <w:tcBorders>
              <w:top w:val="nil"/>
              <w:left w:val="nil"/>
              <w:bottom w:val="single" w:sz="4" w:space="0" w:color="auto"/>
              <w:right w:val="single" w:sz="4" w:space="0" w:color="auto"/>
            </w:tcBorders>
            <w:shd w:val="clear" w:color="auto" w:fill="auto"/>
            <w:vAlign w:val="center"/>
          </w:tcPr>
          <w:p w14:paraId="38939BF6" w14:textId="3B79A5DE" w:rsidR="00483319" w:rsidRPr="00880964" w:rsidRDefault="000B01D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1D2FCB2" w14:textId="0F2E73B7" w:rsidR="00483319" w:rsidRPr="00880964" w:rsidRDefault="000B01D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634E159" w14:textId="15ADCA65" w:rsidR="00483319" w:rsidRPr="00880964" w:rsidRDefault="000B01D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5B60560" w14:textId="2F70EEDB" w:rsidR="00483319" w:rsidRPr="00880964" w:rsidRDefault="000B01D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2F8F8E3" w14:textId="5BECC64B" w:rsidR="00483319" w:rsidRPr="00880964" w:rsidRDefault="000B01D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470DB1B" w14:textId="0F929C53" w:rsidR="00483319" w:rsidRPr="00880964" w:rsidRDefault="000B01D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8926EF5" w14:textId="30208D26" w:rsidR="00483319" w:rsidRPr="00880964" w:rsidRDefault="000B01D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4B776CF" w14:textId="4630E0CA" w:rsidR="00483319" w:rsidRPr="00880964" w:rsidRDefault="000B01D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D55B9D1" w14:textId="687B5A9A" w:rsidR="00483319" w:rsidRPr="00880964" w:rsidRDefault="000B01D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6CC65FDD" w14:textId="0CAA29E7" w:rsidR="00483319" w:rsidRPr="00880964" w:rsidRDefault="000B01D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158926E" w14:textId="5DC2D5CB" w:rsidR="00483319" w:rsidRPr="00880964" w:rsidRDefault="000B01D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DF6443B" w14:textId="2E535CF4" w:rsidR="00483319" w:rsidRPr="00880964" w:rsidRDefault="000B01D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BA43CBD" w14:textId="276C3793" w:rsidR="00483319" w:rsidRPr="00880964" w:rsidRDefault="000B01D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26BAE612" w14:textId="3EF4F14B" w:rsidR="00483319" w:rsidRPr="00880964" w:rsidRDefault="000B01D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B18F7FC" w14:textId="4BECDAB9" w:rsidR="00483319" w:rsidRPr="00880964" w:rsidRDefault="000B01D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7EE6846" w14:textId="17C1B8E8" w:rsidR="00483319" w:rsidRPr="00880964" w:rsidRDefault="000B01D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023044B" w14:textId="0867980D" w:rsidR="00483319" w:rsidRPr="00880964" w:rsidRDefault="000B01D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6A689A4B" w14:textId="1B7BC9B6" w:rsidR="00483319" w:rsidRPr="00880964" w:rsidRDefault="000B01D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9F42269" w14:textId="16994357" w:rsidR="00483319" w:rsidRPr="00880964" w:rsidRDefault="000B01D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5D8F6F4" w14:textId="24F09FD5" w:rsidR="00483319" w:rsidRPr="00880964" w:rsidRDefault="000B01D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CA7AB5" w:rsidRPr="00880964" w14:paraId="058207E5" w14:textId="77777777" w:rsidTr="00B55771">
        <w:trPr>
          <w:trHeight w:val="269"/>
        </w:trPr>
        <w:tc>
          <w:tcPr>
            <w:tcW w:w="4157" w:type="dxa"/>
            <w:gridSpan w:val="3"/>
            <w:tcBorders>
              <w:top w:val="nil"/>
              <w:left w:val="single" w:sz="4" w:space="0" w:color="auto"/>
              <w:bottom w:val="single" w:sz="4" w:space="0" w:color="auto"/>
              <w:right w:val="single" w:sz="4" w:space="0" w:color="auto"/>
            </w:tcBorders>
            <w:shd w:val="clear" w:color="auto" w:fill="auto"/>
          </w:tcPr>
          <w:p w14:paraId="4EEE7D90" w14:textId="0D7296E5" w:rsidR="00483319" w:rsidRPr="00880964" w:rsidRDefault="00483319" w:rsidP="00483319">
            <w:pPr>
              <w:spacing w:line="240" w:lineRule="auto"/>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2E53EE61" w14:textId="0D05CB29" w:rsidR="00483319" w:rsidRPr="00880964" w:rsidRDefault="00483319" w:rsidP="00483319">
            <w:pPr>
              <w:spacing w:line="240" w:lineRule="auto"/>
              <w:rPr>
                <w:rFonts w:ascii="Calibri" w:eastAsia="Calibri" w:hAnsi="Calibri" w:cs="Times New Roman"/>
                <w:sz w:val="17"/>
                <w:szCs w:val="17"/>
              </w:rPr>
            </w:pPr>
          </w:p>
        </w:tc>
        <w:tc>
          <w:tcPr>
            <w:tcW w:w="450" w:type="dxa"/>
            <w:tcBorders>
              <w:top w:val="nil"/>
              <w:left w:val="nil"/>
              <w:bottom w:val="single" w:sz="4" w:space="0" w:color="auto"/>
              <w:right w:val="single" w:sz="4" w:space="0" w:color="auto"/>
            </w:tcBorders>
            <w:shd w:val="clear" w:color="auto" w:fill="auto"/>
            <w:vAlign w:val="center"/>
          </w:tcPr>
          <w:p w14:paraId="64ECDCBF" w14:textId="785CE61C" w:rsidR="00483319" w:rsidRPr="00880964" w:rsidRDefault="008B0B9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DDD7F99" w14:textId="23030FF8" w:rsidR="00483319" w:rsidRPr="00880964" w:rsidRDefault="008B0B9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5750638" w14:textId="6BFC2657" w:rsidR="00483319" w:rsidRPr="00880964" w:rsidRDefault="008B0B9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57C7313" w14:textId="270D7076" w:rsidR="00483319" w:rsidRPr="00880964" w:rsidRDefault="008B0B9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2578CDA" w14:textId="761EAED2" w:rsidR="00483319" w:rsidRPr="00880964" w:rsidRDefault="008B0B9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3C33EB8" w14:textId="3DB09A3D" w:rsidR="00483319" w:rsidRPr="00880964" w:rsidRDefault="008B0B9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449E32C" w14:textId="4F07D850" w:rsidR="00483319" w:rsidRPr="00880964" w:rsidRDefault="008B0B9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19CF004" w14:textId="3D2109DA" w:rsidR="00483319" w:rsidRPr="00880964" w:rsidRDefault="008B0B9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CB0ABE8" w14:textId="6D7E7818" w:rsidR="00483319" w:rsidRPr="00880964" w:rsidRDefault="008B0B9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00BFD70D" w14:textId="184C4A98" w:rsidR="00483319" w:rsidRPr="00880964" w:rsidRDefault="008B0B9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AA9B32F" w14:textId="58024C29" w:rsidR="00483319" w:rsidRPr="00880964" w:rsidRDefault="008B0B9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B4C0B63" w14:textId="270F9A99" w:rsidR="00483319" w:rsidRPr="00880964" w:rsidRDefault="008B0B9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F5D96D3" w14:textId="3F6B47E3" w:rsidR="00483319" w:rsidRPr="00880964" w:rsidRDefault="008B0B9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74700FE4" w14:textId="14E79CAC" w:rsidR="00483319" w:rsidRPr="00880964" w:rsidRDefault="008B0B9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A1E85C2" w14:textId="5502E6A0" w:rsidR="00483319" w:rsidRPr="00880964" w:rsidRDefault="008B0B9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FFE148E" w14:textId="695B8190" w:rsidR="00483319" w:rsidRPr="00880964" w:rsidRDefault="008B0B9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1676473" w14:textId="5F8AAA02" w:rsidR="00483319" w:rsidRPr="00880964" w:rsidRDefault="008B0B9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568579F3" w14:textId="3772E42A" w:rsidR="00483319" w:rsidRPr="00880964" w:rsidRDefault="008B0B9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9A447E0" w14:textId="5F109963" w:rsidR="00483319" w:rsidRPr="00880964" w:rsidRDefault="008B0B9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E664C19" w14:textId="2007971C" w:rsidR="00483319" w:rsidRPr="00880964" w:rsidRDefault="008B0B9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483319" w:rsidRPr="00880964" w14:paraId="1B6C5A59" w14:textId="77777777" w:rsidTr="000757D6">
        <w:trPr>
          <w:trHeight w:val="179"/>
        </w:trPr>
        <w:tc>
          <w:tcPr>
            <w:tcW w:w="1187" w:type="dxa"/>
            <w:tcBorders>
              <w:top w:val="nil"/>
              <w:left w:val="single" w:sz="4" w:space="0" w:color="auto"/>
              <w:bottom w:val="single" w:sz="4" w:space="0" w:color="auto"/>
              <w:right w:val="single" w:sz="4" w:space="0" w:color="FFFFFF"/>
            </w:tcBorders>
            <w:shd w:val="clear" w:color="auto" w:fill="2F5496"/>
          </w:tcPr>
          <w:p w14:paraId="68758121" w14:textId="77777777" w:rsidR="00483319" w:rsidRPr="00880964" w:rsidRDefault="00483319" w:rsidP="00483319">
            <w:pPr>
              <w:spacing w:line="240" w:lineRule="auto"/>
              <w:rPr>
                <w:rFonts w:ascii="Calibri" w:eastAsia="Calibri" w:hAnsi="Calibri" w:cs="Compugraphic Times"/>
                <w:iCs/>
                <w:color w:val="FFFFFF"/>
                <w:sz w:val="17"/>
                <w:szCs w:val="17"/>
              </w:rPr>
            </w:pPr>
            <w:r w:rsidRPr="00880964">
              <w:rPr>
                <w:rFonts w:ascii="Calibri" w:eastAsia="Calibri" w:hAnsi="Calibri" w:cs="Times New Roman"/>
                <w:b/>
                <w:color w:val="FFFFFF"/>
                <w:sz w:val="17"/>
                <w:szCs w:val="17"/>
              </w:rPr>
              <w:t xml:space="preserve">Activity 5.D </w:t>
            </w:r>
          </w:p>
        </w:tc>
        <w:tc>
          <w:tcPr>
            <w:tcW w:w="13950" w:type="dxa"/>
            <w:gridSpan w:val="23"/>
            <w:tcBorders>
              <w:top w:val="nil"/>
              <w:left w:val="single" w:sz="4" w:space="0" w:color="FFFFFF"/>
              <w:bottom w:val="single" w:sz="4" w:space="0" w:color="auto"/>
              <w:right w:val="single" w:sz="4" w:space="0" w:color="auto"/>
            </w:tcBorders>
            <w:shd w:val="clear" w:color="auto" w:fill="2F5496"/>
          </w:tcPr>
          <w:p w14:paraId="7EE7BDE1" w14:textId="77777777" w:rsidR="00483319" w:rsidRPr="00880964" w:rsidRDefault="00483319" w:rsidP="00483319">
            <w:pPr>
              <w:spacing w:line="240" w:lineRule="auto"/>
              <w:rPr>
                <w:rFonts w:ascii="Times New Roman" w:eastAsia="Times New Roman" w:hAnsi="Times New Roman" w:cs="Times New Roman"/>
                <w:color w:val="FFFFFF"/>
                <w:sz w:val="17"/>
                <w:szCs w:val="17"/>
              </w:rPr>
            </w:pPr>
            <w:r w:rsidRPr="00880964">
              <w:rPr>
                <w:rFonts w:ascii="Calibri" w:eastAsia="Calibri" w:hAnsi="Calibri" w:cs="Calibri"/>
                <w:color w:val="FFFFFF"/>
                <w:sz w:val="17"/>
                <w:szCs w:val="17"/>
              </w:rPr>
              <w:t>Provide risk reduction interventions for HIV-negative persons at risk for HIV infection</w:t>
            </w:r>
          </w:p>
        </w:tc>
      </w:tr>
      <w:tr w:rsidR="00CA7AB5" w:rsidRPr="00880964" w14:paraId="142DAA27" w14:textId="77777777" w:rsidTr="00B55771">
        <w:trPr>
          <w:trHeight w:val="314"/>
        </w:trPr>
        <w:tc>
          <w:tcPr>
            <w:tcW w:w="4157" w:type="dxa"/>
            <w:gridSpan w:val="3"/>
            <w:tcBorders>
              <w:top w:val="nil"/>
              <w:left w:val="single" w:sz="4" w:space="0" w:color="auto"/>
              <w:bottom w:val="single" w:sz="4" w:space="0" w:color="auto"/>
              <w:right w:val="single" w:sz="4" w:space="0" w:color="auto"/>
            </w:tcBorders>
            <w:shd w:val="clear" w:color="auto" w:fill="auto"/>
          </w:tcPr>
          <w:p w14:paraId="26D2DAAE" w14:textId="63FCF0B4" w:rsidR="00483319" w:rsidRPr="00880964" w:rsidRDefault="00483319" w:rsidP="00483319">
            <w:pPr>
              <w:spacing w:line="240" w:lineRule="auto"/>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021C1098" w14:textId="5B6D5F6D" w:rsidR="00483319" w:rsidRPr="00880964" w:rsidRDefault="00483319" w:rsidP="00483319">
            <w:pPr>
              <w:spacing w:line="240" w:lineRule="auto"/>
              <w:rPr>
                <w:rFonts w:ascii="Calibri" w:eastAsia="Calibri" w:hAnsi="Calibri" w:cs="Calibri"/>
                <w:color w:val="000000"/>
                <w:sz w:val="17"/>
                <w:szCs w:val="17"/>
              </w:rPr>
            </w:pPr>
          </w:p>
        </w:tc>
        <w:tc>
          <w:tcPr>
            <w:tcW w:w="450" w:type="dxa"/>
            <w:tcBorders>
              <w:top w:val="nil"/>
              <w:left w:val="nil"/>
              <w:bottom w:val="single" w:sz="4" w:space="0" w:color="auto"/>
              <w:right w:val="single" w:sz="4" w:space="0" w:color="auto"/>
            </w:tcBorders>
            <w:shd w:val="clear" w:color="auto" w:fill="auto"/>
            <w:vAlign w:val="center"/>
          </w:tcPr>
          <w:p w14:paraId="09B5405C" w14:textId="06D2AE17" w:rsidR="00483319" w:rsidRPr="00880964" w:rsidRDefault="008B0B9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972B230" w14:textId="1F28A748" w:rsidR="00483319" w:rsidRPr="00880964" w:rsidRDefault="008B0B9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02A9EB8" w14:textId="5C7D9765" w:rsidR="00483319" w:rsidRPr="00880964" w:rsidRDefault="008B0B9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E17A168" w14:textId="490B0202" w:rsidR="00483319" w:rsidRPr="00880964" w:rsidRDefault="008B0B9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B97FE4D" w14:textId="2F72E07B" w:rsidR="00483319" w:rsidRPr="00880964" w:rsidRDefault="008B0B9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103C2EA" w14:textId="6409F5B9" w:rsidR="00483319" w:rsidRPr="00880964" w:rsidRDefault="008B0B9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859570F" w14:textId="31E1E2B3" w:rsidR="00483319" w:rsidRPr="00880964" w:rsidRDefault="008B0B9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66DC24C" w14:textId="6993A4E3" w:rsidR="00483319" w:rsidRPr="00880964" w:rsidRDefault="008B0B9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BC3D45E" w14:textId="65098D42" w:rsidR="00483319" w:rsidRPr="00880964" w:rsidRDefault="008B0B9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52B7169B" w14:textId="2EF6D971" w:rsidR="00483319" w:rsidRPr="00880964" w:rsidRDefault="008B0B9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4EB06E8" w14:textId="4A775B69" w:rsidR="00483319" w:rsidRPr="00880964" w:rsidRDefault="008B0B9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774E0E0" w14:textId="13FBFBB1" w:rsidR="00483319" w:rsidRPr="00880964" w:rsidRDefault="008B0B9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9E3CF1C" w14:textId="21F88205" w:rsidR="00483319" w:rsidRPr="00880964" w:rsidRDefault="008B0B9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738D47ED" w14:textId="5DE9B08F" w:rsidR="00483319" w:rsidRPr="00880964" w:rsidRDefault="008B0B9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E0D3860" w14:textId="0C285D94" w:rsidR="00483319" w:rsidRPr="00880964" w:rsidRDefault="008B0B9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C38764B" w14:textId="063ED79D" w:rsidR="00483319" w:rsidRPr="00880964" w:rsidRDefault="008B0B9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D1EF6A9" w14:textId="51BA6545" w:rsidR="00483319" w:rsidRPr="00880964" w:rsidRDefault="008B0B9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77E97BF2" w14:textId="46A925B3" w:rsidR="00483319" w:rsidRPr="00880964" w:rsidRDefault="008B0B9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344E8DA" w14:textId="3E2FFB13" w:rsidR="00483319" w:rsidRPr="00880964" w:rsidRDefault="008B0B9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5A5C971" w14:textId="5FD75C4D" w:rsidR="00483319" w:rsidRPr="00880964" w:rsidRDefault="008B0B9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CA7AB5" w:rsidRPr="00880964" w14:paraId="6C18BD5E" w14:textId="77777777" w:rsidTr="00B55771">
        <w:trPr>
          <w:trHeight w:val="251"/>
        </w:trPr>
        <w:tc>
          <w:tcPr>
            <w:tcW w:w="4157" w:type="dxa"/>
            <w:gridSpan w:val="3"/>
            <w:tcBorders>
              <w:top w:val="nil"/>
              <w:left w:val="single" w:sz="4" w:space="0" w:color="auto"/>
              <w:bottom w:val="single" w:sz="4" w:space="0" w:color="auto"/>
              <w:right w:val="single" w:sz="4" w:space="0" w:color="auto"/>
            </w:tcBorders>
            <w:shd w:val="clear" w:color="auto" w:fill="auto"/>
          </w:tcPr>
          <w:p w14:paraId="36E55330" w14:textId="07541D20" w:rsidR="00483319" w:rsidRPr="00880964" w:rsidRDefault="00483319" w:rsidP="00483319">
            <w:pPr>
              <w:spacing w:line="240" w:lineRule="auto"/>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16B53B0C" w14:textId="554AEE7A" w:rsidR="00483319" w:rsidRPr="00880964" w:rsidRDefault="00483319" w:rsidP="00483319">
            <w:pPr>
              <w:spacing w:line="240" w:lineRule="auto"/>
              <w:rPr>
                <w:rFonts w:ascii="Calibri" w:eastAsia="Calibri" w:hAnsi="Calibri" w:cs="Calibri"/>
                <w:color w:val="000000"/>
                <w:sz w:val="17"/>
                <w:szCs w:val="17"/>
              </w:rPr>
            </w:pPr>
          </w:p>
        </w:tc>
        <w:tc>
          <w:tcPr>
            <w:tcW w:w="450" w:type="dxa"/>
            <w:tcBorders>
              <w:top w:val="nil"/>
              <w:left w:val="nil"/>
              <w:bottom w:val="single" w:sz="4" w:space="0" w:color="auto"/>
              <w:right w:val="single" w:sz="4" w:space="0" w:color="auto"/>
            </w:tcBorders>
            <w:shd w:val="clear" w:color="auto" w:fill="auto"/>
            <w:vAlign w:val="center"/>
          </w:tcPr>
          <w:p w14:paraId="41A6F055" w14:textId="7597CCC3" w:rsidR="00483319" w:rsidRPr="00880964" w:rsidRDefault="008B0B9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C5ED6D4" w14:textId="5D48506A" w:rsidR="00483319" w:rsidRPr="00880964" w:rsidRDefault="008B0B9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D6456B7" w14:textId="5E414741" w:rsidR="00483319" w:rsidRPr="00880964" w:rsidRDefault="008B0B9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D5F59D6" w14:textId="0F51B7DB" w:rsidR="00483319" w:rsidRPr="00880964" w:rsidRDefault="008B0B9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E0638CA" w14:textId="2EE0D9D1" w:rsidR="00483319" w:rsidRPr="00880964" w:rsidRDefault="008B0B9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FBD7341" w14:textId="21731073" w:rsidR="00483319" w:rsidRPr="00880964" w:rsidRDefault="008B0B9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1FB3E3B" w14:textId="47525662" w:rsidR="00483319" w:rsidRPr="00880964" w:rsidRDefault="008B0B9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E8F516C" w14:textId="2E4B5A8D" w:rsidR="00483319" w:rsidRPr="00880964" w:rsidRDefault="008B0B9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B337CF7" w14:textId="5D563225" w:rsidR="00483319" w:rsidRPr="00880964" w:rsidRDefault="008B0B9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314DFCAD" w14:textId="49EFE05F" w:rsidR="00483319" w:rsidRPr="00880964" w:rsidRDefault="008B0B9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7E356E3" w14:textId="705DC2A6" w:rsidR="00483319" w:rsidRPr="00880964" w:rsidRDefault="008B0B9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788F45F" w14:textId="2091A6A6" w:rsidR="00483319" w:rsidRPr="00880964" w:rsidRDefault="008B0B9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C1392F1" w14:textId="6683A3FD" w:rsidR="00483319" w:rsidRPr="00880964" w:rsidRDefault="008B0B9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05F8E465" w14:textId="78425B8B" w:rsidR="00483319" w:rsidRPr="00880964" w:rsidRDefault="008B0B9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85EBD0D" w14:textId="05066319" w:rsidR="00483319" w:rsidRPr="00880964" w:rsidRDefault="008B0B9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58764B4" w14:textId="0FDF300B" w:rsidR="00483319" w:rsidRPr="00880964" w:rsidRDefault="008B0B9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62F2415" w14:textId="5F2AFA46" w:rsidR="00483319" w:rsidRPr="00880964" w:rsidRDefault="008B0B9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69881989" w14:textId="10154D06" w:rsidR="00483319" w:rsidRPr="00880964" w:rsidRDefault="008B0B9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54889CB" w14:textId="5BA9593E" w:rsidR="00483319" w:rsidRPr="00880964" w:rsidRDefault="008B0B9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ADAEF3C" w14:textId="1233C54B" w:rsidR="00483319" w:rsidRPr="00880964" w:rsidRDefault="008B0B9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483319" w:rsidRPr="00880964" w14:paraId="2720853D" w14:textId="77777777" w:rsidTr="000757D6">
        <w:trPr>
          <w:trHeight w:val="161"/>
        </w:trPr>
        <w:tc>
          <w:tcPr>
            <w:tcW w:w="1187" w:type="dxa"/>
            <w:tcBorders>
              <w:top w:val="nil"/>
              <w:left w:val="single" w:sz="4" w:space="0" w:color="auto"/>
              <w:bottom w:val="single" w:sz="4" w:space="0" w:color="auto"/>
              <w:right w:val="single" w:sz="4" w:space="0" w:color="FFFFFF"/>
            </w:tcBorders>
            <w:shd w:val="clear" w:color="auto" w:fill="2F5496"/>
          </w:tcPr>
          <w:p w14:paraId="0C25A0A2" w14:textId="77777777" w:rsidR="00483319" w:rsidRPr="00880964" w:rsidRDefault="00483319" w:rsidP="00483319">
            <w:pPr>
              <w:spacing w:line="240" w:lineRule="auto"/>
              <w:rPr>
                <w:rFonts w:ascii="Calibri" w:eastAsia="Calibri" w:hAnsi="Calibri" w:cs="Compugraphic Times"/>
                <w:iCs/>
                <w:color w:val="FFFFFF"/>
                <w:sz w:val="17"/>
                <w:szCs w:val="17"/>
              </w:rPr>
            </w:pPr>
            <w:r w:rsidRPr="00880964">
              <w:rPr>
                <w:rFonts w:ascii="Calibri" w:eastAsia="Calibri" w:hAnsi="Calibri" w:cs="Times New Roman"/>
                <w:b/>
                <w:color w:val="FFFFFF"/>
                <w:sz w:val="17"/>
                <w:szCs w:val="17"/>
              </w:rPr>
              <w:t>Activity 5.E</w:t>
            </w:r>
            <w:r w:rsidRPr="00880964">
              <w:rPr>
                <w:rFonts w:ascii="Calibri" w:eastAsia="Calibri" w:hAnsi="Calibri" w:cs="Times New Roman"/>
                <w:color w:val="FFFFFF"/>
                <w:sz w:val="17"/>
                <w:szCs w:val="17"/>
              </w:rPr>
              <w:t xml:space="preserve"> </w:t>
            </w:r>
          </w:p>
        </w:tc>
        <w:tc>
          <w:tcPr>
            <w:tcW w:w="13950" w:type="dxa"/>
            <w:gridSpan w:val="23"/>
            <w:tcBorders>
              <w:top w:val="nil"/>
              <w:left w:val="single" w:sz="4" w:space="0" w:color="FFFFFF"/>
              <w:bottom w:val="single" w:sz="4" w:space="0" w:color="auto"/>
              <w:right w:val="single" w:sz="4" w:space="0" w:color="auto"/>
            </w:tcBorders>
            <w:shd w:val="clear" w:color="auto" w:fill="2F5496"/>
          </w:tcPr>
          <w:p w14:paraId="1A902678" w14:textId="77777777" w:rsidR="00483319" w:rsidRPr="00880964" w:rsidRDefault="00483319" w:rsidP="00483319">
            <w:pPr>
              <w:spacing w:line="240" w:lineRule="auto"/>
              <w:rPr>
                <w:rFonts w:ascii="Times New Roman" w:eastAsia="Times New Roman" w:hAnsi="Times New Roman" w:cs="Times New Roman"/>
                <w:color w:val="FFFFFF"/>
                <w:sz w:val="17"/>
                <w:szCs w:val="17"/>
              </w:rPr>
            </w:pPr>
            <w:r w:rsidRPr="00880964">
              <w:rPr>
                <w:rFonts w:ascii="Calibri" w:eastAsia="Calibri" w:hAnsi="Calibri" w:cs="Calibri"/>
                <w:color w:val="FFFFFF"/>
                <w:sz w:val="17"/>
                <w:szCs w:val="17"/>
              </w:rPr>
              <w:t>Actively refer HIV-negative persons at risk for HIV infection to essential support services, including screening and active referral for healthcare benefits, behavioral health services, and social services</w:t>
            </w:r>
          </w:p>
        </w:tc>
      </w:tr>
      <w:tr w:rsidR="00CA7AB5" w:rsidRPr="00880964" w14:paraId="3DB82AA6" w14:textId="77777777" w:rsidTr="00B55771">
        <w:trPr>
          <w:trHeight w:val="314"/>
        </w:trPr>
        <w:tc>
          <w:tcPr>
            <w:tcW w:w="4157" w:type="dxa"/>
            <w:gridSpan w:val="3"/>
            <w:tcBorders>
              <w:top w:val="nil"/>
              <w:left w:val="single" w:sz="4" w:space="0" w:color="auto"/>
              <w:bottom w:val="single" w:sz="4" w:space="0" w:color="auto"/>
              <w:right w:val="single" w:sz="4" w:space="0" w:color="auto"/>
            </w:tcBorders>
            <w:shd w:val="clear" w:color="auto" w:fill="auto"/>
          </w:tcPr>
          <w:p w14:paraId="25A43F1E" w14:textId="55D2FB0A" w:rsidR="00483319" w:rsidRPr="00880964" w:rsidRDefault="00483319" w:rsidP="00483319">
            <w:pPr>
              <w:spacing w:line="240" w:lineRule="auto"/>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29162017" w14:textId="6F1DF673" w:rsidR="00483319" w:rsidRPr="00880964" w:rsidRDefault="00483319" w:rsidP="00483319">
            <w:pPr>
              <w:spacing w:line="240" w:lineRule="auto"/>
              <w:rPr>
                <w:rFonts w:ascii="Calibri" w:eastAsia="Calibri" w:hAnsi="Calibri" w:cs="Calibri"/>
                <w:color w:val="000000"/>
                <w:sz w:val="17"/>
                <w:szCs w:val="17"/>
              </w:rPr>
            </w:pPr>
          </w:p>
        </w:tc>
        <w:tc>
          <w:tcPr>
            <w:tcW w:w="450" w:type="dxa"/>
            <w:tcBorders>
              <w:top w:val="nil"/>
              <w:left w:val="nil"/>
              <w:bottom w:val="single" w:sz="4" w:space="0" w:color="auto"/>
              <w:right w:val="single" w:sz="4" w:space="0" w:color="auto"/>
            </w:tcBorders>
            <w:shd w:val="clear" w:color="auto" w:fill="auto"/>
            <w:vAlign w:val="center"/>
          </w:tcPr>
          <w:p w14:paraId="50D9E30D" w14:textId="2F79CF99" w:rsidR="00483319" w:rsidRPr="00880964" w:rsidRDefault="008B0B9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1E85B9D" w14:textId="0613728E" w:rsidR="00483319" w:rsidRPr="00880964" w:rsidRDefault="008B0B9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A0F7378" w14:textId="7BC15C05" w:rsidR="00483319" w:rsidRPr="00880964" w:rsidRDefault="008B0B9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DCDAFD7" w14:textId="54CF8D75"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6DF9E7F" w14:textId="2D5CA85F"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BD074B4" w14:textId="25698604"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71A264A" w14:textId="73147987"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13B92F8" w14:textId="6470FBCB"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581DC68" w14:textId="7F636B7C"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51F150FB" w14:textId="50400EAE"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1BC86CD" w14:textId="7F2DFEE5"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88C233E" w14:textId="0D8EE71E"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330C0EA" w14:textId="6CBD8EF2"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20659E1C" w14:textId="03965154"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56F6E7D" w14:textId="51886B5E"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EEE94D7" w14:textId="48FA1311"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1D0D772" w14:textId="6F5DCF7C"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33E5F400" w14:textId="6CBB8902"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7CE77B3" w14:textId="2556866C"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6D2BD61" w14:textId="1A0BE814"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CA7AB5" w:rsidRPr="00880964" w14:paraId="2CEE8028" w14:textId="77777777" w:rsidTr="00B55771">
        <w:trPr>
          <w:trHeight w:val="260"/>
        </w:trPr>
        <w:tc>
          <w:tcPr>
            <w:tcW w:w="4157" w:type="dxa"/>
            <w:gridSpan w:val="3"/>
            <w:tcBorders>
              <w:top w:val="nil"/>
              <w:left w:val="single" w:sz="4" w:space="0" w:color="auto"/>
              <w:bottom w:val="single" w:sz="4" w:space="0" w:color="auto"/>
              <w:right w:val="single" w:sz="4" w:space="0" w:color="auto"/>
            </w:tcBorders>
            <w:shd w:val="clear" w:color="auto" w:fill="auto"/>
          </w:tcPr>
          <w:p w14:paraId="5D48F82C" w14:textId="55C4DDE8" w:rsidR="00483319" w:rsidRPr="00880964" w:rsidRDefault="00483319" w:rsidP="00483319">
            <w:pPr>
              <w:spacing w:line="240" w:lineRule="auto"/>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53658FF7" w14:textId="65072B18" w:rsidR="00483319" w:rsidRPr="00880964" w:rsidRDefault="00483319" w:rsidP="00483319">
            <w:pPr>
              <w:spacing w:line="240" w:lineRule="auto"/>
              <w:rPr>
                <w:rFonts w:ascii="Calibri" w:eastAsia="Calibri" w:hAnsi="Calibri" w:cs="Calibri"/>
                <w:color w:val="000000"/>
                <w:sz w:val="17"/>
                <w:szCs w:val="17"/>
              </w:rPr>
            </w:pPr>
          </w:p>
        </w:tc>
        <w:tc>
          <w:tcPr>
            <w:tcW w:w="450" w:type="dxa"/>
            <w:tcBorders>
              <w:top w:val="nil"/>
              <w:left w:val="nil"/>
              <w:bottom w:val="single" w:sz="4" w:space="0" w:color="auto"/>
              <w:right w:val="single" w:sz="4" w:space="0" w:color="auto"/>
            </w:tcBorders>
            <w:shd w:val="clear" w:color="auto" w:fill="auto"/>
            <w:vAlign w:val="center"/>
          </w:tcPr>
          <w:p w14:paraId="7A50EAB7" w14:textId="122653B0" w:rsidR="00483319" w:rsidRPr="00880964" w:rsidRDefault="008B0B9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D497594" w14:textId="3DA4FDF3" w:rsidR="00483319" w:rsidRPr="00880964" w:rsidRDefault="008B0B9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630756C" w14:textId="039CD8BB" w:rsidR="00483319" w:rsidRPr="00880964" w:rsidRDefault="008B0B9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C159517" w14:textId="2F7FCD44"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3055991" w14:textId="63CE619B"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F49CAB7" w14:textId="0FB562CD"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CF2D3C8" w14:textId="6CC79B93"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AB36F75" w14:textId="7E73FDA8"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0C7A023" w14:textId="5598FAEE"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3557473E" w14:textId="228CF19C"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054D7FB" w14:textId="1D936FD8"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1EEBCD0" w14:textId="0299CDB3"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ECE1828" w14:textId="457E6D44"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038190E7" w14:textId="6016A3FF"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CA09449" w14:textId="1B7818F5"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76567FF" w14:textId="5F9DB332"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853734E" w14:textId="0631D966"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647B7716" w14:textId="26EDD5A7"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F947B94" w14:textId="488C0464"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E55CEE2" w14:textId="2004A475"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483319" w:rsidRPr="00880964" w14:paraId="151FD038" w14:textId="77777777" w:rsidTr="000757D6">
        <w:trPr>
          <w:trHeight w:val="170"/>
        </w:trPr>
        <w:tc>
          <w:tcPr>
            <w:tcW w:w="15137" w:type="dxa"/>
            <w:gridSpan w:val="24"/>
            <w:tcBorders>
              <w:top w:val="nil"/>
              <w:left w:val="single" w:sz="8" w:space="0" w:color="000000"/>
              <w:bottom w:val="nil"/>
              <w:right w:val="single" w:sz="4" w:space="0" w:color="auto"/>
            </w:tcBorders>
            <w:shd w:val="clear" w:color="auto" w:fill="222A35"/>
            <w:vAlign w:val="center"/>
            <w:hideMark/>
          </w:tcPr>
          <w:p w14:paraId="54B74005" w14:textId="77777777" w:rsidR="00483319" w:rsidRPr="00880964" w:rsidRDefault="00483319" w:rsidP="00483319">
            <w:pPr>
              <w:spacing w:line="240" w:lineRule="auto"/>
              <w:rPr>
                <w:rFonts w:eastAsia="Times New Roman" w:cstheme="minorHAnsi"/>
                <w:b/>
                <w:i/>
                <w:color w:val="FFFFFF"/>
                <w:sz w:val="17"/>
                <w:szCs w:val="17"/>
              </w:rPr>
            </w:pPr>
            <w:r w:rsidRPr="00880964">
              <w:rPr>
                <w:rFonts w:eastAsia="Times New Roman" w:cstheme="minorHAnsi"/>
                <w:b/>
                <w:i/>
                <w:color w:val="FFFFFF"/>
                <w:sz w:val="17"/>
                <w:szCs w:val="17"/>
              </w:rPr>
              <w:t>Strategy 6: Conduct perinatal HIV prevention and surveillance activities (or indicate if opt-out has been approved by CDC)</w:t>
            </w:r>
          </w:p>
        </w:tc>
      </w:tr>
      <w:tr w:rsidR="00483319" w:rsidRPr="00880964" w14:paraId="47C04255" w14:textId="77777777" w:rsidTr="000757D6">
        <w:trPr>
          <w:trHeight w:val="180"/>
        </w:trPr>
        <w:tc>
          <w:tcPr>
            <w:tcW w:w="1187" w:type="dxa"/>
            <w:tcBorders>
              <w:top w:val="nil"/>
              <w:left w:val="single" w:sz="4" w:space="0" w:color="auto"/>
              <w:bottom w:val="single" w:sz="4" w:space="0" w:color="auto"/>
              <w:right w:val="single" w:sz="4" w:space="0" w:color="FFFFFF"/>
            </w:tcBorders>
            <w:shd w:val="clear" w:color="auto" w:fill="2F5496"/>
          </w:tcPr>
          <w:p w14:paraId="0083A401" w14:textId="77777777" w:rsidR="00483319" w:rsidRPr="00880964" w:rsidRDefault="00483319" w:rsidP="00483319">
            <w:pPr>
              <w:spacing w:line="240" w:lineRule="auto"/>
              <w:rPr>
                <w:rFonts w:ascii="Calibri" w:eastAsia="Calibri" w:hAnsi="Calibri" w:cs="Compugraphic Times"/>
                <w:iCs/>
                <w:color w:val="FFFFFF"/>
                <w:sz w:val="17"/>
                <w:szCs w:val="17"/>
              </w:rPr>
            </w:pPr>
            <w:r w:rsidRPr="00880964">
              <w:rPr>
                <w:rFonts w:ascii="Calibri" w:eastAsia="Calibri" w:hAnsi="Calibri" w:cs="Times New Roman"/>
                <w:b/>
                <w:color w:val="FFFFFF"/>
                <w:sz w:val="17"/>
                <w:szCs w:val="17"/>
              </w:rPr>
              <w:t xml:space="preserve">Activity </w:t>
            </w:r>
            <w:proofErr w:type="gramStart"/>
            <w:r w:rsidRPr="00880964">
              <w:rPr>
                <w:rFonts w:ascii="Calibri" w:eastAsia="Calibri" w:hAnsi="Calibri" w:cs="Times New Roman"/>
                <w:b/>
                <w:color w:val="FFFFFF"/>
                <w:sz w:val="17"/>
                <w:szCs w:val="17"/>
              </w:rPr>
              <w:t>6.A</w:t>
            </w:r>
            <w:proofErr w:type="gramEnd"/>
          </w:p>
        </w:tc>
        <w:tc>
          <w:tcPr>
            <w:tcW w:w="13950" w:type="dxa"/>
            <w:gridSpan w:val="23"/>
            <w:tcBorders>
              <w:top w:val="nil"/>
              <w:left w:val="single" w:sz="4" w:space="0" w:color="FFFFFF"/>
              <w:bottom w:val="single" w:sz="4" w:space="0" w:color="auto"/>
              <w:right w:val="single" w:sz="4" w:space="0" w:color="auto"/>
            </w:tcBorders>
            <w:shd w:val="clear" w:color="auto" w:fill="2F5496"/>
          </w:tcPr>
          <w:p w14:paraId="55375B8E" w14:textId="77777777" w:rsidR="00483319" w:rsidRPr="00880964" w:rsidRDefault="00483319" w:rsidP="00483319">
            <w:pPr>
              <w:spacing w:line="240" w:lineRule="auto"/>
              <w:rPr>
                <w:rFonts w:ascii="Times New Roman" w:eastAsia="Times New Roman" w:hAnsi="Times New Roman" w:cs="Times New Roman"/>
                <w:color w:val="FFFFFF"/>
                <w:sz w:val="17"/>
                <w:szCs w:val="17"/>
              </w:rPr>
            </w:pPr>
            <w:r w:rsidRPr="00880964">
              <w:rPr>
                <w:rFonts w:ascii="Calibri" w:eastAsia="Calibri" w:hAnsi="Calibri" w:cs="Times New Roman"/>
                <w:color w:val="FFFFFF"/>
                <w:sz w:val="17"/>
                <w:szCs w:val="17"/>
              </w:rPr>
              <w:t>Promote universal prenatal HIV testing</w:t>
            </w:r>
          </w:p>
        </w:tc>
      </w:tr>
      <w:tr w:rsidR="00CA7AB5" w:rsidRPr="00880964" w14:paraId="54D6EFBD" w14:textId="77777777" w:rsidTr="00B55771">
        <w:trPr>
          <w:trHeight w:val="287"/>
        </w:trPr>
        <w:tc>
          <w:tcPr>
            <w:tcW w:w="4157" w:type="dxa"/>
            <w:gridSpan w:val="3"/>
            <w:tcBorders>
              <w:top w:val="nil"/>
              <w:left w:val="single" w:sz="4" w:space="0" w:color="auto"/>
              <w:bottom w:val="single" w:sz="4" w:space="0" w:color="auto"/>
              <w:right w:val="single" w:sz="4" w:space="0" w:color="auto"/>
            </w:tcBorders>
            <w:shd w:val="clear" w:color="auto" w:fill="auto"/>
          </w:tcPr>
          <w:p w14:paraId="35BDA3D3" w14:textId="563F6306" w:rsidR="00483319" w:rsidRPr="00880964" w:rsidRDefault="00483319" w:rsidP="00483319">
            <w:pPr>
              <w:spacing w:line="240" w:lineRule="auto"/>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4742B38A" w14:textId="3302D82B" w:rsidR="00483319" w:rsidRPr="00880964" w:rsidRDefault="00483319" w:rsidP="00483319">
            <w:pPr>
              <w:spacing w:line="240" w:lineRule="auto"/>
              <w:rPr>
                <w:rFonts w:ascii="Calibri" w:eastAsia="Calibri" w:hAnsi="Calibri" w:cs="Times New Roman"/>
                <w:sz w:val="17"/>
                <w:szCs w:val="17"/>
              </w:rPr>
            </w:pPr>
          </w:p>
        </w:tc>
        <w:tc>
          <w:tcPr>
            <w:tcW w:w="450" w:type="dxa"/>
            <w:tcBorders>
              <w:top w:val="nil"/>
              <w:left w:val="nil"/>
              <w:bottom w:val="single" w:sz="4" w:space="0" w:color="auto"/>
              <w:right w:val="single" w:sz="4" w:space="0" w:color="auto"/>
            </w:tcBorders>
            <w:shd w:val="clear" w:color="auto" w:fill="auto"/>
            <w:vAlign w:val="center"/>
          </w:tcPr>
          <w:p w14:paraId="64EE7F76" w14:textId="3227916D"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C9CB2E7" w14:textId="12DD49E9"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2880403" w14:textId="03FB73E7"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70EB47F" w14:textId="2DD4A6EE"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A2F1199" w14:textId="0B10B2CA"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AC313E4" w14:textId="546D5BEB"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8DEEE98" w14:textId="2126CD27"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B73EBBF" w14:textId="557485AF"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927F6DF" w14:textId="278E91F5"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6D36A5D8" w14:textId="7B4BCFB6"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48551B1" w14:textId="29615397"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99BE7D0" w14:textId="63187B07"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D1901B6" w14:textId="0E46A6C2"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63637337" w14:textId="1CA399AA"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947E57C" w14:textId="2781984B"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63BC473" w14:textId="082F84C1"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DEC5A1A" w14:textId="36795329"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7F49679D" w14:textId="02B3ADCB"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E18FFE0" w14:textId="3D4B6944"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01D085E" w14:textId="388B621A"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CA7AB5" w:rsidRPr="00880964" w14:paraId="0A70F5A2" w14:textId="77777777" w:rsidTr="00B55771">
        <w:trPr>
          <w:trHeight w:val="260"/>
        </w:trPr>
        <w:tc>
          <w:tcPr>
            <w:tcW w:w="4157" w:type="dxa"/>
            <w:gridSpan w:val="3"/>
            <w:tcBorders>
              <w:top w:val="nil"/>
              <w:left w:val="single" w:sz="4" w:space="0" w:color="auto"/>
              <w:bottom w:val="single" w:sz="4" w:space="0" w:color="auto"/>
              <w:right w:val="single" w:sz="4" w:space="0" w:color="auto"/>
            </w:tcBorders>
            <w:shd w:val="clear" w:color="auto" w:fill="auto"/>
          </w:tcPr>
          <w:p w14:paraId="54B80D96" w14:textId="17DB1744" w:rsidR="00483319" w:rsidRPr="00880964" w:rsidRDefault="00483319" w:rsidP="00483319">
            <w:pPr>
              <w:spacing w:line="240" w:lineRule="auto"/>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33EE0ADC" w14:textId="460C6CC4" w:rsidR="00483319" w:rsidRPr="00880964" w:rsidRDefault="00483319" w:rsidP="00483319">
            <w:pPr>
              <w:spacing w:line="240" w:lineRule="auto"/>
              <w:rPr>
                <w:rFonts w:ascii="Calibri" w:eastAsia="Calibri" w:hAnsi="Calibri" w:cs="Times New Roman"/>
                <w:sz w:val="17"/>
                <w:szCs w:val="17"/>
              </w:rPr>
            </w:pPr>
          </w:p>
        </w:tc>
        <w:tc>
          <w:tcPr>
            <w:tcW w:w="450" w:type="dxa"/>
            <w:tcBorders>
              <w:top w:val="nil"/>
              <w:left w:val="nil"/>
              <w:bottom w:val="single" w:sz="4" w:space="0" w:color="auto"/>
              <w:right w:val="single" w:sz="4" w:space="0" w:color="auto"/>
            </w:tcBorders>
            <w:shd w:val="clear" w:color="auto" w:fill="auto"/>
            <w:vAlign w:val="center"/>
          </w:tcPr>
          <w:p w14:paraId="4E236BD1" w14:textId="3CF08931"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FEC1F38" w14:textId="477900C4"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0768F91" w14:textId="18738420"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F6EA0EA" w14:textId="3C0A3A75"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22018C9" w14:textId="08AA5033"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463A072" w14:textId="60A03BAF"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D0F35EB" w14:textId="2161DB2E"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B943FA1" w14:textId="6DE80D73"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159D35D" w14:textId="34474F8E"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2E0E6264" w14:textId="06916E92"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8E1545E" w14:textId="5156190A"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76E8345" w14:textId="67721E06"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5AEE846" w14:textId="7666D0DE"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0211A92A" w14:textId="63B84EEE"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A935AAA" w14:textId="269738EA"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20A24A0" w14:textId="4F370C72"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A2BB1B7" w14:textId="65A48C30"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594D9E09" w14:textId="2551F5D5"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1B4A6F9" w14:textId="2B0202E5"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A7660EB" w14:textId="476E87C3"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483319" w:rsidRPr="00880964" w14:paraId="60EC9D9E" w14:textId="77777777" w:rsidTr="000757D6">
        <w:trPr>
          <w:trHeight w:val="170"/>
        </w:trPr>
        <w:tc>
          <w:tcPr>
            <w:tcW w:w="1187" w:type="dxa"/>
            <w:tcBorders>
              <w:top w:val="nil"/>
              <w:left w:val="single" w:sz="4" w:space="0" w:color="auto"/>
              <w:bottom w:val="single" w:sz="4" w:space="0" w:color="auto"/>
              <w:right w:val="single" w:sz="4" w:space="0" w:color="FFFFFF"/>
            </w:tcBorders>
            <w:shd w:val="clear" w:color="auto" w:fill="2F5496"/>
          </w:tcPr>
          <w:p w14:paraId="2A8C0EA9" w14:textId="77777777" w:rsidR="00483319" w:rsidRPr="00880964" w:rsidRDefault="00483319" w:rsidP="00483319">
            <w:pPr>
              <w:spacing w:line="240" w:lineRule="auto"/>
              <w:rPr>
                <w:rFonts w:ascii="Calibri" w:eastAsia="Calibri" w:hAnsi="Calibri" w:cs="Compugraphic Times"/>
                <w:iCs/>
                <w:color w:val="FFFFFF"/>
                <w:sz w:val="17"/>
                <w:szCs w:val="17"/>
              </w:rPr>
            </w:pPr>
            <w:r w:rsidRPr="00880964">
              <w:rPr>
                <w:rFonts w:ascii="Calibri" w:eastAsia="Calibri" w:hAnsi="Calibri" w:cs="Times New Roman"/>
                <w:b/>
                <w:color w:val="FFFFFF"/>
                <w:sz w:val="17"/>
                <w:szCs w:val="17"/>
              </w:rPr>
              <w:t xml:space="preserve">Activity </w:t>
            </w:r>
            <w:proofErr w:type="gramStart"/>
            <w:r w:rsidRPr="00880964">
              <w:rPr>
                <w:rFonts w:ascii="Calibri" w:eastAsia="Calibri" w:hAnsi="Calibri" w:cs="Times New Roman"/>
                <w:b/>
                <w:color w:val="FFFFFF"/>
                <w:sz w:val="17"/>
                <w:szCs w:val="17"/>
              </w:rPr>
              <w:t>6.B</w:t>
            </w:r>
            <w:proofErr w:type="gramEnd"/>
          </w:p>
        </w:tc>
        <w:tc>
          <w:tcPr>
            <w:tcW w:w="13950" w:type="dxa"/>
            <w:gridSpan w:val="23"/>
            <w:tcBorders>
              <w:top w:val="nil"/>
              <w:left w:val="single" w:sz="4" w:space="0" w:color="FFFFFF"/>
              <w:bottom w:val="single" w:sz="4" w:space="0" w:color="auto"/>
              <w:right w:val="single" w:sz="4" w:space="0" w:color="auto"/>
            </w:tcBorders>
            <w:shd w:val="clear" w:color="auto" w:fill="2F5496"/>
          </w:tcPr>
          <w:p w14:paraId="5A1B35D2" w14:textId="77777777" w:rsidR="00483319" w:rsidRPr="00880964" w:rsidRDefault="00483319" w:rsidP="00483319">
            <w:pPr>
              <w:spacing w:line="240" w:lineRule="auto"/>
              <w:rPr>
                <w:rFonts w:ascii="Times New Roman" w:eastAsia="Times New Roman" w:hAnsi="Times New Roman" w:cs="Times New Roman"/>
                <w:color w:val="FFFFFF"/>
                <w:sz w:val="17"/>
                <w:szCs w:val="17"/>
              </w:rPr>
            </w:pPr>
            <w:r w:rsidRPr="00880964">
              <w:rPr>
                <w:rFonts w:ascii="Calibri" w:eastAsia="Calibri" w:hAnsi="Calibri" w:cs="Times New Roman"/>
                <w:color w:val="FFFFFF"/>
                <w:sz w:val="17"/>
                <w:szCs w:val="17"/>
              </w:rPr>
              <w:t>Provide perinatal HIV service coordination</w:t>
            </w:r>
          </w:p>
        </w:tc>
      </w:tr>
      <w:tr w:rsidR="00CA7AB5" w:rsidRPr="00880964" w14:paraId="3D272238" w14:textId="77777777" w:rsidTr="00B55771">
        <w:trPr>
          <w:trHeight w:val="314"/>
        </w:trPr>
        <w:tc>
          <w:tcPr>
            <w:tcW w:w="4157" w:type="dxa"/>
            <w:gridSpan w:val="3"/>
            <w:tcBorders>
              <w:top w:val="nil"/>
              <w:left w:val="single" w:sz="4" w:space="0" w:color="auto"/>
              <w:bottom w:val="single" w:sz="4" w:space="0" w:color="auto"/>
              <w:right w:val="single" w:sz="4" w:space="0" w:color="auto"/>
            </w:tcBorders>
            <w:shd w:val="clear" w:color="auto" w:fill="auto"/>
          </w:tcPr>
          <w:p w14:paraId="7067988D" w14:textId="50B12E54" w:rsidR="00483319" w:rsidRPr="00880964" w:rsidRDefault="00483319" w:rsidP="00483319">
            <w:pPr>
              <w:spacing w:line="240" w:lineRule="auto"/>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5154577A" w14:textId="79BA52FB" w:rsidR="00483319" w:rsidRPr="00880964" w:rsidRDefault="00483319" w:rsidP="00483319">
            <w:pPr>
              <w:spacing w:line="240" w:lineRule="auto"/>
              <w:rPr>
                <w:rFonts w:ascii="Calibri" w:eastAsia="Calibri" w:hAnsi="Calibri" w:cs="Times New Roman"/>
                <w:sz w:val="17"/>
                <w:szCs w:val="17"/>
              </w:rPr>
            </w:pPr>
          </w:p>
        </w:tc>
        <w:tc>
          <w:tcPr>
            <w:tcW w:w="450" w:type="dxa"/>
            <w:tcBorders>
              <w:top w:val="nil"/>
              <w:left w:val="nil"/>
              <w:bottom w:val="single" w:sz="4" w:space="0" w:color="auto"/>
              <w:right w:val="single" w:sz="4" w:space="0" w:color="auto"/>
            </w:tcBorders>
            <w:shd w:val="clear" w:color="auto" w:fill="auto"/>
            <w:vAlign w:val="center"/>
          </w:tcPr>
          <w:p w14:paraId="2BACBFB5" w14:textId="04ACF186"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D435B2C" w14:textId="7AA75D3F"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C0D6759" w14:textId="1B527E0D"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9429C4B" w14:textId="40362BBF"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B72D6B8" w14:textId="045C76E8"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FA412C8" w14:textId="68238957"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4715681" w14:textId="32280434"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B105027" w14:textId="4EE08661"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BDFD857" w14:textId="186F7779"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757B31DB" w14:textId="5C413332"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2349DDD" w14:textId="4C39D15B"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798F224" w14:textId="6CDFF551"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18E142A" w14:textId="351696C0"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12A854DF" w14:textId="5F0257A1"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ECC98AC" w14:textId="1818E9F0"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A09D805" w14:textId="1CC92250"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6B13A58" w14:textId="65E85393"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2818057B" w14:textId="61DD5C33"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C970C69" w14:textId="09E23443"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9C3F1FD" w14:textId="09CE76D3"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CA7AB5" w:rsidRPr="00880964" w14:paraId="2B51F777" w14:textId="77777777" w:rsidTr="002342F5">
        <w:trPr>
          <w:trHeight w:val="260"/>
        </w:trPr>
        <w:tc>
          <w:tcPr>
            <w:tcW w:w="4157" w:type="dxa"/>
            <w:gridSpan w:val="3"/>
            <w:tcBorders>
              <w:top w:val="nil"/>
              <w:left w:val="single" w:sz="4" w:space="0" w:color="auto"/>
              <w:bottom w:val="single" w:sz="4" w:space="0" w:color="auto"/>
              <w:right w:val="single" w:sz="4" w:space="0" w:color="auto"/>
            </w:tcBorders>
            <w:shd w:val="clear" w:color="auto" w:fill="auto"/>
          </w:tcPr>
          <w:p w14:paraId="215897BC" w14:textId="1A2688D1" w:rsidR="00483319" w:rsidRPr="00880964" w:rsidRDefault="00483319" w:rsidP="00483319">
            <w:pPr>
              <w:spacing w:line="240" w:lineRule="auto"/>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5EC1D585" w14:textId="7BAC968E" w:rsidR="00483319" w:rsidRPr="00880964" w:rsidRDefault="00483319" w:rsidP="00483319">
            <w:pPr>
              <w:spacing w:line="240" w:lineRule="auto"/>
              <w:rPr>
                <w:rFonts w:ascii="Calibri" w:eastAsia="Calibri" w:hAnsi="Calibri" w:cs="Times New Roman"/>
                <w:sz w:val="17"/>
                <w:szCs w:val="17"/>
              </w:rPr>
            </w:pPr>
          </w:p>
        </w:tc>
        <w:tc>
          <w:tcPr>
            <w:tcW w:w="450" w:type="dxa"/>
            <w:tcBorders>
              <w:top w:val="nil"/>
              <w:left w:val="nil"/>
              <w:bottom w:val="single" w:sz="4" w:space="0" w:color="auto"/>
              <w:right w:val="single" w:sz="4" w:space="0" w:color="auto"/>
            </w:tcBorders>
            <w:shd w:val="clear" w:color="auto" w:fill="auto"/>
            <w:vAlign w:val="center"/>
          </w:tcPr>
          <w:p w14:paraId="4D29416F" w14:textId="63035C36"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2C00B4D" w14:textId="7D34C647"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C7E69DB" w14:textId="10B954DC"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8AFCB13" w14:textId="77CCC7F1"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B0E93EA" w14:textId="547E2770"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94D1CCC" w14:textId="68E341B8"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E569F11" w14:textId="03E1912D"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C212AAA" w14:textId="40748F98"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F6E8D48" w14:textId="39D31198"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3F2ECE9C" w14:textId="43FDFCBC"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1B90D25" w14:textId="76EDB979"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339E915" w14:textId="319190F8"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FAF9DA7" w14:textId="5401FD02"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1F3FE40A" w14:textId="4918FB37"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11C1B56" w14:textId="13AF870B"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E51ABED" w14:textId="2E7A7277"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E3D7C55" w14:textId="309BFAD2"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17D7D5E6" w14:textId="0FB8D35D"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E358656" w14:textId="11B51346"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66F6A67" w14:textId="366C2EC3"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483319" w:rsidRPr="00880964" w14:paraId="3D1F056A" w14:textId="77777777" w:rsidTr="000757D6">
        <w:trPr>
          <w:trHeight w:val="188"/>
        </w:trPr>
        <w:tc>
          <w:tcPr>
            <w:tcW w:w="1187" w:type="dxa"/>
            <w:tcBorders>
              <w:top w:val="nil"/>
              <w:left w:val="single" w:sz="4" w:space="0" w:color="auto"/>
              <w:bottom w:val="single" w:sz="4" w:space="0" w:color="auto"/>
              <w:right w:val="single" w:sz="4" w:space="0" w:color="FFFFFF"/>
            </w:tcBorders>
            <w:shd w:val="clear" w:color="auto" w:fill="2F5496"/>
          </w:tcPr>
          <w:p w14:paraId="028F686D" w14:textId="77777777" w:rsidR="00483319" w:rsidRPr="00880964" w:rsidRDefault="00483319" w:rsidP="00483319">
            <w:pPr>
              <w:spacing w:line="240" w:lineRule="auto"/>
              <w:rPr>
                <w:rFonts w:ascii="Calibri" w:eastAsia="Calibri" w:hAnsi="Calibri" w:cs="Compugraphic Times"/>
                <w:iCs/>
                <w:color w:val="FFFFFF"/>
                <w:sz w:val="17"/>
                <w:szCs w:val="17"/>
              </w:rPr>
            </w:pPr>
            <w:r w:rsidRPr="00880964">
              <w:rPr>
                <w:rFonts w:ascii="Calibri" w:eastAsia="Calibri" w:hAnsi="Calibri" w:cs="Times New Roman"/>
                <w:b/>
                <w:color w:val="FFFFFF"/>
                <w:sz w:val="17"/>
                <w:szCs w:val="17"/>
              </w:rPr>
              <w:t>Activity 6.C</w:t>
            </w:r>
            <w:r w:rsidRPr="00880964">
              <w:rPr>
                <w:rFonts w:ascii="Calibri" w:eastAsia="Calibri" w:hAnsi="Calibri" w:cs="Times New Roman"/>
                <w:color w:val="FFFFFF"/>
                <w:sz w:val="17"/>
                <w:szCs w:val="17"/>
              </w:rPr>
              <w:t xml:space="preserve"> </w:t>
            </w:r>
          </w:p>
        </w:tc>
        <w:tc>
          <w:tcPr>
            <w:tcW w:w="13950" w:type="dxa"/>
            <w:gridSpan w:val="23"/>
            <w:tcBorders>
              <w:top w:val="nil"/>
              <w:left w:val="single" w:sz="4" w:space="0" w:color="FFFFFF"/>
              <w:bottom w:val="single" w:sz="4" w:space="0" w:color="auto"/>
              <w:right w:val="single" w:sz="4" w:space="0" w:color="auto"/>
            </w:tcBorders>
            <w:shd w:val="clear" w:color="auto" w:fill="2F5496"/>
          </w:tcPr>
          <w:p w14:paraId="52A5C90E" w14:textId="77777777" w:rsidR="00483319" w:rsidRPr="00880964" w:rsidRDefault="00483319" w:rsidP="00483319">
            <w:pPr>
              <w:spacing w:line="240" w:lineRule="auto"/>
              <w:rPr>
                <w:rFonts w:ascii="Times New Roman" w:eastAsia="Times New Roman" w:hAnsi="Times New Roman" w:cs="Times New Roman"/>
                <w:color w:val="FFFFFF"/>
                <w:sz w:val="17"/>
                <w:szCs w:val="17"/>
              </w:rPr>
            </w:pPr>
            <w:r w:rsidRPr="00880964">
              <w:rPr>
                <w:rFonts w:ascii="Calibri" w:eastAsia="Calibri" w:hAnsi="Calibri" w:cs="Times New Roman"/>
                <w:color w:val="FFFFFF"/>
                <w:sz w:val="17"/>
                <w:szCs w:val="17"/>
              </w:rPr>
              <w:t>Conduct case surveillance for women with diagnosed HIV infection and their infants</w:t>
            </w:r>
          </w:p>
        </w:tc>
      </w:tr>
      <w:tr w:rsidR="00CA7AB5" w:rsidRPr="00880964" w14:paraId="2AFE397E" w14:textId="77777777" w:rsidTr="002342F5">
        <w:trPr>
          <w:trHeight w:val="305"/>
        </w:trPr>
        <w:tc>
          <w:tcPr>
            <w:tcW w:w="4157" w:type="dxa"/>
            <w:gridSpan w:val="3"/>
            <w:tcBorders>
              <w:top w:val="nil"/>
              <w:left w:val="single" w:sz="4" w:space="0" w:color="auto"/>
              <w:bottom w:val="single" w:sz="4" w:space="0" w:color="auto"/>
              <w:right w:val="single" w:sz="4" w:space="0" w:color="auto"/>
            </w:tcBorders>
            <w:shd w:val="clear" w:color="auto" w:fill="auto"/>
          </w:tcPr>
          <w:p w14:paraId="6A1F907E" w14:textId="46D06958" w:rsidR="00483319" w:rsidRPr="00880964" w:rsidRDefault="00483319" w:rsidP="00483319">
            <w:pPr>
              <w:spacing w:line="240" w:lineRule="auto"/>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57F71B92" w14:textId="60C2C885" w:rsidR="00483319" w:rsidRPr="00880964" w:rsidRDefault="00483319" w:rsidP="00483319">
            <w:pPr>
              <w:spacing w:line="240" w:lineRule="auto"/>
              <w:rPr>
                <w:rFonts w:ascii="Calibri" w:eastAsia="Calibri" w:hAnsi="Calibri" w:cs="Times New Roman"/>
                <w:sz w:val="17"/>
                <w:szCs w:val="17"/>
              </w:rPr>
            </w:pPr>
          </w:p>
        </w:tc>
        <w:tc>
          <w:tcPr>
            <w:tcW w:w="450" w:type="dxa"/>
            <w:tcBorders>
              <w:top w:val="nil"/>
              <w:left w:val="nil"/>
              <w:bottom w:val="single" w:sz="4" w:space="0" w:color="auto"/>
              <w:right w:val="single" w:sz="4" w:space="0" w:color="auto"/>
            </w:tcBorders>
            <w:shd w:val="clear" w:color="auto" w:fill="auto"/>
            <w:vAlign w:val="center"/>
          </w:tcPr>
          <w:p w14:paraId="3DE99C29" w14:textId="3EAF28F3"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618AEDB" w14:textId="36F84E7A"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BF8D8DB" w14:textId="14F66629"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4A42678" w14:textId="46D15DFD"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864AC6D" w14:textId="2953758A"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9379B7B" w14:textId="4D12C0BC"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55474E8" w14:textId="33380FE6"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415BD1B" w14:textId="7652D4CE"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1045999" w14:textId="6FC77FC0"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2EEE238A" w14:textId="524F9F72"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0D640A0" w14:textId="148FD70B"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679E549" w14:textId="6EFDD0DF"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D5DECF8" w14:textId="325BE7C2"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1758EE64" w14:textId="1EA7A2A4"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9BE3564" w14:textId="12E9B3C2"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113069C" w14:textId="602FB3C6"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1F15ADF" w14:textId="30F2D1F1"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533812CC" w14:textId="3F7B9505"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9360AA1" w14:textId="4A8C9861"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9429942" w14:textId="2414A37B"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CA7AB5" w:rsidRPr="00880964" w14:paraId="5B4D3FE1" w14:textId="77777777" w:rsidTr="002342F5">
        <w:trPr>
          <w:trHeight w:val="269"/>
        </w:trPr>
        <w:tc>
          <w:tcPr>
            <w:tcW w:w="4157" w:type="dxa"/>
            <w:gridSpan w:val="3"/>
            <w:tcBorders>
              <w:top w:val="nil"/>
              <w:left w:val="single" w:sz="4" w:space="0" w:color="auto"/>
              <w:bottom w:val="single" w:sz="4" w:space="0" w:color="auto"/>
              <w:right w:val="single" w:sz="4" w:space="0" w:color="auto"/>
            </w:tcBorders>
            <w:shd w:val="clear" w:color="auto" w:fill="auto"/>
          </w:tcPr>
          <w:p w14:paraId="75F0594F" w14:textId="2C161236" w:rsidR="00483319" w:rsidRPr="00880964" w:rsidRDefault="00483319" w:rsidP="00483319">
            <w:pPr>
              <w:spacing w:line="240" w:lineRule="auto"/>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209F10EE" w14:textId="6329F10E" w:rsidR="00483319" w:rsidRPr="00880964" w:rsidRDefault="00483319" w:rsidP="00483319">
            <w:pPr>
              <w:spacing w:line="240" w:lineRule="auto"/>
              <w:rPr>
                <w:rFonts w:ascii="Calibri" w:eastAsia="Calibri" w:hAnsi="Calibri" w:cs="Times New Roman"/>
                <w:sz w:val="17"/>
                <w:szCs w:val="17"/>
              </w:rPr>
            </w:pPr>
          </w:p>
        </w:tc>
        <w:tc>
          <w:tcPr>
            <w:tcW w:w="450" w:type="dxa"/>
            <w:tcBorders>
              <w:top w:val="nil"/>
              <w:left w:val="nil"/>
              <w:bottom w:val="single" w:sz="4" w:space="0" w:color="auto"/>
              <w:right w:val="single" w:sz="4" w:space="0" w:color="auto"/>
            </w:tcBorders>
            <w:shd w:val="clear" w:color="auto" w:fill="auto"/>
            <w:vAlign w:val="center"/>
          </w:tcPr>
          <w:p w14:paraId="11593D3A" w14:textId="3E08E61B"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78E877B" w14:textId="115BD3F1"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1F03002" w14:textId="55B45D1E"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66E8AA8" w14:textId="15932975"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9C9FEEA" w14:textId="3FB931B3"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5450D1B" w14:textId="11251192"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514A432" w14:textId="40E96F3D"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3EBCE69" w14:textId="0E8F94C9"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85A471F" w14:textId="1D572281"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0A6733DA" w14:textId="1718FE92"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43CDF87" w14:textId="56893744"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E5813C3" w14:textId="6520FAD4"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3FAF1E3" w14:textId="24BA6C4B"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3D1E6755" w14:textId="5C13199B"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26F07DC" w14:textId="1328686B"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88D76EA" w14:textId="4DA9E6DE"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617A961" w14:textId="5FD09709"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44C9B4D2" w14:textId="23C70DDE"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92ABA2E" w14:textId="5AA28C11"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7351AAD" w14:textId="6DB44CC0"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483319" w:rsidRPr="00880964" w14:paraId="28A6EA81" w14:textId="77777777" w:rsidTr="000757D6">
        <w:trPr>
          <w:trHeight w:val="89"/>
        </w:trPr>
        <w:tc>
          <w:tcPr>
            <w:tcW w:w="1187" w:type="dxa"/>
            <w:tcBorders>
              <w:top w:val="nil"/>
              <w:left w:val="single" w:sz="4" w:space="0" w:color="auto"/>
              <w:bottom w:val="single" w:sz="4" w:space="0" w:color="auto"/>
              <w:right w:val="single" w:sz="4" w:space="0" w:color="FFFFFF"/>
            </w:tcBorders>
            <w:shd w:val="clear" w:color="auto" w:fill="2F5496"/>
          </w:tcPr>
          <w:p w14:paraId="3D987D32" w14:textId="77777777" w:rsidR="00483319" w:rsidRPr="00880964" w:rsidRDefault="00483319" w:rsidP="00483319">
            <w:pPr>
              <w:spacing w:line="240" w:lineRule="auto"/>
              <w:rPr>
                <w:rFonts w:ascii="Calibri" w:eastAsia="Calibri" w:hAnsi="Calibri" w:cs="Compugraphic Times"/>
                <w:iCs/>
                <w:color w:val="FFFFFF"/>
                <w:sz w:val="17"/>
                <w:szCs w:val="17"/>
              </w:rPr>
            </w:pPr>
            <w:r w:rsidRPr="00880964">
              <w:rPr>
                <w:rFonts w:ascii="Calibri" w:eastAsia="Calibri" w:hAnsi="Calibri" w:cs="Times New Roman"/>
                <w:b/>
                <w:color w:val="FFFFFF"/>
                <w:sz w:val="17"/>
                <w:szCs w:val="17"/>
              </w:rPr>
              <w:t xml:space="preserve">Activity </w:t>
            </w:r>
            <w:proofErr w:type="gramStart"/>
            <w:r w:rsidRPr="00880964">
              <w:rPr>
                <w:rFonts w:ascii="Calibri" w:eastAsia="Calibri" w:hAnsi="Calibri" w:cs="Times New Roman"/>
                <w:b/>
                <w:color w:val="FFFFFF"/>
                <w:sz w:val="17"/>
                <w:szCs w:val="17"/>
              </w:rPr>
              <w:t>6.D</w:t>
            </w:r>
            <w:proofErr w:type="gramEnd"/>
          </w:p>
        </w:tc>
        <w:tc>
          <w:tcPr>
            <w:tcW w:w="13950" w:type="dxa"/>
            <w:gridSpan w:val="23"/>
            <w:tcBorders>
              <w:top w:val="nil"/>
              <w:left w:val="single" w:sz="4" w:space="0" w:color="FFFFFF"/>
              <w:bottom w:val="single" w:sz="4" w:space="0" w:color="auto"/>
              <w:right w:val="single" w:sz="4" w:space="0" w:color="auto"/>
            </w:tcBorders>
            <w:shd w:val="clear" w:color="auto" w:fill="2F5496"/>
          </w:tcPr>
          <w:p w14:paraId="1E07B491" w14:textId="77777777" w:rsidR="00483319" w:rsidRPr="00880964" w:rsidRDefault="00483319" w:rsidP="00483319">
            <w:pPr>
              <w:spacing w:line="240" w:lineRule="auto"/>
              <w:rPr>
                <w:rFonts w:ascii="Times New Roman" w:eastAsia="Times New Roman" w:hAnsi="Times New Roman" w:cs="Times New Roman"/>
                <w:color w:val="FFFFFF"/>
                <w:sz w:val="17"/>
                <w:szCs w:val="17"/>
              </w:rPr>
            </w:pPr>
            <w:r w:rsidRPr="00880964">
              <w:rPr>
                <w:rFonts w:ascii="Calibri" w:eastAsia="Calibri" w:hAnsi="Calibri" w:cs="Times New Roman"/>
                <w:color w:val="FFFFFF"/>
                <w:sz w:val="17"/>
                <w:szCs w:val="17"/>
              </w:rPr>
              <w:t>Conduct perinatal HIV exposure reporting</w:t>
            </w:r>
          </w:p>
        </w:tc>
      </w:tr>
      <w:tr w:rsidR="00CA7AB5" w:rsidRPr="00880964" w14:paraId="799AF7AA" w14:textId="77777777" w:rsidTr="002342F5">
        <w:trPr>
          <w:trHeight w:val="341"/>
        </w:trPr>
        <w:tc>
          <w:tcPr>
            <w:tcW w:w="4157" w:type="dxa"/>
            <w:gridSpan w:val="3"/>
            <w:tcBorders>
              <w:top w:val="nil"/>
              <w:left w:val="single" w:sz="4" w:space="0" w:color="auto"/>
              <w:bottom w:val="single" w:sz="4" w:space="0" w:color="auto"/>
              <w:right w:val="single" w:sz="4" w:space="0" w:color="auto"/>
            </w:tcBorders>
            <w:shd w:val="clear" w:color="auto" w:fill="auto"/>
          </w:tcPr>
          <w:p w14:paraId="267F29D0" w14:textId="450723BD" w:rsidR="00483319" w:rsidRPr="00880964" w:rsidRDefault="00483319" w:rsidP="00483319">
            <w:pPr>
              <w:spacing w:line="240" w:lineRule="auto"/>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7773C6F5" w14:textId="7DB34607" w:rsidR="00483319" w:rsidRPr="00880964" w:rsidRDefault="00483319" w:rsidP="00483319">
            <w:pPr>
              <w:spacing w:line="240" w:lineRule="auto"/>
              <w:rPr>
                <w:rFonts w:ascii="Calibri" w:eastAsia="Calibri" w:hAnsi="Calibri" w:cs="Times New Roman"/>
                <w:sz w:val="17"/>
                <w:szCs w:val="17"/>
              </w:rPr>
            </w:pPr>
          </w:p>
        </w:tc>
        <w:tc>
          <w:tcPr>
            <w:tcW w:w="450" w:type="dxa"/>
            <w:tcBorders>
              <w:top w:val="nil"/>
              <w:left w:val="nil"/>
              <w:bottom w:val="single" w:sz="4" w:space="0" w:color="auto"/>
              <w:right w:val="single" w:sz="4" w:space="0" w:color="auto"/>
            </w:tcBorders>
            <w:shd w:val="clear" w:color="auto" w:fill="auto"/>
            <w:vAlign w:val="center"/>
          </w:tcPr>
          <w:p w14:paraId="2FA4A043" w14:textId="3A377C95"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9A4FC89" w14:textId="4E02C67F" w:rsidR="00483319" w:rsidRPr="00880964" w:rsidRDefault="00A7353E"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978F793" w14:textId="6755881F"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0BE9A25" w14:textId="5A873948"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B2C4BD1" w14:textId="5EF2591C"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D656A9D" w14:textId="3F737482"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6B7F322" w14:textId="6C76827A"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9F740FC" w14:textId="4C8AC903"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D84D106" w14:textId="042F089C"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5B53A5F9" w14:textId="488B2711"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31336A5" w14:textId="5097E83F"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3243515" w14:textId="47C51114"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F1511A4" w14:textId="13D5E3B7"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06527E1A" w14:textId="63A341DD"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5BC546F" w14:textId="0EAEC065"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4FFE783" w14:textId="48CDF736"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861677B" w14:textId="2A3489C0"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3BCB99D3" w14:textId="275963E2"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CD8F9B7" w14:textId="50DDC75E"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AF08E96" w14:textId="70674677"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CA7AB5" w:rsidRPr="00880964" w14:paraId="1B8DA52B" w14:textId="77777777" w:rsidTr="002342F5">
        <w:trPr>
          <w:trHeight w:val="269"/>
        </w:trPr>
        <w:tc>
          <w:tcPr>
            <w:tcW w:w="4157" w:type="dxa"/>
            <w:gridSpan w:val="3"/>
            <w:tcBorders>
              <w:top w:val="nil"/>
              <w:left w:val="single" w:sz="4" w:space="0" w:color="auto"/>
              <w:bottom w:val="single" w:sz="4" w:space="0" w:color="auto"/>
              <w:right w:val="single" w:sz="4" w:space="0" w:color="auto"/>
            </w:tcBorders>
            <w:shd w:val="clear" w:color="auto" w:fill="auto"/>
          </w:tcPr>
          <w:p w14:paraId="491C399B" w14:textId="771E7BA8" w:rsidR="00483319" w:rsidRPr="00880964" w:rsidRDefault="00483319" w:rsidP="00483319">
            <w:pPr>
              <w:spacing w:line="240" w:lineRule="auto"/>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5ADACB18" w14:textId="15759B3C" w:rsidR="00483319" w:rsidRPr="00880964" w:rsidRDefault="00483319" w:rsidP="00483319">
            <w:pPr>
              <w:spacing w:line="240" w:lineRule="auto"/>
              <w:rPr>
                <w:rFonts w:ascii="Calibri" w:eastAsia="Calibri" w:hAnsi="Calibri" w:cs="Times New Roman"/>
                <w:sz w:val="17"/>
                <w:szCs w:val="17"/>
              </w:rPr>
            </w:pPr>
          </w:p>
        </w:tc>
        <w:tc>
          <w:tcPr>
            <w:tcW w:w="450" w:type="dxa"/>
            <w:tcBorders>
              <w:top w:val="nil"/>
              <w:left w:val="nil"/>
              <w:bottom w:val="single" w:sz="4" w:space="0" w:color="auto"/>
              <w:right w:val="single" w:sz="4" w:space="0" w:color="auto"/>
            </w:tcBorders>
            <w:shd w:val="clear" w:color="auto" w:fill="auto"/>
            <w:vAlign w:val="center"/>
          </w:tcPr>
          <w:p w14:paraId="16AE451E" w14:textId="47CACB90"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69E4ADE" w14:textId="1E537D27"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1AAFE9D" w14:textId="14821338"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7F6B051" w14:textId="42AE6B42"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DD6E0D3" w14:textId="5F983BAF"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77BF0D9" w14:textId="24F673F4"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8D3616B" w14:textId="6EDB69F3"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04CFC45" w14:textId="31A230B7"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476B7F7" w14:textId="16F5E842"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297C2A7E" w14:textId="4B1491A9"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B76DA40" w14:textId="41254413"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99F7EC0" w14:textId="6D98D0D5"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6CE59C0" w14:textId="0FC4A34B"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2555F7F6" w14:textId="7549FB34"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E1670B5" w14:textId="68C2B9DB"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DEEAF83" w14:textId="6F87D9FA"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8D013D2" w14:textId="1F756AF7"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61955A65" w14:textId="21036DDF"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9B9BF51" w14:textId="7D307529"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5ED4C1C" w14:textId="1A357AF1"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483319" w:rsidRPr="00880964" w14:paraId="2C58F3F5" w14:textId="77777777" w:rsidTr="000757D6">
        <w:trPr>
          <w:trHeight w:val="98"/>
        </w:trPr>
        <w:tc>
          <w:tcPr>
            <w:tcW w:w="1187" w:type="dxa"/>
            <w:tcBorders>
              <w:top w:val="nil"/>
              <w:left w:val="single" w:sz="4" w:space="0" w:color="auto"/>
              <w:bottom w:val="single" w:sz="4" w:space="0" w:color="auto"/>
              <w:right w:val="single" w:sz="4" w:space="0" w:color="FFFFFF"/>
            </w:tcBorders>
            <w:shd w:val="clear" w:color="auto" w:fill="2F5496"/>
          </w:tcPr>
          <w:p w14:paraId="240611AE" w14:textId="77777777" w:rsidR="00483319" w:rsidRPr="00880964" w:rsidRDefault="00483319" w:rsidP="00483319">
            <w:pPr>
              <w:spacing w:line="240" w:lineRule="auto"/>
              <w:rPr>
                <w:rFonts w:ascii="Calibri" w:eastAsia="Calibri" w:hAnsi="Calibri" w:cs="Compugraphic Times"/>
                <w:iCs/>
                <w:color w:val="FFFFFF"/>
                <w:sz w:val="17"/>
                <w:szCs w:val="17"/>
              </w:rPr>
            </w:pPr>
            <w:r w:rsidRPr="00880964">
              <w:rPr>
                <w:rFonts w:ascii="Calibri" w:eastAsia="Calibri" w:hAnsi="Calibri" w:cs="Times New Roman"/>
                <w:b/>
                <w:color w:val="FFFFFF"/>
                <w:sz w:val="17"/>
                <w:szCs w:val="17"/>
              </w:rPr>
              <w:t xml:space="preserve">Activity </w:t>
            </w:r>
            <w:proofErr w:type="gramStart"/>
            <w:r w:rsidRPr="00880964">
              <w:rPr>
                <w:rFonts w:ascii="Calibri" w:eastAsia="Calibri" w:hAnsi="Calibri" w:cs="Times New Roman"/>
                <w:b/>
                <w:color w:val="FFFFFF"/>
                <w:sz w:val="17"/>
                <w:szCs w:val="17"/>
              </w:rPr>
              <w:t>6.E</w:t>
            </w:r>
            <w:proofErr w:type="gramEnd"/>
          </w:p>
        </w:tc>
        <w:tc>
          <w:tcPr>
            <w:tcW w:w="13950" w:type="dxa"/>
            <w:gridSpan w:val="23"/>
            <w:tcBorders>
              <w:top w:val="nil"/>
              <w:left w:val="single" w:sz="4" w:space="0" w:color="FFFFFF"/>
              <w:bottom w:val="single" w:sz="4" w:space="0" w:color="auto"/>
              <w:right w:val="single" w:sz="4" w:space="0" w:color="auto"/>
            </w:tcBorders>
            <w:shd w:val="clear" w:color="auto" w:fill="2F5496"/>
          </w:tcPr>
          <w:p w14:paraId="17E0F663" w14:textId="77777777" w:rsidR="00483319" w:rsidRPr="00880964" w:rsidRDefault="00483319" w:rsidP="00483319">
            <w:pPr>
              <w:spacing w:line="240" w:lineRule="auto"/>
              <w:rPr>
                <w:rFonts w:ascii="Times New Roman" w:eastAsia="Times New Roman" w:hAnsi="Times New Roman" w:cs="Times New Roman"/>
                <w:color w:val="FFFFFF"/>
                <w:sz w:val="17"/>
                <w:szCs w:val="17"/>
              </w:rPr>
            </w:pPr>
            <w:r w:rsidRPr="00880964">
              <w:rPr>
                <w:rFonts w:ascii="Calibri" w:eastAsia="Calibri" w:hAnsi="Calibri" w:cs="Times New Roman"/>
                <w:color w:val="FFFFFF"/>
                <w:sz w:val="17"/>
                <w:szCs w:val="17"/>
              </w:rPr>
              <w:t>Conduct fetal and infant mortality review</w:t>
            </w:r>
          </w:p>
        </w:tc>
      </w:tr>
      <w:tr w:rsidR="00CA7AB5" w:rsidRPr="00880964" w14:paraId="1033541B" w14:textId="77777777" w:rsidTr="002342F5">
        <w:trPr>
          <w:trHeight w:val="305"/>
        </w:trPr>
        <w:tc>
          <w:tcPr>
            <w:tcW w:w="4157" w:type="dxa"/>
            <w:gridSpan w:val="3"/>
            <w:tcBorders>
              <w:top w:val="nil"/>
              <w:left w:val="single" w:sz="4" w:space="0" w:color="auto"/>
              <w:bottom w:val="single" w:sz="4" w:space="0" w:color="auto"/>
              <w:right w:val="single" w:sz="4" w:space="0" w:color="auto"/>
            </w:tcBorders>
            <w:shd w:val="clear" w:color="auto" w:fill="auto"/>
          </w:tcPr>
          <w:p w14:paraId="6B93B61F" w14:textId="696CF6EF" w:rsidR="00483319" w:rsidRPr="00880964" w:rsidRDefault="00483319" w:rsidP="00483319">
            <w:pPr>
              <w:spacing w:line="240" w:lineRule="auto"/>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1CBEC557" w14:textId="0599209F" w:rsidR="00483319" w:rsidRPr="00880964" w:rsidRDefault="00483319" w:rsidP="00483319">
            <w:pPr>
              <w:spacing w:line="240" w:lineRule="auto"/>
              <w:rPr>
                <w:rFonts w:ascii="Calibri" w:eastAsia="Calibri" w:hAnsi="Calibri" w:cs="Times New Roman"/>
                <w:sz w:val="17"/>
                <w:szCs w:val="17"/>
              </w:rPr>
            </w:pPr>
          </w:p>
        </w:tc>
        <w:tc>
          <w:tcPr>
            <w:tcW w:w="450" w:type="dxa"/>
            <w:tcBorders>
              <w:top w:val="nil"/>
              <w:left w:val="nil"/>
              <w:bottom w:val="single" w:sz="4" w:space="0" w:color="auto"/>
              <w:right w:val="single" w:sz="4" w:space="0" w:color="auto"/>
            </w:tcBorders>
            <w:shd w:val="clear" w:color="auto" w:fill="auto"/>
            <w:vAlign w:val="center"/>
          </w:tcPr>
          <w:p w14:paraId="5DA55AAB" w14:textId="06304A25"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B943793" w14:textId="657795E1"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024D9FE" w14:textId="33D88DD5"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0CBCC13" w14:textId="4AC4E48E"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560D6D6" w14:textId="2BA7BCF9"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F1E92BA" w14:textId="0ACFE570"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2EFD23F" w14:textId="0F4AFC52"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5618B36" w14:textId="324CC8ED"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A2665AA" w14:textId="6B00A443"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2E171CCD" w14:textId="540FE958"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7B8A9A2" w14:textId="3DDF7E55"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250786E" w14:textId="057B6F4B"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428DFDD" w14:textId="1217D115"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1F20FB34" w14:textId="610049DA"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F51AC2B" w14:textId="40B83483"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B46C2E5" w14:textId="50246591"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4AF736E" w14:textId="7016CB4A"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49EC0B31" w14:textId="5A24DD79"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F763488" w14:textId="0993B661"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4CA4E86" w14:textId="4EF35E14"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CA7AB5" w:rsidRPr="00880964" w14:paraId="2F01B81E" w14:textId="77777777" w:rsidTr="002342F5">
        <w:trPr>
          <w:trHeight w:val="260"/>
        </w:trPr>
        <w:tc>
          <w:tcPr>
            <w:tcW w:w="4157" w:type="dxa"/>
            <w:gridSpan w:val="3"/>
            <w:tcBorders>
              <w:top w:val="nil"/>
              <w:left w:val="single" w:sz="4" w:space="0" w:color="auto"/>
              <w:bottom w:val="single" w:sz="4" w:space="0" w:color="auto"/>
              <w:right w:val="single" w:sz="4" w:space="0" w:color="auto"/>
            </w:tcBorders>
            <w:shd w:val="clear" w:color="auto" w:fill="auto"/>
          </w:tcPr>
          <w:p w14:paraId="1C2E592A" w14:textId="5AC35A29" w:rsidR="00483319" w:rsidRPr="00880964" w:rsidRDefault="00483319" w:rsidP="00483319">
            <w:pPr>
              <w:spacing w:line="240" w:lineRule="auto"/>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391F736E" w14:textId="1DA684A7" w:rsidR="00483319" w:rsidRPr="00880964" w:rsidRDefault="00483319" w:rsidP="00483319">
            <w:pPr>
              <w:spacing w:line="240" w:lineRule="auto"/>
              <w:rPr>
                <w:rFonts w:ascii="Calibri" w:eastAsia="Calibri" w:hAnsi="Calibri" w:cs="Times New Roman"/>
                <w:sz w:val="17"/>
                <w:szCs w:val="17"/>
              </w:rPr>
            </w:pPr>
          </w:p>
        </w:tc>
        <w:tc>
          <w:tcPr>
            <w:tcW w:w="450" w:type="dxa"/>
            <w:tcBorders>
              <w:top w:val="nil"/>
              <w:left w:val="nil"/>
              <w:bottom w:val="single" w:sz="4" w:space="0" w:color="auto"/>
              <w:right w:val="single" w:sz="4" w:space="0" w:color="auto"/>
            </w:tcBorders>
            <w:shd w:val="clear" w:color="auto" w:fill="auto"/>
            <w:vAlign w:val="center"/>
          </w:tcPr>
          <w:p w14:paraId="069C0E45" w14:textId="41AAE5D4"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BDC0F3C" w14:textId="6452AA77"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441440B" w14:textId="024A8B42"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6DC2C44" w14:textId="22E6626D"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79B177B" w14:textId="2E159B61"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3E076F0" w14:textId="44A98BC2"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53FCA4D" w14:textId="2293F964"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B40C223" w14:textId="76D4F076"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E64B493" w14:textId="46E07CEF"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6870289E" w14:textId="3997FEB1"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1D31E99" w14:textId="4467DBAD"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B49AE53" w14:textId="28C81A49"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4B1585B" w14:textId="3DF93F8A"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4297695C" w14:textId="17E9E37F"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5B1C125" w14:textId="4E916DD7"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F4B704C" w14:textId="5549A923"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C1FF4DE" w14:textId="77F3B954"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1101B9A6" w14:textId="59E92540"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A3BD659" w14:textId="0D003A08" w:rsidR="00483319" w:rsidRPr="00880964" w:rsidRDefault="00007FAF"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49ABAEC" w14:textId="1327AE35" w:rsidR="00483319" w:rsidRPr="00880964" w:rsidRDefault="0042405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483319" w:rsidRPr="00880964" w14:paraId="75A3F7C4" w14:textId="77777777" w:rsidTr="000757D6">
        <w:trPr>
          <w:trHeight w:val="179"/>
        </w:trPr>
        <w:tc>
          <w:tcPr>
            <w:tcW w:w="15137" w:type="dxa"/>
            <w:gridSpan w:val="24"/>
            <w:tcBorders>
              <w:top w:val="nil"/>
              <w:left w:val="single" w:sz="8" w:space="0" w:color="000000"/>
              <w:bottom w:val="nil"/>
              <w:right w:val="single" w:sz="4" w:space="0" w:color="auto"/>
            </w:tcBorders>
            <w:shd w:val="clear" w:color="auto" w:fill="222A35"/>
            <w:vAlign w:val="center"/>
            <w:hideMark/>
          </w:tcPr>
          <w:p w14:paraId="70011C34" w14:textId="77777777" w:rsidR="00483319" w:rsidRPr="00880964" w:rsidRDefault="00483319" w:rsidP="00483319">
            <w:pPr>
              <w:spacing w:line="240" w:lineRule="auto"/>
              <w:rPr>
                <w:rFonts w:eastAsia="Times New Roman" w:cstheme="minorHAnsi"/>
                <w:b/>
                <w:i/>
                <w:color w:val="FFFFFF"/>
                <w:sz w:val="17"/>
                <w:szCs w:val="17"/>
              </w:rPr>
            </w:pPr>
            <w:r w:rsidRPr="00880964">
              <w:rPr>
                <w:rFonts w:eastAsia="Times New Roman" w:cstheme="minorHAnsi"/>
                <w:b/>
                <w:i/>
                <w:color w:val="FFFFFF"/>
                <w:sz w:val="17"/>
                <w:szCs w:val="17"/>
              </w:rPr>
              <w:t>Strategy 7: Conduct community-level HIV prevention activities (or indicate if opt-out has been approved by CDC)</w:t>
            </w:r>
          </w:p>
        </w:tc>
      </w:tr>
      <w:tr w:rsidR="00483319" w:rsidRPr="00880964" w14:paraId="21E580C4" w14:textId="77777777" w:rsidTr="000757D6">
        <w:trPr>
          <w:trHeight w:val="81"/>
        </w:trPr>
        <w:tc>
          <w:tcPr>
            <w:tcW w:w="1187" w:type="dxa"/>
            <w:tcBorders>
              <w:top w:val="nil"/>
              <w:left w:val="single" w:sz="4" w:space="0" w:color="auto"/>
              <w:bottom w:val="single" w:sz="4" w:space="0" w:color="auto"/>
              <w:right w:val="single" w:sz="4" w:space="0" w:color="FFFFFF"/>
            </w:tcBorders>
            <w:shd w:val="clear" w:color="auto" w:fill="2F5496"/>
          </w:tcPr>
          <w:p w14:paraId="2E65043A" w14:textId="77777777" w:rsidR="00483319" w:rsidRPr="00880964" w:rsidRDefault="00483319" w:rsidP="00483319">
            <w:pPr>
              <w:spacing w:line="240" w:lineRule="auto"/>
              <w:rPr>
                <w:rFonts w:ascii="Calibri" w:eastAsia="Calibri" w:hAnsi="Calibri" w:cs="Compugraphic Times"/>
                <w:b/>
                <w:iCs/>
                <w:color w:val="FFFFFF"/>
                <w:sz w:val="17"/>
                <w:szCs w:val="17"/>
              </w:rPr>
            </w:pPr>
            <w:r w:rsidRPr="00880964">
              <w:rPr>
                <w:rFonts w:ascii="Calibri" w:eastAsia="Calibri" w:hAnsi="Calibri" w:cs="Times New Roman"/>
                <w:b/>
                <w:color w:val="FFFFFF"/>
                <w:sz w:val="17"/>
                <w:szCs w:val="17"/>
              </w:rPr>
              <w:t>Activity 7.A:</w:t>
            </w:r>
            <w:r w:rsidRPr="00880964">
              <w:rPr>
                <w:rFonts w:ascii="Calibri" w:eastAsia="Calibri" w:hAnsi="Calibri" w:cs="Times New Roman"/>
                <w:color w:val="FFFFFF"/>
                <w:sz w:val="17"/>
                <w:szCs w:val="17"/>
              </w:rPr>
              <w:t xml:space="preserve"> </w:t>
            </w:r>
          </w:p>
        </w:tc>
        <w:tc>
          <w:tcPr>
            <w:tcW w:w="13950" w:type="dxa"/>
            <w:gridSpan w:val="23"/>
            <w:tcBorders>
              <w:top w:val="nil"/>
              <w:left w:val="single" w:sz="4" w:space="0" w:color="FFFFFF"/>
              <w:bottom w:val="single" w:sz="4" w:space="0" w:color="auto"/>
              <w:right w:val="single" w:sz="4" w:space="0" w:color="auto"/>
            </w:tcBorders>
            <w:shd w:val="clear" w:color="auto" w:fill="2F5496"/>
          </w:tcPr>
          <w:p w14:paraId="745FFFCE" w14:textId="77777777" w:rsidR="00483319" w:rsidRPr="00880964" w:rsidRDefault="00483319" w:rsidP="00483319">
            <w:pPr>
              <w:spacing w:line="240" w:lineRule="auto"/>
              <w:rPr>
                <w:rFonts w:ascii="Times New Roman" w:eastAsia="Times New Roman" w:hAnsi="Times New Roman" w:cs="Times New Roman"/>
                <w:color w:val="FFFFFF"/>
                <w:sz w:val="17"/>
                <w:szCs w:val="17"/>
              </w:rPr>
            </w:pPr>
            <w:r w:rsidRPr="00880964">
              <w:rPr>
                <w:rFonts w:ascii="Calibri" w:eastAsia="Calibri" w:hAnsi="Calibri" w:cs="Times New Roman"/>
                <w:color w:val="FFFFFF"/>
                <w:sz w:val="17"/>
                <w:szCs w:val="17"/>
              </w:rPr>
              <w:t>Conduct condom distribution programs</w:t>
            </w:r>
          </w:p>
        </w:tc>
      </w:tr>
      <w:tr w:rsidR="00CA7AB5" w:rsidRPr="00880964" w14:paraId="79D40269" w14:textId="77777777" w:rsidTr="002342F5">
        <w:trPr>
          <w:trHeight w:val="287"/>
        </w:trPr>
        <w:tc>
          <w:tcPr>
            <w:tcW w:w="4157" w:type="dxa"/>
            <w:gridSpan w:val="3"/>
            <w:tcBorders>
              <w:top w:val="nil"/>
              <w:left w:val="single" w:sz="4" w:space="0" w:color="auto"/>
              <w:bottom w:val="single" w:sz="4" w:space="0" w:color="auto"/>
              <w:right w:val="single" w:sz="4" w:space="0" w:color="auto"/>
            </w:tcBorders>
            <w:shd w:val="clear" w:color="auto" w:fill="auto"/>
          </w:tcPr>
          <w:p w14:paraId="7C89ADA6" w14:textId="04035BA4" w:rsidR="00483319" w:rsidRPr="00880964" w:rsidRDefault="00483319" w:rsidP="00483319">
            <w:pPr>
              <w:spacing w:line="240" w:lineRule="auto"/>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48D7C053" w14:textId="0AA63359" w:rsidR="00483319" w:rsidRPr="00880964" w:rsidRDefault="00483319" w:rsidP="00483319">
            <w:pPr>
              <w:spacing w:line="240" w:lineRule="auto"/>
              <w:rPr>
                <w:rFonts w:ascii="Calibri" w:eastAsia="Times New Roman" w:hAnsi="Calibri" w:cs="Calibri"/>
                <w:color w:val="000000"/>
                <w:sz w:val="17"/>
                <w:szCs w:val="17"/>
              </w:rPr>
            </w:pPr>
          </w:p>
        </w:tc>
        <w:tc>
          <w:tcPr>
            <w:tcW w:w="450" w:type="dxa"/>
            <w:tcBorders>
              <w:top w:val="nil"/>
              <w:left w:val="nil"/>
              <w:bottom w:val="single" w:sz="4" w:space="0" w:color="auto"/>
              <w:right w:val="single" w:sz="4" w:space="0" w:color="auto"/>
            </w:tcBorders>
            <w:shd w:val="clear" w:color="auto" w:fill="auto"/>
            <w:vAlign w:val="center"/>
          </w:tcPr>
          <w:p w14:paraId="17FA1648" w14:textId="3006A9A0" w:rsidR="00483319" w:rsidRPr="00880964" w:rsidRDefault="00A57021"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03591BC" w14:textId="1ECCCBB3" w:rsidR="00483319" w:rsidRPr="00880964" w:rsidRDefault="00A57021"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224C15F" w14:textId="0CE71ACF" w:rsidR="00483319" w:rsidRPr="00880964" w:rsidRDefault="00A57021"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71B3EE3" w14:textId="29AB1B71" w:rsidR="00483319" w:rsidRPr="00880964" w:rsidRDefault="00A57021"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B488174" w14:textId="5FADDA08" w:rsidR="00483319" w:rsidRPr="00880964" w:rsidRDefault="00A57021"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79B03B3" w14:textId="1872BC6A" w:rsidR="00483319" w:rsidRPr="00880964" w:rsidRDefault="00A57021"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0E9CB96" w14:textId="722BDDD7" w:rsidR="00483319" w:rsidRPr="00880964" w:rsidRDefault="00A57021"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4340000" w14:textId="4C8BBD0E" w:rsidR="00483319" w:rsidRPr="00880964" w:rsidRDefault="00A57021"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9F0D6EB" w14:textId="1500285A" w:rsidR="00483319" w:rsidRPr="00880964" w:rsidRDefault="00A57021"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4771C3D2" w14:textId="228E107D" w:rsidR="00483319" w:rsidRPr="00880964" w:rsidRDefault="00A57021"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2722FF2" w14:textId="42A136FD" w:rsidR="00483319" w:rsidRPr="00880964" w:rsidRDefault="00A57021"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1A63CE5" w14:textId="0364E113" w:rsidR="00483319" w:rsidRPr="00880964" w:rsidRDefault="00A57021"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17AD8EA" w14:textId="5905AB16" w:rsidR="00483319" w:rsidRPr="00880964" w:rsidRDefault="00A57021"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60E03391" w14:textId="7219B875" w:rsidR="00483319" w:rsidRPr="00880964" w:rsidRDefault="00A57021"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427221D" w14:textId="17709C1F" w:rsidR="00483319" w:rsidRPr="00880964" w:rsidRDefault="00A57021"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C5468B5" w14:textId="00555CC2"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D41CE1C" w14:textId="30269F36"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308CC04B" w14:textId="60FBAD51"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2B9D8F6" w14:textId="767D3038"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EC5156E" w14:textId="043518C1"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CA7AB5" w:rsidRPr="00880964" w14:paraId="0C0726F9" w14:textId="77777777" w:rsidTr="002342F5">
        <w:trPr>
          <w:trHeight w:val="260"/>
        </w:trPr>
        <w:tc>
          <w:tcPr>
            <w:tcW w:w="4157" w:type="dxa"/>
            <w:gridSpan w:val="3"/>
            <w:tcBorders>
              <w:top w:val="nil"/>
              <w:left w:val="single" w:sz="4" w:space="0" w:color="auto"/>
              <w:bottom w:val="single" w:sz="4" w:space="0" w:color="auto"/>
              <w:right w:val="single" w:sz="4" w:space="0" w:color="auto"/>
            </w:tcBorders>
            <w:shd w:val="clear" w:color="auto" w:fill="auto"/>
          </w:tcPr>
          <w:p w14:paraId="556D7419" w14:textId="2500AE78" w:rsidR="00483319" w:rsidRPr="00880964" w:rsidRDefault="00483319" w:rsidP="00483319">
            <w:pPr>
              <w:spacing w:line="240" w:lineRule="auto"/>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630BC9F5" w14:textId="0D5DCCA8" w:rsidR="00483319" w:rsidRPr="00880964" w:rsidRDefault="00483319" w:rsidP="00483319">
            <w:pPr>
              <w:spacing w:line="240" w:lineRule="auto"/>
              <w:rPr>
                <w:rFonts w:ascii="Calibri" w:eastAsia="Times New Roman" w:hAnsi="Calibri" w:cs="Calibri"/>
                <w:color w:val="000000"/>
                <w:sz w:val="17"/>
                <w:szCs w:val="17"/>
              </w:rPr>
            </w:pPr>
          </w:p>
        </w:tc>
        <w:tc>
          <w:tcPr>
            <w:tcW w:w="450" w:type="dxa"/>
            <w:tcBorders>
              <w:top w:val="nil"/>
              <w:left w:val="nil"/>
              <w:bottom w:val="single" w:sz="4" w:space="0" w:color="auto"/>
              <w:right w:val="single" w:sz="4" w:space="0" w:color="auto"/>
            </w:tcBorders>
            <w:shd w:val="clear" w:color="auto" w:fill="auto"/>
            <w:vAlign w:val="center"/>
          </w:tcPr>
          <w:p w14:paraId="564FA4E7" w14:textId="084D26C7" w:rsidR="00483319" w:rsidRPr="00880964" w:rsidRDefault="00A57021"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8761725" w14:textId="71ACA461" w:rsidR="00483319" w:rsidRPr="00880964" w:rsidRDefault="00A57021"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562CF7D" w14:textId="3DD7A54D" w:rsidR="00483319" w:rsidRPr="00880964" w:rsidRDefault="00A57021"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ABEE193" w14:textId="70513DAF" w:rsidR="00483319" w:rsidRPr="00880964" w:rsidRDefault="00A57021"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7E0A549" w14:textId="739BA851" w:rsidR="00483319" w:rsidRPr="00880964" w:rsidRDefault="00A57021"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031B60A" w14:textId="3E6C3F9B" w:rsidR="00483319" w:rsidRPr="00880964" w:rsidRDefault="00A57021"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E217346" w14:textId="2BCEC098" w:rsidR="00483319" w:rsidRPr="00880964" w:rsidRDefault="00A57021"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45035DE" w14:textId="79925516" w:rsidR="00483319" w:rsidRPr="00880964" w:rsidRDefault="00A57021"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42F8600" w14:textId="3AC627D8" w:rsidR="00483319" w:rsidRPr="00880964" w:rsidRDefault="00A57021"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6E348DAE" w14:textId="0298ED3D" w:rsidR="00483319" w:rsidRPr="00880964" w:rsidRDefault="00A57021"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12C4AB0" w14:textId="4E486CDF" w:rsidR="00483319" w:rsidRPr="00880964" w:rsidRDefault="00A57021"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B3A3327" w14:textId="3E62748E" w:rsidR="00483319" w:rsidRPr="00880964" w:rsidRDefault="00A57021"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2C94AB1" w14:textId="76ABCFA4" w:rsidR="00483319" w:rsidRPr="00880964" w:rsidRDefault="00A57021"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4F4334E0" w14:textId="3599D8C7" w:rsidR="00483319" w:rsidRPr="00880964" w:rsidRDefault="00A57021"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05067A4" w14:textId="28940A88" w:rsidR="00483319" w:rsidRPr="00880964" w:rsidRDefault="00A57021"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7A4D87F" w14:textId="2EE30E7E"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A12326A" w14:textId="1BA08123"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0724E1C8" w14:textId="0AC5A9B4"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CF65DE5" w14:textId="02ACE7E7"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27CE26D" w14:textId="649FFE03"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483319" w:rsidRPr="00880964" w14:paraId="215329D5" w14:textId="77777777" w:rsidTr="000757D6">
        <w:trPr>
          <w:trHeight w:val="170"/>
        </w:trPr>
        <w:tc>
          <w:tcPr>
            <w:tcW w:w="1187" w:type="dxa"/>
            <w:tcBorders>
              <w:top w:val="nil"/>
              <w:left w:val="single" w:sz="4" w:space="0" w:color="auto"/>
              <w:bottom w:val="single" w:sz="4" w:space="0" w:color="auto"/>
              <w:right w:val="single" w:sz="4" w:space="0" w:color="FFFFFF"/>
            </w:tcBorders>
            <w:shd w:val="clear" w:color="auto" w:fill="2F5496"/>
          </w:tcPr>
          <w:p w14:paraId="096EDADB" w14:textId="77777777" w:rsidR="00483319" w:rsidRPr="00880964" w:rsidRDefault="00483319" w:rsidP="00483319">
            <w:pPr>
              <w:spacing w:line="240" w:lineRule="auto"/>
              <w:rPr>
                <w:rFonts w:ascii="Calibri" w:eastAsia="Calibri" w:hAnsi="Calibri" w:cs="Compugraphic Times"/>
                <w:b/>
                <w:iCs/>
                <w:color w:val="FFFFFF"/>
                <w:sz w:val="17"/>
                <w:szCs w:val="17"/>
              </w:rPr>
            </w:pPr>
            <w:r w:rsidRPr="00880964">
              <w:rPr>
                <w:rFonts w:ascii="Calibri" w:eastAsia="Calibri" w:hAnsi="Calibri" w:cs="Times New Roman"/>
                <w:b/>
                <w:color w:val="FFFFFF"/>
                <w:sz w:val="17"/>
                <w:szCs w:val="17"/>
              </w:rPr>
              <w:t>Activity 7.B:</w:t>
            </w:r>
            <w:r w:rsidRPr="00880964">
              <w:rPr>
                <w:rFonts w:ascii="Calibri" w:eastAsia="Calibri" w:hAnsi="Calibri" w:cs="Times New Roman"/>
                <w:color w:val="FFFFFF"/>
                <w:sz w:val="17"/>
                <w:szCs w:val="17"/>
              </w:rPr>
              <w:t xml:space="preserve"> </w:t>
            </w:r>
          </w:p>
        </w:tc>
        <w:tc>
          <w:tcPr>
            <w:tcW w:w="13950" w:type="dxa"/>
            <w:gridSpan w:val="23"/>
            <w:tcBorders>
              <w:top w:val="nil"/>
              <w:left w:val="single" w:sz="4" w:space="0" w:color="FFFFFF"/>
              <w:bottom w:val="single" w:sz="4" w:space="0" w:color="auto"/>
              <w:right w:val="single" w:sz="4" w:space="0" w:color="auto"/>
            </w:tcBorders>
            <w:shd w:val="clear" w:color="auto" w:fill="2F5496"/>
          </w:tcPr>
          <w:p w14:paraId="7CCEB719" w14:textId="77777777" w:rsidR="00483319" w:rsidRPr="00880964" w:rsidRDefault="00483319" w:rsidP="00483319">
            <w:pPr>
              <w:spacing w:line="240" w:lineRule="auto"/>
              <w:rPr>
                <w:rFonts w:ascii="Times New Roman" w:eastAsia="Times New Roman" w:hAnsi="Times New Roman" w:cs="Times New Roman"/>
                <w:color w:val="FFFFFF"/>
                <w:sz w:val="17"/>
                <w:szCs w:val="17"/>
              </w:rPr>
            </w:pPr>
            <w:r w:rsidRPr="00880964">
              <w:rPr>
                <w:rFonts w:ascii="Calibri" w:eastAsia="Calibri" w:hAnsi="Calibri" w:cs="Times New Roman"/>
                <w:color w:val="FFFFFF"/>
                <w:sz w:val="17"/>
                <w:szCs w:val="17"/>
              </w:rPr>
              <w:t>Coordinate and collaborate with syringe services programs</w:t>
            </w:r>
          </w:p>
        </w:tc>
      </w:tr>
      <w:tr w:rsidR="00CA7AB5" w:rsidRPr="00880964" w14:paraId="15C06C77" w14:textId="77777777" w:rsidTr="002342F5">
        <w:trPr>
          <w:trHeight w:val="305"/>
        </w:trPr>
        <w:tc>
          <w:tcPr>
            <w:tcW w:w="4157" w:type="dxa"/>
            <w:gridSpan w:val="3"/>
            <w:tcBorders>
              <w:top w:val="nil"/>
              <w:left w:val="single" w:sz="4" w:space="0" w:color="auto"/>
              <w:bottom w:val="single" w:sz="4" w:space="0" w:color="auto"/>
              <w:right w:val="single" w:sz="4" w:space="0" w:color="auto"/>
            </w:tcBorders>
            <w:shd w:val="clear" w:color="auto" w:fill="auto"/>
          </w:tcPr>
          <w:p w14:paraId="0E78849B" w14:textId="16B31784" w:rsidR="00483319" w:rsidRPr="00880964" w:rsidRDefault="00483319" w:rsidP="00483319">
            <w:pPr>
              <w:spacing w:line="240" w:lineRule="auto"/>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4083F8F0" w14:textId="2A4B7883" w:rsidR="00483319" w:rsidRPr="00880964" w:rsidRDefault="00483319" w:rsidP="00483319">
            <w:pPr>
              <w:spacing w:line="240" w:lineRule="auto"/>
              <w:rPr>
                <w:rFonts w:ascii="Calibri" w:eastAsia="Times New Roman" w:hAnsi="Calibri" w:cs="Calibri"/>
                <w:color w:val="000000"/>
                <w:sz w:val="17"/>
                <w:szCs w:val="17"/>
              </w:rPr>
            </w:pPr>
          </w:p>
        </w:tc>
        <w:tc>
          <w:tcPr>
            <w:tcW w:w="450" w:type="dxa"/>
            <w:tcBorders>
              <w:top w:val="nil"/>
              <w:left w:val="nil"/>
              <w:bottom w:val="single" w:sz="4" w:space="0" w:color="auto"/>
              <w:right w:val="single" w:sz="4" w:space="0" w:color="auto"/>
            </w:tcBorders>
            <w:shd w:val="clear" w:color="auto" w:fill="auto"/>
            <w:vAlign w:val="center"/>
          </w:tcPr>
          <w:p w14:paraId="21F1E5BB" w14:textId="7E15EDA9"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80708E7" w14:textId="10C07A81"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0ED7B2F" w14:textId="55EECED3"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19B77D0" w14:textId="32536D1A"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4505A2D" w14:textId="26BA7500"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9A0549A" w14:textId="1CAEFFEE"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6DA7323" w14:textId="7EAFA900"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57FBB5E" w14:textId="71CA72BF"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043BABA" w14:textId="3F9DB708"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115F202E" w14:textId="428121D3"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9623771" w14:textId="59100434"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7F59C68" w14:textId="41951ACA"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47DF7A8" w14:textId="546F8CAA"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2F92B283" w14:textId="36314C95"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9D71432" w14:textId="07AC2DBA"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B2E9C61" w14:textId="08F53131"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6320364" w14:textId="1D236804"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47B8D81D" w14:textId="364814C9"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947A0A3" w14:textId="49ABB536"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BEA475B" w14:textId="5CB7EAAF"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CA7AB5" w:rsidRPr="00880964" w14:paraId="0A9C3230" w14:textId="77777777" w:rsidTr="002342F5">
        <w:trPr>
          <w:trHeight w:val="260"/>
        </w:trPr>
        <w:tc>
          <w:tcPr>
            <w:tcW w:w="4157" w:type="dxa"/>
            <w:gridSpan w:val="3"/>
            <w:tcBorders>
              <w:top w:val="nil"/>
              <w:left w:val="single" w:sz="4" w:space="0" w:color="auto"/>
              <w:bottom w:val="single" w:sz="4" w:space="0" w:color="auto"/>
              <w:right w:val="single" w:sz="4" w:space="0" w:color="auto"/>
            </w:tcBorders>
            <w:shd w:val="clear" w:color="auto" w:fill="auto"/>
          </w:tcPr>
          <w:p w14:paraId="120DD532" w14:textId="07F3DA30" w:rsidR="00483319" w:rsidRPr="00880964" w:rsidRDefault="00483319" w:rsidP="00483319">
            <w:pPr>
              <w:spacing w:line="240" w:lineRule="auto"/>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37B888FA" w14:textId="4FE3042C" w:rsidR="00483319" w:rsidRPr="00880964" w:rsidRDefault="00483319" w:rsidP="00483319">
            <w:pPr>
              <w:spacing w:line="240" w:lineRule="auto"/>
              <w:rPr>
                <w:rFonts w:ascii="Calibri" w:eastAsia="Times New Roman" w:hAnsi="Calibri" w:cs="Calibri"/>
                <w:color w:val="000000"/>
                <w:sz w:val="17"/>
                <w:szCs w:val="17"/>
              </w:rPr>
            </w:pPr>
          </w:p>
        </w:tc>
        <w:tc>
          <w:tcPr>
            <w:tcW w:w="450" w:type="dxa"/>
            <w:tcBorders>
              <w:top w:val="nil"/>
              <w:left w:val="nil"/>
              <w:bottom w:val="single" w:sz="4" w:space="0" w:color="auto"/>
              <w:right w:val="single" w:sz="4" w:space="0" w:color="auto"/>
            </w:tcBorders>
            <w:shd w:val="clear" w:color="auto" w:fill="auto"/>
            <w:vAlign w:val="center"/>
          </w:tcPr>
          <w:p w14:paraId="3D6B9FEF" w14:textId="351D1AD1"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4E367BE" w14:textId="3D224FB5"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30FCEA7" w14:textId="7615D731"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0777BFE" w14:textId="2BAE393E"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2DC6FE7" w14:textId="6BAAF171"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DBDDD56" w14:textId="469E6E70"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7E12614" w14:textId="568CA76B"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37E8E3C" w14:textId="5BD7C73E"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923336B" w14:textId="61F3503F"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46785C5F" w14:textId="18DE0B92"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27C93D0" w14:textId="68C89931"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03F4A3C" w14:textId="3C5A1E45"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70FB810" w14:textId="0E32ED6E"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2115169B" w14:textId="4F8DC67E"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110F527" w14:textId="71E2EF1A"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2999F87" w14:textId="2C6DE55C"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A89C707" w14:textId="0AF2D668"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32A507DF" w14:textId="025E2D86"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02BD5ED" w14:textId="427FC17E"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CBA8565" w14:textId="07EF8E46"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483319" w:rsidRPr="00880964" w14:paraId="6FE61040" w14:textId="77777777" w:rsidTr="000757D6">
        <w:trPr>
          <w:trHeight w:val="53"/>
        </w:trPr>
        <w:tc>
          <w:tcPr>
            <w:tcW w:w="1187" w:type="dxa"/>
            <w:tcBorders>
              <w:top w:val="nil"/>
              <w:left w:val="single" w:sz="4" w:space="0" w:color="auto"/>
              <w:bottom w:val="single" w:sz="4" w:space="0" w:color="auto"/>
              <w:right w:val="single" w:sz="4" w:space="0" w:color="FFFFFF"/>
            </w:tcBorders>
            <w:shd w:val="clear" w:color="auto" w:fill="2F5496"/>
          </w:tcPr>
          <w:p w14:paraId="253E09AC" w14:textId="77777777" w:rsidR="00483319" w:rsidRPr="00880964" w:rsidRDefault="00483319" w:rsidP="00483319">
            <w:pPr>
              <w:spacing w:line="240" w:lineRule="auto"/>
              <w:rPr>
                <w:rFonts w:ascii="Calibri" w:eastAsia="Calibri" w:hAnsi="Calibri" w:cs="Compugraphic Times"/>
                <w:iCs/>
                <w:color w:val="FFFFFF"/>
                <w:sz w:val="17"/>
                <w:szCs w:val="17"/>
              </w:rPr>
            </w:pPr>
            <w:r w:rsidRPr="00880964">
              <w:rPr>
                <w:rFonts w:ascii="Calibri" w:eastAsia="Calibri" w:hAnsi="Calibri" w:cs="Times New Roman"/>
                <w:b/>
                <w:color w:val="FFFFFF"/>
                <w:sz w:val="17"/>
                <w:szCs w:val="17"/>
              </w:rPr>
              <w:t>Activity 7.C:</w:t>
            </w:r>
            <w:r w:rsidRPr="00880964">
              <w:rPr>
                <w:rFonts w:ascii="Calibri" w:eastAsia="Calibri" w:hAnsi="Calibri" w:cs="Times New Roman"/>
                <w:color w:val="FFFFFF"/>
                <w:sz w:val="17"/>
                <w:szCs w:val="17"/>
              </w:rPr>
              <w:t xml:space="preserve"> </w:t>
            </w:r>
          </w:p>
        </w:tc>
        <w:tc>
          <w:tcPr>
            <w:tcW w:w="13950" w:type="dxa"/>
            <w:gridSpan w:val="23"/>
            <w:tcBorders>
              <w:top w:val="nil"/>
              <w:left w:val="single" w:sz="4" w:space="0" w:color="FFFFFF"/>
              <w:bottom w:val="single" w:sz="4" w:space="0" w:color="auto"/>
              <w:right w:val="single" w:sz="4" w:space="0" w:color="auto"/>
            </w:tcBorders>
            <w:shd w:val="clear" w:color="auto" w:fill="2F5496"/>
          </w:tcPr>
          <w:p w14:paraId="5805C1BB" w14:textId="77777777" w:rsidR="00483319" w:rsidRPr="00880964" w:rsidRDefault="00483319" w:rsidP="00483319">
            <w:pPr>
              <w:spacing w:line="240" w:lineRule="auto"/>
              <w:rPr>
                <w:rFonts w:ascii="Times New Roman" w:eastAsia="Times New Roman" w:hAnsi="Times New Roman" w:cs="Times New Roman"/>
                <w:color w:val="FFFFFF"/>
                <w:sz w:val="17"/>
                <w:szCs w:val="17"/>
              </w:rPr>
            </w:pPr>
            <w:r w:rsidRPr="00880964">
              <w:rPr>
                <w:rFonts w:ascii="Calibri" w:eastAsia="Calibri" w:hAnsi="Calibri" w:cs="Times New Roman"/>
                <w:color w:val="FFFFFF"/>
                <w:sz w:val="17"/>
                <w:szCs w:val="17"/>
              </w:rPr>
              <w:t>Conduct social marketing campaigns</w:t>
            </w:r>
          </w:p>
        </w:tc>
      </w:tr>
      <w:tr w:rsidR="00CA7AB5" w:rsidRPr="00880964" w14:paraId="0847B09F" w14:textId="77777777" w:rsidTr="002342F5">
        <w:trPr>
          <w:trHeight w:val="314"/>
        </w:trPr>
        <w:tc>
          <w:tcPr>
            <w:tcW w:w="4157" w:type="dxa"/>
            <w:gridSpan w:val="3"/>
            <w:tcBorders>
              <w:top w:val="nil"/>
              <w:left w:val="single" w:sz="4" w:space="0" w:color="auto"/>
              <w:bottom w:val="single" w:sz="4" w:space="0" w:color="auto"/>
              <w:right w:val="single" w:sz="4" w:space="0" w:color="auto"/>
            </w:tcBorders>
            <w:shd w:val="clear" w:color="auto" w:fill="auto"/>
          </w:tcPr>
          <w:p w14:paraId="680A67FA" w14:textId="7B3577B8" w:rsidR="00483319" w:rsidRPr="00880964" w:rsidRDefault="00483319" w:rsidP="00483319">
            <w:pPr>
              <w:spacing w:line="240" w:lineRule="auto"/>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7243BE0E" w14:textId="0933A37D" w:rsidR="00483319" w:rsidRPr="00880964" w:rsidRDefault="00483319" w:rsidP="00483319">
            <w:pPr>
              <w:spacing w:line="240" w:lineRule="auto"/>
              <w:rPr>
                <w:rFonts w:ascii="Calibri" w:eastAsia="Times New Roman" w:hAnsi="Calibri" w:cs="Calibri"/>
                <w:color w:val="000000"/>
                <w:sz w:val="17"/>
                <w:szCs w:val="17"/>
              </w:rPr>
            </w:pPr>
          </w:p>
        </w:tc>
        <w:tc>
          <w:tcPr>
            <w:tcW w:w="450" w:type="dxa"/>
            <w:tcBorders>
              <w:top w:val="nil"/>
              <w:left w:val="nil"/>
              <w:bottom w:val="single" w:sz="4" w:space="0" w:color="auto"/>
              <w:right w:val="single" w:sz="4" w:space="0" w:color="auto"/>
            </w:tcBorders>
            <w:shd w:val="clear" w:color="auto" w:fill="auto"/>
            <w:vAlign w:val="center"/>
          </w:tcPr>
          <w:p w14:paraId="2BDF0FEE" w14:textId="14D34CBD"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772E638" w14:textId="1AE617E3"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DF6B421" w14:textId="07B1496B"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C694242" w14:textId="56A84E62"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D1FC9F2" w14:textId="62D8A4B6"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7933F5F" w14:textId="526B2BE4"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6F32675" w14:textId="58F6AB56"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9173597" w14:textId="43DAD8F5"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A6FA897" w14:textId="0F05AD3E"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18A36E51" w14:textId="7AAB3EBB"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0CBDB83" w14:textId="1BBA36CE"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7B1125F" w14:textId="038C739C"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F1AA1ED" w14:textId="181D59D1"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5BC2CBA6" w14:textId="1C0B00B8"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B0B953E" w14:textId="6F878728"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669419D" w14:textId="31A0A3F2"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F0718EC" w14:textId="774982AE"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7E53FD5B" w14:textId="232F72AF"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72B945A" w14:textId="3F57D97D"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DE72A1E" w14:textId="7EE6E6E9"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CA7AB5" w:rsidRPr="00880964" w14:paraId="31F860B6" w14:textId="77777777" w:rsidTr="002342F5">
        <w:trPr>
          <w:trHeight w:val="269"/>
        </w:trPr>
        <w:tc>
          <w:tcPr>
            <w:tcW w:w="4157" w:type="dxa"/>
            <w:gridSpan w:val="3"/>
            <w:tcBorders>
              <w:top w:val="nil"/>
              <w:left w:val="single" w:sz="4" w:space="0" w:color="auto"/>
              <w:bottom w:val="single" w:sz="4" w:space="0" w:color="auto"/>
              <w:right w:val="single" w:sz="4" w:space="0" w:color="auto"/>
            </w:tcBorders>
            <w:shd w:val="clear" w:color="auto" w:fill="auto"/>
          </w:tcPr>
          <w:p w14:paraId="414F7092" w14:textId="21105310" w:rsidR="00483319" w:rsidRPr="00880964" w:rsidRDefault="00483319" w:rsidP="00483319">
            <w:pPr>
              <w:spacing w:line="240" w:lineRule="auto"/>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1F9E5C58" w14:textId="73715B1A" w:rsidR="00483319" w:rsidRPr="00880964" w:rsidRDefault="00483319" w:rsidP="00483319">
            <w:pPr>
              <w:spacing w:line="240" w:lineRule="auto"/>
              <w:rPr>
                <w:rFonts w:ascii="Calibri" w:eastAsia="Times New Roman" w:hAnsi="Calibri" w:cs="Calibri"/>
                <w:color w:val="000000"/>
                <w:sz w:val="17"/>
                <w:szCs w:val="17"/>
              </w:rPr>
            </w:pPr>
          </w:p>
        </w:tc>
        <w:tc>
          <w:tcPr>
            <w:tcW w:w="450" w:type="dxa"/>
            <w:tcBorders>
              <w:top w:val="nil"/>
              <w:left w:val="nil"/>
              <w:bottom w:val="single" w:sz="4" w:space="0" w:color="auto"/>
              <w:right w:val="single" w:sz="4" w:space="0" w:color="auto"/>
            </w:tcBorders>
            <w:shd w:val="clear" w:color="auto" w:fill="auto"/>
            <w:vAlign w:val="center"/>
          </w:tcPr>
          <w:p w14:paraId="19496481" w14:textId="60AD31A0"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FA155BF" w14:textId="1CC539BC"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B6352A8" w14:textId="3371C442"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C66E1CF" w14:textId="4F4C45C8"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1F16F74" w14:textId="678E6EA7"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64DAA42" w14:textId="4BF62044"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C8955C7" w14:textId="382622E6"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BACAF26" w14:textId="1027FB02"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AC82862" w14:textId="266A4FAB"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4BC220E0" w14:textId="690AB74B"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1741314" w14:textId="44579777"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D0CE114" w14:textId="57F9B504"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22364A7" w14:textId="361BDECE"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62D930D5" w14:textId="2D2AC75B"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133573C" w14:textId="393C155F"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9A67C4D" w14:textId="1753EF71"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2FB7834" w14:textId="025130E3"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743F41BF" w14:textId="53B43489"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9CA3AF1" w14:textId="2A6598B9"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E440173" w14:textId="019833D0"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483319" w:rsidRPr="00880964" w14:paraId="358E083A" w14:textId="77777777" w:rsidTr="000757D6">
        <w:trPr>
          <w:trHeight w:val="80"/>
        </w:trPr>
        <w:tc>
          <w:tcPr>
            <w:tcW w:w="1187" w:type="dxa"/>
            <w:tcBorders>
              <w:top w:val="nil"/>
              <w:left w:val="single" w:sz="4" w:space="0" w:color="auto"/>
              <w:bottom w:val="single" w:sz="4" w:space="0" w:color="auto"/>
              <w:right w:val="single" w:sz="4" w:space="0" w:color="FFFFFF"/>
            </w:tcBorders>
            <w:shd w:val="clear" w:color="auto" w:fill="2F5496"/>
          </w:tcPr>
          <w:p w14:paraId="20A2E7FB" w14:textId="77777777" w:rsidR="00483319" w:rsidRPr="00880964" w:rsidRDefault="00483319" w:rsidP="00483319">
            <w:pPr>
              <w:spacing w:line="240" w:lineRule="auto"/>
              <w:rPr>
                <w:rFonts w:ascii="Calibri" w:eastAsia="Calibri" w:hAnsi="Calibri" w:cs="Compugraphic Times"/>
                <w:iCs/>
                <w:color w:val="FFFFFF"/>
                <w:sz w:val="17"/>
                <w:szCs w:val="17"/>
              </w:rPr>
            </w:pPr>
            <w:r w:rsidRPr="00880964">
              <w:rPr>
                <w:rFonts w:ascii="Calibri" w:eastAsia="Calibri" w:hAnsi="Calibri" w:cs="Times New Roman"/>
                <w:b/>
                <w:color w:val="FFFFFF"/>
                <w:sz w:val="17"/>
                <w:szCs w:val="17"/>
              </w:rPr>
              <w:t>Activity 7.D:</w:t>
            </w:r>
            <w:r w:rsidRPr="00880964">
              <w:rPr>
                <w:rFonts w:ascii="Calibri" w:eastAsia="Calibri" w:hAnsi="Calibri" w:cs="Times New Roman"/>
                <w:color w:val="FFFFFF"/>
                <w:sz w:val="17"/>
                <w:szCs w:val="17"/>
              </w:rPr>
              <w:t xml:space="preserve"> </w:t>
            </w:r>
          </w:p>
        </w:tc>
        <w:tc>
          <w:tcPr>
            <w:tcW w:w="13950" w:type="dxa"/>
            <w:gridSpan w:val="23"/>
            <w:tcBorders>
              <w:top w:val="nil"/>
              <w:left w:val="single" w:sz="4" w:space="0" w:color="FFFFFF"/>
              <w:bottom w:val="single" w:sz="4" w:space="0" w:color="auto"/>
              <w:right w:val="single" w:sz="4" w:space="0" w:color="auto"/>
            </w:tcBorders>
            <w:shd w:val="clear" w:color="auto" w:fill="2F5496"/>
          </w:tcPr>
          <w:p w14:paraId="24AA5510" w14:textId="77777777" w:rsidR="00483319" w:rsidRPr="00880964" w:rsidRDefault="00483319" w:rsidP="00483319">
            <w:pPr>
              <w:spacing w:line="240" w:lineRule="auto"/>
              <w:rPr>
                <w:rFonts w:ascii="Times New Roman" w:eastAsia="Times New Roman" w:hAnsi="Times New Roman" w:cs="Times New Roman"/>
                <w:color w:val="FFFFFF"/>
                <w:sz w:val="17"/>
                <w:szCs w:val="17"/>
              </w:rPr>
            </w:pPr>
            <w:r w:rsidRPr="00880964">
              <w:rPr>
                <w:rFonts w:ascii="Calibri" w:eastAsia="Calibri" w:hAnsi="Calibri" w:cs="Times New Roman"/>
                <w:color w:val="FFFFFF"/>
                <w:sz w:val="17"/>
                <w:szCs w:val="17"/>
              </w:rPr>
              <w:t>Implement social media strategies</w:t>
            </w:r>
          </w:p>
        </w:tc>
      </w:tr>
      <w:tr w:rsidR="00CA7AB5" w:rsidRPr="00880964" w14:paraId="53104319" w14:textId="77777777" w:rsidTr="000757D6">
        <w:trPr>
          <w:trHeight w:val="341"/>
        </w:trPr>
        <w:tc>
          <w:tcPr>
            <w:tcW w:w="4157" w:type="dxa"/>
            <w:gridSpan w:val="3"/>
            <w:tcBorders>
              <w:top w:val="nil"/>
              <w:left w:val="single" w:sz="4" w:space="0" w:color="auto"/>
              <w:bottom w:val="single" w:sz="4" w:space="0" w:color="auto"/>
              <w:right w:val="single" w:sz="4" w:space="0" w:color="auto"/>
            </w:tcBorders>
            <w:shd w:val="clear" w:color="auto" w:fill="auto"/>
          </w:tcPr>
          <w:p w14:paraId="24DE6281" w14:textId="26E52532" w:rsidR="00483319" w:rsidRPr="00880964" w:rsidRDefault="00483319" w:rsidP="00483319">
            <w:pPr>
              <w:spacing w:line="240" w:lineRule="auto"/>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0275A2A5" w14:textId="2421A359" w:rsidR="00483319" w:rsidRPr="00880964" w:rsidRDefault="00483319" w:rsidP="00483319">
            <w:pPr>
              <w:spacing w:line="240" w:lineRule="auto"/>
              <w:rPr>
                <w:rFonts w:ascii="Calibri" w:eastAsia="Times New Roman" w:hAnsi="Calibri" w:cs="Calibri"/>
                <w:color w:val="000000"/>
                <w:sz w:val="17"/>
                <w:szCs w:val="17"/>
              </w:rPr>
            </w:pPr>
          </w:p>
        </w:tc>
        <w:tc>
          <w:tcPr>
            <w:tcW w:w="450" w:type="dxa"/>
            <w:tcBorders>
              <w:top w:val="nil"/>
              <w:left w:val="nil"/>
              <w:bottom w:val="single" w:sz="4" w:space="0" w:color="auto"/>
              <w:right w:val="single" w:sz="4" w:space="0" w:color="auto"/>
            </w:tcBorders>
            <w:shd w:val="clear" w:color="auto" w:fill="auto"/>
            <w:vAlign w:val="center"/>
          </w:tcPr>
          <w:p w14:paraId="75ED34C2" w14:textId="70AC7C18"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80DE5C0" w14:textId="7C54B8E5"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833B71D" w14:textId="090DCABA"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304AE80" w14:textId="289C69C9"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5A72B9B" w14:textId="0282D805"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940C19D" w14:textId="093FEE76"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4505185" w14:textId="113ACE1A"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854189B" w14:textId="5F4D5832"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D40E279" w14:textId="70CC68DC"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3D3D38F0" w14:textId="547AF7A5"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0BE2820" w14:textId="3CB44138"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A1644C4" w14:textId="136D2DB1"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358F7D5" w14:textId="11579AB5"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17287E0C" w14:textId="0ED4AC22"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77859C5" w14:textId="2ABF2F41"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F189204" w14:textId="659DA187"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CA666D0" w14:textId="0C33E01A"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76C31EB6" w14:textId="43E65BC5"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67E3490" w14:textId="5BF4FCAB"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2B34950" w14:textId="580DDD06"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CA7AB5" w:rsidRPr="00880964" w14:paraId="5011A067" w14:textId="77777777" w:rsidTr="000757D6">
        <w:trPr>
          <w:trHeight w:val="269"/>
        </w:trPr>
        <w:tc>
          <w:tcPr>
            <w:tcW w:w="4157" w:type="dxa"/>
            <w:gridSpan w:val="3"/>
            <w:tcBorders>
              <w:top w:val="nil"/>
              <w:left w:val="single" w:sz="4" w:space="0" w:color="auto"/>
              <w:bottom w:val="single" w:sz="4" w:space="0" w:color="auto"/>
              <w:right w:val="single" w:sz="4" w:space="0" w:color="auto"/>
            </w:tcBorders>
            <w:shd w:val="clear" w:color="auto" w:fill="auto"/>
          </w:tcPr>
          <w:p w14:paraId="31EB0966" w14:textId="734B509A" w:rsidR="00483319" w:rsidRPr="00880964" w:rsidRDefault="00483319" w:rsidP="00483319">
            <w:pPr>
              <w:spacing w:line="240" w:lineRule="auto"/>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20D45670" w14:textId="36070B86" w:rsidR="00483319" w:rsidRPr="00880964" w:rsidRDefault="00483319" w:rsidP="00483319">
            <w:pPr>
              <w:spacing w:line="240" w:lineRule="auto"/>
              <w:rPr>
                <w:rFonts w:ascii="Calibri" w:eastAsia="Times New Roman" w:hAnsi="Calibri" w:cs="Calibri"/>
                <w:color w:val="000000"/>
                <w:sz w:val="17"/>
                <w:szCs w:val="17"/>
              </w:rPr>
            </w:pPr>
          </w:p>
        </w:tc>
        <w:tc>
          <w:tcPr>
            <w:tcW w:w="450" w:type="dxa"/>
            <w:tcBorders>
              <w:top w:val="nil"/>
              <w:left w:val="nil"/>
              <w:bottom w:val="single" w:sz="4" w:space="0" w:color="auto"/>
              <w:right w:val="single" w:sz="4" w:space="0" w:color="auto"/>
            </w:tcBorders>
            <w:shd w:val="clear" w:color="auto" w:fill="auto"/>
            <w:vAlign w:val="center"/>
          </w:tcPr>
          <w:p w14:paraId="0D04CC00" w14:textId="0F110A5A"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C12D027" w14:textId="2A5B872A"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8C82BD4" w14:textId="67DF997A"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2463EAE" w14:textId="6A1F39AB"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BDF6ACF" w14:textId="32A11413"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511599E" w14:textId="0337C348"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5A7FB1B" w14:textId="685CE0D5" w:rsidR="00483319" w:rsidRPr="00880964" w:rsidRDefault="00ED125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8592C8C" w14:textId="7F574D2B"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00EECBA" w14:textId="73EBAE70"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279C4468" w14:textId="30030D61"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0F92366" w14:textId="7A8246B3"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0CFBCD2" w14:textId="1E76A34A"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C8BAA0B" w14:textId="495E5826"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35073519" w14:textId="4012FC14"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08CD666" w14:textId="281A3136"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609EA7C" w14:textId="6887CA9E"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5757263" w14:textId="3B7CD9FD"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25B2038D" w14:textId="29E7946D"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93F0BEB" w14:textId="58D1412F"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2B90C17" w14:textId="7109BF86"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483319" w:rsidRPr="00880964" w14:paraId="5421FF7D" w14:textId="77777777" w:rsidTr="000757D6">
        <w:trPr>
          <w:trHeight w:val="170"/>
        </w:trPr>
        <w:tc>
          <w:tcPr>
            <w:tcW w:w="1187" w:type="dxa"/>
            <w:tcBorders>
              <w:top w:val="nil"/>
              <w:left w:val="single" w:sz="4" w:space="0" w:color="auto"/>
              <w:bottom w:val="single" w:sz="4" w:space="0" w:color="auto"/>
              <w:right w:val="single" w:sz="4" w:space="0" w:color="FFFFFF"/>
            </w:tcBorders>
            <w:shd w:val="clear" w:color="auto" w:fill="2F5496"/>
          </w:tcPr>
          <w:p w14:paraId="4F436549" w14:textId="77777777" w:rsidR="00483319" w:rsidRPr="00880964" w:rsidRDefault="00483319" w:rsidP="00483319">
            <w:pPr>
              <w:spacing w:line="240" w:lineRule="auto"/>
              <w:rPr>
                <w:rFonts w:ascii="Calibri" w:eastAsia="Calibri" w:hAnsi="Calibri" w:cs="Compugraphic Times"/>
                <w:iCs/>
                <w:color w:val="FFFFFF"/>
                <w:sz w:val="17"/>
                <w:szCs w:val="17"/>
              </w:rPr>
            </w:pPr>
            <w:r w:rsidRPr="00880964">
              <w:rPr>
                <w:rFonts w:ascii="Calibri" w:eastAsia="Calibri" w:hAnsi="Calibri" w:cs="Times New Roman"/>
                <w:b/>
                <w:color w:val="FFFFFF"/>
                <w:sz w:val="17"/>
                <w:szCs w:val="17"/>
              </w:rPr>
              <w:t>Activity 7.E:</w:t>
            </w:r>
            <w:r w:rsidRPr="00880964">
              <w:rPr>
                <w:rFonts w:ascii="Calibri" w:eastAsia="Calibri" w:hAnsi="Calibri" w:cs="Times New Roman"/>
                <w:color w:val="FFFFFF"/>
                <w:sz w:val="17"/>
                <w:szCs w:val="17"/>
              </w:rPr>
              <w:t xml:space="preserve"> </w:t>
            </w:r>
          </w:p>
        </w:tc>
        <w:tc>
          <w:tcPr>
            <w:tcW w:w="13950" w:type="dxa"/>
            <w:gridSpan w:val="23"/>
            <w:tcBorders>
              <w:top w:val="nil"/>
              <w:left w:val="single" w:sz="4" w:space="0" w:color="FFFFFF"/>
              <w:bottom w:val="single" w:sz="4" w:space="0" w:color="auto"/>
              <w:right w:val="single" w:sz="4" w:space="0" w:color="auto"/>
            </w:tcBorders>
            <w:shd w:val="clear" w:color="auto" w:fill="2F5496"/>
          </w:tcPr>
          <w:p w14:paraId="67918180" w14:textId="77777777" w:rsidR="00483319" w:rsidRPr="00880964" w:rsidRDefault="00483319" w:rsidP="00483319">
            <w:pPr>
              <w:spacing w:line="240" w:lineRule="auto"/>
              <w:rPr>
                <w:rFonts w:ascii="Times New Roman" w:eastAsia="Times New Roman" w:hAnsi="Times New Roman" w:cs="Times New Roman"/>
                <w:color w:val="FFFFFF"/>
                <w:sz w:val="17"/>
                <w:szCs w:val="17"/>
              </w:rPr>
            </w:pPr>
            <w:r w:rsidRPr="00880964">
              <w:rPr>
                <w:rFonts w:ascii="Calibri" w:eastAsia="Calibri" w:hAnsi="Calibri" w:cs="Times New Roman"/>
                <w:color w:val="FFFFFF"/>
                <w:sz w:val="17"/>
                <w:szCs w:val="17"/>
              </w:rPr>
              <w:t>Support community mobilization</w:t>
            </w:r>
          </w:p>
        </w:tc>
      </w:tr>
      <w:tr w:rsidR="00CA7AB5" w:rsidRPr="00880964" w14:paraId="7B9100CC" w14:textId="77777777" w:rsidTr="002342F5">
        <w:trPr>
          <w:trHeight w:val="269"/>
        </w:trPr>
        <w:tc>
          <w:tcPr>
            <w:tcW w:w="4157" w:type="dxa"/>
            <w:gridSpan w:val="3"/>
            <w:tcBorders>
              <w:top w:val="nil"/>
              <w:left w:val="single" w:sz="4" w:space="0" w:color="auto"/>
              <w:bottom w:val="single" w:sz="4" w:space="0" w:color="auto"/>
              <w:right w:val="single" w:sz="4" w:space="0" w:color="auto"/>
            </w:tcBorders>
            <w:shd w:val="clear" w:color="auto" w:fill="auto"/>
          </w:tcPr>
          <w:p w14:paraId="37533F25" w14:textId="619BF7BD" w:rsidR="00483319" w:rsidRPr="00880964" w:rsidRDefault="00483319" w:rsidP="00483319">
            <w:pPr>
              <w:spacing w:line="240" w:lineRule="auto"/>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0FAA3507" w14:textId="7A2C304D" w:rsidR="00483319" w:rsidRPr="00880964" w:rsidRDefault="00483319" w:rsidP="00483319">
            <w:pPr>
              <w:spacing w:line="240" w:lineRule="auto"/>
              <w:rPr>
                <w:rFonts w:ascii="Calibri" w:eastAsia="Times New Roman" w:hAnsi="Calibri" w:cs="Calibri"/>
                <w:color w:val="000000"/>
                <w:sz w:val="17"/>
                <w:szCs w:val="17"/>
              </w:rPr>
            </w:pPr>
          </w:p>
        </w:tc>
        <w:tc>
          <w:tcPr>
            <w:tcW w:w="450" w:type="dxa"/>
            <w:tcBorders>
              <w:top w:val="nil"/>
              <w:left w:val="nil"/>
              <w:bottom w:val="single" w:sz="4" w:space="0" w:color="auto"/>
              <w:right w:val="single" w:sz="4" w:space="0" w:color="auto"/>
            </w:tcBorders>
            <w:shd w:val="clear" w:color="auto" w:fill="auto"/>
            <w:vAlign w:val="center"/>
          </w:tcPr>
          <w:p w14:paraId="0FC10511" w14:textId="00027AC3"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AEC2780" w14:textId="6E5A281B" w:rsidR="00483319" w:rsidRPr="00880964" w:rsidRDefault="00761179"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0B460E5" w14:textId="10217C36" w:rsidR="00483319" w:rsidRPr="00880964" w:rsidRDefault="00761179"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2F613B9" w14:textId="20BD8711" w:rsidR="00483319" w:rsidRPr="00880964" w:rsidRDefault="00761179"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55F7494" w14:textId="5E84E7E3"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A081979" w14:textId="6BB9FB26"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3C60A48" w14:textId="5A312EFB"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F851F08" w14:textId="08BE2282"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1045C90" w14:textId="754E069C"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6F5FADF1" w14:textId="3BE57E33"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4A0E824" w14:textId="47F5DA90"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BF69500" w14:textId="74F4DBF2"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DBF1EBA" w14:textId="576057DD"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580ABDFB" w14:textId="60813C45"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F271C21" w14:textId="432DC35A"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A6EDE94" w14:textId="73C86FD2"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A5D9D45" w14:textId="48D79C52"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5467412C" w14:textId="5AB438AD"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83C1E69" w14:textId="2C3F6EF0"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5676B6C" w14:textId="0F8AF9C0" w:rsidR="00483319" w:rsidRPr="00880964" w:rsidRDefault="00761179"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CA7AB5" w:rsidRPr="00880964" w14:paraId="795A85C9" w14:textId="77777777" w:rsidTr="002342F5">
        <w:trPr>
          <w:trHeight w:val="260"/>
        </w:trPr>
        <w:tc>
          <w:tcPr>
            <w:tcW w:w="4157" w:type="dxa"/>
            <w:gridSpan w:val="3"/>
            <w:tcBorders>
              <w:top w:val="nil"/>
              <w:left w:val="single" w:sz="4" w:space="0" w:color="auto"/>
              <w:bottom w:val="single" w:sz="4" w:space="0" w:color="auto"/>
              <w:right w:val="single" w:sz="4" w:space="0" w:color="auto"/>
            </w:tcBorders>
            <w:shd w:val="clear" w:color="auto" w:fill="auto"/>
          </w:tcPr>
          <w:p w14:paraId="04D887E7" w14:textId="7B13853A" w:rsidR="00483319" w:rsidRPr="00880964" w:rsidRDefault="00483319" w:rsidP="00483319">
            <w:pPr>
              <w:spacing w:line="240" w:lineRule="auto"/>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01E24AB7" w14:textId="046561CC" w:rsidR="00483319" w:rsidRPr="00880964" w:rsidRDefault="00483319" w:rsidP="00483319">
            <w:pPr>
              <w:spacing w:line="240" w:lineRule="auto"/>
              <w:rPr>
                <w:rFonts w:ascii="Calibri" w:eastAsia="Times New Roman" w:hAnsi="Calibri" w:cs="Calibri"/>
                <w:color w:val="000000"/>
                <w:sz w:val="17"/>
                <w:szCs w:val="17"/>
              </w:rPr>
            </w:pPr>
          </w:p>
        </w:tc>
        <w:tc>
          <w:tcPr>
            <w:tcW w:w="450" w:type="dxa"/>
            <w:tcBorders>
              <w:top w:val="nil"/>
              <w:left w:val="nil"/>
              <w:bottom w:val="single" w:sz="4" w:space="0" w:color="auto"/>
              <w:right w:val="single" w:sz="4" w:space="0" w:color="auto"/>
            </w:tcBorders>
            <w:shd w:val="clear" w:color="auto" w:fill="auto"/>
            <w:vAlign w:val="center"/>
          </w:tcPr>
          <w:p w14:paraId="6158FEE2" w14:textId="493230F3"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E370AFB" w14:textId="764EF47D"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0AD18BA" w14:textId="6DB06369"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B9A4D5E" w14:textId="24C468A8"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996F906" w14:textId="7BEC83DF"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FDC27E8" w14:textId="04351647"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BF3C91E" w14:textId="785A360C"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2777BEF" w14:textId="31DF6182"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CDA595D" w14:textId="7702D05F"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6FA320F2" w14:textId="6BDB79B3"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033CDC9" w14:textId="1F4B972F"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E6A8B2F" w14:textId="04AC28FE"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86A6AE2" w14:textId="6E32B355"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45932DA7" w14:textId="78B66FA2"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A4B396F" w14:textId="2580B074"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2E72206" w14:textId="632D5802"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811440E" w14:textId="4BF77B05"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396C9AF0" w14:textId="39FECD58"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680B877" w14:textId="61EBCDDA"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3316773" w14:textId="010D147C" w:rsidR="00483319" w:rsidRPr="00880964" w:rsidRDefault="00761179"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483319" w:rsidRPr="00880964" w14:paraId="33B4B976" w14:textId="77777777" w:rsidTr="000757D6">
        <w:trPr>
          <w:trHeight w:val="188"/>
        </w:trPr>
        <w:tc>
          <w:tcPr>
            <w:tcW w:w="15137" w:type="dxa"/>
            <w:gridSpan w:val="24"/>
            <w:tcBorders>
              <w:top w:val="nil"/>
              <w:left w:val="single" w:sz="8" w:space="0" w:color="000000"/>
              <w:bottom w:val="nil"/>
              <w:right w:val="single" w:sz="4" w:space="0" w:color="auto"/>
            </w:tcBorders>
            <w:shd w:val="clear" w:color="auto" w:fill="222A35"/>
            <w:vAlign w:val="center"/>
            <w:hideMark/>
          </w:tcPr>
          <w:p w14:paraId="20CB5626" w14:textId="77777777" w:rsidR="00483319" w:rsidRPr="00880964" w:rsidRDefault="00483319" w:rsidP="00483319">
            <w:pPr>
              <w:spacing w:line="240" w:lineRule="auto"/>
              <w:rPr>
                <w:rFonts w:eastAsia="Times New Roman" w:cstheme="minorHAnsi"/>
                <w:b/>
                <w:i/>
                <w:color w:val="FFFFFF"/>
                <w:sz w:val="17"/>
                <w:szCs w:val="17"/>
              </w:rPr>
            </w:pPr>
            <w:r w:rsidRPr="00880964">
              <w:rPr>
                <w:rFonts w:eastAsia="Times New Roman" w:cstheme="minorHAnsi"/>
                <w:b/>
                <w:i/>
                <w:color w:val="FFFFFF"/>
                <w:sz w:val="17"/>
                <w:szCs w:val="17"/>
              </w:rPr>
              <w:t>Strategy 8: Develop partnerships to conduct integrated HIV prevention and care planning</w:t>
            </w:r>
          </w:p>
        </w:tc>
      </w:tr>
      <w:tr w:rsidR="00483319" w:rsidRPr="00880964" w14:paraId="3CD96807" w14:textId="77777777" w:rsidTr="000757D6">
        <w:trPr>
          <w:trHeight w:val="171"/>
        </w:trPr>
        <w:tc>
          <w:tcPr>
            <w:tcW w:w="1187" w:type="dxa"/>
            <w:tcBorders>
              <w:top w:val="nil"/>
              <w:left w:val="single" w:sz="4" w:space="0" w:color="auto"/>
              <w:bottom w:val="single" w:sz="4" w:space="0" w:color="auto"/>
              <w:right w:val="single" w:sz="4" w:space="0" w:color="FFFFFF"/>
            </w:tcBorders>
            <w:shd w:val="clear" w:color="auto" w:fill="2F5496"/>
          </w:tcPr>
          <w:p w14:paraId="373BAC8C" w14:textId="77777777" w:rsidR="00483319" w:rsidRPr="00880964" w:rsidRDefault="00483319" w:rsidP="00483319">
            <w:pPr>
              <w:spacing w:line="240" w:lineRule="auto"/>
              <w:rPr>
                <w:rFonts w:ascii="Calibri" w:eastAsia="Calibri" w:hAnsi="Calibri" w:cs="Compugraphic Times"/>
                <w:b/>
                <w:iCs/>
                <w:color w:val="FFFFFF"/>
                <w:sz w:val="17"/>
                <w:szCs w:val="17"/>
              </w:rPr>
            </w:pPr>
            <w:r w:rsidRPr="00880964">
              <w:rPr>
                <w:rFonts w:ascii="Calibri" w:eastAsia="Calibri" w:hAnsi="Calibri" w:cs="Times New Roman"/>
                <w:b/>
                <w:color w:val="FFFFFF"/>
                <w:sz w:val="17"/>
                <w:szCs w:val="17"/>
              </w:rPr>
              <w:t xml:space="preserve">Activity </w:t>
            </w:r>
            <w:proofErr w:type="gramStart"/>
            <w:r w:rsidRPr="00880964">
              <w:rPr>
                <w:rFonts w:ascii="Calibri" w:eastAsia="Calibri" w:hAnsi="Calibri" w:cs="Times New Roman"/>
                <w:b/>
                <w:color w:val="FFFFFF"/>
                <w:sz w:val="17"/>
                <w:szCs w:val="17"/>
              </w:rPr>
              <w:t>8.A</w:t>
            </w:r>
            <w:proofErr w:type="gramEnd"/>
          </w:p>
        </w:tc>
        <w:tc>
          <w:tcPr>
            <w:tcW w:w="13950" w:type="dxa"/>
            <w:gridSpan w:val="23"/>
            <w:tcBorders>
              <w:top w:val="nil"/>
              <w:left w:val="single" w:sz="4" w:space="0" w:color="FFFFFF"/>
              <w:bottom w:val="single" w:sz="4" w:space="0" w:color="auto"/>
              <w:right w:val="single" w:sz="4" w:space="0" w:color="auto"/>
            </w:tcBorders>
            <w:shd w:val="clear" w:color="auto" w:fill="2F5496"/>
          </w:tcPr>
          <w:p w14:paraId="0757580C" w14:textId="77777777" w:rsidR="00483319" w:rsidRPr="00880964" w:rsidRDefault="00483319" w:rsidP="00483319">
            <w:pPr>
              <w:spacing w:line="240" w:lineRule="auto"/>
              <w:rPr>
                <w:rFonts w:ascii="Times New Roman" w:eastAsia="Times New Roman" w:hAnsi="Times New Roman" w:cs="Times New Roman"/>
                <w:color w:val="FFFFFF"/>
                <w:sz w:val="17"/>
                <w:szCs w:val="17"/>
              </w:rPr>
            </w:pPr>
            <w:r w:rsidRPr="00880964">
              <w:rPr>
                <w:rFonts w:ascii="Calibri" w:eastAsia="Calibri" w:hAnsi="Calibri" w:cs="Times New Roman"/>
                <w:color w:val="FFFFFF"/>
                <w:sz w:val="17"/>
                <w:szCs w:val="17"/>
              </w:rPr>
              <w:t>Maintain HIV planning group</w:t>
            </w:r>
          </w:p>
        </w:tc>
      </w:tr>
      <w:tr w:rsidR="00CA7AB5" w:rsidRPr="00880964" w14:paraId="3E375DD2" w14:textId="77777777" w:rsidTr="000757D6">
        <w:trPr>
          <w:trHeight w:val="287"/>
        </w:trPr>
        <w:tc>
          <w:tcPr>
            <w:tcW w:w="4157" w:type="dxa"/>
            <w:gridSpan w:val="3"/>
            <w:tcBorders>
              <w:top w:val="nil"/>
              <w:left w:val="single" w:sz="4" w:space="0" w:color="auto"/>
              <w:bottom w:val="single" w:sz="4" w:space="0" w:color="auto"/>
              <w:right w:val="single" w:sz="4" w:space="0" w:color="auto"/>
            </w:tcBorders>
            <w:shd w:val="clear" w:color="auto" w:fill="auto"/>
          </w:tcPr>
          <w:p w14:paraId="7B7899B3" w14:textId="2DF87C49" w:rsidR="00483319" w:rsidRPr="00880964" w:rsidRDefault="00483319" w:rsidP="00483319">
            <w:pPr>
              <w:spacing w:line="240" w:lineRule="auto"/>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5CAD5AF7" w14:textId="38A229FF" w:rsidR="00483319" w:rsidRPr="00880964" w:rsidRDefault="00483319" w:rsidP="00483319">
            <w:pPr>
              <w:spacing w:line="240" w:lineRule="auto"/>
              <w:rPr>
                <w:rFonts w:ascii="Calibri" w:eastAsia="Calibri" w:hAnsi="Calibri" w:cs="Calibri"/>
                <w:color w:val="000000"/>
                <w:sz w:val="17"/>
                <w:szCs w:val="17"/>
              </w:rPr>
            </w:pPr>
          </w:p>
        </w:tc>
        <w:tc>
          <w:tcPr>
            <w:tcW w:w="450" w:type="dxa"/>
            <w:tcBorders>
              <w:top w:val="nil"/>
              <w:left w:val="nil"/>
              <w:bottom w:val="single" w:sz="4" w:space="0" w:color="auto"/>
              <w:right w:val="single" w:sz="4" w:space="0" w:color="auto"/>
            </w:tcBorders>
            <w:shd w:val="clear" w:color="auto" w:fill="auto"/>
            <w:vAlign w:val="center"/>
          </w:tcPr>
          <w:p w14:paraId="0187A826" w14:textId="07C200B7"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C4A7B4B" w14:textId="2623BAA1" w:rsidR="00483319" w:rsidRPr="00880964" w:rsidRDefault="00761179"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068BCA5" w14:textId="36190933"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D19E76D" w14:textId="11141F85"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5D00023" w14:textId="621B00BD"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7A219C1" w14:textId="02D4AADF"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0C2CF31" w14:textId="27AAFD71"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C93489E" w14:textId="33CCF5F7"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955A99E" w14:textId="72E918E4"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4658F288" w14:textId="0FE8A65A"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D5D26F8" w14:textId="1099F09C"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9ACD095" w14:textId="0CC8A1DD"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5CAD1D3" w14:textId="7E69D981"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60E0627E" w14:textId="3DAAE2B0"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B2F699F" w14:textId="33508F41"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4F3B72E" w14:textId="5BFE732B"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4C71EF4" w14:textId="75E34B8E"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35FB35CE" w14:textId="234A595F"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14BFE66" w14:textId="766102BC"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B6B4B5F" w14:textId="00DCB42B" w:rsidR="00483319" w:rsidRPr="00880964" w:rsidRDefault="00C759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CA7AB5" w:rsidRPr="00880964" w14:paraId="178DD6C2" w14:textId="77777777" w:rsidTr="005D73CF">
        <w:trPr>
          <w:trHeight w:val="251"/>
        </w:trPr>
        <w:tc>
          <w:tcPr>
            <w:tcW w:w="4157" w:type="dxa"/>
            <w:gridSpan w:val="3"/>
            <w:tcBorders>
              <w:top w:val="nil"/>
              <w:left w:val="single" w:sz="4" w:space="0" w:color="auto"/>
              <w:bottom w:val="single" w:sz="4" w:space="0" w:color="auto"/>
              <w:right w:val="single" w:sz="4" w:space="0" w:color="auto"/>
            </w:tcBorders>
            <w:shd w:val="clear" w:color="auto" w:fill="auto"/>
          </w:tcPr>
          <w:p w14:paraId="6D170C37" w14:textId="4F3B8867" w:rsidR="00483319" w:rsidRPr="00880964" w:rsidRDefault="00483319" w:rsidP="00483319">
            <w:pPr>
              <w:spacing w:line="240" w:lineRule="auto"/>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283C8C66" w14:textId="05A4EEFA" w:rsidR="00483319" w:rsidRPr="00880964" w:rsidRDefault="00483319" w:rsidP="00483319">
            <w:pPr>
              <w:spacing w:line="240" w:lineRule="auto"/>
              <w:rPr>
                <w:rFonts w:ascii="Calibri" w:eastAsia="Calibri" w:hAnsi="Calibri" w:cs="Calibri"/>
                <w:color w:val="000000"/>
                <w:sz w:val="17"/>
                <w:szCs w:val="17"/>
              </w:rPr>
            </w:pPr>
          </w:p>
        </w:tc>
        <w:tc>
          <w:tcPr>
            <w:tcW w:w="450" w:type="dxa"/>
            <w:tcBorders>
              <w:top w:val="nil"/>
              <w:left w:val="nil"/>
              <w:bottom w:val="single" w:sz="4" w:space="0" w:color="auto"/>
              <w:right w:val="single" w:sz="4" w:space="0" w:color="auto"/>
            </w:tcBorders>
            <w:shd w:val="clear" w:color="auto" w:fill="auto"/>
            <w:vAlign w:val="center"/>
          </w:tcPr>
          <w:p w14:paraId="35E2E69E" w14:textId="395485F6" w:rsidR="00483319" w:rsidRPr="00880964" w:rsidRDefault="004C698A"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CB612C3" w14:textId="4C6D663C" w:rsidR="00483319" w:rsidRPr="00880964" w:rsidRDefault="004C698A"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FFABB19" w14:textId="651669CB" w:rsidR="00483319" w:rsidRPr="00880964" w:rsidRDefault="004C698A"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0E89C60" w14:textId="3FDA6FDE" w:rsidR="00483319" w:rsidRPr="00880964" w:rsidRDefault="004C698A"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6C3F719" w14:textId="07123701" w:rsidR="00483319" w:rsidRPr="00880964" w:rsidRDefault="004C698A"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6EB6D53" w14:textId="391A9F65" w:rsidR="00483319" w:rsidRPr="00880964" w:rsidRDefault="004C698A"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0CDCA92" w14:textId="242806A4" w:rsidR="00483319" w:rsidRPr="00880964" w:rsidRDefault="00642D25"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1E0E61A" w14:textId="7D05A77B" w:rsidR="00483319" w:rsidRPr="00880964" w:rsidRDefault="00642D25"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BE873F2" w14:textId="212A3E12" w:rsidR="00483319" w:rsidRPr="00880964" w:rsidRDefault="00642D25"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7FB50412" w14:textId="41953DC6" w:rsidR="00483319" w:rsidRPr="00880964" w:rsidRDefault="00642D25"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E6A1BBA" w14:textId="3EF2A4A3" w:rsidR="00483319" w:rsidRPr="00880964" w:rsidRDefault="00642D25"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7B68BB5" w14:textId="33C91256" w:rsidR="00483319" w:rsidRPr="00880964" w:rsidRDefault="00642D25"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11A7021" w14:textId="362B8218" w:rsidR="00483319" w:rsidRPr="00880964" w:rsidRDefault="00642D25"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0E4C5F82" w14:textId="12ED16A6" w:rsidR="00483319" w:rsidRPr="00880964" w:rsidRDefault="00642D25"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2F8B693" w14:textId="40275D16" w:rsidR="00483319" w:rsidRPr="00880964" w:rsidRDefault="00642D25"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A80EFA8" w14:textId="32CC4639" w:rsidR="00483319" w:rsidRPr="00880964" w:rsidRDefault="00642D25"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F76DA17" w14:textId="36778FBE" w:rsidR="00483319" w:rsidRPr="00880964" w:rsidRDefault="00642D25"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0D99B14D" w14:textId="24880F32" w:rsidR="00483319" w:rsidRPr="00880964" w:rsidRDefault="00642D25"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C337DB6" w14:textId="6D7069A0" w:rsidR="00483319" w:rsidRPr="00880964" w:rsidRDefault="00642D25"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E6A856F" w14:textId="0C0C3F99" w:rsidR="00483319" w:rsidRPr="00880964" w:rsidRDefault="00642D25"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483319" w:rsidRPr="00880964" w14:paraId="4C012760" w14:textId="77777777" w:rsidTr="000757D6">
        <w:trPr>
          <w:trHeight w:val="80"/>
        </w:trPr>
        <w:tc>
          <w:tcPr>
            <w:tcW w:w="1187" w:type="dxa"/>
            <w:tcBorders>
              <w:top w:val="nil"/>
              <w:left w:val="single" w:sz="4" w:space="0" w:color="auto"/>
              <w:bottom w:val="single" w:sz="4" w:space="0" w:color="auto"/>
              <w:right w:val="single" w:sz="4" w:space="0" w:color="FFFFFF"/>
            </w:tcBorders>
            <w:shd w:val="clear" w:color="auto" w:fill="2F5496"/>
          </w:tcPr>
          <w:p w14:paraId="37748560" w14:textId="77777777" w:rsidR="00483319" w:rsidRPr="00880964" w:rsidRDefault="00483319" w:rsidP="00483319">
            <w:pPr>
              <w:spacing w:line="240" w:lineRule="auto"/>
              <w:rPr>
                <w:rFonts w:ascii="Calibri" w:eastAsia="Calibri" w:hAnsi="Calibri" w:cs="Compugraphic Times"/>
                <w:b/>
                <w:iCs/>
                <w:color w:val="FFFFFF"/>
                <w:sz w:val="17"/>
                <w:szCs w:val="17"/>
              </w:rPr>
            </w:pPr>
            <w:r w:rsidRPr="00880964">
              <w:rPr>
                <w:rFonts w:ascii="Calibri" w:eastAsia="Calibri" w:hAnsi="Calibri" w:cs="Calibri"/>
                <w:b/>
                <w:color w:val="FFFFFF"/>
                <w:sz w:val="17"/>
                <w:szCs w:val="17"/>
              </w:rPr>
              <w:t xml:space="preserve">Activity </w:t>
            </w:r>
            <w:proofErr w:type="gramStart"/>
            <w:r w:rsidRPr="00880964">
              <w:rPr>
                <w:rFonts w:ascii="Calibri" w:eastAsia="Calibri" w:hAnsi="Calibri" w:cs="Calibri"/>
                <w:b/>
                <w:color w:val="FFFFFF"/>
                <w:sz w:val="17"/>
                <w:szCs w:val="17"/>
              </w:rPr>
              <w:t>8.B</w:t>
            </w:r>
            <w:proofErr w:type="gramEnd"/>
          </w:p>
        </w:tc>
        <w:tc>
          <w:tcPr>
            <w:tcW w:w="13950" w:type="dxa"/>
            <w:gridSpan w:val="23"/>
            <w:tcBorders>
              <w:top w:val="nil"/>
              <w:left w:val="single" w:sz="4" w:space="0" w:color="FFFFFF"/>
              <w:bottom w:val="single" w:sz="4" w:space="0" w:color="auto"/>
              <w:right w:val="single" w:sz="4" w:space="0" w:color="auto"/>
            </w:tcBorders>
            <w:shd w:val="clear" w:color="auto" w:fill="2F5496"/>
          </w:tcPr>
          <w:p w14:paraId="0C2D96DC" w14:textId="77777777" w:rsidR="00483319" w:rsidRPr="00880964" w:rsidRDefault="00483319" w:rsidP="00483319">
            <w:pPr>
              <w:spacing w:line="240" w:lineRule="auto"/>
              <w:rPr>
                <w:rFonts w:ascii="Times New Roman" w:eastAsia="Times New Roman" w:hAnsi="Times New Roman" w:cs="Times New Roman"/>
                <w:color w:val="FFFFFF"/>
                <w:sz w:val="17"/>
                <w:szCs w:val="17"/>
              </w:rPr>
            </w:pPr>
            <w:r w:rsidRPr="00880964">
              <w:rPr>
                <w:rFonts w:ascii="Calibri" w:eastAsia="Calibri" w:hAnsi="Calibri" w:cs="Calibri"/>
                <w:color w:val="FFFFFF"/>
                <w:sz w:val="17"/>
                <w:szCs w:val="17"/>
              </w:rPr>
              <w:t>Develop HIV prevention and care networks</w:t>
            </w:r>
          </w:p>
        </w:tc>
      </w:tr>
      <w:tr w:rsidR="00CA7AB5" w:rsidRPr="00880964" w14:paraId="51D90A80" w14:textId="77777777" w:rsidTr="005D73CF">
        <w:trPr>
          <w:trHeight w:val="323"/>
        </w:trPr>
        <w:tc>
          <w:tcPr>
            <w:tcW w:w="4157" w:type="dxa"/>
            <w:gridSpan w:val="3"/>
            <w:tcBorders>
              <w:top w:val="nil"/>
              <w:left w:val="single" w:sz="4" w:space="0" w:color="auto"/>
              <w:bottom w:val="single" w:sz="4" w:space="0" w:color="auto"/>
              <w:right w:val="single" w:sz="4" w:space="0" w:color="auto"/>
            </w:tcBorders>
            <w:shd w:val="clear" w:color="auto" w:fill="auto"/>
          </w:tcPr>
          <w:p w14:paraId="63506337" w14:textId="6F5E9887" w:rsidR="00483319" w:rsidRPr="00880964" w:rsidRDefault="00483319" w:rsidP="00483319">
            <w:pPr>
              <w:spacing w:line="240" w:lineRule="auto"/>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1DFB30EA" w14:textId="124C6975" w:rsidR="00483319" w:rsidRPr="00880964" w:rsidRDefault="00483319" w:rsidP="00483319">
            <w:pPr>
              <w:spacing w:line="240" w:lineRule="auto"/>
              <w:rPr>
                <w:rFonts w:ascii="Calibri" w:eastAsia="Calibri" w:hAnsi="Calibri" w:cs="Calibri"/>
                <w:color w:val="000000"/>
                <w:sz w:val="17"/>
                <w:szCs w:val="17"/>
              </w:rPr>
            </w:pPr>
          </w:p>
        </w:tc>
        <w:tc>
          <w:tcPr>
            <w:tcW w:w="450" w:type="dxa"/>
            <w:tcBorders>
              <w:top w:val="nil"/>
              <w:left w:val="nil"/>
              <w:bottom w:val="single" w:sz="4" w:space="0" w:color="auto"/>
              <w:right w:val="single" w:sz="4" w:space="0" w:color="auto"/>
            </w:tcBorders>
            <w:shd w:val="clear" w:color="auto" w:fill="auto"/>
            <w:vAlign w:val="center"/>
          </w:tcPr>
          <w:p w14:paraId="4890451E" w14:textId="36C0821D" w:rsidR="00483319" w:rsidRPr="00880964" w:rsidRDefault="00642D25"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1B86E02" w14:textId="35E93F68" w:rsidR="00483319" w:rsidRPr="00880964" w:rsidRDefault="00761179"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B6121F5" w14:textId="413664DA" w:rsidR="00483319" w:rsidRPr="00880964" w:rsidRDefault="00642D25"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860AF09" w14:textId="54CAC5CF" w:rsidR="00483319" w:rsidRPr="00880964" w:rsidRDefault="00642D25"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027D001" w14:textId="19305A3E" w:rsidR="00483319" w:rsidRPr="00880964" w:rsidRDefault="00642D25"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26360C5" w14:textId="55FCC4C4" w:rsidR="00483319" w:rsidRPr="00880964" w:rsidRDefault="00642D25"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9845E6E" w14:textId="47305D2D" w:rsidR="00483319" w:rsidRPr="00880964" w:rsidRDefault="00642D25"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62754EB" w14:textId="1185325C" w:rsidR="00483319" w:rsidRPr="00880964" w:rsidRDefault="00642D25"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DF15C44" w14:textId="5CECD67A" w:rsidR="00483319" w:rsidRPr="00880964" w:rsidRDefault="00642D25"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1F6D6C94" w14:textId="5F2221B2" w:rsidR="00483319" w:rsidRPr="00880964" w:rsidRDefault="00642D25"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3EB355E" w14:textId="4FE87754" w:rsidR="00483319" w:rsidRPr="00880964" w:rsidRDefault="00642D25"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16B3B8E" w14:textId="059BB98A" w:rsidR="00483319" w:rsidRPr="00880964" w:rsidRDefault="00642D25"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9D87958" w14:textId="39C0B787" w:rsidR="00483319" w:rsidRPr="00880964" w:rsidRDefault="00642D25"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00B41F1B" w14:textId="17BD823D" w:rsidR="00483319" w:rsidRPr="00880964" w:rsidRDefault="00642D25"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91A0549" w14:textId="09EBB382" w:rsidR="00483319" w:rsidRPr="00880964" w:rsidRDefault="00642D25"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6497706" w14:textId="0BBC53CA" w:rsidR="00483319" w:rsidRPr="00880964" w:rsidRDefault="00642D25"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B67D452" w14:textId="7CC02BEB" w:rsidR="00483319" w:rsidRPr="00880964" w:rsidRDefault="00642D25"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79491348" w14:textId="55984144" w:rsidR="00483319" w:rsidRPr="00880964" w:rsidRDefault="00642D25"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375B047" w14:textId="103A3EDF" w:rsidR="00483319" w:rsidRPr="00880964" w:rsidRDefault="00642D25"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4F83A15" w14:textId="09D299B0" w:rsidR="00483319" w:rsidRPr="00880964" w:rsidRDefault="00642D25"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CA7AB5" w:rsidRPr="00880964" w14:paraId="7F623461" w14:textId="77777777" w:rsidTr="005D73CF">
        <w:trPr>
          <w:trHeight w:val="260"/>
        </w:trPr>
        <w:tc>
          <w:tcPr>
            <w:tcW w:w="4157" w:type="dxa"/>
            <w:gridSpan w:val="3"/>
            <w:tcBorders>
              <w:top w:val="nil"/>
              <w:left w:val="single" w:sz="4" w:space="0" w:color="auto"/>
              <w:bottom w:val="single" w:sz="4" w:space="0" w:color="auto"/>
              <w:right w:val="single" w:sz="4" w:space="0" w:color="auto"/>
            </w:tcBorders>
            <w:shd w:val="clear" w:color="auto" w:fill="auto"/>
          </w:tcPr>
          <w:p w14:paraId="0E74A64C" w14:textId="59D84AA9" w:rsidR="00483319" w:rsidRPr="00880964" w:rsidRDefault="00483319" w:rsidP="00483319">
            <w:pPr>
              <w:spacing w:line="240" w:lineRule="auto"/>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2C1C6443" w14:textId="78C70589" w:rsidR="00483319" w:rsidRPr="00880964" w:rsidRDefault="00483319" w:rsidP="00483319">
            <w:pPr>
              <w:spacing w:line="240" w:lineRule="auto"/>
              <w:rPr>
                <w:rFonts w:ascii="Calibri" w:eastAsia="Calibri" w:hAnsi="Calibri" w:cs="Calibri"/>
                <w:color w:val="000000"/>
                <w:sz w:val="17"/>
                <w:szCs w:val="17"/>
              </w:rPr>
            </w:pPr>
          </w:p>
        </w:tc>
        <w:tc>
          <w:tcPr>
            <w:tcW w:w="450" w:type="dxa"/>
            <w:tcBorders>
              <w:top w:val="nil"/>
              <w:left w:val="nil"/>
              <w:bottom w:val="single" w:sz="4" w:space="0" w:color="auto"/>
              <w:right w:val="single" w:sz="4" w:space="0" w:color="auto"/>
            </w:tcBorders>
            <w:shd w:val="clear" w:color="auto" w:fill="auto"/>
            <w:vAlign w:val="center"/>
          </w:tcPr>
          <w:p w14:paraId="583F3016" w14:textId="1C89C08E" w:rsidR="00483319" w:rsidRPr="00880964" w:rsidRDefault="00642D25"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B249C5B" w14:textId="6DAE152A" w:rsidR="00483319" w:rsidRPr="00880964" w:rsidRDefault="00761179"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68EF2CD" w14:textId="25100F09" w:rsidR="00483319" w:rsidRPr="00880964" w:rsidRDefault="00642D25"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5056E9B" w14:textId="79122194" w:rsidR="00483319" w:rsidRPr="00880964" w:rsidRDefault="00642D25"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C70D267" w14:textId="44C7930E" w:rsidR="00483319" w:rsidRPr="00880964" w:rsidRDefault="00642D25"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F4485B2" w14:textId="4DD5F073" w:rsidR="00483319" w:rsidRPr="00880964" w:rsidRDefault="00642D25"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2C9D40F" w14:textId="152DC40A" w:rsidR="00483319" w:rsidRPr="00880964" w:rsidRDefault="00642D25"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3D9077B" w14:textId="714B21AB" w:rsidR="00483319" w:rsidRPr="00880964" w:rsidRDefault="00642D25"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800F731" w14:textId="117B8476" w:rsidR="00483319" w:rsidRPr="00880964" w:rsidRDefault="00642D25"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7817CFCA" w14:textId="71D301DA" w:rsidR="00483319" w:rsidRPr="00880964" w:rsidRDefault="00642D25"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48B730A" w14:textId="7FAFD2CD" w:rsidR="00483319" w:rsidRPr="00880964" w:rsidRDefault="00642D25"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4C92DCF" w14:textId="3E3259DB" w:rsidR="00483319" w:rsidRPr="00880964" w:rsidRDefault="00642D25"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4EF3C9C" w14:textId="4A9AC191" w:rsidR="00483319" w:rsidRPr="00880964" w:rsidRDefault="00642D25"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08F5016B" w14:textId="2A4807CF" w:rsidR="00483319" w:rsidRPr="00880964" w:rsidRDefault="00642D25"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A442A0E" w14:textId="191B6B53" w:rsidR="00483319" w:rsidRPr="00880964" w:rsidRDefault="00642D25"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40E402A" w14:textId="2D9E7599" w:rsidR="00483319" w:rsidRPr="00880964" w:rsidRDefault="00642D25"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1C06660" w14:textId="23B75A5D" w:rsidR="00483319" w:rsidRPr="00880964" w:rsidRDefault="00642D25"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1D241F8F" w14:textId="17B88342" w:rsidR="00483319" w:rsidRPr="00880964" w:rsidRDefault="00642D25"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DDB6AA6" w14:textId="234C0F47" w:rsidR="00483319" w:rsidRPr="00880964" w:rsidRDefault="00642D25"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5971089" w14:textId="27847DFF" w:rsidR="00483319" w:rsidRPr="00880964" w:rsidRDefault="00642D25"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483319" w:rsidRPr="00880964" w14:paraId="581EFA63" w14:textId="77777777" w:rsidTr="000757D6">
        <w:trPr>
          <w:trHeight w:val="233"/>
        </w:trPr>
        <w:tc>
          <w:tcPr>
            <w:tcW w:w="15137" w:type="dxa"/>
            <w:gridSpan w:val="24"/>
            <w:tcBorders>
              <w:top w:val="nil"/>
              <w:left w:val="single" w:sz="8" w:space="0" w:color="000000"/>
              <w:bottom w:val="nil"/>
              <w:right w:val="single" w:sz="4" w:space="0" w:color="auto"/>
            </w:tcBorders>
            <w:shd w:val="clear" w:color="auto" w:fill="222A35"/>
            <w:vAlign w:val="center"/>
            <w:hideMark/>
          </w:tcPr>
          <w:p w14:paraId="75805A8E" w14:textId="77777777" w:rsidR="00483319" w:rsidRPr="00880964" w:rsidRDefault="00483319" w:rsidP="00483319">
            <w:pPr>
              <w:spacing w:line="240" w:lineRule="auto"/>
              <w:rPr>
                <w:rFonts w:eastAsia="Times New Roman" w:cstheme="minorHAnsi"/>
                <w:b/>
                <w:i/>
                <w:color w:val="FFFFFF"/>
                <w:sz w:val="17"/>
                <w:szCs w:val="17"/>
              </w:rPr>
            </w:pPr>
            <w:r w:rsidRPr="00880964">
              <w:rPr>
                <w:rFonts w:eastAsia="Times New Roman" w:cstheme="minorHAnsi"/>
                <w:b/>
                <w:i/>
                <w:color w:val="FFFFFF"/>
                <w:sz w:val="17"/>
                <w:szCs w:val="17"/>
              </w:rPr>
              <w:t>Strategy 9: Implement structural strategies to support and facilitate HIV surveillance and prevention</w:t>
            </w:r>
          </w:p>
        </w:tc>
      </w:tr>
      <w:tr w:rsidR="00483319" w:rsidRPr="00880964" w14:paraId="2414D80F" w14:textId="77777777" w:rsidTr="000757D6">
        <w:trPr>
          <w:trHeight w:val="63"/>
        </w:trPr>
        <w:tc>
          <w:tcPr>
            <w:tcW w:w="1187" w:type="dxa"/>
            <w:tcBorders>
              <w:top w:val="nil"/>
              <w:left w:val="single" w:sz="4" w:space="0" w:color="auto"/>
              <w:bottom w:val="single" w:sz="4" w:space="0" w:color="auto"/>
              <w:right w:val="single" w:sz="4" w:space="0" w:color="FFFFFF"/>
            </w:tcBorders>
            <w:shd w:val="clear" w:color="auto" w:fill="2F5496"/>
          </w:tcPr>
          <w:p w14:paraId="37788B19" w14:textId="77777777" w:rsidR="00483319" w:rsidRPr="00880964" w:rsidRDefault="00483319" w:rsidP="00483319">
            <w:pPr>
              <w:spacing w:line="240" w:lineRule="auto"/>
              <w:rPr>
                <w:rFonts w:ascii="Calibri" w:eastAsia="Calibri" w:hAnsi="Calibri" w:cs="Compugraphic Times"/>
                <w:iCs/>
                <w:color w:val="FFFFFF"/>
                <w:sz w:val="17"/>
                <w:szCs w:val="17"/>
              </w:rPr>
            </w:pPr>
            <w:r w:rsidRPr="00880964">
              <w:rPr>
                <w:rFonts w:ascii="Calibri" w:eastAsia="Calibri" w:hAnsi="Calibri" w:cs="Times New Roman"/>
                <w:b/>
                <w:color w:val="FFFFFF"/>
                <w:sz w:val="17"/>
                <w:szCs w:val="17"/>
              </w:rPr>
              <w:t xml:space="preserve">Activity </w:t>
            </w:r>
            <w:proofErr w:type="gramStart"/>
            <w:r w:rsidRPr="00880964">
              <w:rPr>
                <w:rFonts w:ascii="Calibri" w:eastAsia="Calibri" w:hAnsi="Calibri" w:cs="Times New Roman"/>
                <w:b/>
                <w:color w:val="FFFFFF"/>
                <w:sz w:val="17"/>
                <w:szCs w:val="17"/>
              </w:rPr>
              <w:t>9.A</w:t>
            </w:r>
            <w:proofErr w:type="gramEnd"/>
          </w:p>
        </w:tc>
        <w:tc>
          <w:tcPr>
            <w:tcW w:w="13950" w:type="dxa"/>
            <w:gridSpan w:val="23"/>
            <w:tcBorders>
              <w:top w:val="nil"/>
              <w:left w:val="single" w:sz="4" w:space="0" w:color="FFFFFF"/>
              <w:bottom w:val="single" w:sz="4" w:space="0" w:color="auto"/>
              <w:right w:val="single" w:sz="4" w:space="0" w:color="auto"/>
            </w:tcBorders>
            <w:shd w:val="clear" w:color="auto" w:fill="2F5496"/>
          </w:tcPr>
          <w:p w14:paraId="267CFD79" w14:textId="77777777" w:rsidR="00483319" w:rsidRPr="00880964" w:rsidRDefault="00483319" w:rsidP="00483319">
            <w:pPr>
              <w:spacing w:line="240" w:lineRule="auto"/>
              <w:rPr>
                <w:rFonts w:ascii="Times New Roman" w:eastAsia="Times New Roman" w:hAnsi="Times New Roman" w:cs="Times New Roman"/>
                <w:color w:val="FFFFFF"/>
                <w:sz w:val="17"/>
                <w:szCs w:val="17"/>
              </w:rPr>
            </w:pPr>
            <w:r w:rsidRPr="00880964">
              <w:rPr>
                <w:rFonts w:ascii="Calibri" w:eastAsia="Calibri" w:hAnsi="Calibri" w:cs="Times New Roman"/>
                <w:color w:val="FFFFFF"/>
                <w:sz w:val="17"/>
                <w:szCs w:val="17"/>
              </w:rPr>
              <w:t>Ensure data security, confidentiality, and sharing</w:t>
            </w:r>
          </w:p>
        </w:tc>
      </w:tr>
      <w:tr w:rsidR="00CA7AB5" w:rsidRPr="00880964" w14:paraId="0AA7B303" w14:textId="77777777" w:rsidTr="005D73CF">
        <w:trPr>
          <w:trHeight w:val="341"/>
        </w:trPr>
        <w:tc>
          <w:tcPr>
            <w:tcW w:w="4157" w:type="dxa"/>
            <w:gridSpan w:val="3"/>
            <w:tcBorders>
              <w:top w:val="nil"/>
              <w:left w:val="single" w:sz="4" w:space="0" w:color="auto"/>
              <w:bottom w:val="single" w:sz="4" w:space="0" w:color="auto"/>
              <w:right w:val="single" w:sz="4" w:space="0" w:color="auto"/>
            </w:tcBorders>
            <w:shd w:val="clear" w:color="auto" w:fill="auto"/>
          </w:tcPr>
          <w:p w14:paraId="4EB18DC4" w14:textId="5CDA3E02" w:rsidR="00483319" w:rsidRPr="00880964" w:rsidRDefault="00483319" w:rsidP="00483319">
            <w:pPr>
              <w:spacing w:line="240" w:lineRule="auto"/>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0C987BA3" w14:textId="60E6056D" w:rsidR="00483319" w:rsidRPr="00880964" w:rsidRDefault="00483319" w:rsidP="00483319">
            <w:pPr>
              <w:spacing w:line="240" w:lineRule="auto"/>
              <w:rPr>
                <w:rFonts w:ascii="Calibri" w:eastAsia="Times New Roman" w:hAnsi="Calibri" w:cs="Calibri"/>
                <w:color w:val="000000"/>
                <w:sz w:val="17"/>
                <w:szCs w:val="17"/>
              </w:rPr>
            </w:pPr>
          </w:p>
        </w:tc>
        <w:tc>
          <w:tcPr>
            <w:tcW w:w="450" w:type="dxa"/>
            <w:tcBorders>
              <w:top w:val="nil"/>
              <w:left w:val="nil"/>
              <w:bottom w:val="single" w:sz="4" w:space="0" w:color="auto"/>
              <w:right w:val="single" w:sz="4" w:space="0" w:color="auto"/>
            </w:tcBorders>
            <w:shd w:val="clear" w:color="auto" w:fill="auto"/>
            <w:vAlign w:val="center"/>
          </w:tcPr>
          <w:p w14:paraId="50CBD11D" w14:textId="1C6EC771" w:rsidR="00483319" w:rsidRPr="00880964" w:rsidRDefault="00642D25"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6222884" w14:textId="17D65AFD" w:rsidR="00483319" w:rsidRPr="00880964" w:rsidRDefault="00642D25"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77927C5" w14:textId="657B2D19" w:rsidR="00483319" w:rsidRPr="00880964" w:rsidRDefault="00642D25"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DF785E9" w14:textId="66CE019B" w:rsidR="00483319" w:rsidRPr="00880964" w:rsidRDefault="00642D25"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BD91136" w14:textId="1C641C9B" w:rsidR="00483319" w:rsidRPr="00880964" w:rsidRDefault="00642D25"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1762F17" w14:textId="3A04395D" w:rsidR="00483319" w:rsidRPr="00880964" w:rsidRDefault="00642D25"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DF9638A" w14:textId="38CC81CB" w:rsidR="00483319" w:rsidRPr="00880964" w:rsidRDefault="00642D25"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36C8B56" w14:textId="1C9FC263" w:rsidR="00483319" w:rsidRPr="00880964" w:rsidRDefault="00642D25"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62A32CB" w14:textId="470436A1" w:rsidR="00483319" w:rsidRPr="00880964" w:rsidRDefault="00642D25"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6BEB5356" w14:textId="5A4969F5" w:rsidR="00483319" w:rsidRPr="00880964" w:rsidRDefault="00642D25"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DE8EFEC" w14:textId="6A2CC931" w:rsidR="00483319" w:rsidRPr="00880964" w:rsidRDefault="00642D25"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C48F6F2" w14:textId="0515A07B" w:rsidR="00483319" w:rsidRPr="00880964" w:rsidRDefault="00B2682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6365CF6" w14:textId="39E961B4" w:rsidR="00483319" w:rsidRPr="00880964" w:rsidRDefault="00B2682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6E9901EF" w14:textId="7B5C4D98" w:rsidR="00483319" w:rsidRPr="00880964" w:rsidRDefault="00B2682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EEC3358" w14:textId="0EF386B9" w:rsidR="00483319" w:rsidRPr="00880964" w:rsidRDefault="00B2682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67AAB2F" w14:textId="213BBA92" w:rsidR="00483319" w:rsidRPr="00880964" w:rsidRDefault="00B2682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B05F96C" w14:textId="6BDD497A" w:rsidR="00483319" w:rsidRPr="00880964" w:rsidRDefault="00B2682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5F3E8BC9" w14:textId="676821F0" w:rsidR="00483319" w:rsidRPr="00880964" w:rsidRDefault="00B2682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D85790E" w14:textId="1C59B87D" w:rsidR="00483319" w:rsidRPr="00880964" w:rsidRDefault="00B2682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4820287" w14:textId="1D68E9B3" w:rsidR="00483319" w:rsidRPr="00880964" w:rsidRDefault="00B2682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CA7AB5" w:rsidRPr="00880964" w14:paraId="7A321B30" w14:textId="77777777" w:rsidTr="000757D6">
        <w:trPr>
          <w:trHeight w:val="53"/>
        </w:trPr>
        <w:tc>
          <w:tcPr>
            <w:tcW w:w="4157" w:type="dxa"/>
            <w:gridSpan w:val="3"/>
            <w:tcBorders>
              <w:top w:val="nil"/>
              <w:left w:val="single" w:sz="4" w:space="0" w:color="auto"/>
              <w:bottom w:val="single" w:sz="4" w:space="0" w:color="auto"/>
              <w:right w:val="single" w:sz="4" w:space="0" w:color="auto"/>
            </w:tcBorders>
            <w:shd w:val="clear" w:color="auto" w:fill="auto"/>
          </w:tcPr>
          <w:p w14:paraId="5E8B35E2" w14:textId="59AD1AF0" w:rsidR="00483319" w:rsidRPr="00880964" w:rsidRDefault="00483319" w:rsidP="00483319">
            <w:pPr>
              <w:spacing w:line="240" w:lineRule="auto"/>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1D9EF6FF" w14:textId="35D45D86" w:rsidR="00483319" w:rsidRPr="00880964" w:rsidRDefault="00483319" w:rsidP="00483319">
            <w:pPr>
              <w:spacing w:line="240" w:lineRule="auto"/>
              <w:rPr>
                <w:rFonts w:ascii="Calibri" w:eastAsia="Times New Roman" w:hAnsi="Calibri" w:cs="Calibri"/>
                <w:color w:val="000000"/>
                <w:sz w:val="17"/>
                <w:szCs w:val="17"/>
              </w:rPr>
            </w:pPr>
          </w:p>
        </w:tc>
        <w:tc>
          <w:tcPr>
            <w:tcW w:w="450" w:type="dxa"/>
            <w:tcBorders>
              <w:top w:val="nil"/>
              <w:left w:val="nil"/>
              <w:bottom w:val="single" w:sz="4" w:space="0" w:color="auto"/>
              <w:right w:val="single" w:sz="4" w:space="0" w:color="auto"/>
            </w:tcBorders>
            <w:shd w:val="clear" w:color="auto" w:fill="auto"/>
            <w:vAlign w:val="center"/>
          </w:tcPr>
          <w:p w14:paraId="76764A95" w14:textId="7C3797D4" w:rsidR="00483319" w:rsidRPr="00880964" w:rsidRDefault="00642D25"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3182DF1" w14:textId="585C6E03" w:rsidR="00483319" w:rsidRPr="00880964" w:rsidRDefault="00761179"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1A73B1C" w14:textId="287DC543" w:rsidR="00483319" w:rsidRPr="00880964" w:rsidRDefault="00642D25"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79382BA" w14:textId="649A7111" w:rsidR="00483319" w:rsidRPr="00880964" w:rsidRDefault="00642D25"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10B0672" w14:textId="125668B8" w:rsidR="00483319" w:rsidRPr="00880964" w:rsidRDefault="00642D25"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F02F3F8" w14:textId="6CB57049" w:rsidR="00483319" w:rsidRPr="00880964" w:rsidRDefault="00642D25"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F563F8B" w14:textId="21007DD6" w:rsidR="00483319" w:rsidRPr="00880964" w:rsidRDefault="00642D25"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AD0A3A8" w14:textId="31C5FA72" w:rsidR="00483319" w:rsidRPr="00880964" w:rsidRDefault="00642D25"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1233241" w14:textId="2D2CD90A" w:rsidR="00483319" w:rsidRPr="00880964" w:rsidRDefault="00642D25"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6E4BD9BA" w14:textId="35C9B10E" w:rsidR="00483319" w:rsidRPr="00880964" w:rsidRDefault="00642D25"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EECA6FC" w14:textId="7A04DB77" w:rsidR="00483319" w:rsidRPr="00880964" w:rsidRDefault="00B2682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7CEF97A" w14:textId="61B68E05" w:rsidR="00483319" w:rsidRPr="00880964" w:rsidRDefault="00B2682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A456E66" w14:textId="008E8998" w:rsidR="00483319" w:rsidRPr="00880964" w:rsidRDefault="00B2682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44A917EB" w14:textId="05D78310" w:rsidR="00483319" w:rsidRPr="00880964" w:rsidRDefault="00B2682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6077C8C" w14:textId="4D294FE5" w:rsidR="00483319" w:rsidRPr="00880964" w:rsidRDefault="00B2682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841C91A" w14:textId="1581E156" w:rsidR="00483319" w:rsidRPr="00880964" w:rsidRDefault="00B2682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ECC8D6F" w14:textId="21367113" w:rsidR="00483319" w:rsidRPr="00880964" w:rsidRDefault="00B2682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685AD4DB" w14:textId="2FC8FD79" w:rsidR="00483319" w:rsidRPr="00880964" w:rsidRDefault="00B2682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FA4C739" w14:textId="38BDC548" w:rsidR="00483319" w:rsidRPr="00880964" w:rsidRDefault="00B2682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F7BC499" w14:textId="5BD22CCE" w:rsidR="00483319" w:rsidRPr="00880964" w:rsidRDefault="00B2682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483319" w:rsidRPr="00880964" w14:paraId="7445A484" w14:textId="77777777" w:rsidTr="000757D6">
        <w:trPr>
          <w:trHeight w:val="53"/>
        </w:trPr>
        <w:tc>
          <w:tcPr>
            <w:tcW w:w="1187" w:type="dxa"/>
            <w:tcBorders>
              <w:top w:val="nil"/>
              <w:left w:val="single" w:sz="4" w:space="0" w:color="auto"/>
              <w:bottom w:val="single" w:sz="4" w:space="0" w:color="auto"/>
              <w:right w:val="single" w:sz="4" w:space="0" w:color="FFFFFF"/>
            </w:tcBorders>
            <w:shd w:val="clear" w:color="auto" w:fill="2F5496"/>
          </w:tcPr>
          <w:p w14:paraId="6F49F925" w14:textId="77777777" w:rsidR="00483319" w:rsidRPr="00880964" w:rsidRDefault="00483319" w:rsidP="00483319">
            <w:pPr>
              <w:spacing w:line="240" w:lineRule="auto"/>
              <w:rPr>
                <w:rFonts w:ascii="Calibri" w:eastAsia="Calibri" w:hAnsi="Calibri" w:cs="Compugraphic Times"/>
                <w:iCs/>
                <w:color w:val="FFFFFF"/>
                <w:sz w:val="17"/>
                <w:szCs w:val="17"/>
              </w:rPr>
            </w:pPr>
            <w:r w:rsidRPr="00880964">
              <w:rPr>
                <w:rFonts w:ascii="Calibri" w:eastAsia="Calibri" w:hAnsi="Calibri" w:cs="Times New Roman"/>
                <w:b/>
                <w:color w:val="FFFFFF"/>
                <w:sz w:val="17"/>
                <w:szCs w:val="17"/>
              </w:rPr>
              <w:t xml:space="preserve">Activity </w:t>
            </w:r>
            <w:proofErr w:type="gramStart"/>
            <w:r w:rsidRPr="00880964">
              <w:rPr>
                <w:rFonts w:ascii="Calibri" w:eastAsia="Calibri" w:hAnsi="Calibri" w:cs="Times New Roman"/>
                <w:b/>
                <w:color w:val="FFFFFF"/>
                <w:sz w:val="17"/>
                <w:szCs w:val="17"/>
              </w:rPr>
              <w:t>9.B</w:t>
            </w:r>
            <w:proofErr w:type="gramEnd"/>
          </w:p>
        </w:tc>
        <w:tc>
          <w:tcPr>
            <w:tcW w:w="13950" w:type="dxa"/>
            <w:gridSpan w:val="23"/>
            <w:tcBorders>
              <w:top w:val="nil"/>
              <w:left w:val="single" w:sz="4" w:space="0" w:color="FFFFFF"/>
              <w:bottom w:val="single" w:sz="4" w:space="0" w:color="auto"/>
              <w:right w:val="single" w:sz="4" w:space="0" w:color="auto"/>
            </w:tcBorders>
            <w:shd w:val="clear" w:color="auto" w:fill="2F5496"/>
          </w:tcPr>
          <w:p w14:paraId="03E7F243" w14:textId="77777777" w:rsidR="00483319" w:rsidRPr="00880964" w:rsidRDefault="00483319" w:rsidP="00483319">
            <w:pPr>
              <w:spacing w:line="240" w:lineRule="auto"/>
              <w:rPr>
                <w:rFonts w:ascii="Times New Roman" w:eastAsia="Times New Roman" w:hAnsi="Times New Roman" w:cs="Times New Roman"/>
                <w:color w:val="FFFFFF"/>
                <w:sz w:val="17"/>
                <w:szCs w:val="17"/>
              </w:rPr>
            </w:pPr>
            <w:r w:rsidRPr="00880964">
              <w:rPr>
                <w:rFonts w:ascii="Calibri" w:eastAsia="Calibri" w:hAnsi="Calibri" w:cs="Times New Roman"/>
                <w:color w:val="FFFFFF"/>
                <w:sz w:val="17"/>
                <w:szCs w:val="17"/>
              </w:rPr>
              <w:t>Strengthen laws, regulations, and policies</w:t>
            </w:r>
          </w:p>
        </w:tc>
      </w:tr>
      <w:tr w:rsidR="00CA7AB5" w:rsidRPr="00880964" w14:paraId="229D5827" w14:textId="77777777" w:rsidTr="005D73CF">
        <w:trPr>
          <w:trHeight w:val="269"/>
        </w:trPr>
        <w:tc>
          <w:tcPr>
            <w:tcW w:w="4157" w:type="dxa"/>
            <w:gridSpan w:val="3"/>
            <w:tcBorders>
              <w:top w:val="nil"/>
              <w:left w:val="single" w:sz="4" w:space="0" w:color="auto"/>
              <w:bottom w:val="single" w:sz="4" w:space="0" w:color="auto"/>
              <w:right w:val="single" w:sz="4" w:space="0" w:color="auto"/>
            </w:tcBorders>
            <w:shd w:val="clear" w:color="auto" w:fill="auto"/>
          </w:tcPr>
          <w:p w14:paraId="2EC5544A" w14:textId="68C2B451" w:rsidR="00483319" w:rsidRPr="00880964" w:rsidRDefault="00483319" w:rsidP="00483319">
            <w:pPr>
              <w:spacing w:line="240" w:lineRule="auto"/>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633F69EE" w14:textId="3A38E640" w:rsidR="00483319" w:rsidRPr="00880964" w:rsidRDefault="00483319" w:rsidP="00483319">
            <w:pPr>
              <w:spacing w:line="240" w:lineRule="auto"/>
              <w:rPr>
                <w:rFonts w:ascii="Calibri" w:eastAsia="Times New Roman" w:hAnsi="Calibri" w:cs="Calibri"/>
                <w:color w:val="000000"/>
                <w:sz w:val="17"/>
                <w:szCs w:val="17"/>
              </w:rPr>
            </w:pPr>
          </w:p>
        </w:tc>
        <w:tc>
          <w:tcPr>
            <w:tcW w:w="450" w:type="dxa"/>
            <w:tcBorders>
              <w:top w:val="nil"/>
              <w:left w:val="nil"/>
              <w:bottom w:val="single" w:sz="4" w:space="0" w:color="auto"/>
              <w:right w:val="single" w:sz="4" w:space="0" w:color="auto"/>
            </w:tcBorders>
            <w:shd w:val="clear" w:color="auto" w:fill="auto"/>
            <w:vAlign w:val="center"/>
          </w:tcPr>
          <w:p w14:paraId="12CFC181" w14:textId="4831D158" w:rsidR="00483319" w:rsidRPr="00880964" w:rsidRDefault="00B2682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73F36DF" w14:textId="7BB9843B" w:rsidR="00483319" w:rsidRPr="00880964" w:rsidRDefault="00761179"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F28EE03" w14:textId="7F6F09EF" w:rsidR="00483319" w:rsidRPr="00880964" w:rsidRDefault="00B2682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03FE399" w14:textId="358B4B0F" w:rsidR="00483319" w:rsidRPr="00880964" w:rsidRDefault="00B2682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E0B3DBF" w14:textId="2587F016" w:rsidR="00483319" w:rsidRPr="00880964" w:rsidRDefault="00B2682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04CA812" w14:textId="35AE0662" w:rsidR="00483319" w:rsidRPr="00880964" w:rsidRDefault="00B2682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7D892BB" w14:textId="0648A89B" w:rsidR="00483319" w:rsidRPr="00880964" w:rsidRDefault="00B2682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A81E1C2" w14:textId="2C9BB4AF" w:rsidR="00483319" w:rsidRPr="00880964" w:rsidRDefault="00B2682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3BE9070" w14:textId="0877F25D" w:rsidR="00483319" w:rsidRPr="00880964" w:rsidRDefault="00B2682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50B80508" w14:textId="58E013A9" w:rsidR="00483319" w:rsidRPr="00880964" w:rsidRDefault="00B2682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EA5F6C6" w14:textId="27F21DD4" w:rsidR="00483319" w:rsidRPr="00880964" w:rsidRDefault="00B2682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FF8CEDC" w14:textId="3A53E485" w:rsidR="00483319" w:rsidRPr="00880964" w:rsidRDefault="00B2682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724D253" w14:textId="0DE9837F" w:rsidR="00483319" w:rsidRPr="00880964" w:rsidRDefault="00B2682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2AA56C22" w14:textId="222322CE" w:rsidR="00483319" w:rsidRPr="00880964" w:rsidRDefault="00B2682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7320DC0" w14:textId="127AF179" w:rsidR="00483319" w:rsidRPr="00880964" w:rsidRDefault="00B2682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6463778" w14:textId="04FAE2B2" w:rsidR="00483319" w:rsidRPr="00880964" w:rsidRDefault="00B2682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ECAE3B1" w14:textId="38BB5982" w:rsidR="00483319" w:rsidRPr="00880964" w:rsidRDefault="00B2682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188DC2C3" w14:textId="65E88EFF" w:rsidR="00483319" w:rsidRPr="00880964" w:rsidRDefault="00B2682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17574EE" w14:textId="4B641EF8" w:rsidR="00483319" w:rsidRPr="00880964" w:rsidRDefault="00B2682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21389E1" w14:textId="04A92A26" w:rsidR="00483319" w:rsidRPr="00880964" w:rsidRDefault="00B2682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CA7AB5" w:rsidRPr="00880964" w14:paraId="2091BDAF" w14:textId="77777777" w:rsidTr="00604FE8">
        <w:trPr>
          <w:trHeight w:val="260"/>
        </w:trPr>
        <w:tc>
          <w:tcPr>
            <w:tcW w:w="4157" w:type="dxa"/>
            <w:gridSpan w:val="3"/>
            <w:tcBorders>
              <w:top w:val="nil"/>
              <w:left w:val="single" w:sz="4" w:space="0" w:color="auto"/>
              <w:bottom w:val="single" w:sz="4" w:space="0" w:color="auto"/>
              <w:right w:val="single" w:sz="4" w:space="0" w:color="auto"/>
            </w:tcBorders>
            <w:shd w:val="clear" w:color="auto" w:fill="auto"/>
          </w:tcPr>
          <w:p w14:paraId="094B9ABA" w14:textId="3FBFA778" w:rsidR="00483319" w:rsidRPr="00880964" w:rsidRDefault="00483319" w:rsidP="00483319">
            <w:pPr>
              <w:spacing w:line="240" w:lineRule="auto"/>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347B7AC8" w14:textId="2B23A33B" w:rsidR="00483319" w:rsidRPr="00880964" w:rsidRDefault="00483319" w:rsidP="00483319">
            <w:pPr>
              <w:spacing w:line="240" w:lineRule="auto"/>
              <w:rPr>
                <w:rFonts w:ascii="Calibri" w:eastAsia="Times New Roman" w:hAnsi="Calibri" w:cs="Calibri"/>
                <w:color w:val="000000"/>
                <w:sz w:val="17"/>
                <w:szCs w:val="17"/>
              </w:rPr>
            </w:pPr>
          </w:p>
        </w:tc>
        <w:tc>
          <w:tcPr>
            <w:tcW w:w="450" w:type="dxa"/>
            <w:tcBorders>
              <w:top w:val="nil"/>
              <w:left w:val="nil"/>
              <w:bottom w:val="single" w:sz="4" w:space="0" w:color="auto"/>
              <w:right w:val="single" w:sz="4" w:space="0" w:color="auto"/>
            </w:tcBorders>
            <w:shd w:val="clear" w:color="auto" w:fill="auto"/>
            <w:vAlign w:val="center"/>
          </w:tcPr>
          <w:p w14:paraId="002220C1" w14:textId="31E677DB" w:rsidR="00483319" w:rsidRPr="00880964" w:rsidRDefault="00B2682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84F3447" w14:textId="584F6A83" w:rsidR="00483319" w:rsidRPr="00880964" w:rsidRDefault="00761179"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195490E" w14:textId="2FD81978" w:rsidR="00483319" w:rsidRPr="00880964" w:rsidRDefault="00B2682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7208E54" w14:textId="70D8DFB2" w:rsidR="00483319" w:rsidRPr="00880964" w:rsidRDefault="00B2682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7010A19" w14:textId="0CA27711" w:rsidR="00483319" w:rsidRPr="00880964" w:rsidRDefault="00B2682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DED5C44" w14:textId="3FDE0E6E" w:rsidR="00483319" w:rsidRPr="00880964" w:rsidRDefault="00B2682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5F967DC" w14:textId="231AAE93" w:rsidR="00483319" w:rsidRPr="00880964" w:rsidRDefault="00B2682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C121D84" w14:textId="1F296B2C" w:rsidR="00483319" w:rsidRPr="00880964" w:rsidRDefault="00B2682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E032C70" w14:textId="66981ED8" w:rsidR="00483319" w:rsidRPr="00880964" w:rsidRDefault="00B2682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0ACCBC94" w14:textId="574AFD8E" w:rsidR="00483319" w:rsidRPr="00880964" w:rsidRDefault="00B2682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B6B1EDA" w14:textId="257B8FCD" w:rsidR="00483319" w:rsidRPr="00880964" w:rsidRDefault="00B2682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78B8E08" w14:textId="3BB8A2F9" w:rsidR="00483319" w:rsidRPr="00880964" w:rsidRDefault="00B2682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FD46DB3" w14:textId="012D9781" w:rsidR="00483319" w:rsidRPr="00880964" w:rsidRDefault="00B2682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6381269F" w14:textId="378F67EE" w:rsidR="00483319" w:rsidRPr="00880964" w:rsidRDefault="00B2682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CB37D3F" w14:textId="0E170D56" w:rsidR="00483319" w:rsidRPr="00880964" w:rsidRDefault="00B2682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CD8D1C6" w14:textId="5E03F698" w:rsidR="00483319" w:rsidRPr="00880964" w:rsidRDefault="00B2682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4F46461" w14:textId="5CC31F4B" w:rsidR="00483319" w:rsidRPr="00880964" w:rsidRDefault="00B2682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0EBBDA12" w14:textId="42F504A8" w:rsidR="00483319" w:rsidRPr="00880964" w:rsidRDefault="00B2682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7A9AF8B" w14:textId="6C3823EB" w:rsidR="00483319" w:rsidRPr="00880964" w:rsidRDefault="00B2682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3C03A85" w14:textId="75BE7B87" w:rsidR="00483319" w:rsidRPr="00880964" w:rsidRDefault="00B2682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483319" w:rsidRPr="00880964" w14:paraId="3526B155" w14:textId="77777777" w:rsidTr="000757D6">
        <w:trPr>
          <w:trHeight w:val="107"/>
        </w:trPr>
        <w:tc>
          <w:tcPr>
            <w:tcW w:w="1187" w:type="dxa"/>
            <w:tcBorders>
              <w:top w:val="nil"/>
              <w:left w:val="single" w:sz="4" w:space="0" w:color="auto"/>
              <w:bottom w:val="single" w:sz="4" w:space="0" w:color="auto"/>
              <w:right w:val="single" w:sz="4" w:space="0" w:color="FFFFFF"/>
            </w:tcBorders>
            <w:shd w:val="clear" w:color="auto" w:fill="2F5496"/>
          </w:tcPr>
          <w:p w14:paraId="1226B35A" w14:textId="77777777" w:rsidR="00483319" w:rsidRPr="00880964" w:rsidRDefault="00483319" w:rsidP="00483319">
            <w:pPr>
              <w:spacing w:line="240" w:lineRule="auto"/>
              <w:rPr>
                <w:rFonts w:ascii="Calibri" w:eastAsia="Calibri" w:hAnsi="Calibri" w:cs="Compugraphic Times"/>
                <w:iCs/>
                <w:color w:val="FFFFFF"/>
                <w:sz w:val="17"/>
                <w:szCs w:val="17"/>
              </w:rPr>
            </w:pPr>
            <w:r w:rsidRPr="00880964">
              <w:rPr>
                <w:rFonts w:ascii="Calibri" w:eastAsia="Calibri" w:hAnsi="Calibri" w:cs="Times New Roman"/>
                <w:b/>
                <w:color w:val="FFFFFF"/>
                <w:sz w:val="17"/>
                <w:szCs w:val="17"/>
              </w:rPr>
              <w:t>Activity 9.C</w:t>
            </w:r>
          </w:p>
        </w:tc>
        <w:tc>
          <w:tcPr>
            <w:tcW w:w="13950" w:type="dxa"/>
            <w:gridSpan w:val="23"/>
            <w:tcBorders>
              <w:top w:val="nil"/>
              <w:left w:val="single" w:sz="4" w:space="0" w:color="FFFFFF"/>
              <w:bottom w:val="single" w:sz="4" w:space="0" w:color="auto"/>
              <w:right w:val="single" w:sz="4" w:space="0" w:color="auto"/>
            </w:tcBorders>
            <w:shd w:val="clear" w:color="auto" w:fill="2F5496"/>
          </w:tcPr>
          <w:p w14:paraId="71BB2FD3" w14:textId="77777777" w:rsidR="00483319" w:rsidRPr="00880964" w:rsidRDefault="00483319" w:rsidP="00483319">
            <w:pPr>
              <w:spacing w:line="240" w:lineRule="auto"/>
              <w:rPr>
                <w:rFonts w:ascii="Times New Roman" w:eastAsia="Times New Roman" w:hAnsi="Times New Roman" w:cs="Times New Roman"/>
                <w:color w:val="FFFFFF"/>
                <w:sz w:val="17"/>
                <w:szCs w:val="17"/>
              </w:rPr>
            </w:pPr>
            <w:r w:rsidRPr="00880964">
              <w:rPr>
                <w:rFonts w:ascii="Calibri" w:eastAsia="Calibri" w:hAnsi="Calibri" w:cs="Times New Roman"/>
                <w:color w:val="FFFFFF"/>
                <w:sz w:val="17"/>
                <w:szCs w:val="17"/>
              </w:rPr>
              <w:t>Strengthen health information systems infrastructure</w:t>
            </w:r>
          </w:p>
        </w:tc>
      </w:tr>
      <w:tr w:rsidR="00CA7AB5" w:rsidRPr="00880964" w14:paraId="54F49083" w14:textId="77777777" w:rsidTr="00604FE8">
        <w:trPr>
          <w:trHeight w:val="314"/>
        </w:trPr>
        <w:tc>
          <w:tcPr>
            <w:tcW w:w="4157" w:type="dxa"/>
            <w:gridSpan w:val="3"/>
            <w:tcBorders>
              <w:top w:val="nil"/>
              <w:left w:val="single" w:sz="4" w:space="0" w:color="auto"/>
              <w:bottom w:val="single" w:sz="4" w:space="0" w:color="auto"/>
              <w:right w:val="single" w:sz="4" w:space="0" w:color="auto"/>
            </w:tcBorders>
            <w:shd w:val="clear" w:color="auto" w:fill="auto"/>
          </w:tcPr>
          <w:p w14:paraId="286DD123" w14:textId="4FAB7C71" w:rsidR="00483319" w:rsidRPr="00880964" w:rsidRDefault="00483319" w:rsidP="00483319">
            <w:pPr>
              <w:spacing w:line="240" w:lineRule="auto"/>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17FCFB97" w14:textId="45F40D8E" w:rsidR="00483319" w:rsidRPr="00880964" w:rsidRDefault="00483319" w:rsidP="00483319">
            <w:pPr>
              <w:spacing w:line="240" w:lineRule="auto"/>
              <w:rPr>
                <w:rFonts w:ascii="Calibri" w:eastAsia="Times New Roman" w:hAnsi="Calibri" w:cs="Calibri"/>
                <w:color w:val="000000"/>
                <w:sz w:val="17"/>
                <w:szCs w:val="17"/>
              </w:rPr>
            </w:pPr>
          </w:p>
        </w:tc>
        <w:tc>
          <w:tcPr>
            <w:tcW w:w="450" w:type="dxa"/>
            <w:tcBorders>
              <w:top w:val="nil"/>
              <w:left w:val="nil"/>
              <w:bottom w:val="single" w:sz="4" w:space="0" w:color="auto"/>
              <w:right w:val="single" w:sz="4" w:space="0" w:color="auto"/>
            </w:tcBorders>
            <w:shd w:val="clear" w:color="auto" w:fill="auto"/>
            <w:vAlign w:val="center"/>
          </w:tcPr>
          <w:p w14:paraId="5F4C9B75" w14:textId="4149C414"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8F4BBE9" w14:textId="1ECB717A" w:rsidR="00483319" w:rsidRPr="00880964" w:rsidRDefault="00761179"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FD99C67" w14:textId="7B4E81D3"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A52158D" w14:textId="7D134B36"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A119F10" w14:textId="30E757E1"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10FDE50" w14:textId="68F61BB6"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8D07110" w14:textId="2F36384C"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F8E5005" w14:textId="1254D4FD"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1A0CE86" w14:textId="3B1E8D9F"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611FA426" w14:textId="550283B4"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5E92BDC" w14:textId="56BDBE18"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D445989" w14:textId="5F71A32E"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22BA29B" w14:textId="27C7F997"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4F09D2E0" w14:textId="0E797B5A"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6EBA88D" w14:textId="3E161A22"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9AE0682" w14:textId="1E5A9D18"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43C888A" w14:textId="55ABC2F3"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214ECB69" w14:textId="7B38A49E"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6DE343D" w14:textId="4FB54B7B"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586F1BB" w14:textId="4E7DEAF4"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483319" w:rsidRPr="00880964" w14:paraId="08517C31" w14:textId="77777777" w:rsidTr="000757D6">
        <w:trPr>
          <w:trHeight w:val="170"/>
        </w:trPr>
        <w:tc>
          <w:tcPr>
            <w:tcW w:w="1187" w:type="dxa"/>
            <w:tcBorders>
              <w:top w:val="nil"/>
              <w:left w:val="single" w:sz="4" w:space="0" w:color="auto"/>
              <w:bottom w:val="single" w:sz="4" w:space="0" w:color="auto"/>
              <w:right w:val="single" w:sz="4" w:space="0" w:color="FFFFFF"/>
            </w:tcBorders>
            <w:shd w:val="clear" w:color="auto" w:fill="2F5496"/>
          </w:tcPr>
          <w:p w14:paraId="4558DBEA" w14:textId="77777777" w:rsidR="00483319" w:rsidRPr="00880964" w:rsidRDefault="00483319" w:rsidP="00483319">
            <w:pPr>
              <w:spacing w:line="240" w:lineRule="auto"/>
              <w:rPr>
                <w:rFonts w:ascii="Calibri" w:eastAsia="Calibri" w:hAnsi="Calibri" w:cs="Compugraphic Times"/>
                <w:iCs/>
                <w:color w:val="FFFFFF"/>
                <w:sz w:val="17"/>
                <w:szCs w:val="17"/>
              </w:rPr>
            </w:pPr>
            <w:r w:rsidRPr="00880964">
              <w:rPr>
                <w:rFonts w:ascii="Calibri" w:eastAsia="Calibri" w:hAnsi="Calibri" w:cs="Times New Roman"/>
                <w:b/>
                <w:color w:val="FFFFFF"/>
                <w:sz w:val="17"/>
                <w:szCs w:val="17"/>
              </w:rPr>
              <w:t xml:space="preserve">Activity 9.D </w:t>
            </w:r>
          </w:p>
        </w:tc>
        <w:tc>
          <w:tcPr>
            <w:tcW w:w="13950" w:type="dxa"/>
            <w:gridSpan w:val="23"/>
            <w:tcBorders>
              <w:top w:val="nil"/>
              <w:left w:val="single" w:sz="4" w:space="0" w:color="FFFFFF"/>
              <w:bottom w:val="single" w:sz="4" w:space="0" w:color="auto"/>
              <w:right w:val="single" w:sz="4" w:space="0" w:color="auto"/>
            </w:tcBorders>
            <w:shd w:val="clear" w:color="auto" w:fill="2F5496"/>
          </w:tcPr>
          <w:p w14:paraId="7CF9702D" w14:textId="77777777" w:rsidR="00483319" w:rsidRPr="00880964" w:rsidRDefault="00483319" w:rsidP="00483319">
            <w:pPr>
              <w:spacing w:line="240" w:lineRule="auto"/>
              <w:rPr>
                <w:rFonts w:ascii="Times New Roman" w:eastAsia="Times New Roman" w:hAnsi="Times New Roman" w:cs="Times New Roman"/>
                <w:color w:val="FFFFFF"/>
                <w:sz w:val="17"/>
                <w:szCs w:val="17"/>
              </w:rPr>
            </w:pPr>
            <w:r w:rsidRPr="00880964">
              <w:rPr>
                <w:rFonts w:ascii="Calibri" w:eastAsia="Calibri" w:hAnsi="Calibri" w:cs="Times New Roman"/>
                <w:color w:val="FFFFFF"/>
                <w:sz w:val="17"/>
                <w:szCs w:val="17"/>
              </w:rPr>
              <w:t>Promote expansion of technological advances</w:t>
            </w:r>
          </w:p>
        </w:tc>
      </w:tr>
      <w:tr w:rsidR="00CA7AB5" w:rsidRPr="00880964" w14:paraId="5C460C91" w14:textId="77777777" w:rsidTr="00604FE8">
        <w:trPr>
          <w:trHeight w:val="314"/>
        </w:trPr>
        <w:tc>
          <w:tcPr>
            <w:tcW w:w="4157" w:type="dxa"/>
            <w:gridSpan w:val="3"/>
            <w:tcBorders>
              <w:top w:val="nil"/>
              <w:left w:val="single" w:sz="4" w:space="0" w:color="auto"/>
              <w:right w:val="single" w:sz="4" w:space="0" w:color="auto"/>
            </w:tcBorders>
            <w:shd w:val="clear" w:color="auto" w:fill="auto"/>
          </w:tcPr>
          <w:p w14:paraId="3916116F" w14:textId="443114D7" w:rsidR="00483319" w:rsidRPr="00880964" w:rsidRDefault="00483319" w:rsidP="00483319">
            <w:pPr>
              <w:spacing w:line="240" w:lineRule="auto"/>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1EA79A8E" w14:textId="39337D72" w:rsidR="00483319" w:rsidRPr="00880964" w:rsidRDefault="00483319" w:rsidP="00483319">
            <w:pPr>
              <w:spacing w:line="240" w:lineRule="auto"/>
              <w:rPr>
                <w:rFonts w:ascii="Calibri" w:eastAsia="Times New Roman" w:hAnsi="Calibri" w:cs="Calibri"/>
                <w:color w:val="000000"/>
                <w:sz w:val="17"/>
                <w:szCs w:val="17"/>
              </w:rPr>
            </w:pPr>
          </w:p>
        </w:tc>
        <w:tc>
          <w:tcPr>
            <w:tcW w:w="450" w:type="dxa"/>
            <w:tcBorders>
              <w:top w:val="nil"/>
              <w:left w:val="nil"/>
              <w:bottom w:val="single" w:sz="4" w:space="0" w:color="auto"/>
              <w:right w:val="single" w:sz="4" w:space="0" w:color="auto"/>
            </w:tcBorders>
            <w:shd w:val="clear" w:color="auto" w:fill="auto"/>
            <w:vAlign w:val="center"/>
          </w:tcPr>
          <w:p w14:paraId="1EE0FB27" w14:textId="507525AF"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80FB82C" w14:textId="58E95079" w:rsidR="00483319" w:rsidRPr="00880964" w:rsidRDefault="00761179"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E1941E1" w14:textId="19717AD3"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A014309" w14:textId="0B36A4EB"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D757221" w14:textId="61DF6A51"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DA84F39" w14:textId="37A32FED"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CF44BD9" w14:textId="4B141A61"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30E8D57" w14:textId="7A23C907"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050FD59" w14:textId="24C902C3"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1E1428C3" w14:textId="2CC7A760"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66C7AC3" w14:textId="3539362E"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AAE4DFB" w14:textId="7463B57D"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BF24011" w14:textId="01A7E187"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7790BA9E" w14:textId="4400FD39"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6543590" w14:textId="5AF1EDF8"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7979A05" w14:textId="721B42F7"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DFCA14F" w14:textId="208FDB14"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1FC53855" w14:textId="67848FDC"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C0EC62E" w14:textId="2F5DC840"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DD5C07C" w14:textId="577BD1EB"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483319" w:rsidRPr="00880964" w14:paraId="39F0822E" w14:textId="77777777" w:rsidTr="000757D6">
        <w:trPr>
          <w:trHeight w:val="206"/>
        </w:trPr>
        <w:tc>
          <w:tcPr>
            <w:tcW w:w="15137" w:type="dxa"/>
            <w:gridSpan w:val="24"/>
            <w:tcBorders>
              <w:top w:val="nil"/>
              <w:left w:val="single" w:sz="8" w:space="0" w:color="000000"/>
              <w:bottom w:val="nil"/>
              <w:right w:val="single" w:sz="4" w:space="0" w:color="auto"/>
            </w:tcBorders>
            <w:shd w:val="clear" w:color="auto" w:fill="222A35"/>
            <w:vAlign w:val="center"/>
            <w:hideMark/>
          </w:tcPr>
          <w:p w14:paraId="065D075F" w14:textId="77777777" w:rsidR="00483319" w:rsidRPr="00880964" w:rsidRDefault="00483319" w:rsidP="00483319">
            <w:pPr>
              <w:spacing w:line="240" w:lineRule="auto"/>
              <w:rPr>
                <w:rFonts w:eastAsia="Times New Roman" w:cstheme="minorHAnsi"/>
                <w:b/>
                <w:i/>
                <w:color w:val="FFFFFF"/>
                <w:sz w:val="17"/>
                <w:szCs w:val="17"/>
              </w:rPr>
            </w:pPr>
            <w:r w:rsidRPr="00880964">
              <w:rPr>
                <w:rFonts w:eastAsia="Times New Roman" w:cstheme="minorHAnsi"/>
                <w:b/>
                <w:i/>
                <w:color w:val="FFFFFF"/>
                <w:sz w:val="17"/>
                <w:szCs w:val="17"/>
              </w:rPr>
              <w:t>Strategy 10: Conduct data-driven planning, monitoring, and evaluation to continuously improve HIV surveillance, prevention, and care activities</w:t>
            </w:r>
          </w:p>
        </w:tc>
      </w:tr>
      <w:tr w:rsidR="00483319" w:rsidRPr="00880964" w14:paraId="4F1A5E02" w14:textId="77777777" w:rsidTr="000757D6">
        <w:trPr>
          <w:trHeight w:val="99"/>
        </w:trPr>
        <w:tc>
          <w:tcPr>
            <w:tcW w:w="1187" w:type="dxa"/>
            <w:tcBorders>
              <w:top w:val="nil"/>
              <w:left w:val="single" w:sz="4" w:space="0" w:color="auto"/>
              <w:bottom w:val="single" w:sz="4" w:space="0" w:color="auto"/>
              <w:right w:val="single" w:sz="4" w:space="0" w:color="FFFFFF"/>
            </w:tcBorders>
            <w:shd w:val="clear" w:color="auto" w:fill="2F5496"/>
          </w:tcPr>
          <w:p w14:paraId="5ABF012A" w14:textId="77777777" w:rsidR="00483319" w:rsidRPr="00880964" w:rsidRDefault="00483319" w:rsidP="00483319">
            <w:pPr>
              <w:spacing w:line="240" w:lineRule="auto"/>
              <w:rPr>
                <w:rFonts w:ascii="Calibri" w:eastAsia="Calibri" w:hAnsi="Calibri" w:cs="Compugraphic Times"/>
                <w:b/>
                <w:iCs/>
                <w:color w:val="FFFFFF"/>
                <w:sz w:val="17"/>
                <w:szCs w:val="17"/>
              </w:rPr>
            </w:pPr>
            <w:r w:rsidRPr="00880964">
              <w:rPr>
                <w:rFonts w:ascii="Calibri" w:eastAsia="Calibri" w:hAnsi="Calibri" w:cs="Times New Roman"/>
                <w:b/>
                <w:color w:val="FFFFFF"/>
                <w:sz w:val="17"/>
                <w:szCs w:val="17"/>
              </w:rPr>
              <w:t xml:space="preserve">Activity </w:t>
            </w:r>
            <w:proofErr w:type="gramStart"/>
            <w:r w:rsidRPr="00880964">
              <w:rPr>
                <w:rFonts w:ascii="Calibri" w:eastAsia="Calibri" w:hAnsi="Calibri" w:cs="Times New Roman"/>
                <w:b/>
                <w:color w:val="FFFFFF"/>
                <w:sz w:val="17"/>
                <w:szCs w:val="17"/>
              </w:rPr>
              <w:t>10.A</w:t>
            </w:r>
            <w:proofErr w:type="gramEnd"/>
          </w:p>
        </w:tc>
        <w:tc>
          <w:tcPr>
            <w:tcW w:w="13950" w:type="dxa"/>
            <w:gridSpan w:val="23"/>
            <w:tcBorders>
              <w:top w:val="nil"/>
              <w:left w:val="single" w:sz="4" w:space="0" w:color="FFFFFF"/>
              <w:bottom w:val="single" w:sz="4" w:space="0" w:color="auto"/>
              <w:right w:val="single" w:sz="4" w:space="0" w:color="auto"/>
            </w:tcBorders>
            <w:shd w:val="clear" w:color="auto" w:fill="2F5496"/>
          </w:tcPr>
          <w:p w14:paraId="6C9C9C05" w14:textId="77777777" w:rsidR="00483319" w:rsidRPr="00880964" w:rsidRDefault="00483319" w:rsidP="00483319">
            <w:pPr>
              <w:spacing w:line="240" w:lineRule="auto"/>
              <w:rPr>
                <w:rFonts w:ascii="Times New Roman" w:eastAsia="Times New Roman" w:hAnsi="Times New Roman" w:cs="Times New Roman"/>
                <w:color w:val="FFFFFF"/>
                <w:sz w:val="17"/>
                <w:szCs w:val="17"/>
              </w:rPr>
            </w:pPr>
            <w:r w:rsidRPr="00880964">
              <w:rPr>
                <w:rFonts w:ascii="Calibri" w:eastAsia="Calibri" w:hAnsi="Calibri" w:cs="Calibri"/>
                <w:color w:val="FFFFFF"/>
                <w:sz w:val="17"/>
                <w:szCs w:val="17"/>
              </w:rPr>
              <w:t>Conduct data-driven planning for HIV surveillance, prevention, and care activities</w:t>
            </w:r>
          </w:p>
        </w:tc>
      </w:tr>
      <w:tr w:rsidR="00CA7AB5" w:rsidRPr="00880964" w14:paraId="2E30F232" w14:textId="77777777" w:rsidTr="00604FE8">
        <w:trPr>
          <w:trHeight w:val="287"/>
        </w:trPr>
        <w:tc>
          <w:tcPr>
            <w:tcW w:w="4157" w:type="dxa"/>
            <w:gridSpan w:val="3"/>
            <w:tcBorders>
              <w:top w:val="nil"/>
              <w:left w:val="single" w:sz="4" w:space="0" w:color="auto"/>
              <w:bottom w:val="single" w:sz="4" w:space="0" w:color="auto"/>
              <w:right w:val="single" w:sz="4" w:space="0" w:color="auto"/>
            </w:tcBorders>
            <w:shd w:val="clear" w:color="auto" w:fill="auto"/>
          </w:tcPr>
          <w:p w14:paraId="419545AC" w14:textId="349BE861" w:rsidR="00483319" w:rsidRPr="00880964" w:rsidRDefault="00483319" w:rsidP="00483319">
            <w:pPr>
              <w:spacing w:line="240" w:lineRule="auto"/>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169EB440" w14:textId="57BF3856" w:rsidR="00483319" w:rsidRPr="00880964" w:rsidRDefault="00483319" w:rsidP="00483319">
            <w:pPr>
              <w:spacing w:line="240" w:lineRule="auto"/>
              <w:rPr>
                <w:rFonts w:ascii="Calibri" w:eastAsia="Calibri" w:hAnsi="Calibri" w:cs="Calibri"/>
                <w:color w:val="000000"/>
                <w:sz w:val="17"/>
                <w:szCs w:val="17"/>
              </w:rPr>
            </w:pPr>
          </w:p>
        </w:tc>
        <w:tc>
          <w:tcPr>
            <w:tcW w:w="450" w:type="dxa"/>
            <w:tcBorders>
              <w:top w:val="nil"/>
              <w:left w:val="nil"/>
              <w:bottom w:val="single" w:sz="4" w:space="0" w:color="auto"/>
              <w:right w:val="single" w:sz="4" w:space="0" w:color="auto"/>
            </w:tcBorders>
            <w:shd w:val="clear" w:color="auto" w:fill="auto"/>
            <w:vAlign w:val="center"/>
          </w:tcPr>
          <w:p w14:paraId="6175A9C7" w14:textId="04DAC4DE"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9FF2FC6" w14:textId="78BF7A84"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DD8C221" w14:textId="2598ED6B"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F9C47EE" w14:textId="40A9638B"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9802410" w14:textId="2C95B4A0"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3F47944" w14:textId="0629A7FC"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4DCFE7F" w14:textId="571E3CBB"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D1C0AFA" w14:textId="053E0876"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7DE058B" w14:textId="4FC03869"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5B876E8D" w14:textId="63446134"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5A8F4E1" w14:textId="572DE8FA"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DC75DE3" w14:textId="4C9D7819"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469BAF0" w14:textId="48197C5A"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37354B33" w14:textId="0E046AA1"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292BE58" w14:textId="56F00B17"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29CEF24" w14:textId="6218BBE7"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98F0241" w14:textId="509EA8EA"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7E567112" w14:textId="6E649F27"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53CAA50" w14:textId="697C71F8"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35E92C3" w14:textId="7A9155F7"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CA7AB5" w:rsidRPr="00880964" w14:paraId="685B3E4E" w14:textId="77777777" w:rsidTr="00604FE8">
        <w:trPr>
          <w:trHeight w:val="251"/>
        </w:trPr>
        <w:tc>
          <w:tcPr>
            <w:tcW w:w="4157" w:type="dxa"/>
            <w:gridSpan w:val="3"/>
            <w:tcBorders>
              <w:top w:val="nil"/>
              <w:left w:val="single" w:sz="4" w:space="0" w:color="auto"/>
              <w:bottom w:val="single" w:sz="4" w:space="0" w:color="auto"/>
              <w:right w:val="single" w:sz="4" w:space="0" w:color="auto"/>
            </w:tcBorders>
            <w:shd w:val="clear" w:color="auto" w:fill="auto"/>
          </w:tcPr>
          <w:p w14:paraId="26C83A36" w14:textId="00F39674" w:rsidR="00483319" w:rsidRPr="00880964" w:rsidRDefault="00483319" w:rsidP="00483319">
            <w:pPr>
              <w:spacing w:line="240" w:lineRule="auto"/>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6A6DFF7C" w14:textId="08602B84" w:rsidR="00483319" w:rsidRPr="00880964" w:rsidRDefault="00483319" w:rsidP="00483319">
            <w:pPr>
              <w:spacing w:line="240" w:lineRule="auto"/>
              <w:rPr>
                <w:rFonts w:ascii="Calibri" w:eastAsia="Calibri" w:hAnsi="Calibri" w:cs="Calibri"/>
                <w:color w:val="000000"/>
                <w:sz w:val="17"/>
                <w:szCs w:val="17"/>
              </w:rPr>
            </w:pPr>
          </w:p>
        </w:tc>
        <w:tc>
          <w:tcPr>
            <w:tcW w:w="450" w:type="dxa"/>
            <w:tcBorders>
              <w:top w:val="nil"/>
              <w:left w:val="nil"/>
              <w:bottom w:val="single" w:sz="4" w:space="0" w:color="auto"/>
              <w:right w:val="single" w:sz="4" w:space="0" w:color="auto"/>
            </w:tcBorders>
            <w:shd w:val="clear" w:color="auto" w:fill="auto"/>
            <w:vAlign w:val="center"/>
          </w:tcPr>
          <w:p w14:paraId="18EF1808" w14:textId="0C0E3008"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779B889" w14:textId="3989316A"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3A91A25" w14:textId="60A1697B"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95C9DAA" w14:textId="159B216A"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1193A48" w14:textId="41CF1D25"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FDDA67B" w14:textId="3078025E"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548C413" w14:textId="35B99750"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39715CD" w14:textId="5D0D09D4"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62C078D" w14:textId="2D2FB155"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722AA142" w14:textId="1A15A0E1"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8795689" w14:textId="54ADA6BC"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1F9C5D3" w14:textId="62FDB335"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626F363" w14:textId="6D6AE544"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0F53FE9A" w14:textId="4F74849D"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45B010F" w14:textId="483BB14C"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2446F3F" w14:textId="49293EA6"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66C92B7" w14:textId="3F0B307E"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2E452D41" w14:textId="660F062C"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EE5E7FD" w14:textId="7E1A462A"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501926D" w14:textId="28AF3554" w:rsidR="00483319" w:rsidRPr="00880964" w:rsidRDefault="0041317B"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483319" w:rsidRPr="00880964" w14:paraId="128537F8" w14:textId="77777777" w:rsidTr="000757D6">
        <w:trPr>
          <w:trHeight w:val="161"/>
        </w:trPr>
        <w:tc>
          <w:tcPr>
            <w:tcW w:w="1187" w:type="dxa"/>
            <w:tcBorders>
              <w:top w:val="nil"/>
              <w:left w:val="single" w:sz="4" w:space="0" w:color="auto"/>
              <w:bottom w:val="single" w:sz="4" w:space="0" w:color="auto"/>
              <w:right w:val="single" w:sz="4" w:space="0" w:color="FFFFFF"/>
            </w:tcBorders>
            <w:shd w:val="clear" w:color="auto" w:fill="2F5496"/>
          </w:tcPr>
          <w:p w14:paraId="0F7226F5" w14:textId="77777777" w:rsidR="00483319" w:rsidRPr="00880964" w:rsidRDefault="00483319" w:rsidP="00483319">
            <w:pPr>
              <w:spacing w:line="240" w:lineRule="auto"/>
              <w:rPr>
                <w:rFonts w:ascii="Calibri" w:eastAsia="Calibri" w:hAnsi="Calibri" w:cs="Compugraphic Times"/>
                <w:b/>
                <w:iCs/>
                <w:color w:val="FFFFFF"/>
                <w:sz w:val="17"/>
                <w:szCs w:val="17"/>
              </w:rPr>
            </w:pPr>
            <w:r w:rsidRPr="00880964">
              <w:rPr>
                <w:rFonts w:ascii="Calibri" w:eastAsia="Calibri" w:hAnsi="Calibri" w:cs="Times New Roman"/>
                <w:b/>
                <w:color w:val="FFFFFF"/>
                <w:sz w:val="17"/>
                <w:szCs w:val="17"/>
              </w:rPr>
              <w:t xml:space="preserve">Activity </w:t>
            </w:r>
            <w:proofErr w:type="gramStart"/>
            <w:r w:rsidRPr="00880964">
              <w:rPr>
                <w:rFonts w:ascii="Calibri" w:eastAsia="Calibri" w:hAnsi="Calibri" w:cs="Times New Roman"/>
                <w:b/>
                <w:color w:val="FFFFFF"/>
                <w:sz w:val="17"/>
                <w:szCs w:val="17"/>
              </w:rPr>
              <w:t>10.B</w:t>
            </w:r>
            <w:proofErr w:type="gramEnd"/>
          </w:p>
        </w:tc>
        <w:tc>
          <w:tcPr>
            <w:tcW w:w="13950" w:type="dxa"/>
            <w:gridSpan w:val="23"/>
            <w:tcBorders>
              <w:top w:val="nil"/>
              <w:left w:val="single" w:sz="4" w:space="0" w:color="FFFFFF"/>
              <w:bottom w:val="single" w:sz="4" w:space="0" w:color="auto"/>
              <w:right w:val="single" w:sz="4" w:space="0" w:color="auto"/>
            </w:tcBorders>
            <w:shd w:val="clear" w:color="auto" w:fill="2F5496"/>
          </w:tcPr>
          <w:p w14:paraId="294D38B5" w14:textId="77777777" w:rsidR="00483319" w:rsidRPr="00880964" w:rsidRDefault="00483319" w:rsidP="00483319">
            <w:pPr>
              <w:spacing w:line="240" w:lineRule="auto"/>
              <w:rPr>
                <w:rFonts w:ascii="Times New Roman" w:eastAsia="Times New Roman" w:hAnsi="Times New Roman" w:cs="Times New Roman"/>
                <w:color w:val="FFFFFF"/>
                <w:sz w:val="17"/>
                <w:szCs w:val="17"/>
              </w:rPr>
            </w:pPr>
            <w:r w:rsidRPr="00880964">
              <w:rPr>
                <w:rFonts w:ascii="Calibri" w:eastAsia="Calibri" w:hAnsi="Calibri" w:cs="Calibri"/>
                <w:color w:val="FFFFFF"/>
                <w:sz w:val="17"/>
                <w:szCs w:val="17"/>
              </w:rPr>
              <w:t>Conduct data-driven monitoring and evaluation and use findings to continuously improve HIV surveillance and prevention activities</w:t>
            </w:r>
          </w:p>
        </w:tc>
      </w:tr>
      <w:tr w:rsidR="00CA7AB5" w:rsidRPr="00880964" w14:paraId="26C0B59E" w14:textId="77777777" w:rsidTr="00604FE8">
        <w:trPr>
          <w:trHeight w:val="323"/>
        </w:trPr>
        <w:tc>
          <w:tcPr>
            <w:tcW w:w="4157" w:type="dxa"/>
            <w:gridSpan w:val="3"/>
            <w:tcBorders>
              <w:top w:val="nil"/>
              <w:left w:val="single" w:sz="4" w:space="0" w:color="auto"/>
              <w:bottom w:val="single" w:sz="4" w:space="0" w:color="auto"/>
              <w:right w:val="single" w:sz="4" w:space="0" w:color="auto"/>
            </w:tcBorders>
            <w:shd w:val="clear" w:color="auto" w:fill="auto"/>
          </w:tcPr>
          <w:p w14:paraId="1BC0F21F" w14:textId="445EF659" w:rsidR="00483319" w:rsidRPr="00880964" w:rsidRDefault="00483319" w:rsidP="00483319">
            <w:pPr>
              <w:spacing w:line="240" w:lineRule="auto"/>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54155E9C" w14:textId="3A5A4D46" w:rsidR="00483319" w:rsidRPr="00880964" w:rsidRDefault="00483319" w:rsidP="00483319">
            <w:pPr>
              <w:spacing w:line="240" w:lineRule="auto"/>
              <w:rPr>
                <w:rFonts w:ascii="Calibri" w:eastAsia="Calibri" w:hAnsi="Calibri" w:cs="Calibri"/>
                <w:color w:val="000000"/>
                <w:sz w:val="17"/>
                <w:szCs w:val="17"/>
              </w:rPr>
            </w:pPr>
          </w:p>
        </w:tc>
        <w:tc>
          <w:tcPr>
            <w:tcW w:w="450" w:type="dxa"/>
            <w:tcBorders>
              <w:top w:val="nil"/>
              <w:left w:val="nil"/>
              <w:bottom w:val="single" w:sz="4" w:space="0" w:color="auto"/>
              <w:right w:val="single" w:sz="4" w:space="0" w:color="auto"/>
            </w:tcBorders>
            <w:shd w:val="clear" w:color="auto" w:fill="auto"/>
            <w:vAlign w:val="center"/>
          </w:tcPr>
          <w:p w14:paraId="52DB6E39" w14:textId="043D2FAA" w:rsidR="00483319" w:rsidRPr="00880964" w:rsidRDefault="00133D1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7205B98" w14:textId="04E109F6" w:rsidR="00483319" w:rsidRPr="00880964" w:rsidRDefault="00133D1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F66BCB9" w14:textId="0FD8B884" w:rsidR="00483319" w:rsidRPr="00880964" w:rsidRDefault="00133D1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362CB43" w14:textId="1C5BE50C" w:rsidR="00483319" w:rsidRPr="00880964" w:rsidRDefault="00133D1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01CC32C" w14:textId="11C7E6FB" w:rsidR="00483319" w:rsidRPr="00880964" w:rsidRDefault="00133D1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A785629" w14:textId="5054AAAA" w:rsidR="00483319" w:rsidRPr="00880964" w:rsidRDefault="00133D1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58E414F" w14:textId="2DCF1C20" w:rsidR="00483319" w:rsidRPr="00880964" w:rsidRDefault="00133D1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D6C2215" w14:textId="5DD21A8C" w:rsidR="00483319" w:rsidRPr="00880964" w:rsidRDefault="00133D1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86443CF" w14:textId="154C5DCB" w:rsidR="00483319" w:rsidRPr="00880964" w:rsidRDefault="00133D1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398A67A4" w14:textId="13D21C4B" w:rsidR="00483319" w:rsidRPr="00880964" w:rsidRDefault="00133D1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DB6D9C5" w14:textId="438A5B4A" w:rsidR="00483319" w:rsidRPr="00880964" w:rsidRDefault="00133D1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ACD1037" w14:textId="0B261581" w:rsidR="00483319" w:rsidRPr="00880964" w:rsidRDefault="00133D1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7F3E9EA" w14:textId="213BC44F" w:rsidR="00483319" w:rsidRPr="00880964" w:rsidRDefault="00133D1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1361B158" w14:textId="7B7FE9F6" w:rsidR="00483319" w:rsidRPr="00880964" w:rsidRDefault="00133D1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5DD2FB2" w14:textId="6F89D48B" w:rsidR="00483319" w:rsidRPr="00880964" w:rsidRDefault="00133D1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17B9861" w14:textId="4CD5B9C6" w:rsidR="00483319" w:rsidRPr="00880964" w:rsidRDefault="00133D1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D919D79" w14:textId="30CD5133" w:rsidR="00483319" w:rsidRPr="00880964" w:rsidRDefault="00133D1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06531BCE" w14:textId="050E3DD9" w:rsidR="00483319" w:rsidRPr="00880964" w:rsidRDefault="00133D1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D5E503B" w14:textId="32C304EF" w:rsidR="00483319" w:rsidRPr="00880964" w:rsidRDefault="00133D1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638A938" w14:textId="5AAD45E3" w:rsidR="00483319" w:rsidRPr="00880964" w:rsidRDefault="00133D1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CA7AB5" w:rsidRPr="00880964" w14:paraId="2004A057" w14:textId="77777777" w:rsidTr="00604FE8">
        <w:trPr>
          <w:trHeight w:val="260"/>
        </w:trPr>
        <w:tc>
          <w:tcPr>
            <w:tcW w:w="4157" w:type="dxa"/>
            <w:gridSpan w:val="3"/>
            <w:tcBorders>
              <w:top w:val="nil"/>
              <w:left w:val="single" w:sz="4" w:space="0" w:color="auto"/>
              <w:bottom w:val="single" w:sz="4" w:space="0" w:color="auto"/>
              <w:right w:val="single" w:sz="4" w:space="0" w:color="auto"/>
            </w:tcBorders>
            <w:shd w:val="clear" w:color="auto" w:fill="auto"/>
          </w:tcPr>
          <w:p w14:paraId="4A0433EE" w14:textId="5600DB0A" w:rsidR="00483319" w:rsidRPr="00880964" w:rsidRDefault="00483319" w:rsidP="00483319">
            <w:pPr>
              <w:spacing w:line="240" w:lineRule="auto"/>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1E4920E2" w14:textId="1908F08E" w:rsidR="00483319" w:rsidRPr="00880964" w:rsidRDefault="00483319" w:rsidP="00483319">
            <w:pPr>
              <w:spacing w:line="240" w:lineRule="auto"/>
              <w:rPr>
                <w:rFonts w:ascii="Calibri" w:eastAsia="Calibri" w:hAnsi="Calibri" w:cs="Calibri"/>
                <w:color w:val="000000"/>
                <w:sz w:val="17"/>
                <w:szCs w:val="17"/>
              </w:rPr>
            </w:pPr>
          </w:p>
        </w:tc>
        <w:tc>
          <w:tcPr>
            <w:tcW w:w="450" w:type="dxa"/>
            <w:tcBorders>
              <w:top w:val="nil"/>
              <w:left w:val="nil"/>
              <w:bottom w:val="single" w:sz="4" w:space="0" w:color="auto"/>
              <w:right w:val="single" w:sz="4" w:space="0" w:color="auto"/>
            </w:tcBorders>
            <w:shd w:val="clear" w:color="auto" w:fill="auto"/>
            <w:vAlign w:val="center"/>
          </w:tcPr>
          <w:p w14:paraId="767F3565" w14:textId="63B62775" w:rsidR="00483319" w:rsidRPr="00880964" w:rsidRDefault="00133D1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93065D8" w14:textId="3FAB2209" w:rsidR="00483319" w:rsidRPr="00880964" w:rsidRDefault="00133D1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0BFD694" w14:textId="32E39AF8" w:rsidR="00483319" w:rsidRPr="00880964" w:rsidRDefault="00133D1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A97ADB3" w14:textId="14C6844B" w:rsidR="00483319" w:rsidRPr="00880964" w:rsidRDefault="00133D1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7EFA63D" w14:textId="470FD81B" w:rsidR="00483319" w:rsidRPr="00880964" w:rsidRDefault="00133D1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FC92F87" w14:textId="69C04835" w:rsidR="00483319" w:rsidRPr="00880964" w:rsidRDefault="00133D1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4311ED1" w14:textId="7A71476B" w:rsidR="00483319" w:rsidRPr="00880964" w:rsidRDefault="00133D1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B780A6B" w14:textId="4B0854FD" w:rsidR="00483319" w:rsidRPr="00880964" w:rsidRDefault="00133D1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734AA8C" w14:textId="19925579" w:rsidR="00483319" w:rsidRPr="00880964" w:rsidRDefault="00133D1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4A7FAA7B" w14:textId="20797ECE" w:rsidR="00483319" w:rsidRPr="00880964" w:rsidRDefault="00133D1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EBC008F" w14:textId="3DC6A534" w:rsidR="00483319" w:rsidRPr="00880964" w:rsidRDefault="00133D1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D6E398E" w14:textId="316DB512" w:rsidR="00483319" w:rsidRPr="00880964" w:rsidRDefault="00133D1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8A2BAA0" w14:textId="60E7B5D6" w:rsidR="00483319" w:rsidRPr="00880964" w:rsidRDefault="00133D1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15DE7541" w14:textId="44948C25" w:rsidR="00483319" w:rsidRPr="00880964" w:rsidRDefault="00133D1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244EC19" w14:textId="1DEAB9FE" w:rsidR="00483319" w:rsidRPr="00880964" w:rsidRDefault="00133D1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922385F" w14:textId="137A16AA" w:rsidR="00483319" w:rsidRPr="00880964" w:rsidRDefault="00133D1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0D984AE" w14:textId="4A6CEFDB" w:rsidR="00483319" w:rsidRPr="00880964" w:rsidRDefault="00133D1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23C3DDE8" w14:textId="52878A5A" w:rsidR="00483319" w:rsidRPr="00880964" w:rsidRDefault="00133D1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C24C6D4" w14:textId="20E528AB" w:rsidR="00483319" w:rsidRPr="00880964" w:rsidRDefault="00133D1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9EC79AD" w14:textId="4F5C0186" w:rsidR="00483319" w:rsidRPr="00880964" w:rsidRDefault="00133D18"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483319" w:rsidRPr="00880964" w14:paraId="3607DFF8" w14:textId="77777777" w:rsidTr="000757D6">
        <w:trPr>
          <w:trHeight w:val="224"/>
        </w:trPr>
        <w:tc>
          <w:tcPr>
            <w:tcW w:w="15137" w:type="dxa"/>
            <w:gridSpan w:val="24"/>
            <w:tcBorders>
              <w:top w:val="nil"/>
              <w:left w:val="single" w:sz="8" w:space="0" w:color="000000"/>
              <w:bottom w:val="single" w:sz="8" w:space="0" w:color="auto"/>
              <w:right w:val="single" w:sz="4" w:space="0" w:color="auto"/>
            </w:tcBorders>
            <w:shd w:val="clear" w:color="auto" w:fill="222A35"/>
            <w:vAlign w:val="center"/>
          </w:tcPr>
          <w:p w14:paraId="6C87EFD0" w14:textId="77777777" w:rsidR="00483319" w:rsidRPr="00880964" w:rsidRDefault="00483319" w:rsidP="00483319">
            <w:pPr>
              <w:spacing w:line="240" w:lineRule="auto"/>
              <w:rPr>
                <w:rFonts w:eastAsia="Times New Roman" w:cstheme="minorHAnsi"/>
                <w:color w:val="000000"/>
                <w:sz w:val="17"/>
                <w:szCs w:val="17"/>
              </w:rPr>
            </w:pPr>
            <w:r w:rsidRPr="00880964">
              <w:rPr>
                <w:rFonts w:eastAsia="Times New Roman" w:cstheme="minorHAnsi"/>
                <w:b/>
                <w:i/>
                <w:color w:val="FFFFFF"/>
                <w:sz w:val="17"/>
                <w:szCs w:val="17"/>
              </w:rPr>
              <w:t>Strategy 11: Build capacity for conducting effective HIV program activities, epidemiologic science, and geocoding</w:t>
            </w:r>
          </w:p>
        </w:tc>
      </w:tr>
      <w:tr w:rsidR="00483319" w:rsidRPr="00880964" w14:paraId="03659218" w14:textId="77777777" w:rsidTr="000757D6">
        <w:trPr>
          <w:trHeight w:val="187"/>
        </w:trPr>
        <w:tc>
          <w:tcPr>
            <w:tcW w:w="1187" w:type="dxa"/>
            <w:tcBorders>
              <w:top w:val="nil"/>
              <w:left w:val="single" w:sz="4" w:space="0" w:color="auto"/>
              <w:bottom w:val="single" w:sz="4" w:space="0" w:color="auto"/>
              <w:right w:val="single" w:sz="4" w:space="0" w:color="FFFFFF"/>
            </w:tcBorders>
            <w:shd w:val="clear" w:color="auto" w:fill="2F5496"/>
          </w:tcPr>
          <w:p w14:paraId="67280C07" w14:textId="77777777" w:rsidR="00483319" w:rsidRPr="00880964" w:rsidRDefault="00483319" w:rsidP="00483319">
            <w:pPr>
              <w:spacing w:line="240" w:lineRule="auto"/>
              <w:rPr>
                <w:rFonts w:ascii="Calibri" w:eastAsia="Calibri" w:hAnsi="Calibri" w:cs="Compugraphic Times"/>
                <w:b/>
                <w:iCs/>
                <w:color w:val="FFFFFF"/>
                <w:sz w:val="17"/>
                <w:szCs w:val="17"/>
              </w:rPr>
            </w:pPr>
            <w:r w:rsidRPr="00880964">
              <w:rPr>
                <w:rFonts w:ascii="Calibri" w:eastAsia="Calibri" w:hAnsi="Calibri" w:cs="Times New Roman"/>
                <w:b/>
                <w:color w:val="FFFFFF"/>
                <w:sz w:val="17"/>
                <w:szCs w:val="17"/>
              </w:rPr>
              <w:t xml:space="preserve">Activity </w:t>
            </w:r>
            <w:proofErr w:type="gramStart"/>
            <w:r w:rsidRPr="00880964">
              <w:rPr>
                <w:rFonts w:ascii="Calibri" w:eastAsia="Calibri" w:hAnsi="Calibri" w:cs="Times New Roman"/>
                <w:b/>
                <w:color w:val="FFFFFF"/>
                <w:sz w:val="17"/>
                <w:szCs w:val="17"/>
              </w:rPr>
              <w:t>11.A</w:t>
            </w:r>
            <w:proofErr w:type="gramEnd"/>
          </w:p>
        </w:tc>
        <w:tc>
          <w:tcPr>
            <w:tcW w:w="13950" w:type="dxa"/>
            <w:gridSpan w:val="23"/>
            <w:tcBorders>
              <w:top w:val="nil"/>
              <w:left w:val="single" w:sz="4" w:space="0" w:color="FFFFFF"/>
              <w:bottom w:val="single" w:sz="4" w:space="0" w:color="auto"/>
              <w:right w:val="single" w:sz="4" w:space="0" w:color="auto"/>
            </w:tcBorders>
            <w:shd w:val="clear" w:color="auto" w:fill="2F5496"/>
          </w:tcPr>
          <w:p w14:paraId="066247B5" w14:textId="77777777" w:rsidR="00483319" w:rsidRPr="00880964" w:rsidRDefault="00483319" w:rsidP="00483319">
            <w:pPr>
              <w:spacing w:line="240" w:lineRule="auto"/>
              <w:rPr>
                <w:rFonts w:ascii="Times New Roman" w:eastAsia="Times New Roman" w:hAnsi="Times New Roman" w:cs="Times New Roman"/>
                <w:color w:val="FFFFFF"/>
                <w:sz w:val="17"/>
                <w:szCs w:val="17"/>
              </w:rPr>
            </w:pPr>
            <w:r w:rsidRPr="00880964">
              <w:rPr>
                <w:rFonts w:ascii="Calibri" w:eastAsia="Calibri" w:hAnsi="Calibri" w:cs="Times New Roman"/>
                <w:color w:val="FFFFFF"/>
                <w:sz w:val="17"/>
                <w:szCs w:val="17"/>
              </w:rPr>
              <w:t>Assess capacity-building assistance needs</w:t>
            </w:r>
          </w:p>
        </w:tc>
      </w:tr>
      <w:tr w:rsidR="00CA7AB5" w:rsidRPr="00880964" w14:paraId="003F04C1" w14:textId="77777777" w:rsidTr="00604FE8">
        <w:trPr>
          <w:trHeight w:val="341"/>
        </w:trPr>
        <w:tc>
          <w:tcPr>
            <w:tcW w:w="4157" w:type="dxa"/>
            <w:gridSpan w:val="3"/>
            <w:tcBorders>
              <w:top w:val="nil"/>
              <w:left w:val="single" w:sz="4" w:space="0" w:color="auto"/>
              <w:bottom w:val="single" w:sz="4" w:space="0" w:color="auto"/>
              <w:right w:val="single" w:sz="4" w:space="0" w:color="auto"/>
            </w:tcBorders>
            <w:shd w:val="clear" w:color="auto" w:fill="auto"/>
          </w:tcPr>
          <w:p w14:paraId="6AA2640E" w14:textId="725325B7" w:rsidR="00483319" w:rsidRPr="00880964" w:rsidRDefault="00483319" w:rsidP="00483319">
            <w:pPr>
              <w:spacing w:line="240" w:lineRule="auto"/>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72E555E8" w14:textId="267A89DA" w:rsidR="00483319" w:rsidRPr="00880964" w:rsidRDefault="00483319" w:rsidP="00483319">
            <w:pPr>
              <w:spacing w:line="240" w:lineRule="auto"/>
              <w:rPr>
                <w:rFonts w:ascii="Calibri" w:eastAsia="Calibri" w:hAnsi="Calibri" w:cs="Times New Roman"/>
                <w:sz w:val="17"/>
                <w:szCs w:val="17"/>
              </w:rPr>
            </w:pPr>
          </w:p>
        </w:tc>
        <w:tc>
          <w:tcPr>
            <w:tcW w:w="450" w:type="dxa"/>
            <w:tcBorders>
              <w:top w:val="nil"/>
              <w:left w:val="nil"/>
              <w:bottom w:val="single" w:sz="4" w:space="0" w:color="auto"/>
              <w:right w:val="single" w:sz="4" w:space="0" w:color="auto"/>
            </w:tcBorders>
            <w:shd w:val="clear" w:color="auto" w:fill="auto"/>
            <w:vAlign w:val="center"/>
          </w:tcPr>
          <w:p w14:paraId="631DA9E7" w14:textId="63113712" w:rsidR="00483319" w:rsidRPr="00880964" w:rsidRDefault="00D023A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40BF03E" w14:textId="3EC26C76" w:rsidR="00483319" w:rsidRPr="00880964" w:rsidRDefault="00D023A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90C2E86" w14:textId="0939F2C2" w:rsidR="00483319" w:rsidRPr="00880964" w:rsidRDefault="00D023A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361A6C4" w14:textId="3B5D5043" w:rsidR="00483319" w:rsidRPr="00880964" w:rsidRDefault="00D023A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447901D" w14:textId="7BB5FCC3" w:rsidR="00483319" w:rsidRPr="00880964" w:rsidRDefault="00D023A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8705306" w14:textId="09872F7D" w:rsidR="00483319" w:rsidRPr="00880964" w:rsidRDefault="00D023A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82DC048" w14:textId="24BBEB3A" w:rsidR="00483319" w:rsidRPr="00880964" w:rsidRDefault="00D023A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E365F59" w14:textId="62ECF13E" w:rsidR="00483319" w:rsidRPr="00880964" w:rsidRDefault="00D023A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6F4C755" w14:textId="16998F91" w:rsidR="00483319" w:rsidRPr="00880964" w:rsidRDefault="00D023A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778FADDD" w14:textId="353C4358" w:rsidR="00483319" w:rsidRPr="00880964" w:rsidRDefault="00D023A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E0DFB02" w14:textId="11082833" w:rsidR="00483319" w:rsidRPr="00880964" w:rsidRDefault="00D023A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9636227" w14:textId="1567123F" w:rsidR="00483319" w:rsidRPr="00880964" w:rsidRDefault="00D023A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4B9579F" w14:textId="3EE98C84" w:rsidR="00483319" w:rsidRPr="00880964" w:rsidRDefault="00D023A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6563465A" w14:textId="1A30DF28" w:rsidR="00483319" w:rsidRPr="00880964" w:rsidRDefault="00D023A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C8ED180" w14:textId="24BFAB94" w:rsidR="00483319" w:rsidRPr="00880964" w:rsidRDefault="00D023A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E07D711" w14:textId="0C6FFF32" w:rsidR="00483319" w:rsidRPr="00880964" w:rsidRDefault="00D023A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DD29087" w14:textId="24F8DB19" w:rsidR="00483319" w:rsidRPr="00880964" w:rsidRDefault="00D023A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61FF4D81" w14:textId="5EF2B970" w:rsidR="00483319" w:rsidRPr="00880964" w:rsidRDefault="00D023A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A4D2C20" w14:textId="39681AFE" w:rsidR="00483319" w:rsidRPr="00880964" w:rsidRDefault="00D023A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DA28E6F" w14:textId="66309F10" w:rsidR="00483319" w:rsidRPr="00880964" w:rsidRDefault="00D023A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CA7AB5" w:rsidRPr="00880964" w14:paraId="314FC0B3" w14:textId="77777777" w:rsidTr="00604FE8">
        <w:trPr>
          <w:trHeight w:val="341"/>
        </w:trPr>
        <w:tc>
          <w:tcPr>
            <w:tcW w:w="4157" w:type="dxa"/>
            <w:gridSpan w:val="3"/>
            <w:tcBorders>
              <w:top w:val="nil"/>
              <w:left w:val="single" w:sz="4" w:space="0" w:color="auto"/>
              <w:bottom w:val="single" w:sz="4" w:space="0" w:color="auto"/>
              <w:right w:val="single" w:sz="4" w:space="0" w:color="auto"/>
            </w:tcBorders>
            <w:shd w:val="clear" w:color="auto" w:fill="auto"/>
          </w:tcPr>
          <w:p w14:paraId="0CA61E15" w14:textId="73A797CC" w:rsidR="00483319" w:rsidRPr="00880964" w:rsidRDefault="00483319" w:rsidP="00483319">
            <w:pPr>
              <w:spacing w:line="240" w:lineRule="auto"/>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5BDCC76C" w14:textId="2ED89F8B" w:rsidR="00483319" w:rsidRPr="00880964" w:rsidRDefault="00483319" w:rsidP="00483319">
            <w:pPr>
              <w:spacing w:line="240" w:lineRule="auto"/>
              <w:rPr>
                <w:rFonts w:ascii="Calibri" w:eastAsia="Calibri" w:hAnsi="Calibri" w:cs="Times New Roman"/>
                <w:sz w:val="17"/>
                <w:szCs w:val="17"/>
              </w:rPr>
            </w:pPr>
          </w:p>
        </w:tc>
        <w:tc>
          <w:tcPr>
            <w:tcW w:w="450" w:type="dxa"/>
            <w:tcBorders>
              <w:top w:val="nil"/>
              <w:left w:val="nil"/>
              <w:bottom w:val="single" w:sz="4" w:space="0" w:color="auto"/>
              <w:right w:val="single" w:sz="4" w:space="0" w:color="auto"/>
            </w:tcBorders>
            <w:shd w:val="clear" w:color="auto" w:fill="auto"/>
            <w:vAlign w:val="center"/>
          </w:tcPr>
          <w:p w14:paraId="3FDB6081" w14:textId="1733252F" w:rsidR="00483319" w:rsidRPr="00880964" w:rsidRDefault="00D023A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E11FD18" w14:textId="67556BA0" w:rsidR="00483319" w:rsidRPr="00880964" w:rsidRDefault="00D023A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3275F74" w14:textId="62A3C92B" w:rsidR="00483319" w:rsidRPr="00880964" w:rsidRDefault="00D023A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885C7E5" w14:textId="4283DFCF" w:rsidR="00483319" w:rsidRPr="00880964" w:rsidRDefault="00D023A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F52859D" w14:textId="6B3AB26C" w:rsidR="00483319" w:rsidRPr="00880964" w:rsidRDefault="00D023A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BDCC7AE" w14:textId="011BDCEF" w:rsidR="00483319" w:rsidRPr="00880964" w:rsidRDefault="00D023A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FE52A6A" w14:textId="06059B02" w:rsidR="00483319" w:rsidRPr="00880964" w:rsidRDefault="00D023A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598F3EF" w14:textId="625AC3C1" w:rsidR="00483319" w:rsidRPr="00880964" w:rsidRDefault="00D023A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7D2DFFA" w14:textId="43D79145" w:rsidR="00483319" w:rsidRPr="00880964" w:rsidRDefault="00D023A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6FE776F3" w14:textId="64B85BA9" w:rsidR="00483319" w:rsidRPr="00880964" w:rsidRDefault="00D023A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DCB2F4E" w14:textId="2109DC3C" w:rsidR="00483319" w:rsidRPr="00880964" w:rsidRDefault="00D023A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6E293E3" w14:textId="7D3771C7" w:rsidR="00483319" w:rsidRPr="00880964" w:rsidRDefault="00D023A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D50290F" w14:textId="09D56182" w:rsidR="00483319" w:rsidRPr="00880964" w:rsidRDefault="00D023A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5743E3C3" w14:textId="6AF51307" w:rsidR="00483319" w:rsidRPr="00880964" w:rsidRDefault="00D023A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2859C56" w14:textId="27A94748" w:rsidR="00483319" w:rsidRPr="00880964" w:rsidRDefault="00D023A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ACB69AE" w14:textId="5C35CB3F" w:rsidR="00483319" w:rsidRPr="00880964" w:rsidRDefault="00D023A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8A21B45" w14:textId="512E6C4E" w:rsidR="00483319" w:rsidRPr="00880964" w:rsidRDefault="00D023A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6DFCDE7C" w14:textId="655511E3" w:rsidR="00483319" w:rsidRPr="00880964" w:rsidRDefault="00D023A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8F032A3" w14:textId="3EEA457E" w:rsidR="00483319" w:rsidRPr="00880964" w:rsidRDefault="00D023A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1D346CB" w14:textId="15861BA0" w:rsidR="00483319" w:rsidRPr="00880964" w:rsidRDefault="00D023A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483319" w:rsidRPr="00880964" w14:paraId="5ED5C103" w14:textId="77777777" w:rsidTr="000757D6">
        <w:trPr>
          <w:trHeight w:val="107"/>
        </w:trPr>
        <w:tc>
          <w:tcPr>
            <w:tcW w:w="1187" w:type="dxa"/>
            <w:tcBorders>
              <w:top w:val="nil"/>
              <w:left w:val="single" w:sz="4" w:space="0" w:color="auto"/>
              <w:bottom w:val="single" w:sz="4" w:space="0" w:color="auto"/>
              <w:right w:val="single" w:sz="4" w:space="0" w:color="FFFFFF"/>
            </w:tcBorders>
            <w:shd w:val="clear" w:color="auto" w:fill="2F5496"/>
          </w:tcPr>
          <w:p w14:paraId="5BA05C88" w14:textId="77777777" w:rsidR="00483319" w:rsidRPr="00880964" w:rsidRDefault="00483319" w:rsidP="00483319">
            <w:pPr>
              <w:spacing w:line="240" w:lineRule="auto"/>
              <w:rPr>
                <w:rFonts w:ascii="Calibri" w:eastAsia="Calibri" w:hAnsi="Calibri" w:cs="Compugraphic Times"/>
                <w:b/>
                <w:iCs/>
                <w:color w:val="FFFFFF"/>
                <w:sz w:val="17"/>
                <w:szCs w:val="17"/>
              </w:rPr>
            </w:pPr>
            <w:r w:rsidRPr="00880964">
              <w:rPr>
                <w:rFonts w:ascii="Calibri" w:eastAsia="Calibri" w:hAnsi="Calibri" w:cs="Times New Roman"/>
                <w:b/>
                <w:color w:val="FFFFFF"/>
                <w:sz w:val="17"/>
                <w:szCs w:val="17"/>
              </w:rPr>
              <w:t xml:space="preserve">Activity </w:t>
            </w:r>
            <w:proofErr w:type="gramStart"/>
            <w:r w:rsidRPr="00880964">
              <w:rPr>
                <w:rFonts w:ascii="Calibri" w:eastAsia="Calibri" w:hAnsi="Calibri" w:cs="Times New Roman"/>
                <w:b/>
                <w:color w:val="FFFFFF"/>
                <w:sz w:val="17"/>
                <w:szCs w:val="17"/>
              </w:rPr>
              <w:t>11.B</w:t>
            </w:r>
            <w:proofErr w:type="gramEnd"/>
          </w:p>
        </w:tc>
        <w:tc>
          <w:tcPr>
            <w:tcW w:w="13950" w:type="dxa"/>
            <w:gridSpan w:val="23"/>
            <w:tcBorders>
              <w:top w:val="nil"/>
              <w:left w:val="single" w:sz="4" w:space="0" w:color="FFFFFF"/>
              <w:bottom w:val="single" w:sz="4" w:space="0" w:color="auto"/>
              <w:right w:val="single" w:sz="4" w:space="0" w:color="auto"/>
            </w:tcBorders>
            <w:shd w:val="clear" w:color="auto" w:fill="2F5496"/>
          </w:tcPr>
          <w:p w14:paraId="320AAE84" w14:textId="77777777" w:rsidR="00483319" w:rsidRPr="00880964" w:rsidRDefault="00483319" w:rsidP="00483319">
            <w:pPr>
              <w:spacing w:line="240" w:lineRule="auto"/>
              <w:rPr>
                <w:rFonts w:ascii="Times New Roman" w:eastAsia="Times New Roman" w:hAnsi="Times New Roman" w:cs="Times New Roman"/>
                <w:color w:val="FFFFFF"/>
                <w:sz w:val="17"/>
                <w:szCs w:val="17"/>
              </w:rPr>
            </w:pPr>
            <w:r w:rsidRPr="00880964">
              <w:rPr>
                <w:rFonts w:ascii="Calibri" w:eastAsia="Calibri" w:hAnsi="Calibri" w:cs="Calibri"/>
                <w:color w:val="FFFFFF"/>
                <w:sz w:val="17"/>
                <w:szCs w:val="17"/>
              </w:rPr>
              <w:t>Develop and implement capacity-building assistance plans, including technical assistance</w:t>
            </w:r>
          </w:p>
        </w:tc>
      </w:tr>
      <w:tr w:rsidR="00CA7AB5" w:rsidRPr="00880964" w14:paraId="757DA79B" w14:textId="77777777" w:rsidTr="00604FE8">
        <w:trPr>
          <w:trHeight w:val="323"/>
        </w:trPr>
        <w:tc>
          <w:tcPr>
            <w:tcW w:w="4157" w:type="dxa"/>
            <w:gridSpan w:val="3"/>
            <w:tcBorders>
              <w:top w:val="nil"/>
              <w:left w:val="single" w:sz="4" w:space="0" w:color="auto"/>
              <w:bottom w:val="single" w:sz="4" w:space="0" w:color="auto"/>
              <w:right w:val="single" w:sz="4" w:space="0" w:color="auto"/>
            </w:tcBorders>
            <w:shd w:val="clear" w:color="auto" w:fill="auto"/>
          </w:tcPr>
          <w:p w14:paraId="495A7FBC" w14:textId="54A05213" w:rsidR="00483319" w:rsidRPr="00880964" w:rsidRDefault="00483319" w:rsidP="00483319">
            <w:pPr>
              <w:spacing w:line="240" w:lineRule="auto"/>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2FE31B80" w14:textId="53305708" w:rsidR="00483319" w:rsidRPr="00880964" w:rsidRDefault="00483319" w:rsidP="00483319">
            <w:pPr>
              <w:spacing w:line="240" w:lineRule="auto"/>
              <w:rPr>
                <w:rFonts w:ascii="Calibri" w:eastAsia="Calibri" w:hAnsi="Calibri" w:cs="Calibri"/>
                <w:color w:val="000000"/>
                <w:sz w:val="17"/>
                <w:szCs w:val="17"/>
              </w:rPr>
            </w:pPr>
          </w:p>
        </w:tc>
        <w:tc>
          <w:tcPr>
            <w:tcW w:w="450" w:type="dxa"/>
            <w:tcBorders>
              <w:top w:val="nil"/>
              <w:left w:val="nil"/>
              <w:bottom w:val="single" w:sz="4" w:space="0" w:color="auto"/>
              <w:right w:val="single" w:sz="4" w:space="0" w:color="auto"/>
            </w:tcBorders>
            <w:shd w:val="clear" w:color="auto" w:fill="auto"/>
            <w:vAlign w:val="center"/>
          </w:tcPr>
          <w:p w14:paraId="36A2CCED" w14:textId="763465BF" w:rsidR="00483319" w:rsidRPr="00880964" w:rsidRDefault="00D023A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E9C6842" w14:textId="45B42E2F" w:rsidR="00483319" w:rsidRPr="00880964" w:rsidRDefault="00D023A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1585C61" w14:textId="055FC7F7" w:rsidR="00483319" w:rsidRPr="00880964" w:rsidRDefault="00D023A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5DCDC1D" w14:textId="62D2EC0C" w:rsidR="00483319" w:rsidRPr="00880964" w:rsidRDefault="00D023A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4F52D82" w14:textId="5CDF693C" w:rsidR="00483319" w:rsidRPr="00880964" w:rsidRDefault="00D023A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CDFC06D" w14:textId="2565A4EB" w:rsidR="00483319" w:rsidRPr="00880964" w:rsidRDefault="005637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EE5D42A" w14:textId="0AF99123" w:rsidR="00483319" w:rsidRPr="00880964" w:rsidRDefault="005637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2091C6E" w14:textId="77932F9F" w:rsidR="00483319" w:rsidRPr="00880964" w:rsidRDefault="005637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294AB9C" w14:textId="3C158DD8" w:rsidR="00483319" w:rsidRPr="00880964" w:rsidRDefault="005637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7C885F0D" w14:textId="10238F0D" w:rsidR="00483319" w:rsidRPr="00880964" w:rsidRDefault="005637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6B37EB2" w14:textId="7009CB5B" w:rsidR="00483319" w:rsidRPr="00880964" w:rsidRDefault="005637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F1027A3" w14:textId="3706E39A" w:rsidR="00483319" w:rsidRPr="00880964" w:rsidRDefault="005637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9CD822A" w14:textId="05A2E369" w:rsidR="00483319" w:rsidRPr="00880964" w:rsidRDefault="005637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4C07591A" w14:textId="2DC6DA23" w:rsidR="00483319" w:rsidRPr="00880964" w:rsidRDefault="005637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0F21E19" w14:textId="7F2B2E39" w:rsidR="00483319" w:rsidRPr="00880964" w:rsidRDefault="005637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379953F" w14:textId="1AAAC9E7" w:rsidR="00483319" w:rsidRPr="00880964" w:rsidRDefault="005637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A5F8EDF" w14:textId="36D8B534" w:rsidR="00483319" w:rsidRPr="00880964" w:rsidRDefault="005637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5EF8B396" w14:textId="650F9FAC" w:rsidR="00483319" w:rsidRPr="00880964" w:rsidRDefault="005637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60E72A3" w14:textId="142211F2" w:rsidR="00483319" w:rsidRPr="00880964" w:rsidRDefault="005637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3509554" w14:textId="3EE79087" w:rsidR="00483319" w:rsidRPr="00880964" w:rsidRDefault="005637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CA7AB5" w:rsidRPr="00880964" w14:paraId="28E8081C" w14:textId="77777777" w:rsidTr="00604FE8">
        <w:trPr>
          <w:trHeight w:val="260"/>
        </w:trPr>
        <w:tc>
          <w:tcPr>
            <w:tcW w:w="4157" w:type="dxa"/>
            <w:gridSpan w:val="3"/>
            <w:tcBorders>
              <w:top w:val="nil"/>
              <w:left w:val="single" w:sz="4" w:space="0" w:color="auto"/>
              <w:bottom w:val="single" w:sz="4" w:space="0" w:color="auto"/>
              <w:right w:val="single" w:sz="4" w:space="0" w:color="auto"/>
            </w:tcBorders>
            <w:shd w:val="clear" w:color="auto" w:fill="auto"/>
          </w:tcPr>
          <w:p w14:paraId="7093DB51" w14:textId="3D458BC1" w:rsidR="00483319" w:rsidRPr="00880964" w:rsidRDefault="00483319" w:rsidP="00483319">
            <w:pPr>
              <w:spacing w:line="240" w:lineRule="auto"/>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7351B5EC" w14:textId="2EF66825" w:rsidR="00483319" w:rsidRPr="00880964" w:rsidRDefault="00483319" w:rsidP="00483319">
            <w:pPr>
              <w:spacing w:line="240" w:lineRule="auto"/>
              <w:rPr>
                <w:rFonts w:ascii="Calibri" w:eastAsia="Calibri" w:hAnsi="Calibri" w:cs="Calibri"/>
                <w:color w:val="000000"/>
                <w:sz w:val="17"/>
                <w:szCs w:val="17"/>
              </w:rPr>
            </w:pPr>
          </w:p>
        </w:tc>
        <w:tc>
          <w:tcPr>
            <w:tcW w:w="450" w:type="dxa"/>
            <w:tcBorders>
              <w:top w:val="nil"/>
              <w:left w:val="nil"/>
              <w:bottom w:val="single" w:sz="4" w:space="0" w:color="auto"/>
              <w:right w:val="single" w:sz="4" w:space="0" w:color="auto"/>
            </w:tcBorders>
            <w:shd w:val="clear" w:color="auto" w:fill="auto"/>
            <w:vAlign w:val="center"/>
          </w:tcPr>
          <w:p w14:paraId="20BD168C" w14:textId="288E3692" w:rsidR="00483319" w:rsidRPr="00880964" w:rsidRDefault="00D023A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116BD6C" w14:textId="4F7BA94C" w:rsidR="00483319" w:rsidRPr="00880964" w:rsidRDefault="00D023A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06D936E" w14:textId="548DDA31" w:rsidR="00483319" w:rsidRPr="00880964" w:rsidRDefault="00D023A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6BDA977" w14:textId="5E35B9E0" w:rsidR="00483319" w:rsidRPr="00880964" w:rsidRDefault="00D023A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51B3782" w14:textId="6FADEEE4" w:rsidR="00483319" w:rsidRPr="00880964" w:rsidRDefault="00D023A3"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02D6B0A" w14:textId="041A45FF" w:rsidR="00483319" w:rsidRPr="00880964" w:rsidRDefault="005637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9703F4A" w14:textId="2835BC6E" w:rsidR="00483319" w:rsidRPr="00880964" w:rsidRDefault="005637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238DFDC" w14:textId="1C4624DC" w:rsidR="00483319" w:rsidRPr="00880964" w:rsidRDefault="005637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AF0DCEF" w14:textId="0977AF07" w:rsidR="00483319" w:rsidRPr="00880964" w:rsidRDefault="005637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5558606A" w14:textId="47D53019" w:rsidR="00483319" w:rsidRPr="00880964" w:rsidRDefault="005637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A77A710" w14:textId="65C7713C" w:rsidR="00483319" w:rsidRPr="00880964" w:rsidRDefault="005637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B50E183" w14:textId="6E1CBFD2" w:rsidR="00483319" w:rsidRPr="00880964" w:rsidRDefault="005637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8E82A1F" w14:textId="015633E7" w:rsidR="00483319" w:rsidRPr="00880964" w:rsidRDefault="005637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4DA49E55" w14:textId="1F53168C" w:rsidR="00483319" w:rsidRPr="00880964" w:rsidRDefault="005637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F5B1020" w14:textId="3D65BE2D" w:rsidR="00483319" w:rsidRPr="00880964" w:rsidRDefault="005637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3866F06" w14:textId="707B906A" w:rsidR="00483319" w:rsidRPr="00880964" w:rsidRDefault="005637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75DF305" w14:textId="2D0490A7" w:rsidR="00483319" w:rsidRPr="00880964" w:rsidRDefault="005637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6A410FB5" w14:textId="466369BF" w:rsidR="00483319" w:rsidRPr="00880964" w:rsidRDefault="005637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D048D8F" w14:textId="3B5267EF" w:rsidR="00483319" w:rsidRPr="00880964" w:rsidRDefault="005637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2B79BFE" w14:textId="476F760F" w:rsidR="00483319" w:rsidRPr="00880964" w:rsidRDefault="005637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483319" w:rsidRPr="00880964" w14:paraId="11471C8F" w14:textId="77777777" w:rsidTr="000757D6">
        <w:trPr>
          <w:trHeight w:val="125"/>
        </w:trPr>
        <w:tc>
          <w:tcPr>
            <w:tcW w:w="1187" w:type="dxa"/>
            <w:tcBorders>
              <w:top w:val="nil"/>
              <w:left w:val="single" w:sz="4" w:space="0" w:color="auto"/>
              <w:bottom w:val="single" w:sz="4" w:space="0" w:color="auto"/>
              <w:right w:val="single" w:sz="4" w:space="0" w:color="FFFFFF"/>
            </w:tcBorders>
            <w:shd w:val="clear" w:color="auto" w:fill="2F5496"/>
          </w:tcPr>
          <w:p w14:paraId="688BF3C9" w14:textId="77777777" w:rsidR="00483319" w:rsidRPr="00880964" w:rsidRDefault="00483319" w:rsidP="00483319">
            <w:pPr>
              <w:spacing w:line="240" w:lineRule="auto"/>
              <w:rPr>
                <w:rFonts w:ascii="Calibri" w:eastAsia="Calibri" w:hAnsi="Calibri" w:cs="Compugraphic Times"/>
                <w:b/>
                <w:iCs/>
                <w:color w:val="FFFFFF"/>
                <w:sz w:val="17"/>
                <w:szCs w:val="17"/>
              </w:rPr>
            </w:pPr>
            <w:r w:rsidRPr="00880964">
              <w:rPr>
                <w:rFonts w:ascii="Calibri" w:eastAsia="Calibri" w:hAnsi="Calibri" w:cs="Times New Roman"/>
                <w:b/>
                <w:color w:val="FFFFFF"/>
                <w:sz w:val="17"/>
                <w:szCs w:val="17"/>
              </w:rPr>
              <w:t>Activity 11.C</w:t>
            </w:r>
          </w:p>
        </w:tc>
        <w:tc>
          <w:tcPr>
            <w:tcW w:w="13950" w:type="dxa"/>
            <w:gridSpan w:val="23"/>
            <w:tcBorders>
              <w:top w:val="nil"/>
              <w:left w:val="single" w:sz="4" w:space="0" w:color="FFFFFF"/>
              <w:bottom w:val="single" w:sz="4" w:space="0" w:color="auto"/>
              <w:right w:val="single" w:sz="4" w:space="0" w:color="auto"/>
            </w:tcBorders>
            <w:shd w:val="clear" w:color="auto" w:fill="2F5496"/>
          </w:tcPr>
          <w:p w14:paraId="5C144926" w14:textId="77777777" w:rsidR="00483319" w:rsidRPr="00880964" w:rsidRDefault="00483319" w:rsidP="00483319">
            <w:pPr>
              <w:spacing w:line="240" w:lineRule="auto"/>
              <w:rPr>
                <w:rFonts w:ascii="Times New Roman" w:eastAsia="Times New Roman" w:hAnsi="Times New Roman" w:cs="Times New Roman"/>
                <w:color w:val="FFFFFF"/>
                <w:sz w:val="17"/>
                <w:szCs w:val="17"/>
              </w:rPr>
            </w:pPr>
            <w:r w:rsidRPr="00880964">
              <w:rPr>
                <w:rFonts w:ascii="Calibri" w:eastAsia="Calibri" w:hAnsi="Calibri" w:cs="Calibri"/>
                <w:color w:val="FFFFFF"/>
                <w:sz w:val="17"/>
                <w:szCs w:val="17"/>
              </w:rPr>
              <w:t>Enhance epidemiologic and analytic capacity (e.g., data to care, cluster detection and investigation) and other prevention activities</w:t>
            </w:r>
          </w:p>
        </w:tc>
      </w:tr>
      <w:tr w:rsidR="00CA7AB5" w:rsidRPr="00880964" w14:paraId="5A3C5100" w14:textId="77777777" w:rsidTr="00604FE8">
        <w:trPr>
          <w:trHeight w:val="305"/>
        </w:trPr>
        <w:tc>
          <w:tcPr>
            <w:tcW w:w="4157" w:type="dxa"/>
            <w:gridSpan w:val="3"/>
            <w:tcBorders>
              <w:top w:val="nil"/>
              <w:left w:val="single" w:sz="4" w:space="0" w:color="auto"/>
              <w:bottom w:val="single" w:sz="4" w:space="0" w:color="auto"/>
              <w:right w:val="single" w:sz="4" w:space="0" w:color="auto"/>
            </w:tcBorders>
            <w:shd w:val="clear" w:color="auto" w:fill="auto"/>
          </w:tcPr>
          <w:p w14:paraId="701F670C" w14:textId="33AD2FEC" w:rsidR="00483319" w:rsidRPr="00880964" w:rsidRDefault="00483319" w:rsidP="00483319">
            <w:pPr>
              <w:spacing w:line="240" w:lineRule="auto"/>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7FC13409" w14:textId="439E9932" w:rsidR="00483319" w:rsidRPr="00880964" w:rsidRDefault="00483319" w:rsidP="00483319">
            <w:pPr>
              <w:spacing w:line="240" w:lineRule="auto"/>
              <w:rPr>
                <w:rFonts w:ascii="Calibri" w:eastAsia="Calibri" w:hAnsi="Calibri" w:cs="Calibri"/>
                <w:color w:val="000000"/>
                <w:sz w:val="17"/>
                <w:szCs w:val="17"/>
              </w:rPr>
            </w:pPr>
          </w:p>
        </w:tc>
        <w:tc>
          <w:tcPr>
            <w:tcW w:w="450" w:type="dxa"/>
            <w:tcBorders>
              <w:top w:val="nil"/>
              <w:left w:val="nil"/>
              <w:bottom w:val="single" w:sz="4" w:space="0" w:color="auto"/>
              <w:right w:val="single" w:sz="4" w:space="0" w:color="auto"/>
            </w:tcBorders>
            <w:shd w:val="clear" w:color="auto" w:fill="auto"/>
            <w:vAlign w:val="center"/>
          </w:tcPr>
          <w:p w14:paraId="31F64710" w14:textId="6EC98274" w:rsidR="00483319" w:rsidRPr="00880964" w:rsidRDefault="005637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0110C26" w14:textId="2640E09E" w:rsidR="00483319" w:rsidRPr="00880964" w:rsidRDefault="005637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90BF7C1" w14:textId="12DDB750" w:rsidR="00483319" w:rsidRPr="00880964" w:rsidRDefault="005637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B2C7AD0" w14:textId="538E4C96" w:rsidR="00483319" w:rsidRPr="00880964" w:rsidRDefault="005637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4702CEC" w14:textId="3610FD7A" w:rsidR="00483319" w:rsidRPr="00880964" w:rsidRDefault="005637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E78056B" w14:textId="29117B2B" w:rsidR="00483319" w:rsidRPr="00880964" w:rsidRDefault="005637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D74AFBD" w14:textId="2742F6B3" w:rsidR="00483319" w:rsidRPr="00880964" w:rsidRDefault="005637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086C5A6" w14:textId="36E50728" w:rsidR="00483319" w:rsidRPr="00880964" w:rsidRDefault="005637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D591892" w14:textId="33E19B6D" w:rsidR="00483319" w:rsidRPr="00880964" w:rsidRDefault="005637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7E105368" w14:textId="032217E3" w:rsidR="00483319" w:rsidRPr="00880964" w:rsidRDefault="005637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35CA9BA" w14:textId="7156EBD0" w:rsidR="00483319" w:rsidRPr="00880964" w:rsidRDefault="005637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4E8229B" w14:textId="491135DE" w:rsidR="00483319" w:rsidRPr="00880964" w:rsidRDefault="005637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8846C92" w14:textId="1C2C2428" w:rsidR="00483319" w:rsidRPr="00880964" w:rsidRDefault="005637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0B461C32" w14:textId="014AB094" w:rsidR="00483319" w:rsidRPr="00880964" w:rsidRDefault="005637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BB46715" w14:textId="6E0B3556" w:rsidR="00483319" w:rsidRPr="00880964" w:rsidRDefault="005637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2E35DF4" w14:textId="7E55CDA0" w:rsidR="00483319" w:rsidRPr="00880964" w:rsidRDefault="005637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79844DE" w14:textId="6DC839A0" w:rsidR="00483319" w:rsidRPr="00880964" w:rsidRDefault="005637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4796A96D" w14:textId="4516C23A" w:rsidR="00483319" w:rsidRPr="00880964" w:rsidRDefault="005637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9EE9DF3" w14:textId="68E50CDF" w:rsidR="00483319" w:rsidRPr="00880964" w:rsidRDefault="00D86E2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22E6DEF" w14:textId="09A25540" w:rsidR="00483319" w:rsidRPr="00880964" w:rsidRDefault="00D86E2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CA7AB5" w:rsidRPr="00880964" w14:paraId="74DEBE6B" w14:textId="77777777" w:rsidTr="00604FE8">
        <w:trPr>
          <w:trHeight w:val="269"/>
        </w:trPr>
        <w:tc>
          <w:tcPr>
            <w:tcW w:w="4157" w:type="dxa"/>
            <w:gridSpan w:val="3"/>
            <w:tcBorders>
              <w:top w:val="nil"/>
              <w:left w:val="single" w:sz="4" w:space="0" w:color="auto"/>
              <w:bottom w:val="single" w:sz="4" w:space="0" w:color="auto"/>
              <w:right w:val="single" w:sz="4" w:space="0" w:color="auto"/>
            </w:tcBorders>
            <w:shd w:val="clear" w:color="auto" w:fill="auto"/>
          </w:tcPr>
          <w:p w14:paraId="56FC4B69" w14:textId="1BCF503B" w:rsidR="00483319" w:rsidRPr="00880964" w:rsidRDefault="00483319" w:rsidP="00483319">
            <w:pPr>
              <w:spacing w:line="240" w:lineRule="auto"/>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27E5CFE4" w14:textId="25B7F0F9" w:rsidR="00483319" w:rsidRPr="00880964" w:rsidRDefault="00483319" w:rsidP="00483319">
            <w:pPr>
              <w:spacing w:line="240" w:lineRule="auto"/>
              <w:rPr>
                <w:rFonts w:ascii="Calibri" w:eastAsia="Calibri" w:hAnsi="Calibri" w:cs="Calibri"/>
                <w:color w:val="000000"/>
                <w:sz w:val="17"/>
                <w:szCs w:val="17"/>
              </w:rPr>
            </w:pPr>
          </w:p>
        </w:tc>
        <w:tc>
          <w:tcPr>
            <w:tcW w:w="450" w:type="dxa"/>
            <w:tcBorders>
              <w:top w:val="nil"/>
              <w:left w:val="nil"/>
              <w:bottom w:val="single" w:sz="4" w:space="0" w:color="auto"/>
              <w:right w:val="single" w:sz="4" w:space="0" w:color="auto"/>
            </w:tcBorders>
            <w:shd w:val="clear" w:color="auto" w:fill="auto"/>
            <w:vAlign w:val="center"/>
          </w:tcPr>
          <w:p w14:paraId="36652204" w14:textId="1B748391" w:rsidR="00483319" w:rsidRPr="00880964" w:rsidRDefault="005637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0D6B22B" w14:textId="0355C96C" w:rsidR="00483319" w:rsidRPr="00880964" w:rsidRDefault="005637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77DF6BC" w14:textId="253089A5" w:rsidR="00483319" w:rsidRPr="00880964" w:rsidRDefault="005637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66F5F58" w14:textId="46799807" w:rsidR="00483319" w:rsidRPr="00880964" w:rsidRDefault="005637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9A96CAB" w14:textId="5F88CE91" w:rsidR="00483319" w:rsidRPr="00880964" w:rsidRDefault="005637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3BA8A5B" w14:textId="52DD132B" w:rsidR="00483319" w:rsidRPr="00880964" w:rsidRDefault="005637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65A7B4E" w14:textId="7CADEB95" w:rsidR="00483319" w:rsidRPr="00880964" w:rsidRDefault="005637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8394CA9" w14:textId="0D5DE7A4" w:rsidR="00483319" w:rsidRPr="00880964" w:rsidRDefault="005637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93EA379" w14:textId="4471E087" w:rsidR="00483319" w:rsidRPr="00880964" w:rsidRDefault="005637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131215A7" w14:textId="7EE29602" w:rsidR="00483319" w:rsidRPr="00880964" w:rsidRDefault="005637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7D56017" w14:textId="7FDC02A1" w:rsidR="00483319" w:rsidRPr="00880964" w:rsidRDefault="005637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FD42395" w14:textId="139E5F48" w:rsidR="00483319" w:rsidRPr="00880964" w:rsidRDefault="005637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865BAB5" w14:textId="5F7C494D" w:rsidR="00483319" w:rsidRPr="00880964" w:rsidRDefault="005637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51B898B4" w14:textId="15D8486A" w:rsidR="00483319" w:rsidRPr="00880964" w:rsidRDefault="005637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1C72142" w14:textId="57A54C52" w:rsidR="00483319" w:rsidRPr="00880964" w:rsidRDefault="005637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F53C216" w14:textId="39AC8CA7" w:rsidR="00483319" w:rsidRPr="00880964" w:rsidRDefault="005637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B49890E" w14:textId="428D113B" w:rsidR="00483319" w:rsidRPr="00880964" w:rsidRDefault="005637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1F1BA75E" w14:textId="5E2D3CBB" w:rsidR="00483319" w:rsidRPr="00880964" w:rsidRDefault="005637A2"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2F08D5B" w14:textId="6936D1E5" w:rsidR="00483319" w:rsidRPr="00880964" w:rsidRDefault="00D86E2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16B851E" w14:textId="72BB1496" w:rsidR="00483319" w:rsidRPr="00880964" w:rsidRDefault="00D86E2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483319" w:rsidRPr="00880964" w14:paraId="22A38890" w14:textId="77777777" w:rsidTr="000757D6">
        <w:trPr>
          <w:trHeight w:val="53"/>
        </w:trPr>
        <w:tc>
          <w:tcPr>
            <w:tcW w:w="1187" w:type="dxa"/>
            <w:tcBorders>
              <w:top w:val="nil"/>
              <w:left w:val="single" w:sz="4" w:space="0" w:color="auto"/>
              <w:bottom w:val="single" w:sz="4" w:space="0" w:color="auto"/>
              <w:right w:val="single" w:sz="4" w:space="0" w:color="FFFFFF"/>
            </w:tcBorders>
            <w:shd w:val="clear" w:color="auto" w:fill="2F5496"/>
          </w:tcPr>
          <w:p w14:paraId="203BFCA5" w14:textId="77777777" w:rsidR="00483319" w:rsidRPr="00880964" w:rsidRDefault="00483319" w:rsidP="00483319">
            <w:pPr>
              <w:spacing w:line="240" w:lineRule="auto"/>
              <w:rPr>
                <w:rFonts w:ascii="Calibri" w:eastAsia="Calibri" w:hAnsi="Calibri" w:cs="Compugraphic Times"/>
                <w:b/>
                <w:iCs/>
                <w:color w:val="FFFFFF"/>
                <w:sz w:val="17"/>
                <w:szCs w:val="17"/>
              </w:rPr>
            </w:pPr>
            <w:r w:rsidRPr="00880964">
              <w:rPr>
                <w:rFonts w:ascii="Calibri" w:eastAsia="Calibri" w:hAnsi="Calibri" w:cs="Times New Roman"/>
                <w:b/>
                <w:color w:val="FFFFFF"/>
                <w:sz w:val="17"/>
                <w:szCs w:val="17"/>
              </w:rPr>
              <w:t xml:space="preserve">Activity </w:t>
            </w:r>
            <w:proofErr w:type="gramStart"/>
            <w:r w:rsidRPr="00880964">
              <w:rPr>
                <w:rFonts w:ascii="Calibri" w:eastAsia="Calibri" w:hAnsi="Calibri" w:cs="Times New Roman"/>
                <w:b/>
                <w:color w:val="FFFFFF"/>
                <w:sz w:val="17"/>
                <w:szCs w:val="17"/>
              </w:rPr>
              <w:t>11.D</w:t>
            </w:r>
            <w:proofErr w:type="gramEnd"/>
          </w:p>
        </w:tc>
        <w:tc>
          <w:tcPr>
            <w:tcW w:w="13950" w:type="dxa"/>
            <w:gridSpan w:val="23"/>
            <w:tcBorders>
              <w:top w:val="nil"/>
              <w:left w:val="single" w:sz="4" w:space="0" w:color="FFFFFF"/>
              <w:bottom w:val="single" w:sz="4" w:space="0" w:color="auto"/>
              <w:right w:val="single" w:sz="4" w:space="0" w:color="auto"/>
            </w:tcBorders>
            <w:shd w:val="clear" w:color="auto" w:fill="2F5496"/>
          </w:tcPr>
          <w:p w14:paraId="3857FD77" w14:textId="77777777" w:rsidR="00483319" w:rsidRPr="00880964" w:rsidRDefault="00483319" w:rsidP="00483319">
            <w:pPr>
              <w:spacing w:line="240" w:lineRule="auto"/>
              <w:rPr>
                <w:rFonts w:ascii="Times New Roman" w:eastAsia="Times New Roman" w:hAnsi="Times New Roman" w:cs="Times New Roman"/>
                <w:color w:val="FFFFFF"/>
                <w:sz w:val="17"/>
                <w:szCs w:val="17"/>
              </w:rPr>
            </w:pPr>
            <w:r w:rsidRPr="00880964">
              <w:rPr>
                <w:rFonts w:ascii="Calibri" w:eastAsia="Calibri" w:hAnsi="Calibri" w:cs="Calibri"/>
                <w:color w:val="FFFFFF"/>
                <w:sz w:val="17"/>
                <w:szCs w:val="17"/>
              </w:rPr>
              <w:t>Enhance geocoding and data linkage capacity</w:t>
            </w:r>
          </w:p>
        </w:tc>
      </w:tr>
      <w:tr w:rsidR="00CA7AB5" w:rsidRPr="00880964" w14:paraId="63C72414" w14:textId="77777777" w:rsidTr="00604FE8">
        <w:trPr>
          <w:trHeight w:val="296"/>
        </w:trPr>
        <w:tc>
          <w:tcPr>
            <w:tcW w:w="4157" w:type="dxa"/>
            <w:gridSpan w:val="3"/>
            <w:tcBorders>
              <w:top w:val="nil"/>
              <w:left w:val="single" w:sz="4" w:space="0" w:color="auto"/>
              <w:bottom w:val="single" w:sz="4" w:space="0" w:color="auto"/>
              <w:right w:val="single" w:sz="4" w:space="0" w:color="auto"/>
            </w:tcBorders>
            <w:shd w:val="clear" w:color="auto" w:fill="auto"/>
          </w:tcPr>
          <w:p w14:paraId="76BAB6FA" w14:textId="6D3545B9" w:rsidR="00483319" w:rsidRPr="00880964" w:rsidRDefault="00483319" w:rsidP="00483319">
            <w:pPr>
              <w:spacing w:line="240" w:lineRule="auto"/>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740A9DA3" w14:textId="1E854F1D" w:rsidR="00483319" w:rsidRPr="00880964" w:rsidRDefault="00483319" w:rsidP="00483319">
            <w:pPr>
              <w:spacing w:line="240" w:lineRule="auto"/>
              <w:rPr>
                <w:rFonts w:ascii="Calibri" w:eastAsia="Calibri" w:hAnsi="Calibri" w:cs="Calibri"/>
                <w:color w:val="000000"/>
                <w:sz w:val="17"/>
                <w:szCs w:val="17"/>
              </w:rPr>
            </w:pPr>
          </w:p>
        </w:tc>
        <w:tc>
          <w:tcPr>
            <w:tcW w:w="450" w:type="dxa"/>
            <w:tcBorders>
              <w:top w:val="nil"/>
              <w:left w:val="nil"/>
              <w:bottom w:val="single" w:sz="4" w:space="0" w:color="auto"/>
              <w:right w:val="single" w:sz="4" w:space="0" w:color="auto"/>
            </w:tcBorders>
            <w:shd w:val="clear" w:color="auto" w:fill="auto"/>
            <w:vAlign w:val="center"/>
          </w:tcPr>
          <w:p w14:paraId="564E6A21" w14:textId="520ED81A" w:rsidR="00483319" w:rsidRPr="00880964" w:rsidRDefault="00D86E2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94A4DD4" w14:textId="3AAA670C" w:rsidR="00483319" w:rsidRPr="00880964" w:rsidRDefault="00D86E2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2988FB0" w14:textId="7A8FFEAA" w:rsidR="00483319" w:rsidRPr="00880964" w:rsidRDefault="00D86E2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1CD2C54" w14:textId="62728BCB" w:rsidR="00483319" w:rsidRPr="00880964" w:rsidRDefault="00D86E2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72A60BD" w14:textId="1F8AE649" w:rsidR="00483319" w:rsidRPr="00880964" w:rsidRDefault="00D86E2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FCE24C7" w14:textId="37472A01" w:rsidR="00483319" w:rsidRPr="00880964" w:rsidRDefault="00D86E2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265B259" w14:textId="71286FC2" w:rsidR="00483319" w:rsidRPr="00880964" w:rsidRDefault="00D86E2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277C1D1" w14:textId="7C4285D0" w:rsidR="00483319" w:rsidRPr="00880964" w:rsidRDefault="00D86E2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275365B0" w14:textId="0E804C26" w:rsidR="00483319" w:rsidRPr="00880964" w:rsidRDefault="00D86E2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4570E6F5" w14:textId="72F3E517" w:rsidR="00483319" w:rsidRPr="00880964" w:rsidRDefault="00D86E2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7590C90" w14:textId="229ABB78" w:rsidR="00483319" w:rsidRPr="00880964" w:rsidRDefault="00D86E2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E43B5B2" w14:textId="6E8395A5" w:rsidR="00483319" w:rsidRPr="00880964" w:rsidRDefault="00D86E2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69E4F26" w14:textId="5343A298" w:rsidR="00483319" w:rsidRPr="00880964" w:rsidRDefault="00D86E2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524F2458" w14:textId="69FD4CF7" w:rsidR="00483319" w:rsidRPr="00880964" w:rsidRDefault="00D86E2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1321F02" w14:textId="74664C14" w:rsidR="00483319" w:rsidRPr="00880964" w:rsidRDefault="00D86E2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ADC5DCD" w14:textId="47358F84" w:rsidR="00483319" w:rsidRPr="00880964" w:rsidRDefault="00D86E2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330765A7" w14:textId="02FF9E86" w:rsidR="00483319" w:rsidRPr="00880964" w:rsidRDefault="00D86E2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3DD38BE3" w14:textId="03A85053" w:rsidR="00483319" w:rsidRPr="00880964" w:rsidRDefault="00D86E2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7AA6398" w14:textId="24D76727" w:rsidR="00483319" w:rsidRPr="00880964" w:rsidRDefault="00D86E2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EBBC025" w14:textId="45C33782" w:rsidR="00483319" w:rsidRPr="00880964" w:rsidRDefault="00D86E2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CA7AB5" w:rsidRPr="00880964" w14:paraId="52A34F3C" w14:textId="77777777" w:rsidTr="00604FE8">
        <w:trPr>
          <w:trHeight w:val="260"/>
        </w:trPr>
        <w:tc>
          <w:tcPr>
            <w:tcW w:w="4157" w:type="dxa"/>
            <w:gridSpan w:val="3"/>
            <w:tcBorders>
              <w:top w:val="nil"/>
              <w:left w:val="single" w:sz="4" w:space="0" w:color="auto"/>
              <w:bottom w:val="single" w:sz="4" w:space="0" w:color="auto"/>
              <w:right w:val="single" w:sz="4" w:space="0" w:color="auto"/>
            </w:tcBorders>
            <w:shd w:val="clear" w:color="auto" w:fill="auto"/>
          </w:tcPr>
          <w:p w14:paraId="69C00EE5" w14:textId="4E5D2952" w:rsidR="00483319" w:rsidRPr="00880964" w:rsidRDefault="00483319" w:rsidP="00483319">
            <w:pPr>
              <w:spacing w:line="240" w:lineRule="auto"/>
              <w:rPr>
                <w:rFonts w:ascii="Calibri" w:eastAsia="Times New Roman" w:hAnsi="Calibri" w:cs="Calibri"/>
                <w:color w:val="000000"/>
                <w:sz w:val="17"/>
                <w:szCs w:val="17"/>
              </w:rPr>
            </w:pPr>
          </w:p>
        </w:tc>
        <w:tc>
          <w:tcPr>
            <w:tcW w:w="1980" w:type="dxa"/>
            <w:tcBorders>
              <w:top w:val="nil"/>
              <w:left w:val="nil"/>
              <w:bottom w:val="single" w:sz="4" w:space="0" w:color="auto"/>
              <w:right w:val="single" w:sz="4" w:space="0" w:color="auto"/>
            </w:tcBorders>
            <w:shd w:val="clear" w:color="auto" w:fill="auto"/>
            <w:vAlign w:val="center"/>
          </w:tcPr>
          <w:p w14:paraId="08085C29" w14:textId="13ECE953" w:rsidR="00483319" w:rsidRPr="00880964" w:rsidRDefault="00483319" w:rsidP="00483319">
            <w:pPr>
              <w:spacing w:line="240" w:lineRule="auto"/>
              <w:rPr>
                <w:rFonts w:ascii="Calibri" w:eastAsia="Calibri" w:hAnsi="Calibri" w:cs="Calibri"/>
                <w:color w:val="000000"/>
                <w:sz w:val="17"/>
                <w:szCs w:val="17"/>
              </w:rPr>
            </w:pPr>
          </w:p>
        </w:tc>
        <w:tc>
          <w:tcPr>
            <w:tcW w:w="450" w:type="dxa"/>
            <w:tcBorders>
              <w:top w:val="nil"/>
              <w:left w:val="nil"/>
              <w:bottom w:val="single" w:sz="4" w:space="0" w:color="auto"/>
              <w:right w:val="single" w:sz="4" w:space="0" w:color="auto"/>
            </w:tcBorders>
            <w:shd w:val="clear" w:color="auto" w:fill="auto"/>
            <w:vAlign w:val="center"/>
          </w:tcPr>
          <w:p w14:paraId="43C432C3" w14:textId="10E15615" w:rsidR="00483319" w:rsidRPr="00880964" w:rsidRDefault="00D86E2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8DC4093" w14:textId="0ED3F956" w:rsidR="00483319" w:rsidRPr="00880964" w:rsidRDefault="00D86E2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14A62A29" w14:textId="3CDC2C67" w:rsidR="00483319" w:rsidRPr="00880964" w:rsidRDefault="00D86E2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5AC29CE" w14:textId="24D18D48" w:rsidR="00483319" w:rsidRPr="00880964" w:rsidRDefault="00D86E2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8CCA58A" w14:textId="26F587E4" w:rsidR="00483319" w:rsidRPr="00880964" w:rsidRDefault="00D86E2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DF799F0" w14:textId="2BA0B212" w:rsidR="00483319" w:rsidRPr="00880964" w:rsidRDefault="00D86E2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ED9814C" w14:textId="3596E005" w:rsidR="00483319" w:rsidRPr="00880964" w:rsidRDefault="00D86E2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9423D23" w14:textId="400D47DF" w:rsidR="00483319" w:rsidRPr="00880964" w:rsidRDefault="00D86E2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D3063B8" w14:textId="6B14F176" w:rsidR="00483319" w:rsidRPr="00880964" w:rsidRDefault="00D86E2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446E7B5C" w14:textId="2D22A2B4" w:rsidR="00483319" w:rsidRPr="00880964" w:rsidRDefault="00D86E2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D7F5974" w14:textId="19029CF4" w:rsidR="00483319" w:rsidRPr="00880964" w:rsidRDefault="00D86E2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79979998" w14:textId="298E3ED2" w:rsidR="00483319" w:rsidRPr="00880964" w:rsidRDefault="00D86E2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7EC4FFC" w14:textId="7856BD8E" w:rsidR="00483319" w:rsidRPr="00880964" w:rsidRDefault="00D86E2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4FC54273" w14:textId="21FCB1CF" w:rsidR="00483319" w:rsidRPr="00880964" w:rsidRDefault="00D86E2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D930FB1" w14:textId="52F97D9A" w:rsidR="00483319" w:rsidRPr="00880964" w:rsidRDefault="00D86E2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6DCDD1F0" w14:textId="2102AB76" w:rsidR="00483319" w:rsidRPr="00880964" w:rsidRDefault="00D86E2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0BFBDFD3" w14:textId="42446F35" w:rsidR="00483319" w:rsidRPr="00880964" w:rsidRDefault="00D86E2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8" w:space="0" w:color="auto"/>
            </w:tcBorders>
            <w:shd w:val="clear" w:color="auto" w:fill="auto"/>
            <w:vAlign w:val="center"/>
          </w:tcPr>
          <w:p w14:paraId="58C64A0A" w14:textId="49C5CA32" w:rsidR="00483319" w:rsidRPr="00880964" w:rsidRDefault="00D86E2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4A1337CD" w14:textId="6F04A7FD" w:rsidR="00483319" w:rsidRPr="00880964" w:rsidRDefault="00D86E2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c>
          <w:tcPr>
            <w:tcW w:w="450" w:type="dxa"/>
            <w:tcBorders>
              <w:top w:val="nil"/>
              <w:left w:val="nil"/>
              <w:bottom w:val="single" w:sz="4" w:space="0" w:color="auto"/>
              <w:right w:val="single" w:sz="4" w:space="0" w:color="auto"/>
            </w:tcBorders>
            <w:shd w:val="clear" w:color="auto" w:fill="auto"/>
            <w:vAlign w:val="center"/>
          </w:tcPr>
          <w:p w14:paraId="5E5088F7" w14:textId="16464577" w:rsidR="00483319" w:rsidRPr="00880964" w:rsidRDefault="00D86E2D" w:rsidP="00483319">
            <w:pPr>
              <w:spacing w:line="240" w:lineRule="auto"/>
              <w:rPr>
                <w:rFonts w:ascii="Times New Roman" w:eastAsia="Times New Roman" w:hAnsi="Times New Roman" w:cs="Times New Roman"/>
                <w:color w:val="000000"/>
                <w:sz w:val="17"/>
                <w:szCs w:val="17"/>
              </w:rPr>
            </w:pPr>
            <w:r>
              <w:rPr>
                <w:rFonts w:ascii="MS Gothic" w:eastAsia="MS Gothic" w:hAnsi="MS Gothic" w:cs="Times New Roman" w:hint="eastAsia"/>
                <w:color w:val="000000"/>
                <w:sz w:val="17"/>
                <w:szCs w:val="17"/>
              </w:rPr>
              <w:t>☐</w:t>
            </w:r>
          </w:p>
        </w:tc>
      </w:tr>
      <w:tr w:rsidR="00CA7AB5" w:rsidRPr="00880964" w14:paraId="5A90F6EF" w14:textId="77777777" w:rsidTr="000757D6">
        <w:trPr>
          <w:trHeight w:val="53"/>
        </w:trPr>
        <w:tc>
          <w:tcPr>
            <w:tcW w:w="3617" w:type="dxa"/>
            <w:gridSpan w:val="2"/>
            <w:tcBorders>
              <w:top w:val="nil"/>
              <w:left w:val="single" w:sz="8" w:space="0" w:color="000000"/>
              <w:bottom w:val="nil"/>
              <w:right w:val="nil"/>
            </w:tcBorders>
            <w:shd w:val="clear" w:color="auto" w:fill="222A35"/>
            <w:vAlign w:val="center"/>
          </w:tcPr>
          <w:p w14:paraId="5E239307" w14:textId="77777777" w:rsidR="00483319" w:rsidRPr="00880964" w:rsidRDefault="00483319" w:rsidP="00483319">
            <w:pPr>
              <w:spacing w:line="240" w:lineRule="auto"/>
              <w:rPr>
                <w:rFonts w:ascii="Times New Roman" w:eastAsia="Times New Roman" w:hAnsi="Times New Roman" w:cs="Times New Roman"/>
                <w:color w:val="000000"/>
                <w:sz w:val="17"/>
                <w:szCs w:val="17"/>
              </w:rPr>
            </w:pPr>
          </w:p>
        </w:tc>
        <w:tc>
          <w:tcPr>
            <w:tcW w:w="540" w:type="dxa"/>
            <w:tcBorders>
              <w:top w:val="nil"/>
              <w:left w:val="nil"/>
              <w:bottom w:val="nil"/>
              <w:right w:val="nil"/>
            </w:tcBorders>
            <w:shd w:val="clear" w:color="auto" w:fill="222A35"/>
            <w:vAlign w:val="center"/>
          </w:tcPr>
          <w:p w14:paraId="15CC5268" w14:textId="77777777" w:rsidR="00483319" w:rsidRPr="00880964" w:rsidRDefault="00483319" w:rsidP="00483319">
            <w:pPr>
              <w:spacing w:line="240" w:lineRule="auto"/>
              <w:rPr>
                <w:rFonts w:ascii="Times New Roman" w:eastAsia="Times New Roman" w:hAnsi="Times New Roman" w:cs="Times New Roman"/>
                <w:color w:val="000000"/>
                <w:sz w:val="17"/>
                <w:szCs w:val="17"/>
              </w:rPr>
            </w:pPr>
          </w:p>
        </w:tc>
        <w:tc>
          <w:tcPr>
            <w:tcW w:w="1980" w:type="dxa"/>
            <w:tcBorders>
              <w:top w:val="nil"/>
              <w:left w:val="nil"/>
              <w:bottom w:val="nil"/>
              <w:right w:val="nil"/>
            </w:tcBorders>
            <w:shd w:val="clear" w:color="auto" w:fill="222A35"/>
            <w:vAlign w:val="center"/>
          </w:tcPr>
          <w:p w14:paraId="5A82119B" w14:textId="77777777" w:rsidR="00483319" w:rsidRPr="00880964" w:rsidRDefault="00483319" w:rsidP="00483319">
            <w:pPr>
              <w:spacing w:line="240" w:lineRule="auto"/>
              <w:rPr>
                <w:rFonts w:ascii="Times New Roman" w:eastAsia="Times New Roman" w:hAnsi="Times New Roman" w:cs="Times New Roman"/>
                <w:color w:val="000000"/>
                <w:sz w:val="17"/>
                <w:szCs w:val="17"/>
              </w:rPr>
            </w:pPr>
          </w:p>
        </w:tc>
        <w:tc>
          <w:tcPr>
            <w:tcW w:w="450" w:type="dxa"/>
            <w:tcBorders>
              <w:top w:val="nil"/>
              <w:left w:val="nil"/>
              <w:bottom w:val="nil"/>
              <w:right w:val="nil"/>
            </w:tcBorders>
            <w:shd w:val="clear" w:color="auto" w:fill="222A35"/>
            <w:vAlign w:val="center"/>
          </w:tcPr>
          <w:p w14:paraId="4AEA5F7E" w14:textId="77777777" w:rsidR="00483319" w:rsidRPr="00880964" w:rsidRDefault="00483319" w:rsidP="00483319">
            <w:pPr>
              <w:spacing w:line="240" w:lineRule="auto"/>
              <w:rPr>
                <w:rFonts w:ascii="Times New Roman" w:eastAsia="Times New Roman" w:hAnsi="Times New Roman" w:cs="Times New Roman"/>
                <w:color w:val="000000"/>
                <w:sz w:val="17"/>
                <w:szCs w:val="17"/>
              </w:rPr>
            </w:pPr>
          </w:p>
        </w:tc>
        <w:tc>
          <w:tcPr>
            <w:tcW w:w="450" w:type="dxa"/>
            <w:tcBorders>
              <w:top w:val="nil"/>
              <w:left w:val="nil"/>
              <w:bottom w:val="nil"/>
              <w:right w:val="nil"/>
            </w:tcBorders>
            <w:shd w:val="clear" w:color="auto" w:fill="222A35"/>
            <w:vAlign w:val="center"/>
          </w:tcPr>
          <w:p w14:paraId="1C5E4C1A" w14:textId="77777777" w:rsidR="00483319" w:rsidRPr="00880964" w:rsidRDefault="00483319" w:rsidP="00483319">
            <w:pPr>
              <w:spacing w:line="240" w:lineRule="auto"/>
              <w:rPr>
                <w:rFonts w:ascii="Times New Roman" w:eastAsia="Times New Roman" w:hAnsi="Times New Roman" w:cs="Times New Roman"/>
                <w:color w:val="000000"/>
                <w:sz w:val="17"/>
                <w:szCs w:val="17"/>
              </w:rPr>
            </w:pPr>
          </w:p>
        </w:tc>
        <w:tc>
          <w:tcPr>
            <w:tcW w:w="450" w:type="dxa"/>
            <w:tcBorders>
              <w:top w:val="nil"/>
              <w:left w:val="nil"/>
              <w:bottom w:val="nil"/>
              <w:right w:val="nil"/>
            </w:tcBorders>
            <w:shd w:val="clear" w:color="auto" w:fill="222A35"/>
            <w:vAlign w:val="center"/>
          </w:tcPr>
          <w:p w14:paraId="689A476D" w14:textId="77777777" w:rsidR="00483319" w:rsidRPr="00880964" w:rsidRDefault="00483319" w:rsidP="00483319">
            <w:pPr>
              <w:spacing w:line="240" w:lineRule="auto"/>
              <w:rPr>
                <w:rFonts w:ascii="Times New Roman" w:eastAsia="Times New Roman" w:hAnsi="Times New Roman" w:cs="Times New Roman"/>
                <w:color w:val="000000"/>
                <w:sz w:val="17"/>
                <w:szCs w:val="17"/>
              </w:rPr>
            </w:pPr>
          </w:p>
        </w:tc>
        <w:tc>
          <w:tcPr>
            <w:tcW w:w="450" w:type="dxa"/>
            <w:tcBorders>
              <w:top w:val="nil"/>
              <w:left w:val="nil"/>
              <w:bottom w:val="nil"/>
              <w:right w:val="nil"/>
            </w:tcBorders>
            <w:shd w:val="clear" w:color="auto" w:fill="222A35"/>
            <w:vAlign w:val="center"/>
          </w:tcPr>
          <w:p w14:paraId="01B31378" w14:textId="77777777" w:rsidR="00483319" w:rsidRPr="00880964" w:rsidRDefault="00483319" w:rsidP="00483319">
            <w:pPr>
              <w:spacing w:line="240" w:lineRule="auto"/>
              <w:rPr>
                <w:rFonts w:ascii="Times New Roman" w:eastAsia="Times New Roman" w:hAnsi="Times New Roman" w:cs="Times New Roman"/>
                <w:color w:val="000000"/>
                <w:sz w:val="17"/>
                <w:szCs w:val="17"/>
              </w:rPr>
            </w:pPr>
          </w:p>
        </w:tc>
        <w:tc>
          <w:tcPr>
            <w:tcW w:w="450" w:type="dxa"/>
            <w:tcBorders>
              <w:top w:val="nil"/>
              <w:left w:val="nil"/>
              <w:bottom w:val="nil"/>
              <w:right w:val="nil"/>
            </w:tcBorders>
            <w:shd w:val="clear" w:color="auto" w:fill="222A35"/>
            <w:vAlign w:val="center"/>
          </w:tcPr>
          <w:p w14:paraId="4DFE812A" w14:textId="77777777" w:rsidR="00483319" w:rsidRPr="00880964" w:rsidRDefault="00483319" w:rsidP="00483319">
            <w:pPr>
              <w:spacing w:line="240" w:lineRule="auto"/>
              <w:rPr>
                <w:rFonts w:ascii="Times New Roman" w:eastAsia="Times New Roman" w:hAnsi="Times New Roman" w:cs="Times New Roman"/>
                <w:color w:val="000000"/>
                <w:sz w:val="17"/>
                <w:szCs w:val="17"/>
              </w:rPr>
            </w:pPr>
          </w:p>
        </w:tc>
        <w:tc>
          <w:tcPr>
            <w:tcW w:w="450" w:type="dxa"/>
            <w:tcBorders>
              <w:top w:val="nil"/>
              <w:left w:val="nil"/>
              <w:bottom w:val="nil"/>
              <w:right w:val="nil"/>
            </w:tcBorders>
            <w:shd w:val="clear" w:color="auto" w:fill="222A35"/>
            <w:vAlign w:val="center"/>
          </w:tcPr>
          <w:p w14:paraId="37AE064C" w14:textId="77777777" w:rsidR="00483319" w:rsidRPr="00880964" w:rsidRDefault="00483319" w:rsidP="00483319">
            <w:pPr>
              <w:spacing w:line="240" w:lineRule="auto"/>
              <w:rPr>
                <w:rFonts w:ascii="Times New Roman" w:eastAsia="Times New Roman" w:hAnsi="Times New Roman" w:cs="Times New Roman"/>
                <w:color w:val="000000"/>
                <w:sz w:val="17"/>
                <w:szCs w:val="17"/>
              </w:rPr>
            </w:pPr>
          </w:p>
        </w:tc>
        <w:tc>
          <w:tcPr>
            <w:tcW w:w="450" w:type="dxa"/>
            <w:tcBorders>
              <w:top w:val="nil"/>
              <w:left w:val="nil"/>
              <w:bottom w:val="nil"/>
              <w:right w:val="nil"/>
            </w:tcBorders>
            <w:shd w:val="clear" w:color="auto" w:fill="222A35"/>
            <w:vAlign w:val="center"/>
          </w:tcPr>
          <w:p w14:paraId="2A345A84" w14:textId="77777777" w:rsidR="00483319" w:rsidRPr="00880964" w:rsidRDefault="00483319" w:rsidP="00483319">
            <w:pPr>
              <w:spacing w:line="240" w:lineRule="auto"/>
              <w:rPr>
                <w:rFonts w:ascii="Times New Roman" w:eastAsia="Times New Roman" w:hAnsi="Times New Roman" w:cs="Times New Roman"/>
                <w:color w:val="000000"/>
                <w:sz w:val="17"/>
                <w:szCs w:val="17"/>
              </w:rPr>
            </w:pPr>
          </w:p>
        </w:tc>
        <w:tc>
          <w:tcPr>
            <w:tcW w:w="450" w:type="dxa"/>
            <w:tcBorders>
              <w:top w:val="nil"/>
              <w:left w:val="nil"/>
              <w:bottom w:val="nil"/>
              <w:right w:val="nil"/>
            </w:tcBorders>
            <w:shd w:val="clear" w:color="auto" w:fill="222A35"/>
            <w:vAlign w:val="center"/>
          </w:tcPr>
          <w:p w14:paraId="358149AE" w14:textId="77777777" w:rsidR="00483319" w:rsidRPr="00880964" w:rsidRDefault="00483319" w:rsidP="00483319">
            <w:pPr>
              <w:spacing w:line="240" w:lineRule="auto"/>
              <w:rPr>
                <w:rFonts w:ascii="Times New Roman" w:eastAsia="Times New Roman" w:hAnsi="Times New Roman" w:cs="Times New Roman"/>
                <w:color w:val="000000"/>
                <w:sz w:val="17"/>
                <w:szCs w:val="17"/>
              </w:rPr>
            </w:pPr>
          </w:p>
        </w:tc>
        <w:tc>
          <w:tcPr>
            <w:tcW w:w="450" w:type="dxa"/>
            <w:tcBorders>
              <w:top w:val="nil"/>
              <w:left w:val="nil"/>
              <w:bottom w:val="nil"/>
              <w:right w:val="nil"/>
            </w:tcBorders>
            <w:shd w:val="clear" w:color="auto" w:fill="222A35"/>
            <w:vAlign w:val="center"/>
          </w:tcPr>
          <w:p w14:paraId="3BF455E1" w14:textId="77777777" w:rsidR="00483319" w:rsidRPr="00880964" w:rsidRDefault="00483319" w:rsidP="00483319">
            <w:pPr>
              <w:spacing w:line="240" w:lineRule="auto"/>
              <w:rPr>
                <w:rFonts w:ascii="Times New Roman" w:eastAsia="Times New Roman" w:hAnsi="Times New Roman" w:cs="Times New Roman"/>
                <w:color w:val="000000"/>
                <w:sz w:val="17"/>
                <w:szCs w:val="17"/>
              </w:rPr>
            </w:pPr>
          </w:p>
        </w:tc>
        <w:tc>
          <w:tcPr>
            <w:tcW w:w="450" w:type="dxa"/>
            <w:tcBorders>
              <w:top w:val="nil"/>
              <w:left w:val="nil"/>
              <w:bottom w:val="nil"/>
              <w:right w:val="nil"/>
            </w:tcBorders>
            <w:shd w:val="clear" w:color="auto" w:fill="222A35"/>
            <w:vAlign w:val="center"/>
          </w:tcPr>
          <w:p w14:paraId="278F5F06" w14:textId="77777777" w:rsidR="00483319" w:rsidRPr="00880964" w:rsidRDefault="00483319" w:rsidP="00483319">
            <w:pPr>
              <w:spacing w:line="240" w:lineRule="auto"/>
              <w:rPr>
                <w:rFonts w:ascii="Times New Roman" w:eastAsia="Times New Roman" w:hAnsi="Times New Roman" w:cs="Times New Roman"/>
                <w:color w:val="000000"/>
                <w:sz w:val="17"/>
                <w:szCs w:val="17"/>
              </w:rPr>
            </w:pPr>
          </w:p>
        </w:tc>
        <w:tc>
          <w:tcPr>
            <w:tcW w:w="450" w:type="dxa"/>
            <w:tcBorders>
              <w:top w:val="nil"/>
              <w:left w:val="nil"/>
              <w:bottom w:val="nil"/>
              <w:right w:val="nil"/>
            </w:tcBorders>
            <w:shd w:val="clear" w:color="auto" w:fill="222A35"/>
            <w:vAlign w:val="center"/>
          </w:tcPr>
          <w:p w14:paraId="423D2B31" w14:textId="77777777" w:rsidR="00483319" w:rsidRPr="00880964" w:rsidRDefault="00483319" w:rsidP="00483319">
            <w:pPr>
              <w:spacing w:line="240" w:lineRule="auto"/>
              <w:rPr>
                <w:rFonts w:ascii="Times New Roman" w:eastAsia="Times New Roman" w:hAnsi="Times New Roman" w:cs="Times New Roman"/>
                <w:color w:val="000000"/>
                <w:sz w:val="17"/>
                <w:szCs w:val="17"/>
              </w:rPr>
            </w:pPr>
          </w:p>
        </w:tc>
        <w:tc>
          <w:tcPr>
            <w:tcW w:w="450" w:type="dxa"/>
            <w:tcBorders>
              <w:top w:val="nil"/>
              <w:left w:val="nil"/>
              <w:bottom w:val="nil"/>
              <w:right w:val="nil"/>
            </w:tcBorders>
            <w:shd w:val="clear" w:color="auto" w:fill="222A35"/>
            <w:vAlign w:val="center"/>
          </w:tcPr>
          <w:p w14:paraId="3FAED19D" w14:textId="77777777" w:rsidR="00483319" w:rsidRPr="00880964" w:rsidRDefault="00483319" w:rsidP="00483319">
            <w:pPr>
              <w:spacing w:line="240" w:lineRule="auto"/>
              <w:rPr>
                <w:rFonts w:ascii="Times New Roman" w:eastAsia="Times New Roman" w:hAnsi="Times New Roman" w:cs="Times New Roman"/>
                <w:color w:val="000000"/>
                <w:sz w:val="17"/>
                <w:szCs w:val="17"/>
              </w:rPr>
            </w:pPr>
          </w:p>
        </w:tc>
        <w:tc>
          <w:tcPr>
            <w:tcW w:w="450" w:type="dxa"/>
            <w:tcBorders>
              <w:top w:val="nil"/>
              <w:left w:val="nil"/>
              <w:bottom w:val="nil"/>
              <w:right w:val="nil"/>
            </w:tcBorders>
            <w:shd w:val="clear" w:color="auto" w:fill="222A35"/>
            <w:vAlign w:val="center"/>
          </w:tcPr>
          <w:p w14:paraId="30AC5392" w14:textId="77777777" w:rsidR="00483319" w:rsidRPr="00880964" w:rsidRDefault="00483319" w:rsidP="00483319">
            <w:pPr>
              <w:spacing w:line="240" w:lineRule="auto"/>
              <w:rPr>
                <w:rFonts w:ascii="Times New Roman" w:eastAsia="Times New Roman" w:hAnsi="Times New Roman" w:cs="Times New Roman"/>
                <w:color w:val="000000"/>
                <w:sz w:val="17"/>
                <w:szCs w:val="17"/>
              </w:rPr>
            </w:pPr>
          </w:p>
        </w:tc>
        <w:tc>
          <w:tcPr>
            <w:tcW w:w="450" w:type="dxa"/>
            <w:tcBorders>
              <w:top w:val="nil"/>
              <w:left w:val="nil"/>
              <w:bottom w:val="nil"/>
              <w:right w:val="nil"/>
            </w:tcBorders>
            <w:shd w:val="clear" w:color="auto" w:fill="222A35"/>
            <w:vAlign w:val="center"/>
          </w:tcPr>
          <w:p w14:paraId="5E0ED237" w14:textId="77777777" w:rsidR="00483319" w:rsidRPr="00880964" w:rsidRDefault="00483319" w:rsidP="00483319">
            <w:pPr>
              <w:spacing w:line="240" w:lineRule="auto"/>
              <w:rPr>
                <w:rFonts w:ascii="Times New Roman" w:eastAsia="Times New Roman" w:hAnsi="Times New Roman" w:cs="Times New Roman"/>
                <w:color w:val="000000"/>
                <w:sz w:val="17"/>
                <w:szCs w:val="17"/>
              </w:rPr>
            </w:pPr>
          </w:p>
        </w:tc>
        <w:tc>
          <w:tcPr>
            <w:tcW w:w="450" w:type="dxa"/>
            <w:tcBorders>
              <w:top w:val="nil"/>
              <w:left w:val="nil"/>
              <w:bottom w:val="nil"/>
              <w:right w:val="nil"/>
            </w:tcBorders>
            <w:shd w:val="clear" w:color="auto" w:fill="222A35"/>
            <w:vAlign w:val="center"/>
          </w:tcPr>
          <w:p w14:paraId="79A38170" w14:textId="77777777" w:rsidR="00483319" w:rsidRPr="00880964" w:rsidRDefault="00483319" w:rsidP="00483319">
            <w:pPr>
              <w:spacing w:line="240" w:lineRule="auto"/>
              <w:rPr>
                <w:rFonts w:ascii="Times New Roman" w:eastAsia="Times New Roman" w:hAnsi="Times New Roman" w:cs="Times New Roman"/>
                <w:color w:val="000000"/>
                <w:sz w:val="17"/>
                <w:szCs w:val="17"/>
              </w:rPr>
            </w:pPr>
          </w:p>
        </w:tc>
        <w:tc>
          <w:tcPr>
            <w:tcW w:w="450" w:type="dxa"/>
            <w:tcBorders>
              <w:top w:val="nil"/>
              <w:left w:val="nil"/>
              <w:bottom w:val="nil"/>
              <w:right w:val="nil"/>
            </w:tcBorders>
            <w:shd w:val="clear" w:color="auto" w:fill="222A35"/>
            <w:vAlign w:val="center"/>
          </w:tcPr>
          <w:p w14:paraId="10A99063" w14:textId="77777777" w:rsidR="00483319" w:rsidRPr="00880964" w:rsidRDefault="00483319" w:rsidP="00483319">
            <w:pPr>
              <w:spacing w:line="240" w:lineRule="auto"/>
              <w:rPr>
                <w:rFonts w:ascii="Times New Roman" w:eastAsia="Times New Roman" w:hAnsi="Times New Roman" w:cs="Times New Roman"/>
                <w:color w:val="000000"/>
                <w:sz w:val="17"/>
                <w:szCs w:val="17"/>
              </w:rPr>
            </w:pPr>
          </w:p>
        </w:tc>
        <w:tc>
          <w:tcPr>
            <w:tcW w:w="450" w:type="dxa"/>
            <w:tcBorders>
              <w:top w:val="nil"/>
              <w:left w:val="nil"/>
              <w:bottom w:val="nil"/>
              <w:right w:val="nil"/>
            </w:tcBorders>
            <w:shd w:val="clear" w:color="auto" w:fill="222A35"/>
            <w:vAlign w:val="center"/>
          </w:tcPr>
          <w:p w14:paraId="5414F29E" w14:textId="77777777" w:rsidR="00483319" w:rsidRPr="00880964" w:rsidRDefault="00483319" w:rsidP="00483319">
            <w:pPr>
              <w:spacing w:line="240" w:lineRule="auto"/>
              <w:rPr>
                <w:rFonts w:ascii="Times New Roman" w:eastAsia="Times New Roman" w:hAnsi="Times New Roman" w:cs="Times New Roman"/>
                <w:color w:val="000000"/>
                <w:sz w:val="17"/>
                <w:szCs w:val="17"/>
              </w:rPr>
            </w:pPr>
          </w:p>
        </w:tc>
        <w:tc>
          <w:tcPr>
            <w:tcW w:w="450" w:type="dxa"/>
            <w:tcBorders>
              <w:top w:val="nil"/>
              <w:left w:val="nil"/>
              <w:bottom w:val="nil"/>
              <w:right w:val="nil"/>
            </w:tcBorders>
            <w:shd w:val="clear" w:color="auto" w:fill="222A35"/>
            <w:vAlign w:val="center"/>
          </w:tcPr>
          <w:p w14:paraId="42AC6A45" w14:textId="77777777" w:rsidR="00483319" w:rsidRPr="00880964" w:rsidRDefault="00483319" w:rsidP="00483319">
            <w:pPr>
              <w:spacing w:line="240" w:lineRule="auto"/>
              <w:rPr>
                <w:rFonts w:ascii="Times New Roman" w:eastAsia="Times New Roman" w:hAnsi="Times New Roman" w:cs="Times New Roman"/>
                <w:color w:val="000000"/>
                <w:sz w:val="17"/>
                <w:szCs w:val="17"/>
              </w:rPr>
            </w:pPr>
          </w:p>
        </w:tc>
        <w:tc>
          <w:tcPr>
            <w:tcW w:w="450" w:type="dxa"/>
            <w:tcBorders>
              <w:top w:val="nil"/>
              <w:left w:val="nil"/>
              <w:bottom w:val="nil"/>
              <w:right w:val="nil"/>
            </w:tcBorders>
            <w:shd w:val="clear" w:color="auto" w:fill="222A35"/>
            <w:vAlign w:val="center"/>
          </w:tcPr>
          <w:p w14:paraId="6B75AEDB" w14:textId="77777777" w:rsidR="00483319" w:rsidRPr="00880964" w:rsidRDefault="00483319" w:rsidP="00483319">
            <w:pPr>
              <w:spacing w:line="240" w:lineRule="auto"/>
              <w:rPr>
                <w:rFonts w:ascii="Times New Roman" w:eastAsia="Times New Roman" w:hAnsi="Times New Roman" w:cs="Times New Roman"/>
                <w:color w:val="000000"/>
                <w:sz w:val="17"/>
                <w:szCs w:val="17"/>
              </w:rPr>
            </w:pPr>
          </w:p>
        </w:tc>
        <w:tc>
          <w:tcPr>
            <w:tcW w:w="450" w:type="dxa"/>
            <w:tcBorders>
              <w:top w:val="single" w:sz="4" w:space="0" w:color="auto"/>
              <w:left w:val="nil"/>
              <w:bottom w:val="single" w:sz="4" w:space="0" w:color="auto"/>
              <w:right w:val="single" w:sz="4" w:space="0" w:color="auto"/>
            </w:tcBorders>
            <w:shd w:val="clear" w:color="auto" w:fill="222A35"/>
            <w:vAlign w:val="center"/>
          </w:tcPr>
          <w:p w14:paraId="1CC206F0" w14:textId="77777777" w:rsidR="00483319" w:rsidRPr="00880964" w:rsidRDefault="00483319" w:rsidP="00483319">
            <w:pPr>
              <w:spacing w:line="240" w:lineRule="auto"/>
              <w:rPr>
                <w:rFonts w:ascii="Times New Roman" w:eastAsia="Times New Roman" w:hAnsi="Times New Roman" w:cs="Times New Roman"/>
                <w:color w:val="000000"/>
                <w:sz w:val="17"/>
                <w:szCs w:val="17"/>
              </w:rPr>
            </w:pPr>
          </w:p>
        </w:tc>
      </w:tr>
    </w:tbl>
    <w:p w14:paraId="27D57890" w14:textId="54DECF67" w:rsidR="00483319" w:rsidRDefault="00483319" w:rsidP="007332A0">
      <w:pPr>
        <w:spacing w:line="240" w:lineRule="auto"/>
        <w:rPr>
          <w:rFonts w:cs="Compugraphic Times"/>
          <w:iCs/>
          <w:sz w:val="22"/>
        </w:rPr>
        <w:sectPr w:rsidR="00483319" w:rsidSect="00274A49">
          <w:type w:val="continuous"/>
          <w:pgSz w:w="15840" w:h="12240" w:orient="landscape" w:code="1"/>
          <w:pgMar w:top="1080" w:right="1080" w:bottom="1080" w:left="1080" w:header="0" w:footer="288" w:gutter="0"/>
          <w:cols w:space="720"/>
          <w:titlePg/>
          <w:docGrid w:linePitch="360"/>
        </w:sectPr>
      </w:pPr>
    </w:p>
    <w:p w14:paraId="437EF897" w14:textId="3E832543" w:rsidR="00613D17" w:rsidRPr="00612EBD" w:rsidRDefault="00F21E78" w:rsidP="00612EBD">
      <w:pPr>
        <w:pStyle w:val="Heading5081"/>
      </w:pPr>
      <w:bookmarkStart w:id="12" w:name="_Toc513094618"/>
      <w:r w:rsidRPr="00612EBD">
        <w:lastRenderedPageBreak/>
        <w:t>Evaluation Plan</w:t>
      </w:r>
      <w:bookmarkEnd w:id="12"/>
    </w:p>
    <w:p w14:paraId="79138F3F" w14:textId="77777777" w:rsidR="002F6506" w:rsidRPr="00420522" w:rsidRDefault="002F6506" w:rsidP="003F539B">
      <w:pPr>
        <w:pStyle w:val="Subheading5081"/>
        <w:framePr w:wrap="around"/>
        <w:rPr>
          <w:rFonts w:eastAsia="Times New Roman" w:cs="Times New Roman"/>
        </w:rPr>
      </w:pPr>
      <w:bookmarkStart w:id="13" w:name="_Toc505241926"/>
      <w:bookmarkStart w:id="14" w:name="_Toc513094619"/>
      <w:r w:rsidRPr="00420522">
        <w:t>Section 6: Evaluation Purpose and Users</w:t>
      </w:r>
      <w:bookmarkEnd w:id="13"/>
      <w:bookmarkEnd w:id="14"/>
      <w:r w:rsidRPr="00420522">
        <w:rPr>
          <w:rFonts w:cs="Compugraphic Times"/>
          <w:i/>
        </w:rPr>
        <w:t xml:space="preserve"> </w:t>
      </w:r>
      <w:r w:rsidRPr="00420522">
        <w:rPr>
          <w:rFonts w:eastAsia="Times New Roman" w:cs="Times New Roman"/>
        </w:rPr>
        <w:t xml:space="preserve"> </w:t>
      </w:r>
    </w:p>
    <w:p w14:paraId="7E6B4E48" w14:textId="77777777" w:rsidR="00426DA8" w:rsidRPr="00F21E78" w:rsidRDefault="00426DA8" w:rsidP="00F21E78">
      <w:pPr>
        <w:spacing w:line="240" w:lineRule="auto"/>
        <w:rPr>
          <w:rFonts w:cs="Compugraphic Times"/>
          <w:iCs/>
          <w:sz w:val="10"/>
          <w:szCs w:val="10"/>
        </w:rPr>
      </w:pPr>
    </w:p>
    <w:p w14:paraId="75A71DA8" w14:textId="77777777" w:rsidR="00F21E78" w:rsidRPr="00361AA6" w:rsidRDefault="00F21E78" w:rsidP="00F21E78">
      <w:pPr>
        <w:spacing w:line="240" w:lineRule="auto"/>
        <w:rPr>
          <w:rStyle w:val="SubtleEmphasis"/>
          <w:i w:val="0"/>
        </w:rPr>
      </w:pPr>
    </w:p>
    <w:p w14:paraId="2729BFD4" w14:textId="77777777" w:rsidR="00021690" w:rsidRPr="008C7E2B" w:rsidRDefault="00021690" w:rsidP="00021690">
      <w:pPr>
        <w:spacing w:before="40" w:line="240" w:lineRule="auto"/>
        <w:rPr>
          <w:sz w:val="10"/>
          <w:szCs w:val="10"/>
        </w:rPr>
      </w:pPr>
    </w:p>
    <w:p w14:paraId="07B0DCFE" w14:textId="387E1E53" w:rsidR="00B23B95" w:rsidRPr="00233310" w:rsidRDefault="00B23B95" w:rsidP="00A56031">
      <w:pPr>
        <w:numPr>
          <w:ilvl w:val="2"/>
          <w:numId w:val="2"/>
        </w:numPr>
        <w:spacing w:after="200" w:line="240" w:lineRule="auto"/>
        <w:ind w:left="792" w:hanging="432"/>
        <w:contextualSpacing/>
        <w:rPr>
          <w:sz w:val="22"/>
        </w:rPr>
      </w:pPr>
      <w:r w:rsidRPr="00B23B95">
        <w:rPr>
          <w:rFonts w:cs="Compugraphic Times"/>
          <w:iCs/>
          <w:sz w:val="22"/>
        </w:rPr>
        <w:t>Please briefly describe the intended purpose(s) of the evaluation (e.g., identify areas of the program or approach that need improvement, assess program effectiveness or impacts, assess progress toward desired goals, demonstrate productive use of resources).</w:t>
      </w:r>
    </w:p>
    <w:p w14:paraId="595E2F8B" w14:textId="3998D492" w:rsidR="00233310" w:rsidRDefault="00233310" w:rsidP="00233310">
      <w:pPr>
        <w:spacing w:after="200" w:line="240" w:lineRule="auto"/>
        <w:ind w:left="720"/>
        <w:contextualSpacing/>
        <w:rPr>
          <w:rFonts w:cs="Compugraphic Times"/>
          <w:iCs/>
          <w:sz w:val="22"/>
        </w:rPr>
      </w:pPr>
    </w:p>
    <w:p w14:paraId="371FB25E" w14:textId="25084954" w:rsidR="00233310" w:rsidRPr="00B23B95" w:rsidRDefault="00233310" w:rsidP="00233310">
      <w:pPr>
        <w:spacing w:after="200" w:line="240" w:lineRule="auto"/>
        <w:ind w:left="720"/>
        <w:contextualSpacing/>
        <w:rPr>
          <w:sz w:val="22"/>
        </w:rPr>
      </w:pPr>
    </w:p>
    <w:p w14:paraId="271ABFDC" w14:textId="77777777" w:rsidR="00B23B95" w:rsidRPr="00B23B95" w:rsidRDefault="00B23B95" w:rsidP="00B23B95">
      <w:pPr>
        <w:spacing w:after="200" w:line="240" w:lineRule="auto"/>
        <w:contextualSpacing/>
        <w:rPr>
          <w:sz w:val="22"/>
        </w:rPr>
      </w:pPr>
    </w:p>
    <w:p w14:paraId="483F2E9E" w14:textId="77777777" w:rsidR="00B23B95" w:rsidRPr="00B23B95" w:rsidRDefault="00B23B95" w:rsidP="00A56031">
      <w:pPr>
        <w:numPr>
          <w:ilvl w:val="2"/>
          <w:numId w:val="2"/>
        </w:numPr>
        <w:spacing w:after="200" w:line="240" w:lineRule="auto"/>
        <w:ind w:left="792" w:hanging="432"/>
        <w:contextualSpacing/>
        <w:rPr>
          <w:sz w:val="22"/>
        </w:rPr>
      </w:pPr>
      <w:r w:rsidRPr="00B23B95">
        <w:rPr>
          <w:rFonts w:eastAsia="Times New Roman" w:cs="Times New Roman"/>
          <w:sz w:val="22"/>
        </w:rPr>
        <w:t xml:space="preserve">In </w:t>
      </w:r>
      <w:r w:rsidR="002F6506">
        <w:rPr>
          <w:rFonts w:eastAsia="Times New Roman" w:cs="Times New Roman"/>
          <w:sz w:val="22"/>
        </w:rPr>
        <w:t>T</w:t>
      </w:r>
      <w:r w:rsidRPr="00B23B95">
        <w:rPr>
          <w:rFonts w:eastAsia="Times New Roman" w:cs="Times New Roman"/>
          <w:sz w:val="22"/>
        </w:rPr>
        <w:t>able</w:t>
      </w:r>
      <w:r w:rsidR="00E33215">
        <w:rPr>
          <w:rFonts w:eastAsia="Times New Roman" w:cs="Times New Roman"/>
          <w:sz w:val="22"/>
        </w:rPr>
        <w:t xml:space="preserve"> 3</w:t>
      </w:r>
      <w:r w:rsidRPr="00B23B95">
        <w:rPr>
          <w:rFonts w:eastAsia="Times New Roman" w:cs="Times New Roman"/>
          <w:sz w:val="22"/>
        </w:rPr>
        <w:t xml:space="preserve"> below, please list the names of persons, organizations, or entities that have a stake in the PS18-1802 evaluation; what role, if any they will have in the evaluation; and when and how they will be engaged.</w:t>
      </w:r>
    </w:p>
    <w:tbl>
      <w:tblPr>
        <w:tblStyle w:val="TableGrid"/>
        <w:tblW w:w="11430" w:type="dxa"/>
        <w:tblInd w:w="-635" w:type="dxa"/>
        <w:tblLook w:val="04A0" w:firstRow="1" w:lastRow="0" w:firstColumn="1" w:lastColumn="0" w:noHBand="0" w:noVBand="1"/>
        <w:tblCaption w:val="Table 3 Stakeholder engagement"/>
        <w:tblDescription w:val="who's involved"/>
      </w:tblPr>
      <w:tblGrid>
        <w:gridCol w:w="3420"/>
        <w:gridCol w:w="3960"/>
        <w:gridCol w:w="4050"/>
      </w:tblGrid>
      <w:tr w:rsidR="00B23B95" w:rsidRPr="00B23B95" w14:paraId="135805F3" w14:textId="77777777" w:rsidTr="00B23B95">
        <w:trPr>
          <w:cantSplit/>
          <w:trHeight w:val="345"/>
          <w:tblHeader/>
        </w:trPr>
        <w:tc>
          <w:tcPr>
            <w:tcW w:w="11430" w:type="dxa"/>
            <w:gridSpan w:val="3"/>
            <w:shd w:val="clear" w:color="auto" w:fill="0F243E" w:themeFill="text2" w:themeFillShade="80"/>
            <w:vAlign w:val="center"/>
          </w:tcPr>
          <w:p w14:paraId="3AEC391E" w14:textId="77777777" w:rsidR="00B23B95" w:rsidRPr="00B23B95" w:rsidRDefault="00B23B95" w:rsidP="00B23B95">
            <w:pPr>
              <w:rPr>
                <w:b/>
                <w:sz w:val="22"/>
              </w:rPr>
            </w:pPr>
            <w:bookmarkStart w:id="15" w:name="_Toc505241927"/>
            <w:r w:rsidRPr="00B23B95">
              <w:rPr>
                <w:b/>
                <w:sz w:val="22"/>
              </w:rPr>
              <w:t xml:space="preserve">Table </w:t>
            </w:r>
            <w:r w:rsidR="00027B1D">
              <w:rPr>
                <w:b/>
                <w:sz w:val="22"/>
              </w:rPr>
              <w:t>3</w:t>
            </w:r>
            <w:r w:rsidRPr="00B23B95">
              <w:rPr>
                <w:b/>
                <w:sz w:val="22"/>
              </w:rPr>
              <w:t>. Stakeholder Engagement</w:t>
            </w:r>
            <w:bookmarkEnd w:id="15"/>
          </w:p>
        </w:tc>
      </w:tr>
      <w:tr w:rsidR="00B23B95" w:rsidRPr="00B23B95" w14:paraId="7587129F" w14:textId="77777777" w:rsidTr="00B23B95">
        <w:trPr>
          <w:cantSplit/>
          <w:trHeight w:val="345"/>
          <w:tblHeader/>
        </w:trPr>
        <w:tc>
          <w:tcPr>
            <w:tcW w:w="3420" w:type="dxa"/>
            <w:shd w:val="clear" w:color="auto" w:fill="DAEEF3" w:themeFill="accent5" w:themeFillTint="33"/>
            <w:vAlign w:val="center"/>
          </w:tcPr>
          <w:p w14:paraId="32E8EAC8" w14:textId="77777777" w:rsidR="00B23B95" w:rsidRPr="00B23B95" w:rsidRDefault="00B23B95" w:rsidP="00B23B95">
            <w:pPr>
              <w:spacing w:line="240" w:lineRule="auto"/>
              <w:jc w:val="center"/>
              <w:rPr>
                <w:b/>
                <w:sz w:val="22"/>
              </w:rPr>
            </w:pPr>
            <w:r w:rsidRPr="00B23B95">
              <w:rPr>
                <w:b/>
                <w:sz w:val="22"/>
              </w:rPr>
              <w:t>Name of Person or Organization</w:t>
            </w:r>
          </w:p>
        </w:tc>
        <w:tc>
          <w:tcPr>
            <w:tcW w:w="3960" w:type="dxa"/>
            <w:shd w:val="clear" w:color="auto" w:fill="DAEEF3" w:themeFill="accent5" w:themeFillTint="33"/>
            <w:vAlign w:val="center"/>
          </w:tcPr>
          <w:p w14:paraId="2C83DAA4" w14:textId="77777777" w:rsidR="00B23B95" w:rsidRPr="00B23B95" w:rsidRDefault="00B23B95" w:rsidP="00B23B95">
            <w:pPr>
              <w:spacing w:line="240" w:lineRule="auto"/>
              <w:jc w:val="center"/>
              <w:rPr>
                <w:b/>
                <w:sz w:val="22"/>
              </w:rPr>
            </w:pPr>
            <w:r w:rsidRPr="00B23B95">
              <w:rPr>
                <w:b/>
                <w:sz w:val="22"/>
              </w:rPr>
              <w:t xml:space="preserve">Role in the Evaluation </w:t>
            </w:r>
          </w:p>
        </w:tc>
        <w:tc>
          <w:tcPr>
            <w:tcW w:w="4050" w:type="dxa"/>
            <w:shd w:val="clear" w:color="auto" w:fill="DAEEF3" w:themeFill="accent5" w:themeFillTint="33"/>
            <w:vAlign w:val="center"/>
          </w:tcPr>
          <w:p w14:paraId="59679334" w14:textId="77777777" w:rsidR="00B23B95" w:rsidRPr="00B23B95" w:rsidRDefault="00B23B95" w:rsidP="00B23B95">
            <w:pPr>
              <w:spacing w:line="240" w:lineRule="auto"/>
              <w:jc w:val="center"/>
              <w:rPr>
                <w:b/>
                <w:sz w:val="22"/>
              </w:rPr>
            </w:pPr>
            <w:r w:rsidRPr="00B23B95">
              <w:rPr>
                <w:b/>
                <w:sz w:val="22"/>
              </w:rPr>
              <w:t>When and How to Engage</w:t>
            </w:r>
          </w:p>
        </w:tc>
      </w:tr>
      <w:tr w:rsidR="00B23B95" w:rsidRPr="00B23B95" w14:paraId="04875919" w14:textId="77777777" w:rsidTr="00B23B95">
        <w:trPr>
          <w:cantSplit/>
          <w:trHeight w:val="345"/>
        </w:trPr>
        <w:tc>
          <w:tcPr>
            <w:tcW w:w="3420" w:type="dxa"/>
            <w:vAlign w:val="center"/>
          </w:tcPr>
          <w:p w14:paraId="59E24AB5" w14:textId="297D9DCB" w:rsidR="00B23B95" w:rsidRPr="00B23B95" w:rsidRDefault="00B23B95" w:rsidP="000C3684">
            <w:pPr>
              <w:spacing w:line="240" w:lineRule="auto"/>
              <w:rPr>
                <w:sz w:val="22"/>
              </w:rPr>
            </w:pPr>
          </w:p>
        </w:tc>
        <w:tc>
          <w:tcPr>
            <w:tcW w:w="3960" w:type="dxa"/>
            <w:shd w:val="clear" w:color="auto" w:fill="auto"/>
            <w:vAlign w:val="center"/>
          </w:tcPr>
          <w:p w14:paraId="5958DFCA" w14:textId="5AD0AAC1" w:rsidR="00B23B95" w:rsidRPr="00B23B95" w:rsidRDefault="00B23B95" w:rsidP="00E33369">
            <w:pPr>
              <w:spacing w:line="240" w:lineRule="auto"/>
              <w:rPr>
                <w:sz w:val="22"/>
              </w:rPr>
            </w:pPr>
          </w:p>
        </w:tc>
        <w:tc>
          <w:tcPr>
            <w:tcW w:w="4050" w:type="dxa"/>
            <w:shd w:val="clear" w:color="auto" w:fill="auto"/>
            <w:vAlign w:val="center"/>
          </w:tcPr>
          <w:p w14:paraId="418E20A6" w14:textId="53226C3A" w:rsidR="00B23B95" w:rsidRPr="00B23B95" w:rsidRDefault="00B23B95" w:rsidP="00E33369">
            <w:pPr>
              <w:spacing w:line="240" w:lineRule="auto"/>
              <w:rPr>
                <w:sz w:val="22"/>
              </w:rPr>
            </w:pPr>
          </w:p>
        </w:tc>
      </w:tr>
      <w:tr w:rsidR="00B23B95" w:rsidRPr="00B23B95" w14:paraId="3A6E02BD" w14:textId="77777777" w:rsidTr="00B23B95">
        <w:trPr>
          <w:cantSplit/>
          <w:trHeight w:val="345"/>
        </w:trPr>
        <w:tc>
          <w:tcPr>
            <w:tcW w:w="3420" w:type="dxa"/>
            <w:vAlign w:val="center"/>
          </w:tcPr>
          <w:p w14:paraId="5771D0EC" w14:textId="0E4F7609" w:rsidR="00B23B95" w:rsidRPr="00B23B95" w:rsidRDefault="00B23B95" w:rsidP="00E33369">
            <w:pPr>
              <w:spacing w:line="240" w:lineRule="auto"/>
              <w:rPr>
                <w:sz w:val="22"/>
              </w:rPr>
            </w:pPr>
          </w:p>
        </w:tc>
        <w:tc>
          <w:tcPr>
            <w:tcW w:w="3960" w:type="dxa"/>
            <w:shd w:val="clear" w:color="auto" w:fill="auto"/>
            <w:vAlign w:val="center"/>
          </w:tcPr>
          <w:p w14:paraId="4468DA75" w14:textId="1B02E6A8" w:rsidR="00B23B95" w:rsidRPr="00B23B95" w:rsidRDefault="00B23B95" w:rsidP="000C3684">
            <w:pPr>
              <w:spacing w:line="240" w:lineRule="auto"/>
              <w:rPr>
                <w:sz w:val="22"/>
              </w:rPr>
            </w:pPr>
          </w:p>
        </w:tc>
        <w:tc>
          <w:tcPr>
            <w:tcW w:w="4050" w:type="dxa"/>
            <w:shd w:val="clear" w:color="auto" w:fill="auto"/>
            <w:vAlign w:val="center"/>
          </w:tcPr>
          <w:p w14:paraId="0591837D" w14:textId="52543832" w:rsidR="00B23B95" w:rsidRPr="00B23B95" w:rsidRDefault="00B23B95" w:rsidP="00E33369">
            <w:pPr>
              <w:spacing w:line="240" w:lineRule="auto"/>
              <w:rPr>
                <w:sz w:val="22"/>
              </w:rPr>
            </w:pPr>
          </w:p>
        </w:tc>
      </w:tr>
      <w:tr w:rsidR="000C3684" w:rsidRPr="00B23B95" w14:paraId="04FE1521" w14:textId="77777777" w:rsidTr="00B23B95">
        <w:trPr>
          <w:cantSplit/>
          <w:trHeight w:val="345"/>
        </w:trPr>
        <w:tc>
          <w:tcPr>
            <w:tcW w:w="3420" w:type="dxa"/>
            <w:vAlign w:val="center"/>
          </w:tcPr>
          <w:p w14:paraId="616313A3" w14:textId="228E90C2" w:rsidR="000C3684" w:rsidRPr="00B23B95" w:rsidRDefault="000C3684" w:rsidP="007905FA">
            <w:pPr>
              <w:rPr>
                <w:sz w:val="22"/>
              </w:rPr>
            </w:pPr>
          </w:p>
        </w:tc>
        <w:tc>
          <w:tcPr>
            <w:tcW w:w="3960" w:type="dxa"/>
            <w:shd w:val="clear" w:color="auto" w:fill="auto"/>
            <w:vAlign w:val="center"/>
          </w:tcPr>
          <w:p w14:paraId="30F53DA4" w14:textId="21D7A55D" w:rsidR="000C3684" w:rsidRPr="00B23B95" w:rsidRDefault="000C3684" w:rsidP="007905FA">
            <w:pPr>
              <w:rPr>
                <w:sz w:val="22"/>
              </w:rPr>
            </w:pPr>
          </w:p>
        </w:tc>
        <w:tc>
          <w:tcPr>
            <w:tcW w:w="4050" w:type="dxa"/>
            <w:shd w:val="clear" w:color="auto" w:fill="auto"/>
            <w:vAlign w:val="center"/>
          </w:tcPr>
          <w:p w14:paraId="4B4A85DC" w14:textId="0ECDF57D" w:rsidR="000C3684" w:rsidRPr="00B23B95" w:rsidRDefault="000C3684" w:rsidP="007905FA">
            <w:pPr>
              <w:rPr>
                <w:sz w:val="22"/>
              </w:rPr>
            </w:pPr>
          </w:p>
        </w:tc>
      </w:tr>
    </w:tbl>
    <w:p w14:paraId="296BEC92" w14:textId="77777777" w:rsidR="00B23B95" w:rsidRPr="00B23B95" w:rsidRDefault="00B23B95" w:rsidP="00B23B95">
      <w:pPr>
        <w:spacing w:line="240" w:lineRule="auto"/>
        <w:rPr>
          <w:sz w:val="22"/>
          <w:highlight w:val="yellow"/>
        </w:rPr>
      </w:pPr>
    </w:p>
    <w:p w14:paraId="2C5F63B3" w14:textId="77777777" w:rsidR="00B23B95" w:rsidRPr="002338BC" w:rsidRDefault="00B23B95" w:rsidP="00A56031">
      <w:pPr>
        <w:numPr>
          <w:ilvl w:val="2"/>
          <w:numId w:val="2"/>
        </w:numPr>
        <w:spacing w:after="200" w:line="240" w:lineRule="auto"/>
        <w:ind w:left="792" w:hanging="432"/>
        <w:contextualSpacing/>
        <w:rPr>
          <w:sz w:val="22"/>
        </w:rPr>
      </w:pPr>
      <w:r w:rsidRPr="00B23B95">
        <w:rPr>
          <w:rFonts w:eastAsia="Times New Roman" w:cs="Times New Roman"/>
          <w:sz w:val="22"/>
        </w:rPr>
        <w:t xml:space="preserve">In </w:t>
      </w:r>
      <w:r w:rsidR="002F6506">
        <w:rPr>
          <w:rFonts w:eastAsia="Times New Roman" w:cs="Times New Roman"/>
          <w:sz w:val="22"/>
        </w:rPr>
        <w:t>T</w:t>
      </w:r>
      <w:r w:rsidRPr="00B23B95">
        <w:rPr>
          <w:rFonts w:eastAsia="Times New Roman" w:cs="Times New Roman"/>
          <w:sz w:val="22"/>
        </w:rPr>
        <w:t>able</w:t>
      </w:r>
      <w:r w:rsidR="00E33215">
        <w:rPr>
          <w:rFonts w:eastAsia="Times New Roman" w:cs="Times New Roman"/>
          <w:sz w:val="22"/>
        </w:rPr>
        <w:t xml:space="preserve"> 4 </w:t>
      </w:r>
      <w:r w:rsidRPr="00B23B95">
        <w:rPr>
          <w:rFonts w:eastAsia="Times New Roman" w:cs="Times New Roman"/>
          <w:sz w:val="22"/>
        </w:rPr>
        <w:t>below, please list the names of persons, organizations, or entities that will be primary users of the evaluation and how they will use the evaluation findings.</w:t>
      </w:r>
    </w:p>
    <w:p w14:paraId="62808884" w14:textId="77777777" w:rsidR="002338BC" w:rsidRPr="002338BC" w:rsidRDefault="002338BC" w:rsidP="002338BC">
      <w:pPr>
        <w:spacing w:after="200" w:line="240" w:lineRule="auto"/>
        <w:ind w:left="792"/>
        <w:contextualSpacing/>
        <w:rPr>
          <w:sz w:val="10"/>
          <w:szCs w:val="10"/>
        </w:rPr>
      </w:pPr>
    </w:p>
    <w:tbl>
      <w:tblPr>
        <w:tblStyle w:val="TableGrid"/>
        <w:tblW w:w="11430" w:type="dxa"/>
        <w:tblInd w:w="-635" w:type="dxa"/>
        <w:tblLook w:val="04A0" w:firstRow="1" w:lastRow="0" w:firstColumn="1" w:lastColumn="0" w:noHBand="0" w:noVBand="1"/>
        <w:tblCaption w:val="Table 4 primary users of the evaluation"/>
        <w:tblDescription w:val="Evaluation findings"/>
      </w:tblPr>
      <w:tblGrid>
        <w:gridCol w:w="3420"/>
        <w:gridCol w:w="8010"/>
      </w:tblGrid>
      <w:tr w:rsidR="00B23B95" w:rsidRPr="00B23B95" w14:paraId="040D2217" w14:textId="77777777" w:rsidTr="00B23B95">
        <w:trPr>
          <w:cantSplit/>
          <w:trHeight w:val="345"/>
          <w:tblHeader/>
        </w:trPr>
        <w:tc>
          <w:tcPr>
            <w:tcW w:w="11430" w:type="dxa"/>
            <w:gridSpan w:val="2"/>
            <w:shd w:val="clear" w:color="auto" w:fill="0F243E" w:themeFill="text2" w:themeFillShade="80"/>
            <w:vAlign w:val="center"/>
          </w:tcPr>
          <w:p w14:paraId="78021C85" w14:textId="77777777" w:rsidR="00B23B95" w:rsidRPr="004D0BB0" w:rsidRDefault="00027B1D" w:rsidP="00B23B95">
            <w:pPr>
              <w:rPr>
                <w:b/>
                <w:sz w:val="22"/>
              </w:rPr>
            </w:pPr>
            <w:r>
              <w:rPr>
                <w:b/>
                <w:sz w:val="22"/>
              </w:rPr>
              <w:t>Table 4</w:t>
            </w:r>
            <w:r w:rsidR="00B23B95" w:rsidRPr="004D0BB0">
              <w:rPr>
                <w:b/>
                <w:sz w:val="22"/>
              </w:rPr>
              <w:t xml:space="preserve">. Primary Users of the Evaluation </w:t>
            </w:r>
          </w:p>
        </w:tc>
      </w:tr>
      <w:tr w:rsidR="00B23B95" w:rsidRPr="00B23B95" w14:paraId="0BE14CAE" w14:textId="77777777" w:rsidTr="00B23B95">
        <w:trPr>
          <w:cantSplit/>
          <w:trHeight w:val="345"/>
          <w:tblHeader/>
        </w:trPr>
        <w:tc>
          <w:tcPr>
            <w:tcW w:w="3420" w:type="dxa"/>
            <w:shd w:val="clear" w:color="auto" w:fill="DAEEF3" w:themeFill="accent5" w:themeFillTint="33"/>
            <w:vAlign w:val="center"/>
          </w:tcPr>
          <w:p w14:paraId="06E184EE" w14:textId="77777777" w:rsidR="00B23B95" w:rsidRPr="00B23B95" w:rsidRDefault="00B23B95" w:rsidP="00B23B95">
            <w:pPr>
              <w:spacing w:line="240" w:lineRule="auto"/>
              <w:jc w:val="center"/>
              <w:rPr>
                <w:b/>
                <w:sz w:val="22"/>
              </w:rPr>
            </w:pPr>
            <w:r w:rsidRPr="00B23B95">
              <w:rPr>
                <w:b/>
                <w:sz w:val="22"/>
              </w:rPr>
              <w:t>Name of Person or Organization</w:t>
            </w:r>
          </w:p>
        </w:tc>
        <w:tc>
          <w:tcPr>
            <w:tcW w:w="8010" w:type="dxa"/>
            <w:shd w:val="clear" w:color="auto" w:fill="DAEEF3" w:themeFill="accent5" w:themeFillTint="33"/>
            <w:vAlign w:val="center"/>
          </w:tcPr>
          <w:p w14:paraId="14B55742" w14:textId="77777777" w:rsidR="00B23B95" w:rsidRPr="00B23B95" w:rsidRDefault="00B23B95" w:rsidP="00B23B95">
            <w:pPr>
              <w:spacing w:line="240" w:lineRule="auto"/>
              <w:jc w:val="center"/>
              <w:rPr>
                <w:b/>
                <w:sz w:val="22"/>
              </w:rPr>
            </w:pPr>
            <w:r w:rsidRPr="00B23B95">
              <w:rPr>
                <w:b/>
                <w:sz w:val="22"/>
              </w:rPr>
              <w:t>How Evaluation Findings</w:t>
            </w:r>
            <w:r w:rsidR="00E7089C">
              <w:rPr>
                <w:b/>
                <w:sz w:val="22"/>
              </w:rPr>
              <w:t xml:space="preserve"> </w:t>
            </w:r>
            <w:r w:rsidRPr="00B23B95">
              <w:rPr>
                <w:b/>
                <w:sz w:val="22"/>
              </w:rPr>
              <w:t>Will Be Used by This Person or Organization</w:t>
            </w:r>
          </w:p>
        </w:tc>
      </w:tr>
      <w:tr w:rsidR="00B23B95" w:rsidRPr="00B23B95" w14:paraId="08EF7ED6" w14:textId="77777777" w:rsidTr="00B23B95">
        <w:trPr>
          <w:cantSplit/>
          <w:trHeight w:val="345"/>
        </w:trPr>
        <w:tc>
          <w:tcPr>
            <w:tcW w:w="3420" w:type="dxa"/>
            <w:vAlign w:val="center"/>
          </w:tcPr>
          <w:p w14:paraId="5D47708C" w14:textId="7C3CD6A8" w:rsidR="00B23B95" w:rsidRPr="00B23B95" w:rsidRDefault="00B23B95" w:rsidP="000C3684">
            <w:pPr>
              <w:spacing w:line="240" w:lineRule="auto"/>
              <w:rPr>
                <w:sz w:val="22"/>
              </w:rPr>
            </w:pPr>
          </w:p>
        </w:tc>
        <w:tc>
          <w:tcPr>
            <w:tcW w:w="8010" w:type="dxa"/>
            <w:shd w:val="clear" w:color="auto" w:fill="auto"/>
            <w:vAlign w:val="center"/>
          </w:tcPr>
          <w:p w14:paraId="18B593B0" w14:textId="2D4FA8DD" w:rsidR="00B23B95" w:rsidRPr="00B23B95" w:rsidRDefault="00B23B95" w:rsidP="00E33369">
            <w:pPr>
              <w:spacing w:line="240" w:lineRule="auto"/>
              <w:rPr>
                <w:sz w:val="22"/>
              </w:rPr>
            </w:pPr>
          </w:p>
        </w:tc>
      </w:tr>
      <w:tr w:rsidR="00B23B95" w:rsidRPr="00B23B95" w14:paraId="3A71EBA2" w14:textId="77777777" w:rsidTr="00B23B95">
        <w:trPr>
          <w:cantSplit/>
          <w:trHeight w:val="345"/>
        </w:trPr>
        <w:tc>
          <w:tcPr>
            <w:tcW w:w="3420" w:type="dxa"/>
            <w:vAlign w:val="center"/>
          </w:tcPr>
          <w:p w14:paraId="66E19E8C" w14:textId="056C0377" w:rsidR="00B23B95" w:rsidRPr="00B23B95" w:rsidRDefault="00B23B95" w:rsidP="000C3684">
            <w:pPr>
              <w:spacing w:line="240" w:lineRule="auto"/>
              <w:rPr>
                <w:sz w:val="22"/>
              </w:rPr>
            </w:pPr>
          </w:p>
        </w:tc>
        <w:tc>
          <w:tcPr>
            <w:tcW w:w="8010" w:type="dxa"/>
            <w:shd w:val="clear" w:color="auto" w:fill="auto"/>
            <w:vAlign w:val="center"/>
          </w:tcPr>
          <w:p w14:paraId="788C53A5" w14:textId="603C53E9" w:rsidR="00B23B95" w:rsidRPr="00B23B95" w:rsidRDefault="00B23B95" w:rsidP="00E33369">
            <w:pPr>
              <w:spacing w:line="240" w:lineRule="auto"/>
              <w:rPr>
                <w:sz w:val="22"/>
              </w:rPr>
            </w:pPr>
          </w:p>
        </w:tc>
      </w:tr>
    </w:tbl>
    <w:p w14:paraId="3F698815" w14:textId="77777777" w:rsidR="00B23B95" w:rsidRPr="00B23B95" w:rsidRDefault="00B23B95" w:rsidP="00B23B95">
      <w:pPr>
        <w:spacing w:line="240" w:lineRule="auto"/>
        <w:rPr>
          <w:sz w:val="22"/>
          <w:highlight w:val="yellow"/>
        </w:rPr>
      </w:pPr>
    </w:p>
    <w:p w14:paraId="4E966C7D" w14:textId="77777777" w:rsidR="00B23B95" w:rsidRPr="002F6506" w:rsidRDefault="00B23B95" w:rsidP="00A56031">
      <w:pPr>
        <w:numPr>
          <w:ilvl w:val="2"/>
          <w:numId w:val="2"/>
        </w:numPr>
        <w:spacing w:after="200" w:line="240" w:lineRule="auto"/>
        <w:ind w:left="792" w:hanging="432"/>
        <w:contextualSpacing/>
        <w:rPr>
          <w:sz w:val="22"/>
        </w:rPr>
      </w:pPr>
      <w:r w:rsidRPr="00B23B95">
        <w:rPr>
          <w:rFonts w:eastAsia="Times New Roman" w:cs="Times New Roman"/>
          <w:sz w:val="22"/>
        </w:rPr>
        <w:t xml:space="preserve">In </w:t>
      </w:r>
      <w:r w:rsidR="002F6506">
        <w:rPr>
          <w:rFonts w:eastAsia="Times New Roman" w:cs="Times New Roman"/>
          <w:sz w:val="22"/>
        </w:rPr>
        <w:t>T</w:t>
      </w:r>
      <w:r w:rsidRPr="00B23B95">
        <w:rPr>
          <w:rFonts w:eastAsia="Times New Roman" w:cs="Times New Roman"/>
          <w:sz w:val="22"/>
        </w:rPr>
        <w:t>able</w:t>
      </w:r>
      <w:r w:rsidR="00E33215">
        <w:rPr>
          <w:rFonts w:eastAsia="Times New Roman" w:cs="Times New Roman"/>
          <w:sz w:val="22"/>
        </w:rPr>
        <w:t xml:space="preserve"> 5 </w:t>
      </w:r>
      <w:r w:rsidRPr="00B23B95">
        <w:rPr>
          <w:rFonts w:eastAsia="Times New Roman" w:cs="Times New Roman"/>
          <w:sz w:val="22"/>
        </w:rPr>
        <w:t>below, please list the members of the evaluation team, their titles and organizational affiliations, and their responsibilities on the team, listing the team leader(s) first.</w:t>
      </w:r>
    </w:p>
    <w:p w14:paraId="7BCCCF99" w14:textId="77777777" w:rsidR="002F6506" w:rsidRPr="002338BC" w:rsidRDefault="002F6506" w:rsidP="002F6506">
      <w:pPr>
        <w:spacing w:after="200" w:line="240" w:lineRule="auto"/>
        <w:ind w:left="360"/>
        <w:contextualSpacing/>
        <w:rPr>
          <w:sz w:val="10"/>
          <w:szCs w:val="10"/>
        </w:rPr>
      </w:pPr>
    </w:p>
    <w:tbl>
      <w:tblPr>
        <w:tblStyle w:val="TableGrid"/>
        <w:tblW w:w="11430" w:type="dxa"/>
        <w:tblInd w:w="-635" w:type="dxa"/>
        <w:tblLook w:val="04A0" w:firstRow="1" w:lastRow="0" w:firstColumn="1" w:lastColumn="0" w:noHBand="0" w:noVBand="1"/>
        <w:tblCaption w:val="Table 5 Roles and responsibilities of the evaluation team"/>
        <w:tblDescription w:val="member of the evaluation team"/>
      </w:tblPr>
      <w:tblGrid>
        <w:gridCol w:w="2790"/>
        <w:gridCol w:w="3960"/>
        <w:gridCol w:w="4680"/>
      </w:tblGrid>
      <w:tr w:rsidR="00B23B95" w:rsidRPr="00B23B95" w14:paraId="24D3FE88" w14:textId="77777777" w:rsidTr="00B23B95">
        <w:trPr>
          <w:cantSplit/>
          <w:trHeight w:val="345"/>
          <w:tblHeader/>
        </w:trPr>
        <w:tc>
          <w:tcPr>
            <w:tcW w:w="11430" w:type="dxa"/>
            <w:gridSpan w:val="3"/>
            <w:shd w:val="clear" w:color="auto" w:fill="0F243E" w:themeFill="text2" w:themeFillShade="80"/>
            <w:vAlign w:val="center"/>
          </w:tcPr>
          <w:p w14:paraId="7B4518C4" w14:textId="77777777" w:rsidR="00B23B95" w:rsidRPr="00B23B95" w:rsidRDefault="00027B1D" w:rsidP="00B7073C">
            <w:pPr>
              <w:rPr>
                <w:rFonts w:cs="Garamond"/>
                <w:b/>
                <w:sz w:val="22"/>
              </w:rPr>
            </w:pPr>
            <w:r>
              <w:rPr>
                <w:rFonts w:cs="Garamond"/>
                <w:b/>
                <w:sz w:val="22"/>
              </w:rPr>
              <w:t>Table 5</w:t>
            </w:r>
            <w:r w:rsidR="00B23B95" w:rsidRPr="00B23B95">
              <w:rPr>
                <w:rFonts w:cs="Garamond"/>
                <w:b/>
                <w:sz w:val="22"/>
              </w:rPr>
              <w:t>. Roles and Responsibilities of the Evaluation Team</w:t>
            </w:r>
          </w:p>
        </w:tc>
      </w:tr>
      <w:tr w:rsidR="00B23B95" w:rsidRPr="00B23B95" w14:paraId="52A1040A" w14:textId="77777777" w:rsidTr="00B23B95">
        <w:trPr>
          <w:cantSplit/>
          <w:trHeight w:val="345"/>
          <w:tblHeader/>
        </w:trPr>
        <w:tc>
          <w:tcPr>
            <w:tcW w:w="2790" w:type="dxa"/>
            <w:shd w:val="clear" w:color="auto" w:fill="DAEEF3" w:themeFill="accent5" w:themeFillTint="33"/>
            <w:vAlign w:val="center"/>
          </w:tcPr>
          <w:p w14:paraId="73D86D76" w14:textId="77777777" w:rsidR="00B23B95" w:rsidRPr="00B23B95" w:rsidRDefault="00B23B95" w:rsidP="00B23B95">
            <w:pPr>
              <w:jc w:val="center"/>
              <w:rPr>
                <w:rFonts w:cs="Garamond"/>
                <w:b/>
                <w:sz w:val="22"/>
              </w:rPr>
            </w:pPr>
            <w:r w:rsidRPr="00B23B95">
              <w:rPr>
                <w:rFonts w:cs="Garamond"/>
                <w:b/>
                <w:sz w:val="22"/>
              </w:rPr>
              <w:t>Name</w:t>
            </w:r>
          </w:p>
        </w:tc>
        <w:tc>
          <w:tcPr>
            <w:tcW w:w="3960" w:type="dxa"/>
            <w:shd w:val="clear" w:color="auto" w:fill="DAEEF3" w:themeFill="accent5" w:themeFillTint="33"/>
            <w:vAlign w:val="center"/>
          </w:tcPr>
          <w:p w14:paraId="50EC41B3" w14:textId="77777777" w:rsidR="00B23B95" w:rsidRPr="00B23B95" w:rsidRDefault="00B23B95" w:rsidP="00B23B95">
            <w:pPr>
              <w:jc w:val="center"/>
              <w:rPr>
                <w:rFonts w:cs="Garamond"/>
                <w:b/>
                <w:sz w:val="22"/>
              </w:rPr>
            </w:pPr>
            <w:r w:rsidRPr="00B23B95">
              <w:rPr>
                <w:rFonts w:cs="Garamond"/>
                <w:b/>
                <w:sz w:val="22"/>
              </w:rPr>
              <w:t>Title and Organizational Affiliation</w:t>
            </w:r>
          </w:p>
        </w:tc>
        <w:tc>
          <w:tcPr>
            <w:tcW w:w="4680" w:type="dxa"/>
            <w:shd w:val="clear" w:color="auto" w:fill="DAEEF3" w:themeFill="accent5" w:themeFillTint="33"/>
            <w:vAlign w:val="center"/>
          </w:tcPr>
          <w:p w14:paraId="12A1575B" w14:textId="77777777" w:rsidR="00B23B95" w:rsidRPr="00B23B95" w:rsidRDefault="00B23B95" w:rsidP="00B23B95">
            <w:pPr>
              <w:jc w:val="center"/>
              <w:rPr>
                <w:rFonts w:cs="Garamond"/>
                <w:b/>
                <w:sz w:val="22"/>
              </w:rPr>
            </w:pPr>
            <w:r w:rsidRPr="00B23B95">
              <w:rPr>
                <w:rFonts w:cs="Garamond"/>
                <w:b/>
                <w:sz w:val="22"/>
              </w:rPr>
              <w:t>Responsibilities</w:t>
            </w:r>
          </w:p>
        </w:tc>
      </w:tr>
      <w:tr w:rsidR="00B23B95" w:rsidRPr="00B23B95" w14:paraId="09B76AB1" w14:textId="77777777" w:rsidTr="00B23B95">
        <w:trPr>
          <w:cantSplit/>
          <w:trHeight w:val="345"/>
        </w:trPr>
        <w:tc>
          <w:tcPr>
            <w:tcW w:w="2790" w:type="dxa"/>
            <w:vAlign w:val="center"/>
          </w:tcPr>
          <w:p w14:paraId="0624E680" w14:textId="5212066A" w:rsidR="00B23B95" w:rsidRPr="00B23B95" w:rsidRDefault="00B23B95" w:rsidP="000C3684">
            <w:pPr>
              <w:rPr>
                <w:rFonts w:cs="Garamond"/>
                <w:sz w:val="22"/>
              </w:rPr>
            </w:pPr>
          </w:p>
        </w:tc>
        <w:tc>
          <w:tcPr>
            <w:tcW w:w="3960" w:type="dxa"/>
            <w:vAlign w:val="center"/>
          </w:tcPr>
          <w:p w14:paraId="50AB816F" w14:textId="5396FCA9" w:rsidR="00B23B95" w:rsidRPr="00B23B95" w:rsidRDefault="00B23B95" w:rsidP="00E33369">
            <w:pPr>
              <w:rPr>
                <w:rFonts w:cs="Garamond"/>
                <w:sz w:val="22"/>
              </w:rPr>
            </w:pPr>
          </w:p>
        </w:tc>
        <w:tc>
          <w:tcPr>
            <w:tcW w:w="4680" w:type="dxa"/>
            <w:vAlign w:val="center"/>
          </w:tcPr>
          <w:p w14:paraId="5E915D5C" w14:textId="29448545" w:rsidR="00B23B95" w:rsidRPr="00B23B95" w:rsidRDefault="00B23B95" w:rsidP="00E33369">
            <w:pPr>
              <w:rPr>
                <w:rFonts w:cs="Garamond"/>
                <w:sz w:val="22"/>
              </w:rPr>
            </w:pPr>
          </w:p>
        </w:tc>
      </w:tr>
      <w:tr w:rsidR="00B23B95" w:rsidRPr="00B23B95" w14:paraId="4250FBB9" w14:textId="77777777" w:rsidTr="00B23B95">
        <w:trPr>
          <w:cantSplit/>
          <w:trHeight w:val="345"/>
        </w:trPr>
        <w:tc>
          <w:tcPr>
            <w:tcW w:w="2790" w:type="dxa"/>
            <w:vAlign w:val="center"/>
          </w:tcPr>
          <w:p w14:paraId="5C84BABA" w14:textId="484C3475" w:rsidR="00B23B95" w:rsidRPr="00B23B95" w:rsidRDefault="00B23B95" w:rsidP="00E33369">
            <w:pPr>
              <w:rPr>
                <w:rFonts w:cs="Garamond"/>
                <w:sz w:val="22"/>
              </w:rPr>
            </w:pPr>
          </w:p>
        </w:tc>
        <w:tc>
          <w:tcPr>
            <w:tcW w:w="3960" w:type="dxa"/>
            <w:vAlign w:val="center"/>
          </w:tcPr>
          <w:p w14:paraId="6AFC54C6" w14:textId="3BA9285C" w:rsidR="00B23B95" w:rsidRPr="00B23B95" w:rsidRDefault="00B23B95" w:rsidP="00E33369">
            <w:pPr>
              <w:rPr>
                <w:rFonts w:cs="Garamond"/>
                <w:sz w:val="22"/>
              </w:rPr>
            </w:pPr>
          </w:p>
        </w:tc>
        <w:tc>
          <w:tcPr>
            <w:tcW w:w="4680" w:type="dxa"/>
            <w:vAlign w:val="center"/>
          </w:tcPr>
          <w:p w14:paraId="6D4D1CA6" w14:textId="5129B687" w:rsidR="00B23B95" w:rsidRPr="00B23B95" w:rsidRDefault="00B23B95" w:rsidP="00E33369">
            <w:pPr>
              <w:rPr>
                <w:rFonts w:cs="Garamond"/>
                <w:sz w:val="22"/>
              </w:rPr>
            </w:pPr>
          </w:p>
        </w:tc>
      </w:tr>
    </w:tbl>
    <w:p w14:paraId="37D5C5F1" w14:textId="77777777" w:rsidR="00021690" w:rsidRDefault="00021690" w:rsidP="00021690">
      <w:pPr>
        <w:spacing w:line="240" w:lineRule="auto"/>
        <w:rPr>
          <w:b/>
          <w:i/>
          <w:sz w:val="22"/>
          <w:highlight w:val="yellow"/>
        </w:rPr>
      </w:pPr>
    </w:p>
    <w:p w14:paraId="1F17914F" w14:textId="77777777" w:rsidR="00E7089C" w:rsidRDefault="00E7089C" w:rsidP="00021690">
      <w:pPr>
        <w:spacing w:line="240" w:lineRule="auto"/>
        <w:rPr>
          <w:b/>
          <w:i/>
          <w:sz w:val="22"/>
          <w:highlight w:val="yellow"/>
        </w:rPr>
        <w:sectPr w:rsidR="00E7089C" w:rsidSect="008B63CB">
          <w:pgSz w:w="12240" w:h="15840" w:code="1"/>
          <w:pgMar w:top="1080" w:right="1080" w:bottom="1080" w:left="1080" w:header="0" w:footer="288" w:gutter="0"/>
          <w:cols w:space="720"/>
          <w:titlePg/>
          <w:docGrid w:linePitch="360"/>
        </w:sectPr>
      </w:pPr>
    </w:p>
    <w:p w14:paraId="662E469C" w14:textId="6B8076C7" w:rsidR="00E7089C" w:rsidRPr="00420522" w:rsidRDefault="0075737B" w:rsidP="00420522">
      <w:pPr>
        <w:pStyle w:val="Subheading5081"/>
        <w:framePr w:wrap="around"/>
        <w:jc w:val="left"/>
        <w:rPr>
          <w:rStyle w:val="Heading2Char"/>
          <w:b/>
        </w:rPr>
      </w:pPr>
      <w:bookmarkStart w:id="16" w:name="_Toc513094620"/>
      <w:r w:rsidRPr="00420522">
        <w:rPr>
          <w:rStyle w:val="Heading2Char"/>
          <w:b/>
        </w:rPr>
        <w:lastRenderedPageBreak/>
        <w:t>Section 7</w:t>
      </w:r>
      <w:r w:rsidR="00E7089C" w:rsidRPr="00420522">
        <w:rPr>
          <w:rStyle w:val="Heading2Char"/>
          <w:b/>
        </w:rPr>
        <w:t xml:space="preserve">: </w:t>
      </w:r>
      <w:r w:rsidR="00E7089C" w:rsidRPr="00420522">
        <w:rPr>
          <w:rStyle w:val="Emphasis"/>
          <w:i w:val="0"/>
          <w:iCs w:val="0"/>
        </w:rPr>
        <w:t xml:space="preserve">Local Evaluation Questions, Measures, </w:t>
      </w:r>
      <w:r w:rsidR="00E7089C" w:rsidRPr="00420522">
        <w:rPr>
          <w:rStyle w:val="Heading2Char"/>
          <w:b/>
        </w:rPr>
        <w:t>and Design</w:t>
      </w:r>
      <w:bookmarkEnd w:id="16"/>
      <w:r w:rsidR="00E7089C" w:rsidRPr="00420522">
        <w:rPr>
          <w:rStyle w:val="Heading2Char"/>
          <w:b/>
        </w:rPr>
        <w:t xml:space="preserve"> </w:t>
      </w:r>
    </w:p>
    <w:p w14:paraId="3A59B01F" w14:textId="77777777" w:rsidR="00A70961" w:rsidRDefault="00A70961" w:rsidP="003F539B">
      <w:pPr>
        <w:pStyle w:val="Subheading5081"/>
        <w:framePr w:wrap="around"/>
      </w:pPr>
    </w:p>
    <w:p w14:paraId="1857B062" w14:textId="77777777" w:rsidR="00E7089C" w:rsidRDefault="00E7089C" w:rsidP="00E7089C">
      <w:pPr>
        <w:spacing w:before="40" w:after="200" w:line="240" w:lineRule="auto"/>
        <w:ind w:left="288"/>
        <w:rPr>
          <w:sz w:val="6"/>
          <w:szCs w:val="6"/>
        </w:rPr>
      </w:pPr>
    </w:p>
    <w:p w14:paraId="77164DAE" w14:textId="7CE3B841" w:rsidR="00E7089C" w:rsidRPr="003F533C" w:rsidRDefault="00E7089C" w:rsidP="003F533C">
      <w:pPr>
        <w:pStyle w:val="ListParagraph"/>
        <w:numPr>
          <w:ilvl w:val="2"/>
          <w:numId w:val="105"/>
        </w:numPr>
        <w:spacing w:line="240" w:lineRule="auto"/>
        <w:ind w:left="706" w:hanging="432"/>
        <w:rPr>
          <w:iCs/>
          <w:sz w:val="22"/>
        </w:rPr>
      </w:pPr>
      <w:r w:rsidRPr="003F533C">
        <w:rPr>
          <w:sz w:val="22"/>
        </w:rPr>
        <w:t xml:space="preserve">In </w:t>
      </w:r>
      <w:r w:rsidR="002338BC">
        <w:rPr>
          <w:sz w:val="22"/>
        </w:rPr>
        <w:t>T</w:t>
      </w:r>
      <w:r w:rsidRPr="003F533C">
        <w:rPr>
          <w:sz w:val="22"/>
        </w:rPr>
        <w:t xml:space="preserve">able </w:t>
      </w:r>
      <w:r w:rsidR="002338BC">
        <w:rPr>
          <w:sz w:val="22"/>
        </w:rPr>
        <w:t xml:space="preserve">6 </w:t>
      </w:r>
      <w:r w:rsidRPr="003F533C">
        <w:rPr>
          <w:sz w:val="22"/>
        </w:rPr>
        <w:t xml:space="preserve">below, please list a) any local evaluation questions, in addition to the questions presented in the measure tables in </w:t>
      </w:r>
      <w:hyperlink w:anchor="_Appendix_B:_PS18-1802" w:history="1">
        <w:r w:rsidRPr="003F533C">
          <w:rPr>
            <w:rStyle w:val="Hyperlink"/>
            <w:sz w:val="22"/>
          </w:rPr>
          <w:t xml:space="preserve">Appendix </w:t>
        </w:r>
        <w:r w:rsidR="002338BC">
          <w:rPr>
            <w:rStyle w:val="Hyperlink"/>
            <w:sz w:val="22"/>
          </w:rPr>
          <w:t>A</w:t>
        </w:r>
      </w:hyperlink>
      <w:r w:rsidRPr="003F533C">
        <w:rPr>
          <w:sz w:val="22"/>
        </w:rPr>
        <w:t xml:space="preserve">, you plan to address related to </w:t>
      </w:r>
      <w:r w:rsidR="003F533C">
        <w:rPr>
          <w:sz w:val="22"/>
        </w:rPr>
        <w:t xml:space="preserve">nationally monitored or </w:t>
      </w:r>
      <w:r w:rsidR="009D5A8C">
        <w:rPr>
          <w:sz w:val="22"/>
        </w:rPr>
        <w:t>locally</w:t>
      </w:r>
      <w:r w:rsidR="003F533C">
        <w:rPr>
          <w:sz w:val="22"/>
        </w:rPr>
        <w:t xml:space="preserve"> monitored CDC</w:t>
      </w:r>
      <w:r w:rsidRPr="003F533C">
        <w:rPr>
          <w:sz w:val="22"/>
        </w:rPr>
        <w:t xml:space="preserve"> PS18-1802 </w:t>
      </w:r>
      <w:r w:rsidR="003F533C">
        <w:rPr>
          <w:sz w:val="22"/>
        </w:rPr>
        <w:t xml:space="preserve">outputs and </w:t>
      </w:r>
      <w:r w:rsidRPr="003F533C">
        <w:rPr>
          <w:sz w:val="22"/>
        </w:rPr>
        <w:t xml:space="preserve">outcomes; and b) any evaluation questions you plan to address related to intended outcomes of locally defined </w:t>
      </w:r>
      <w:r w:rsidR="00F55AFF">
        <w:rPr>
          <w:sz w:val="22"/>
        </w:rPr>
        <w:t>sub-activities</w:t>
      </w:r>
      <w:r w:rsidRPr="003F533C">
        <w:rPr>
          <w:sz w:val="22"/>
        </w:rPr>
        <w:t>.</w:t>
      </w:r>
    </w:p>
    <w:p w14:paraId="2DAF0140" w14:textId="77777777" w:rsidR="003F533C" w:rsidRDefault="003F533C" w:rsidP="003F533C">
      <w:pPr>
        <w:pStyle w:val="ListParagraph"/>
        <w:spacing w:line="240" w:lineRule="auto"/>
        <w:ind w:left="706"/>
        <w:rPr>
          <w:sz w:val="22"/>
        </w:rPr>
      </w:pPr>
    </w:p>
    <w:p w14:paraId="2DCFC39A" w14:textId="0F5D74E2" w:rsidR="003F533C" w:rsidRPr="00233310" w:rsidRDefault="003F533C" w:rsidP="00233310">
      <w:pPr>
        <w:pStyle w:val="ListParagraph"/>
        <w:spacing w:line="240" w:lineRule="auto"/>
        <w:ind w:left="706"/>
        <w:rPr>
          <w:iCs/>
          <w:sz w:val="22"/>
        </w:rPr>
      </w:pPr>
      <w:r w:rsidRPr="007B685E">
        <w:rPr>
          <w:b/>
          <w:iCs/>
          <w:sz w:val="22"/>
        </w:rPr>
        <w:t>Note:</w:t>
      </w:r>
      <w:r w:rsidRPr="003F533C">
        <w:rPr>
          <w:iCs/>
          <w:sz w:val="22"/>
        </w:rPr>
        <w:t xml:space="preserve"> </w:t>
      </w:r>
      <w:r w:rsidR="007B685E">
        <w:rPr>
          <w:iCs/>
          <w:sz w:val="22"/>
        </w:rPr>
        <w:t xml:space="preserve">If you do not have any additional questions or measures beyond those that are presented in CDC’s PS18-1802 measure tables, then you will not need to complete </w:t>
      </w:r>
      <w:r w:rsidR="002338BC">
        <w:rPr>
          <w:iCs/>
          <w:sz w:val="22"/>
        </w:rPr>
        <w:t>T</w:t>
      </w:r>
      <w:r w:rsidR="007B685E">
        <w:rPr>
          <w:iCs/>
          <w:sz w:val="22"/>
        </w:rPr>
        <w:t>able</w:t>
      </w:r>
      <w:r w:rsidR="002338BC">
        <w:rPr>
          <w:iCs/>
          <w:sz w:val="22"/>
        </w:rPr>
        <w:t xml:space="preserve"> 6</w:t>
      </w:r>
      <w:r w:rsidR="007B685E">
        <w:rPr>
          <w:iCs/>
          <w:sz w:val="22"/>
        </w:rPr>
        <w:t>.</w:t>
      </w:r>
      <w:r w:rsidR="002338BC">
        <w:rPr>
          <w:iCs/>
          <w:sz w:val="22"/>
        </w:rPr>
        <w:t xml:space="preserve"> </w:t>
      </w:r>
      <w:r w:rsidR="007F1B10">
        <w:rPr>
          <w:iCs/>
          <w:sz w:val="22"/>
        </w:rPr>
        <w:t>Check this</w:t>
      </w:r>
      <w:r w:rsidR="002338BC">
        <w:rPr>
          <w:iCs/>
          <w:sz w:val="22"/>
        </w:rPr>
        <w:t xml:space="preserve"> box if you have no additional questions or measures.</w:t>
      </w:r>
      <w:r w:rsidR="009D47F9">
        <w:rPr>
          <w:iCs/>
          <w:sz w:val="22"/>
        </w:rPr>
        <w:t xml:space="preserve"> </w:t>
      </w:r>
      <w:r w:rsidR="009D47F9" w:rsidRPr="00233310">
        <w:rPr>
          <w:iCs/>
          <w:sz w:val="22"/>
        </w:rPr>
        <w:t xml:space="preserve"> </w:t>
      </w:r>
      <w:r w:rsidR="00836B60">
        <w:rPr>
          <w:rFonts w:ascii="MS Gothic" w:eastAsia="MS Gothic" w:hAnsi="MS Gothic" w:hint="eastAsia"/>
          <w:iCs/>
          <w:sz w:val="22"/>
        </w:rPr>
        <w:t>☐</w:t>
      </w:r>
    </w:p>
    <w:p w14:paraId="168FAC23" w14:textId="77777777" w:rsidR="00E7089C" w:rsidRPr="00D55135" w:rsidRDefault="00E7089C" w:rsidP="00E7089C">
      <w:pPr>
        <w:spacing w:before="40" w:line="240" w:lineRule="auto"/>
        <w:rPr>
          <w:sz w:val="6"/>
          <w:szCs w:val="6"/>
        </w:rPr>
      </w:pPr>
      <w:r>
        <w:rPr>
          <w:sz w:val="22"/>
        </w:rPr>
        <w:t xml:space="preserve"> </w:t>
      </w:r>
    </w:p>
    <w:tbl>
      <w:tblPr>
        <w:tblStyle w:val="TableGrid11"/>
        <w:tblW w:w="13135" w:type="dxa"/>
        <w:jc w:val="center"/>
        <w:tblLayout w:type="fixed"/>
        <w:tblLook w:val="04A0" w:firstRow="1" w:lastRow="0" w:firstColumn="1" w:lastColumn="0" w:noHBand="0" w:noVBand="1"/>
        <w:tblCaption w:val="Table 6 Local monitoring and evaluation measures"/>
        <w:tblDescription w:val="Outcomes and measures numerators and denominators"/>
      </w:tblPr>
      <w:tblGrid>
        <w:gridCol w:w="2605"/>
        <w:gridCol w:w="2610"/>
        <w:gridCol w:w="2970"/>
        <w:gridCol w:w="4950"/>
      </w:tblGrid>
      <w:tr w:rsidR="00E7089C" w:rsidRPr="003B342E" w14:paraId="37775DAA" w14:textId="77777777" w:rsidTr="00CA7FC5">
        <w:trPr>
          <w:cantSplit/>
          <w:trHeight w:val="337"/>
          <w:tblHeader/>
          <w:jc w:val="center"/>
        </w:trPr>
        <w:tc>
          <w:tcPr>
            <w:tcW w:w="13135" w:type="dxa"/>
            <w:gridSpan w:val="4"/>
            <w:tcBorders>
              <w:bottom w:val="single" w:sz="4" w:space="0" w:color="auto"/>
            </w:tcBorders>
            <w:shd w:val="clear" w:color="auto" w:fill="0F243E" w:themeFill="text2" w:themeFillShade="80"/>
            <w:tcMar>
              <w:left w:w="72" w:type="dxa"/>
              <w:right w:w="72" w:type="dxa"/>
            </w:tcMar>
            <w:vAlign w:val="center"/>
          </w:tcPr>
          <w:p w14:paraId="20CB6F3E" w14:textId="77777777" w:rsidR="00E7089C" w:rsidRPr="00987B2C" w:rsidRDefault="00987B2C" w:rsidP="00987B2C">
            <w:pPr>
              <w:spacing w:line="240" w:lineRule="auto"/>
              <w:rPr>
                <w:b/>
                <w:sz w:val="22"/>
              </w:rPr>
            </w:pPr>
            <w:r w:rsidRPr="00987B2C">
              <w:rPr>
                <w:b/>
                <w:sz w:val="22"/>
              </w:rPr>
              <w:t xml:space="preserve">Table 6. </w:t>
            </w:r>
            <w:r w:rsidR="00E7089C" w:rsidRPr="00987B2C">
              <w:rPr>
                <w:b/>
                <w:sz w:val="22"/>
              </w:rPr>
              <w:t>Local Monitoring and Evaluations Measures</w:t>
            </w:r>
          </w:p>
        </w:tc>
      </w:tr>
      <w:tr w:rsidR="00E7089C" w:rsidRPr="003B342E" w14:paraId="0C5CF0FA" w14:textId="77777777" w:rsidTr="00CA7FC5">
        <w:trPr>
          <w:cantSplit/>
          <w:trHeight w:val="288"/>
          <w:tblHeader/>
          <w:jc w:val="center"/>
        </w:trPr>
        <w:tc>
          <w:tcPr>
            <w:tcW w:w="2605" w:type="dxa"/>
            <w:tcBorders>
              <w:bottom w:val="single" w:sz="4" w:space="0" w:color="auto"/>
            </w:tcBorders>
            <w:shd w:val="clear" w:color="auto" w:fill="DAEEF3" w:themeFill="accent5" w:themeFillTint="33"/>
            <w:tcMar>
              <w:left w:w="72" w:type="dxa"/>
              <w:right w:w="72" w:type="dxa"/>
            </w:tcMar>
            <w:vAlign w:val="center"/>
          </w:tcPr>
          <w:p w14:paraId="795108D0" w14:textId="77777777" w:rsidR="00E7089C" w:rsidRPr="003B342E" w:rsidRDefault="00E7089C" w:rsidP="00CA7FC5">
            <w:pPr>
              <w:spacing w:line="240" w:lineRule="auto"/>
              <w:jc w:val="center"/>
              <w:rPr>
                <w:b/>
                <w:sz w:val="19"/>
                <w:szCs w:val="19"/>
              </w:rPr>
            </w:pPr>
            <w:r>
              <w:rPr>
                <w:b/>
                <w:sz w:val="19"/>
                <w:szCs w:val="19"/>
              </w:rPr>
              <w:t xml:space="preserve">Outcome </w:t>
            </w:r>
          </w:p>
        </w:tc>
        <w:tc>
          <w:tcPr>
            <w:tcW w:w="2610" w:type="dxa"/>
            <w:tcBorders>
              <w:bottom w:val="single" w:sz="4" w:space="0" w:color="auto"/>
            </w:tcBorders>
            <w:shd w:val="clear" w:color="auto" w:fill="DAEEF3" w:themeFill="accent5" w:themeFillTint="33"/>
            <w:vAlign w:val="center"/>
          </w:tcPr>
          <w:p w14:paraId="34CC0D66" w14:textId="77777777" w:rsidR="00E7089C" w:rsidRPr="003B342E" w:rsidRDefault="00E7089C" w:rsidP="00CA7FC5">
            <w:pPr>
              <w:spacing w:line="240" w:lineRule="auto"/>
              <w:jc w:val="center"/>
              <w:rPr>
                <w:b/>
                <w:sz w:val="19"/>
                <w:szCs w:val="19"/>
              </w:rPr>
            </w:pPr>
            <w:r>
              <w:rPr>
                <w:b/>
                <w:sz w:val="19"/>
                <w:szCs w:val="19"/>
              </w:rPr>
              <w:t>Local M&amp;E Question</w:t>
            </w:r>
          </w:p>
        </w:tc>
        <w:tc>
          <w:tcPr>
            <w:tcW w:w="2970" w:type="dxa"/>
            <w:tcBorders>
              <w:bottom w:val="single" w:sz="4" w:space="0" w:color="auto"/>
            </w:tcBorders>
            <w:shd w:val="clear" w:color="auto" w:fill="DAEEF3" w:themeFill="accent5" w:themeFillTint="33"/>
            <w:vAlign w:val="center"/>
          </w:tcPr>
          <w:p w14:paraId="132AC305" w14:textId="77777777" w:rsidR="00E7089C" w:rsidRPr="003B342E" w:rsidRDefault="00E7089C" w:rsidP="00CA7FC5">
            <w:pPr>
              <w:spacing w:line="240" w:lineRule="auto"/>
              <w:jc w:val="center"/>
              <w:rPr>
                <w:b/>
                <w:sz w:val="19"/>
                <w:szCs w:val="19"/>
              </w:rPr>
            </w:pPr>
            <w:r>
              <w:rPr>
                <w:b/>
                <w:sz w:val="19"/>
                <w:szCs w:val="19"/>
              </w:rPr>
              <w:t>Measures</w:t>
            </w:r>
          </w:p>
        </w:tc>
        <w:tc>
          <w:tcPr>
            <w:tcW w:w="4950" w:type="dxa"/>
            <w:tcBorders>
              <w:bottom w:val="single" w:sz="4" w:space="0" w:color="auto"/>
            </w:tcBorders>
            <w:shd w:val="clear" w:color="auto" w:fill="DAEEF3" w:themeFill="accent5" w:themeFillTint="33"/>
            <w:tcMar>
              <w:left w:w="72" w:type="dxa"/>
              <w:right w:w="72" w:type="dxa"/>
            </w:tcMar>
            <w:vAlign w:val="center"/>
          </w:tcPr>
          <w:p w14:paraId="6A885CCC" w14:textId="77777777" w:rsidR="00E7089C" w:rsidRPr="003B342E" w:rsidRDefault="00E7089C" w:rsidP="00CA7FC5">
            <w:pPr>
              <w:spacing w:line="240" w:lineRule="auto"/>
              <w:jc w:val="center"/>
              <w:rPr>
                <w:b/>
                <w:sz w:val="19"/>
                <w:szCs w:val="19"/>
              </w:rPr>
            </w:pPr>
            <w:r w:rsidRPr="003B342E">
              <w:rPr>
                <w:b/>
                <w:sz w:val="19"/>
                <w:szCs w:val="19"/>
              </w:rPr>
              <w:t>Specifications</w:t>
            </w:r>
          </w:p>
        </w:tc>
      </w:tr>
      <w:tr w:rsidR="00E7089C" w:rsidRPr="00B20413" w14:paraId="3AAB4291" w14:textId="77777777" w:rsidTr="00BF0BAE">
        <w:trPr>
          <w:cantSplit/>
          <w:trHeight w:val="494"/>
          <w:jc w:val="center"/>
        </w:trPr>
        <w:tc>
          <w:tcPr>
            <w:tcW w:w="2605" w:type="dxa"/>
            <w:vMerge w:val="restart"/>
            <w:tcBorders>
              <w:top w:val="single" w:sz="4" w:space="0" w:color="auto"/>
            </w:tcBorders>
            <w:tcMar>
              <w:left w:w="72" w:type="dxa"/>
              <w:right w:w="72" w:type="dxa"/>
            </w:tcMar>
          </w:tcPr>
          <w:p w14:paraId="64956BC1" w14:textId="449C2CED" w:rsidR="00E7089C" w:rsidRPr="00FD60EC" w:rsidRDefault="00E7089C" w:rsidP="000C3684">
            <w:pPr>
              <w:spacing w:line="240" w:lineRule="auto"/>
              <w:rPr>
                <w:sz w:val="18"/>
                <w:szCs w:val="18"/>
              </w:rPr>
            </w:pPr>
          </w:p>
        </w:tc>
        <w:tc>
          <w:tcPr>
            <w:tcW w:w="2610" w:type="dxa"/>
            <w:vMerge w:val="restart"/>
            <w:tcBorders>
              <w:top w:val="single" w:sz="4" w:space="0" w:color="auto"/>
            </w:tcBorders>
          </w:tcPr>
          <w:p w14:paraId="5353A926" w14:textId="05A5D1B7" w:rsidR="00E7089C" w:rsidRPr="00FD60EC" w:rsidRDefault="00E7089C" w:rsidP="00E33369">
            <w:pPr>
              <w:spacing w:line="240" w:lineRule="auto"/>
              <w:rPr>
                <w:sz w:val="18"/>
                <w:szCs w:val="18"/>
              </w:rPr>
            </w:pPr>
          </w:p>
        </w:tc>
        <w:tc>
          <w:tcPr>
            <w:tcW w:w="2970" w:type="dxa"/>
            <w:vMerge w:val="restart"/>
            <w:tcBorders>
              <w:top w:val="single" w:sz="4" w:space="0" w:color="auto"/>
            </w:tcBorders>
          </w:tcPr>
          <w:p w14:paraId="4B8CEF12" w14:textId="0083383E" w:rsidR="00E7089C" w:rsidRPr="00FD60EC" w:rsidRDefault="00E7089C" w:rsidP="00E33369">
            <w:pPr>
              <w:spacing w:line="240" w:lineRule="auto"/>
              <w:rPr>
                <w:sz w:val="18"/>
                <w:szCs w:val="18"/>
              </w:rPr>
            </w:pPr>
          </w:p>
        </w:tc>
        <w:tc>
          <w:tcPr>
            <w:tcW w:w="4950" w:type="dxa"/>
            <w:tcBorders>
              <w:top w:val="single" w:sz="4" w:space="0" w:color="auto"/>
              <w:bottom w:val="single" w:sz="4" w:space="0" w:color="auto"/>
            </w:tcBorders>
            <w:tcMar>
              <w:left w:w="72" w:type="dxa"/>
              <w:right w:w="72" w:type="dxa"/>
            </w:tcMar>
          </w:tcPr>
          <w:p w14:paraId="6D7B9FB8" w14:textId="2661EEAB" w:rsidR="00E7089C" w:rsidRPr="000C3684" w:rsidRDefault="00E7089C" w:rsidP="000C3684">
            <w:pPr>
              <w:spacing w:line="240" w:lineRule="auto"/>
              <w:rPr>
                <w:b/>
                <w:sz w:val="18"/>
                <w:szCs w:val="18"/>
              </w:rPr>
            </w:pPr>
            <w:r>
              <w:rPr>
                <w:b/>
                <w:sz w:val="18"/>
                <w:szCs w:val="18"/>
              </w:rPr>
              <w:t>Numerator:</w:t>
            </w:r>
            <w:r w:rsidR="009D47F9">
              <w:rPr>
                <w:b/>
                <w:sz w:val="18"/>
                <w:szCs w:val="18"/>
              </w:rPr>
              <w:t xml:space="preserve"> </w:t>
            </w:r>
          </w:p>
        </w:tc>
      </w:tr>
      <w:tr w:rsidR="00E7089C" w:rsidRPr="00B20413" w14:paraId="28074A2B" w14:textId="77777777" w:rsidTr="00CA7FC5">
        <w:trPr>
          <w:cantSplit/>
          <w:trHeight w:val="288"/>
          <w:jc w:val="center"/>
        </w:trPr>
        <w:tc>
          <w:tcPr>
            <w:tcW w:w="2605" w:type="dxa"/>
            <w:vMerge/>
            <w:tcBorders>
              <w:top w:val="single" w:sz="8" w:space="0" w:color="auto"/>
              <w:bottom w:val="single" w:sz="4" w:space="0" w:color="auto"/>
            </w:tcBorders>
            <w:tcMar>
              <w:left w:w="72" w:type="dxa"/>
              <w:right w:w="72" w:type="dxa"/>
            </w:tcMar>
          </w:tcPr>
          <w:p w14:paraId="57257DBB" w14:textId="77777777" w:rsidR="00E7089C" w:rsidRPr="00FD60EC" w:rsidRDefault="00E7089C" w:rsidP="00CA7FC5">
            <w:pPr>
              <w:spacing w:line="240" w:lineRule="auto"/>
              <w:rPr>
                <w:b/>
                <w:sz w:val="18"/>
                <w:szCs w:val="18"/>
              </w:rPr>
            </w:pPr>
          </w:p>
        </w:tc>
        <w:tc>
          <w:tcPr>
            <w:tcW w:w="2610" w:type="dxa"/>
            <w:vMerge/>
            <w:tcBorders>
              <w:top w:val="single" w:sz="8" w:space="0" w:color="auto"/>
              <w:bottom w:val="single" w:sz="4" w:space="0" w:color="auto"/>
            </w:tcBorders>
          </w:tcPr>
          <w:p w14:paraId="54554C98" w14:textId="77777777" w:rsidR="00E7089C" w:rsidRPr="00FD60EC" w:rsidRDefault="00E7089C" w:rsidP="00CA7FC5">
            <w:pPr>
              <w:spacing w:line="240" w:lineRule="auto"/>
              <w:rPr>
                <w:b/>
                <w:sz w:val="18"/>
                <w:szCs w:val="18"/>
              </w:rPr>
            </w:pPr>
          </w:p>
        </w:tc>
        <w:tc>
          <w:tcPr>
            <w:tcW w:w="2970" w:type="dxa"/>
            <w:vMerge/>
            <w:tcBorders>
              <w:top w:val="single" w:sz="8" w:space="0" w:color="auto"/>
              <w:bottom w:val="single" w:sz="4" w:space="0" w:color="auto"/>
            </w:tcBorders>
          </w:tcPr>
          <w:p w14:paraId="67683F01" w14:textId="77777777" w:rsidR="00E7089C" w:rsidRPr="00FD60EC" w:rsidRDefault="00E7089C" w:rsidP="00CA7FC5">
            <w:pPr>
              <w:spacing w:line="240" w:lineRule="auto"/>
              <w:rPr>
                <w:b/>
                <w:sz w:val="18"/>
                <w:szCs w:val="18"/>
              </w:rPr>
            </w:pPr>
          </w:p>
        </w:tc>
        <w:tc>
          <w:tcPr>
            <w:tcW w:w="4950" w:type="dxa"/>
            <w:tcBorders>
              <w:top w:val="single" w:sz="4" w:space="0" w:color="auto"/>
              <w:bottom w:val="single" w:sz="8" w:space="0" w:color="auto"/>
            </w:tcBorders>
            <w:tcMar>
              <w:left w:w="72" w:type="dxa"/>
              <w:right w:w="72" w:type="dxa"/>
            </w:tcMar>
          </w:tcPr>
          <w:p w14:paraId="2545F6C3" w14:textId="55BF970B" w:rsidR="00E7089C" w:rsidRDefault="00E7089C" w:rsidP="00CA7FC5">
            <w:pPr>
              <w:spacing w:line="240" w:lineRule="auto"/>
              <w:rPr>
                <w:b/>
                <w:sz w:val="18"/>
                <w:szCs w:val="18"/>
              </w:rPr>
            </w:pPr>
            <w:r>
              <w:rPr>
                <w:b/>
                <w:sz w:val="18"/>
                <w:szCs w:val="18"/>
              </w:rPr>
              <w:t>Denominator:</w:t>
            </w:r>
            <w:r w:rsidR="009D47F9">
              <w:rPr>
                <w:b/>
                <w:sz w:val="18"/>
                <w:szCs w:val="18"/>
              </w:rPr>
              <w:t xml:space="preserve"> </w:t>
            </w:r>
          </w:p>
          <w:p w14:paraId="081851D0" w14:textId="77777777" w:rsidR="00E7089C" w:rsidRPr="00FD60EC" w:rsidRDefault="00E7089C" w:rsidP="00CA7FC5">
            <w:pPr>
              <w:spacing w:line="240" w:lineRule="auto"/>
              <w:rPr>
                <w:sz w:val="18"/>
                <w:szCs w:val="18"/>
              </w:rPr>
            </w:pPr>
          </w:p>
        </w:tc>
      </w:tr>
      <w:tr w:rsidR="00E7089C" w:rsidRPr="00B20413" w14:paraId="767CD15C" w14:textId="77777777" w:rsidTr="00CA7FC5">
        <w:trPr>
          <w:cantSplit/>
          <w:trHeight w:val="288"/>
          <w:jc w:val="center"/>
        </w:trPr>
        <w:tc>
          <w:tcPr>
            <w:tcW w:w="2605" w:type="dxa"/>
            <w:vMerge w:val="restart"/>
            <w:tcBorders>
              <w:top w:val="single" w:sz="8" w:space="0" w:color="auto"/>
            </w:tcBorders>
            <w:tcMar>
              <w:left w:w="72" w:type="dxa"/>
              <w:right w:w="72" w:type="dxa"/>
            </w:tcMar>
          </w:tcPr>
          <w:p w14:paraId="3AB5108A" w14:textId="34DBC501" w:rsidR="00E7089C" w:rsidRPr="00FD60EC" w:rsidRDefault="00E7089C" w:rsidP="00E33369">
            <w:pPr>
              <w:spacing w:line="240" w:lineRule="auto"/>
              <w:rPr>
                <w:sz w:val="18"/>
                <w:szCs w:val="18"/>
              </w:rPr>
            </w:pPr>
          </w:p>
        </w:tc>
        <w:tc>
          <w:tcPr>
            <w:tcW w:w="2610" w:type="dxa"/>
            <w:vMerge w:val="restart"/>
            <w:tcBorders>
              <w:top w:val="single" w:sz="8" w:space="0" w:color="auto"/>
            </w:tcBorders>
          </w:tcPr>
          <w:p w14:paraId="4F484B75" w14:textId="2EBF53AD" w:rsidR="00E7089C" w:rsidRPr="00FD60EC" w:rsidRDefault="00E7089C" w:rsidP="00E33369">
            <w:pPr>
              <w:spacing w:line="240" w:lineRule="auto"/>
              <w:rPr>
                <w:sz w:val="18"/>
                <w:szCs w:val="18"/>
              </w:rPr>
            </w:pPr>
          </w:p>
        </w:tc>
        <w:tc>
          <w:tcPr>
            <w:tcW w:w="2970" w:type="dxa"/>
            <w:vMerge w:val="restart"/>
            <w:tcBorders>
              <w:top w:val="single" w:sz="8" w:space="0" w:color="auto"/>
            </w:tcBorders>
          </w:tcPr>
          <w:p w14:paraId="2383B2BA" w14:textId="5D4B59C2" w:rsidR="00E7089C" w:rsidRPr="00FD60EC" w:rsidRDefault="00E7089C" w:rsidP="00E33369">
            <w:pPr>
              <w:spacing w:line="240" w:lineRule="auto"/>
              <w:rPr>
                <w:sz w:val="18"/>
                <w:szCs w:val="18"/>
              </w:rPr>
            </w:pPr>
          </w:p>
        </w:tc>
        <w:tc>
          <w:tcPr>
            <w:tcW w:w="4950" w:type="dxa"/>
            <w:tcBorders>
              <w:top w:val="single" w:sz="8" w:space="0" w:color="auto"/>
            </w:tcBorders>
            <w:tcMar>
              <w:left w:w="72" w:type="dxa"/>
              <w:right w:w="72" w:type="dxa"/>
            </w:tcMar>
          </w:tcPr>
          <w:p w14:paraId="0E6C60A4" w14:textId="18C8755E" w:rsidR="00E7089C" w:rsidRDefault="00E7089C" w:rsidP="00CA7FC5">
            <w:pPr>
              <w:spacing w:line="240" w:lineRule="auto"/>
              <w:rPr>
                <w:b/>
                <w:sz w:val="18"/>
                <w:szCs w:val="18"/>
              </w:rPr>
            </w:pPr>
            <w:r>
              <w:rPr>
                <w:b/>
                <w:sz w:val="18"/>
                <w:szCs w:val="18"/>
              </w:rPr>
              <w:t>Numerator:</w:t>
            </w:r>
            <w:r w:rsidR="009D47F9">
              <w:rPr>
                <w:b/>
                <w:sz w:val="18"/>
                <w:szCs w:val="18"/>
              </w:rPr>
              <w:t xml:space="preserve"> </w:t>
            </w:r>
          </w:p>
          <w:p w14:paraId="6EC42999" w14:textId="77777777" w:rsidR="00E7089C" w:rsidRPr="00FD60EC" w:rsidRDefault="00E7089C" w:rsidP="00CA7FC5">
            <w:pPr>
              <w:spacing w:line="240" w:lineRule="auto"/>
              <w:rPr>
                <w:sz w:val="18"/>
                <w:szCs w:val="18"/>
              </w:rPr>
            </w:pPr>
          </w:p>
        </w:tc>
      </w:tr>
      <w:tr w:rsidR="00E7089C" w:rsidRPr="00B20413" w14:paraId="3BCA824F" w14:textId="77777777" w:rsidTr="00CA7FC5">
        <w:trPr>
          <w:cantSplit/>
          <w:trHeight w:val="288"/>
          <w:jc w:val="center"/>
        </w:trPr>
        <w:tc>
          <w:tcPr>
            <w:tcW w:w="2605" w:type="dxa"/>
            <w:vMerge/>
            <w:tcBorders>
              <w:top w:val="single" w:sz="8" w:space="0" w:color="auto"/>
              <w:bottom w:val="single" w:sz="4" w:space="0" w:color="auto"/>
            </w:tcBorders>
            <w:tcMar>
              <w:left w:w="72" w:type="dxa"/>
              <w:right w:w="72" w:type="dxa"/>
            </w:tcMar>
          </w:tcPr>
          <w:p w14:paraId="2D789D26" w14:textId="77777777" w:rsidR="00E7089C" w:rsidRPr="00FD60EC" w:rsidRDefault="00E7089C" w:rsidP="00CA7FC5">
            <w:pPr>
              <w:spacing w:line="240" w:lineRule="auto"/>
              <w:rPr>
                <w:b/>
                <w:sz w:val="18"/>
                <w:szCs w:val="18"/>
              </w:rPr>
            </w:pPr>
          </w:p>
        </w:tc>
        <w:tc>
          <w:tcPr>
            <w:tcW w:w="2610" w:type="dxa"/>
            <w:vMerge/>
            <w:tcBorders>
              <w:top w:val="single" w:sz="8" w:space="0" w:color="auto"/>
              <w:bottom w:val="single" w:sz="4" w:space="0" w:color="auto"/>
            </w:tcBorders>
          </w:tcPr>
          <w:p w14:paraId="073195D9" w14:textId="77777777" w:rsidR="00E7089C" w:rsidRPr="00FD60EC" w:rsidRDefault="00E7089C" w:rsidP="00CA7FC5">
            <w:pPr>
              <w:spacing w:line="240" w:lineRule="auto"/>
              <w:rPr>
                <w:b/>
                <w:sz w:val="18"/>
                <w:szCs w:val="18"/>
              </w:rPr>
            </w:pPr>
          </w:p>
        </w:tc>
        <w:tc>
          <w:tcPr>
            <w:tcW w:w="2970" w:type="dxa"/>
            <w:vMerge/>
            <w:tcBorders>
              <w:top w:val="single" w:sz="8" w:space="0" w:color="auto"/>
              <w:bottom w:val="single" w:sz="4" w:space="0" w:color="auto"/>
            </w:tcBorders>
          </w:tcPr>
          <w:p w14:paraId="144E4D8C" w14:textId="77777777" w:rsidR="00E7089C" w:rsidRPr="00FD60EC" w:rsidRDefault="00E7089C" w:rsidP="00CA7FC5">
            <w:pPr>
              <w:spacing w:line="240" w:lineRule="auto"/>
              <w:rPr>
                <w:b/>
                <w:sz w:val="18"/>
                <w:szCs w:val="18"/>
              </w:rPr>
            </w:pPr>
          </w:p>
        </w:tc>
        <w:tc>
          <w:tcPr>
            <w:tcW w:w="4950" w:type="dxa"/>
            <w:tcBorders>
              <w:top w:val="single" w:sz="4" w:space="0" w:color="auto"/>
              <w:bottom w:val="single" w:sz="4" w:space="0" w:color="auto"/>
            </w:tcBorders>
            <w:tcMar>
              <w:left w:w="72" w:type="dxa"/>
              <w:right w:w="72" w:type="dxa"/>
            </w:tcMar>
          </w:tcPr>
          <w:p w14:paraId="1B01B1AE" w14:textId="24883791" w:rsidR="00E7089C" w:rsidRDefault="00E7089C" w:rsidP="00CA7FC5">
            <w:pPr>
              <w:spacing w:line="240" w:lineRule="auto"/>
              <w:rPr>
                <w:b/>
                <w:sz w:val="18"/>
                <w:szCs w:val="18"/>
              </w:rPr>
            </w:pPr>
            <w:r>
              <w:rPr>
                <w:b/>
                <w:sz w:val="18"/>
                <w:szCs w:val="18"/>
              </w:rPr>
              <w:t>Denominator:</w:t>
            </w:r>
            <w:r w:rsidR="009D47F9">
              <w:rPr>
                <w:b/>
                <w:sz w:val="18"/>
                <w:szCs w:val="18"/>
              </w:rPr>
              <w:t xml:space="preserve"> </w:t>
            </w:r>
          </w:p>
          <w:p w14:paraId="2B0A0E12" w14:textId="005415FA" w:rsidR="00E7089C" w:rsidRPr="00FD60EC" w:rsidRDefault="00E7089C" w:rsidP="00CA7FC5">
            <w:pPr>
              <w:spacing w:line="240" w:lineRule="auto"/>
              <w:rPr>
                <w:sz w:val="18"/>
                <w:szCs w:val="18"/>
              </w:rPr>
            </w:pPr>
          </w:p>
        </w:tc>
      </w:tr>
    </w:tbl>
    <w:p w14:paraId="62F5EC43" w14:textId="77777777" w:rsidR="00E7089C" w:rsidRDefault="00E7089C" w:rsidP="00E7089C">
      <w:pPr>
        <w:spacing w:after="120" w:line="240" w:lineRule="auto"/>
        <w:rPr>
          <w:rFonts w:cs="AGaramond-Regular"/>
          <w:sz w:val="10"/>
          <w:szCs w:val="10"/>
        </w:rPr>
      </w:pPr>
    </w:p>
    <w:p w14:paraId="0F759ED5" w14:textId="246E6D9D" w:rsidR="00E7089C" w:rsidRDefault="00E7089C" w:rsidP="00E7089C">
      <w:pPr>
        <w:pStyle w:val="ListParagraph"/>
        <w:numPr>
          <w:ilvl w:val="2"/>
          <w:numId w:val="2"/>
        </w:numPr>
        <w:spacing w:after="120" w:line="240" w:lineRule="auto"/>
        <w:ind w:left="706" w:hanging="432"/>
        <w:rPr>
          <w:sz w:val="22"/>
        </w:rPr>
      </w:pPr>
      <w:r w:rsidRPr="00B23B95">
        <w:rPr>
          <w:sz w:val="22"/>
        </w:rPr>
        <w:t>Please describe the evaluation design(s) (e.g., survey, cross-sectional analysis, longitudinal analysis) you intend to use to address your local evaluation questions.</w:t>
      </w:r>
    </w:p>
    <w:p w14:paraId="3B6FF395" w14:textId="72D8C89F" w:rsidR="00470781" w:rsidRDefault="00470781" w:rsidP="00470781">
      <w:pPr>
        <w:pStyle w:val="ListParagraph"/>
        <w:spacing w:after="120" w:line="240" w:lineRule="auto"/>
        <w:ind w:left="706"/>
        <w:rPr>
          <w:sz w:val="22"/>
        </w:rPr>
      </w:pPr>
    </w:p>
    <w:p w14:paraId="48375563" w14:textId="344EFB39" w:rsidR="00E7089C" w:rsidRPr="00E33369" w:rsidRDefault="00E7089C" w:rsidP="00E33369">
      <w:pPr>
        <w:pStyle w:val="ListParagraph"/>
        <w:spacing w:after="120" w:line="240" w:lineRule="auto"/>
        <w:ind w:left="706"/>
        <w:rPr>
          <w:sz w:val="22"/>
        </w:rPr>
        <w:sectPr w:rsidR="00E7089C" w:rsidRPr="00E33369" w:rsidSect="00E7089C">
          <w:pgSz w:w="15840" w:h="12240" w:orient="landscape" w:code="1"/>
          <w:pgMar w:top="1080" w:right="1080" w:bottom="1080" w:left="1080" w:header="0" w:footer="288" w:gutter="0"/>
          <w:cols w:space="720"/>
          <w:titlePg/>
          <w:docGrid w:linePitch="360"/>
        </w:sectPr>
      </w:pPr>
    </w:p>
    <w:p w14:paraId="0DD39BAC" w14:textId="77777777" w:rsidR="003F533C" w:rsidRPr="00420522" w:rsidRDefault="0075737B" w:rsidP="003F539B">
      <w:pPr>
        <w:pStyle w:val="Subheading5081"/>
        <w:framePr w:wrap="around"/>
        <w:rPr>
          <w:rFonts w:eastAsia="Times New Roman" w:cs="Times New Roman"/>
        </w:rPr>
      </w:pPr>
      <w:bookmarkStart w:id="17" w:name="_Toc513094621"/>
      <w:r w:rsidRPr="00420522">
        <w:lastRenderedPageBreak/>
        <w:t>Section 8</w:t>
      </w:r>
      <w:r w:rsidR="003F533C" w:rsidRPr="00420522">
        <w:t>: Collection and Quality Assurance of CDC-Required Data</w:t>
      </w:r>
      <w:bookmarkEnd w:id="17"/>
    </w:p>
    <w:p w14:paraId="0A07CDC2" w14:textId="77777777" w:rsidR="00E7089C" w:rsidRDefault="00E7089C" w:rsidP="00021690">
      <w:pPr>
        <w:spacing w:line="240" w:lineRule="auto"/>
        <w:rPr>
          <w:b/>
          <w:i/>
          <w:sz w:val="22"/>
          <w:highlight w:val="yellow"/>
        </w:rPr>
      </w:pPr>
    </w:p>
    <w:p w14:paraId="686D4EC3" w14:textId="77777777" w:rsidR="007360E9" w:rsidRDefault="007360E9" w:rsidP="00021690">
      <w:pPr>
        <w:spacing w:line="240" w:lineRule="auto"/>
        <w:rPr>
          <w:b/>
          <w:i/>
          <w:sz w:val="22"/>
          <w:highlight w:val="yellow"/>
        </w:rPr>
      </w:pPr>
    </w:p>
    <w:p w14:paraId="44736D06" w14:textId="16F338AF" w:rsidR="00B23B95" w:rsidRDefault="00B23B95" w:rsidP="00B23B95">
      <w:pPr>
        <w:spacing w:line="240" w:lineRule="auto"/>
        <w:ind w:left="432" w:hanging="432"/>
        <w:rPr>
          <w:rStyle w:val="ListParagraphChar"/>
        </w:rPr>
      </w:pPr>
      <w:r w:rsidRPr="00B23B95">
        <w:rPr>
          <w:sz w:val="22"/>
        </w:rPr>
        <w:t>1.</w:t>
      </w:r>
      <w:r w:rsidRPr="00B23B95">
        <w:rPr>
          <w:sz w:val="22"/>
        </w:rPr>
        <w:tab/>
      </w:r>
      <w:r w:rsidRPr="00462F92">
        <w:rPr>
          <w:rStyle w:val="ListParagraphChar"/>
        </w:rPr>
        <w:t xml:space="preserve">In </w:t>
      </w:r>
      <w:r w:rsidR="002338BC" w:rsidRPr="00462F92">
        <w:rPr>
          <w:rStyle w:val="ListParagraphChar"/>
        </w:rPr>
        <w:t>T</w:t>
      </w:r>
      <w:r w:rsidRPr="00462F92">
        <w:rPr>
          <w:rStyle w:val="ListParagraphChar"/>
        </w:rPr>
        <w:t xml:space="preserve">able </w:t>
      </w:r>
      <w:r w:rsidR="00E33215" w:rsidRPr="00462F92">
        <w:rPr>
          <w:rStyle w:val="ListParagraphChar"/>
        </w:rPr>
        <w:t>7</w:t>
      </w:r>
      <w:r w:rsidR="002338BC" w:rsidRPr="00462F92">
        <w:rPr>
          <w:rStyle w:val="ListParagraphChar"/>
        </w:rPr>
        <w:t xml:space="preserve"> </w:t>
      </w:r>
      <w:r w:rsidRPr="00462F92">
        <w:rPr>
          <w:rStyle w:val="ListParagraphChar"/>
        </w:rPr>
        <w:t>below, please describe how CDC-required surveillance and program data will be collected, what system will be used to enter and manage them at the local level, and how they will be transmitted to CDC (i.e., direct entry into CDC system, such as eHARS or EvaluationWeb; entry into local system and upload into CDC system).</w:t>
      </w:r>
    </w:p>
    <w:p w14:paraId="0BD24CC5" w14:textId="77777777" w:rsidR="00056F83" w:rsidRPr="00B23B95" w:rsidRDefault="00056F83" w:rsidP="00B23B95">
      <w:pPr>
        <w:spacing w:line="240" w:lineRule="auto"/>
        <w:ind w:left="432" w:hanging="432"/>
        <w:rPr>
          <w:sz w:val="22"/>
          <w:highlight w:val="yellow"/>
        </w:rPr>
      </w:pPr>
    </w:p>
    <w:tbl>
      <w:tblPr>
        <w:tblStyle w:val="TableGrid"/>
        <w:tblW w:w="11430" w:type="dxa"/>
        <w:tblInd w:w="-635" w:type="dxa"/>
        <w:tblLook w:val="04A0" w:firstRow="1" w:lastRow="0" w:firstColumn="1" w:lastColumn="0" w:noHBand="0" w:noVBand="1"/>
        <w:tblCaption w:val="Table 7 data collection and cdc transmission"/>
        <w:tblDescription w:val="Data type and collection methods and process"/>
      </w:tblPr>
      <w:tblGrid>
        <w:gridCol w:w="2778"/>
        <w:gridCol w:w="4744"/>
        <w:gridCol w:w="2600"/>
        <w:gridCol w:w="1308"/>
      </w:tblGrid>
      <w:tr w:rsidR="00B23B95" w:rsidRPr="005A08DF" w14:paraId="44803126" w14:textId="77777777" w:rsidTr="00B23B95">
        <w:trPr>
          <w:cantSplit/>
          <w:trHeight w:val="345"/>
          <w:tblHeader/>
        </w:trPr>
        <w:tc>
          <w:tcPr>
            <w:tcW w:w="11430" w:type="dxa"/>
            <w:gridSpan w:val="4"/>
            <w:shd w:val="clear" w:color="auto" w:fill="0F243E" w:themeFill="text2" w:themeFillShade="80"/>
            <w:vAlign w:val="center"/>
          </w:tcPr>
          <w:p w14:paraId="1B2A6562" w14:textId="77777777" w:rsidR="00B23B95" w:rsidRPr="005A08DF" w:rsidRDefault="00987B2C" w:rsidP="00B23B95">
            <w:pPr>
              <w:rPr>
                <w:rFonts w:cs="Garamond"/>
                <w:b/>
                <w:sz w:val="22"/>
              </w:rPr>
            </w:pPr>
            <w:r>
              <w:rPr>
                <w:rFonts w:cs="Garamond"/>
                <w:b/>
                <w:sz w:val="22"/>
              </w:rPr>
              <w:t>Table 7</w:t>
            </w:r>
            <w:r w:rsidR="00B23B95" w:rsidRPr="005A08DF">
              <w:rPr>
                <w:rFonts w:cs="Garamond"/>
                <w:b/>
                <w:sz w:val="22"/>
              </w:rPr>
              <w:t xml:space="preserve">. </w:t>
            </w:r>
            <w:r w:rsidR="00B23B95">
              <w:rPr>
                <w:rFonts w:cs="Garamond"/>
                <w:b/>
                <w:sz w:val="22"/>
              </w:rPr>
              <w:t>Data Collection and CDC Transmission</w:t>
            </w:r>
            <w:r w:rsidR="00B23B95" w:rsidRPr="005A08DF">
              <w:rPr>
                <w:rFonts w:cs="Garamond"/>
                <w:b/>
                <w:sz w:val="22"/>
              </w:rPr>
              <w:t xml:space="preserve"> </w:t>
            </w:r>
          </w:p>
        </w:tc>
      </w:tr>
      <w:tr w:rsidR="00B23B95" w:rsidRPr="005A08DF" w14:paraId="567C7A21" w14:textId="77777777" w:rsidTr="00B23B95">
        <w:trPr>
          <w:cantSplit/>
          <w:trHeight w:val="345"/>
          <w:tblHeader/>
        </w:trPr>
        <w:tc>
          <w:tcPr>
            <w:tcW w:w="2790" w:type="dxa"/>
            <w:shd w:val="clear" w:color="auto" w:fill="DAEEF3" w:themeFill="accent5" w:themeFillTint="33"/>
            <w:vAlign w:val="center"/>
          </w:tcPr>
          <w:p w14:paraId="04EA62C3" w14:textId="77777777" w:rsidR="00B23B95" w:rsidRPr="00805C47" w:rsidRDefault="00B23B95" w:rsidP="00B23B95">
            <w:pPr>
              <w:jc w:val="center"/>
              <w:rPr>
                <w:rFonts w:cs="Garamond"/>
                <w:b/>
                <w:sz w:val="20"/>
                <w:szCs w:val="20"/>
              </w:rPr>
            </w:pPr>
            <w:r w:rsidRPr="00805C47">
              <w:rPr>
                <w:rFonts w:cs="Garamond"/>
                <w:b/>
                <w:sz w:val="20"/>
                <w:szCs w:val="20"/>
              </w:rPr>
              <w:t>Data Type</w:t>
            </w:r>
          </w:p>
        </w:tc>
        <w:tc>
          <w:tcPr>
            <w:tcW w:w="4770" w:type="dxa"/>
            <w:shd w:val="clear" w:color="auto" w:fill="DAEEF3" w:themeFill="accent5" w:themeFillTint="33"/>
            <w:vAlign w:val="center"/>
          </w:tcPr>
          <w:p w14:paraId="2EDB9228" w14:textId="77777777" w:rsidR="00B23B95" w:rsidRPr="00805C47" w:rsidRDefault="00B23B95" w:rsidP="00B23B95">
            <w:pPr>
              <w:jc w:val="center"/>
              <w:rPr>
                <w:rFonts w:cs="Garamond"/>
                <w:b/>
                <w:sz w:val="20"/>
                <w:szCs w:val="20"/>
              </w:rPr>
            </w:pPr>
            <w:r w:rsidRPr="00805C47">
              <w:rPr>
                <w:rFonts w:cs="Garamond"/>
                <w:b/>
                <w:sz w:val="20"/>
                <w:szCs w:val="20"/>
              </w:rPr>
              <w:t>Data Collection Method and</w:t>
            </w:r>
          </w:p>
          <w:p w14:paraId="3882CEAA" w14:textId="77777777" w:rsidR="00B23B95" w:rsidRPr="00805C47" w:rsidRDefault="00B23B95" w:rsidP="00B23B95">
            <w:pPr>
              <w:jc w:val="center"/>
              <w:rPr>
                <w:rFonts w:cs="Garamond"/>
                <w:b/>
                <w:sz w:val="20"/>
                <w:szCs w:val="20"/>
              </w:rPr>
            </w:pPr>
            <w:r w:rsidRPr="00805C47">
              <w:rPr>
                <w:rFonts w:cs="Garamond"/>
                <w:b/>
                <w:sz w:val="20"/>
                <w:szCs w:val="20"/>
              </w:rPr>
              <w:t>Data Management System</w:t>
            </w:r>
          </w:p>
        </w:tc>
        <w:tc>
          <w:tcPr>
            <w:tcW w:w="2610" w:type="dxa"/>
            <w:shd w:val="clear" w:color="auto" w:fill="DAEEF3" w:themeFill="accent5" w:themeFillTint="33"/>
            <w:vAlign w:val="center"/>
          </w:tcPr>
          <w:p w14:paraId="0D3F2A33" w14:textId="77777777" w:rsidR="00B23B95" w:rsidRPr="00805C47" w:rsidRDefault="00B23B95" w:rsidP="00B23B95">
            <w:pPr>
              <w:jc w:val="center"/>
              <w:rPr>
                <w:rFonts w:cs="Garamond"/>
                <w:b/>
                <w:sz w:val="20"/>
                <w:szCs w:val="20"/>
              </w:rPr>
            </w:pPr>
            <w:r w:rsidRPr="00805C47">
              <w:rPr>
                <w:rFonts w:cs="Garamond"/>
                <w:b/>
                <w:sz w:val="20"/>
                <w:szCs w:val="20"/>
              </w:rPr>
              <w:t>Data Transmission Process</w:t>
            </w:r>
          </w:p>
        </w:tc>
        <w:tc>
          <w:tcPr>
            <w:tcW w:w="1260" w:type="dxa"/>
            <w:shd w:val="clear" w:color="auto" w:fill="DAEEF3" w:themeFill="accent5" w:themeFillTint="33"/>
            <w:vAlign w:val="center"/>
          </w:tcPr>
          <w:p w14:paraId="4B42A338" w14:textId="77777777" w:rsidR="00B23B95" w:rsidRPr="00805C47" w:rsidRDefault="00B23B95" w:rsidP="00B23B95">
            <w:pPr>
              <w:jc w:val="center"/>
              <w:rPr>
                <w:rFonts w:cs="Garamond"/>
                <w:b/>
                <w:sz w:val="20"/>
                <w:szCs w:val="20"/>
              </w:rPr>
            </w:pPr>
            <w:r w:rsidRPr="00805C47">
              <w:rPr>
                <w:rFonts w:cs="Garamond"/>
                <w:b/>
                <w:sz w:val="20"/>
                <w:szCs w:val="20"/>
              </w:rPr>
              <w:t>Transmission Frequency</w:t>
            </w:r>
          </w:p>
        </w:tc>
      </w:tr>
      <w:tr w:rsidR="00B23B95" w:rsidRPr="005A08DF" w14:paraId="161A1C84" w14:textId="77777777" w:rsidTr="00B23B95">
        <w:trPr>
          <w:cantSplit/>
          <w:trHeight w:val="345"/>
        </w:trPr>
        <w:tc>
          <w:tcPr>
            <w:tcW w:w="2790" w:type="dxa"/>
            <w:vAlign w:val="center"/>
          </w:tcPr>
          <w:p w14:paraId="00661537" w14:textId="77777777" w:rsidR="00B23B95" w:rsidRPr="00805C47" w:rsidRDefault="00B23B95" w:rsidP="00B23B95">
            <w:pPr>
              <w:rPr>
                <w:rFonts w:cs="Garamond"/>
                <w:sz w:val="20"/>
                <w:szCs w:val="20"/>
              </w:rPr>
            </w:pPr>
            <w:r w:rsidRPr="00805C47">
              <w:rPr>
                <w:rFonts w:cs="Garamond"/>
                <w:sz w:val="20"/>
                <w:szCs w:val="20"/>
              </w:rPr>
              <w:t>HIV case surveillance data</w:t>
            </w:r>
          </w:p>
        </w:tc>
        <w:tc>
          <w:tcPr>
            <w:tcW w:w="4770" w:type="dxa"/>
            <w:vAlign w:val="center"/>
          </w:tcPr>
          <w:p w14:paraId="67488E8F" w14:textId="0F36CD72" w:rsidR="00B23B95" w:rsidRPr="005A08DF" w:rsidRDefault="00B23B95" w:rsidP="000C3684">
            <w:pPr>
              <w:rPr>
                <w:rFonts w:cs="Garamond"/>
                <w:sz w:val="22"/>
              </w:rPr>
            </w:pPr>
          </w:p>
        </w:tc>
        <w:tc>
          <w:tcPr>
            <w:tcW w:w="2610" w:type="dxa"/>
            <w:vAlign w:val="center"/>
          </w:tcPr>
          <w:p w14:paraId="6591EAE6" w14:textId="0AF05EE3" w:rsidR="00B23B95" w:rsidRPr="005A08DF" w:rsidRDefault="00B23B95" w:rsidP="00E4768A">
            <w:pPr>
              <w:rPr>
                <w:rFonts w:cs="Garamond"/>
                <w:sz w:val="22"/>
              </w:rPr>
            </w:pPr>
          </w:p>
        </w:tc>
        <w:tc>
          <w:tcPr>
            <w:tcW w:w="1260" w:type="dxa"/>
            <w:vAlign w:val="center"/>
          </w:tcPr>
          <w:p w14:paraId="29ED77CF" w14:textId="77777777" w:rsidR="00B23B95" w:rsidRPr="00805C47" w:rsidRDefault="00B23B95" w:rsidP="00B23B95">
            <w:pPr>
              <w:jc w:val="center"/>
              <w:rPr>
                <w:rFonts w:cs="Garamond"/>
                <w:sz w:val="20"/>
                <w:szCs w:val="20"/>
              </w:rPr>
            </w:pPr>
            <w:r w:rsidRPr="00805C47">
              <w:rPr>
                <w:rFonts w:cs="Garamond"/>
                <w:sz w:val="20"/>
                <w:szCs w:val="20"/>
              </w:rPr>
              <w:t>Monthly</w:t>
            </w:r>
          </w:p>
        </w:tc>
      </w:tr>
      <w:tr w:rsidR="00E7089C" w:rsidRPr="005A08DF" w14:paraId="1412807A" w14:textId="77777777" w:rsidTr="00B23B95">
        <w:trPr>
          <w:cantSplit/>
          <w:trHeight w:val="345"/>
        </w:trPr>
        <w:tc>
          <w:tcPr>
            <w:tcW w:w="2790" w:type="dxa"/>
            <w:vAlign w:val="center"/>
          </w:tcPr>
          <w:p w14:paraId="02C49F0A" w14:textId="77777777" w:rsidR="00E7089C" w:rsidRPr="00805C47" w:rsidRDefault="00E7089C" w:rsidP="00B23B95">
            <w:pPr>
              <w:rPr>
                <w:rFonts w:cs="Garamond"/>
                <w:sz w:val="20"/>
                <w:szCs w:val="20"/>
              </w:rPr>
            </w:pPr>
            <w:r w:rsidRPr="00805C47">
              <w:rPr>
                <w:rFonts w:cs="Garamond"/>
                <w:sz w:val="20"/>
                <w:szCs w:val="20"/>
              </w:rPr>
              <w:t xml:space="preserve">HIV geo-coded data </w:t>
            </w:r>
          </w:p>
        </w:tc>
        <w:tc>
          <w:tcPr>
            <w:tcW w:w="4770" w:type="dxa"/>
            <w:vAlign w:val="center"/>
          </w:tcPr>
          <w:p w14:paraId="4C16071E" w14:textId="1967FF67" w:rsidR="00E7089C" w:rsidRPr="005A08DF" w:rsidRDefault="00E7089C" w:rsidP="00E4768A">
            <w:pPr>
              <w:rPr>
                <w:rFonts w:cs="Garamond"/>
                <w:sz w:val="22"/>
              </w:rPr>
            </w:pPr>
          </w:p>
        </w:tc>
        <w:tc>
          <w:tcPr>
            <w:tcW w:w="2610" w:type="dxa"/>
            <w:vAlign w:val="center"/>
          </w:tcPr>
          <w:p w14:paraId="041BE47E" w14:textId="20693E46" w:rsidR="00E7089C" w:rsidRPr="005A08DF" w:rsidRDefault="00E7089C" w:rsidP="00E4768A">
            <w:pPr>
              <w:rPr>
                <w:rFonts w:cs="Garamond"/>
                <w:sz w:val="22"/>
              </w:rPr>
            </w:pPr>
          </w:p>
        </w:tc>
        <w:tc>
          <w:tcPr>
            <w:tcW w:w="1260" w:type="dxa"/>
            <w:vAlign w:val="center"/>
          </w:tcPr>
          <w:p w14:paraId="3D19710B" w14:textId="77777777" w:rsidR="00E7089C" w:rsidRPr="00805C47" w:rsidRDefault="00E7089C" w:rsidP="00B23B95">
            <w:pPr>
              <w:jc w:val="center"/>
              <w:rPr>
                <w:rFonts w:cs="Garamond"/>
                <w:sz w:val="20"/>
                <w:szCs w:val="20"/>
              </w:rPr>
            </w:pPr>
            <w:r w:rsidRPr="00805C47">
              <w:rPr>
                <w:rFonts w:cs="Garamond"/>
                <w:sz w:val="20"/>
                <w:szCs w:val="20"/>
              </w:rPr>
              <w:t>Annually</w:t>
            </w:r>
          </w:p>
        </w:tc>
      </w:tr>
      <w:tr w:rsidR="00B23B95" w:rsidRPr="005A08DF" w14:paraId="77833F6D" w14:textId="77777777" w:rsidTr="00B23B95">
        <w:trPr>
          <w:cantSplit/>
          <w:trHeight w:val="345"/>
        </w:trPr>
        <w:tc>
          <w:tcPr>
            <w:tcW w:w="2790" w:type="dxa"/>
            <w:vAlign w:val="center"/>
          </w:tcPr>
          <w:p w14:paraId="24D774C1" w14:textId="77777777" w:rsidR="00B23B95" w:rsidRPr="00805C47" w:rsidRDefault="00B23B95" w:rsidP="00B23B95">
            <w:pPr>
              <w:rPr>
                <w:rFonts w:cs="Garamond"/>
                <w:sz w:val="20"/>
                <w:szCs w:val="20"/>
              </w:rPr>
            </w:pPr>
            <w:r w:rsidRPr="00805C47">
              <w:rPr>
                <w:rFonts w:cs="Garamond"/>
                <w:sz w:val="20"/>
                <w:szCs w:val="20"/>
              </w:rPr>
              <w:t>HIV testing data</w:t>
            </w:r>
          </w:p>
        </w:tc>
        <w:tc>
          <w:tcPr>
            <w:tcW w:w="4770" w:type="dxa"/>
            <w:vAlign w:val="center"/>
          </w:tcPr>
          <w:p w14:paraId="78A6DEEF" w14:textId="1D65F654" w:rsidR="00B23B95" w:rsidRPr="005A08DF" w:rsidRDefault="00B23B95" w:rsidP="00E33369">
            <w:pPr>
              <w:rPr>
                <w:rFonts w:cs="Garamond"/>
                <w:sz w:val="22"/>
              </w:rPr>
            </w:pPr>
          </w:p>
        </w:tc>
        <w:tc>
          <w:tcPr>
            <w:tcW w:w="2610" w:type="dxa"/>
            <w:vAlign w:val="center"/>
          </w:tcPr>
          <w:p w14:paraId="34C37A53" w14:textId="3BEFD502" w:rsidR="00B23B95" w:rsidRPr="005A08DF" w:rsidRDefault="00B23B95" w:rsidP="00E4768A">
            <w:pPr>
              <w:rPr>
                <w:rFonts w:cs="Garamond"/>
                <w:sz w:val="22"/>
              </w:rPr>
            </w:pPr>
          </w:p>
        </w:tc>
        <w:tc>
          <w:tcPr>
            <w:tcW w:w="1260" w:type="dxa"/>
            <w:vAlign w:val="center"/>
          </w:tcPr>
          <w:p w14:paraId="4A389399" w14:textId="77777777" w:rsidR="00B23B95" w:rsidRPr="00805C47" w:rsidRDefault="00E7089C" w:rsidP="00B23B95">
            <w:pPr>
              <w:jc w:val="center"/>
              <w:rPr>
                <w:rFonts w:cs="Garamond"/>
                <w:sz w:val="20"/>
                <w:szCs w:val="20"/>
              </w:rPr>
            </w:pPr>
            <w:r w:rsidRPr="00805C47">
              <w:rPr>
                <w:rFonts w:cs="Garamond"/>
                <w:sz w:val="20"/>
                <w:szCs w:val="20"/>
              </w:rPr>
              <w:t>Bi-</w:t>
            </w:r>
            <w:r w:rsidR="009D5A8C" w:rsidRPr="00805C47">
              <w:rPr>
                <w:rFonts w:cs="Garamond"/>
                <w:sz w:val="20"/>
                <w:szCs w:val="20"/>
              </w:rPr>
              <w:t>annually</w:t>
            </w:r>
          </w:p>
        </w:tc>
      </w:tr>
      <w:tr w:rsidR="00B23B95" w:rsidRPr="005A08DF" w14:paraId="09001F25" w14:textId="77777777" w:rsidTr="00B23B95">
        <w:trPr>
          <w:cantSplit/>
          <w:trHeight w:val="345"/>
        </w:trPr>
        <w:tc>
          <w:tcPr>
            <w:tcW w:w="2790" w:type="dxa"/>
            <w:vAlign w:val="center"/>
          </w:tcPr>
          <w:p w14:paraId="0125398E" w14:textId="77777777" w:rsidR="00B23B95" w:rsidRPr="00805C47" w:rsidRDefault="00B23B95" w:rsidP="00B23B95">
            <w:pPr>
              <w:rPr>
                <w:rFonts w:cs="Garamond"/>
                <w:sz w:val="20"/>
                <w:szCs w:val="20"/>
              </w:rPr>
            </w:pPr>
            <w:r w:rsidRPr="00805C47">
              <w:rPr>
                <w:rFonts w:cs="Garamond"/>
                <w:sz w:val="20"/>
                <w:szCs w:val="20"/>
              </w:rPr>
              <w:t>HIV partner services data</w:t>
            </w:r>
          </w:p>
        </w:tc>
        <w:tc>
          <w:tcPr>
            <w:tcW w:w="4770" w:type="dxa"/>
            <w:vAlign w:val="center"/>
          </w:tcPr>
          <w:p w14:paraId="0C1DA0EE" w14:textId="404A9745" w:rsidR="00B23B95" w:rsidRPr="005A08DF" w:rsidRDefault="00B23B95" w:rsidP="00E33369">
            <w:pPr>
              <w:rPr>
                <w:rFonts w:cs="Garamond"/>
                <w:sz w:val="22"/>
              </w:rPr>
            </w:pPr>
          </w:p>
        </w:tc>
        <w:tc>
          <w:tcPr>
            <w:tcW w:w="2610" w:type="dxa"/>
            <w:vAlign w:val="center"/>
          </w:tcPr>
          <w:p w14:paraId="67B3819B" w14:textId="04DDDEB1" w:rsidR="00B23B95" w:rsidRPr="005A08DF" w:rsidRDefault="00B23B95" w:rsidP="00E33369">
            <w:pPr>
              <w:rPr>
                <w:rFonts w:cs="Garamond"/>
                <w:sz w:val="22"/>
              </w:rPr>
            </w:pPr>
          </w:p>
        </w:tc>
        <w:tc>
          <w:tcPr>
            <w:tcW w:w="1260" w:type="dxa"/>
            <w:vAlign w:val="center"/>
          </w:tcPr>
          <w:p w14:paraId="6C801705" w14:textId="77777777" w:rsidR="00B23B95" w:rsidRPr="00805C47" w:rsidRDefault="00E7089C" w:rsidP="00B23B95">
            <w:pPr>
              <w:jc w:val="center"/>
              <w:rPr>
                <w:rFonts w:cs="Garamond"/>
                <w:sz w:val="20"/>
                <w:szCs w:val="20"/>
              </w:rPr>
            </w:pPr>
            <w:r w:rsidRPr="00805C47">
              <w:rPr>
                <w:rFonts w:cs="Garamond"/>
                <w:sz w:val="20"/>
                <w:szCs w:val="20"/>
              </w:rPr>
              <w:t>Bi-</w:t>
            </w:r>
            <w:r w:rsidR="009D5A8C" w:rsidRPr="00805C47">
              <w:rPr>
                <w:rFonts w:cs="Garamond"/>
                <w:sz w:val="20"/>
                <w:szCs w:val="20"/>
              </w:rPr>
              <w:t>annually</w:t>
            </w:r>
          </w:p>
        </w:tc>
      </w:tr>
      <w:tr w:rsidR="00E7089C" w:rsidRPr="005A08DF" w14:paraId="03EF931A" w14:textId="77777777" w:rsidTr="00B23B95">
        <w:trPr>
          <w:cantSplit/>
          <w:trHeight w:val="345"/>
        </w:trPr>
        <w:tc>
          <w:tcPr>
            <w:tcW w:w="2790" w:type="dxa"/>
            <w:vAlign w:val="center"/>
          </w:tcPr>
          <w:p w14:paraId="64B77986" w14:textId="77777777" w:rsidR="00E7089C" w:rsidRPr="00805C47" w:rsidRDefault="00E7089C" w:rsidP="00B23B95">
            <w:pPr>
              <w:rPr>
                <w:rFonts w:cs="Garamond"/>
                <w:sz w:val="20"/>
                <w:szCs w:val="20"/>
              </w:rPr>
            </w:pPr>
            <w:r w:rsidRPr="00805C47">
              <w:rPr>
                <w:rFonts w:cs="Garamond"/>
                <w:sz w:val="20"/>
                <w:szCs w:val="20"/>
              </w:rPr>
              <w:t>Budget expenditure tables</w:t>
            </w:r>
          </w:p>
        </w:tc>
        <w:tc>
          <w:tcPr>
            <w:tcW w:w="4770" w:type="dxa"/>
            <w:vAlign w:val="center"/>
          </w:tcPr>
          <w:p w14:paraId="6DBDF486" w14:textId="6133EDE2" w:rsidR="00E7089C" w:rsidRPr="005A08DF" w:rsidRDefault="00E7089C" w:rsidP="00E33369">
            <w:pPr>
              <w:rPr>
                <w:rFonts w:cs="Garamond"/>
                <w:sz w:val="22"/>
              </w:rPr>
            </w:pPr>
          </w:p>
        </w:tc>
        <w:tc>
          <w:tcPr>
            <w:tcW w:w="2610" w:type="dxa"/>
            <w:vAlign w:val="center"/>
          </w:tcPr>
          <w:p w14:paraId="2B5AB9A2" w14:textId="282A6C37" w:rsidR="00E7089C" w:rsidRPr="005A08DF" w:rsidRDefault="00E7089C" w:rsidP="000C3684">
            <w:pPr>
              <w:rPr>
                <w:rFonts w:cs="Garamond"/>
                <w:sz w:val="22"/>
              </w:rPr>
            </w:pPr>
          </w:p>
        </w:tc>
        <w:tc>
          <w:tcPr>
            <w:tcW w:w="1260" w:type="dxa"/>
            <w:vAlign w:val="center"/>
          </w:tcPr>
          <w:p w14:paraId="5290468E" w14:textId="77777777" w:rsidR="00E7089C" w:rsidRPr="00805C47" w:rsidRDefault="00361AA6" w:rsidP="00B23B95">
            <w:pPr>
              <w:jc w:val="center"/>
              <w:rPr>
                <w:rFonts w:cs="Garamond"/>
                <w:sz w:val="20"/>
                <w:szCs w:val="20"/>
              </w:rPr>
            </w:pPr>
            <w:r w:rsidRPr="00805C47">
              <w:rPr>
                <w:rFonts w:cs="Garamond"/>
                <w:sz w:val="20"/>
                <w:szCs w:val="20"/>
              </w:rPr>
              <w:t>Annually</w:t>
            </w:r>
          </w:p>
        </w:tc>
      </w:tr>
    </w:tbl>
    <w:p w14:paraId="18EAF3EF" w14:textId="77777777" w:rsidR="003958C4" w:rsidRDefault="003958C4" w:rsidP="00021690">
      <w:pPr>
        <w:spacing w:line="240" w:lineRule="auto"/>
        <w:rPr>
          <w:b/>
          <w:i/>
          <w:sz w:val="22"/>
          <w:highlight w:val="yellow"/>
        </w:rPr>
      </w:pPr>
    </w:p>
    <w:p w14:paraId="089CE71A" w14:textId="1F620018" w:rsidR="00B23B95" w:rsidRDefault="00B23B95" w:rsidP="00B23B95">
      <w:pPr>
        <w:pStyle w:val="ListParagraph"/>
        <w:numPr>
          <w:ilvl w:val="0"/>
          <w:numId w:val="101"/>
        </w:numPr>
        <w:spacing w:line="240" w:lineRule="auto"/>
        <w:rPr>
          <w:sz w:val="22"/>
        </w:rPr>
      </w:pPr>
      <w:r w:rsidRPr="00B23B95">
        <w:rPr>
          <w:sz w:val="22"/>
        </w:rPr>
        <w:t>Please describe any feasibility issues you anticipate may interfere with or prevent the collection of data included in the table above.</w:t>
      </w:r>
    </w:p>
    <w:p w14:paraId="0DAA59FC" w14:textId="77777777" w:rsidR="00D3653B" w:rsidRDefault="00D3653B" w:rsidP="00D3653B">
      <w:pPr>
        <w:pStyle w:val="ListParagraph"/>
        <w:spacing w:line="240" w:lineRule="auto"/>
        <w:rPr>
          <w:sz w:val="22"/>
        </w:rPr>
      </w:pPr>
    </w:p>
    <w:p w14:paraId="1635B31A" w14:textId="0CE131B4" w:rsidR="00D447AF" w:rsidRPr="004724C7" w:rsidRDefault="00D447AF" w:rsidP="004724C7">
      <w:pPr>
        <w:pStyle w:val="ListParagraph"/>
        <w:spacing w:line="240" w:lineRule="auto"/>
        <w:rPr>
          <w:color w:val="808080"/>
        </w:rPr>
      </w:pPr>
    </w:p>
    <w:p w14:paraId="6BCFB9E1" w14:textId="5EBF9744" w:rsidR="00E33369" w:rsidRPr="004724C7" w:rsidRDefault="00E33369" w:rsidP="004724C7">
      <w:pPr>
        <w:spacing w:line="240" w:lineRule="auto"/>
        <w:rPr>
          <w:sz w:val="22"/>
        </w:rPr>
      </w:pPr>
    </w:p>
    <w:p w14:paraId="5A867AC4" w14:textId="73B78CE5" w:rsidR="003958C4" w:rsidRPr="00E33369" w:rsidRDefault="00836B60" w:rsidP="00E33369">
      <w:pPr>
        <w:pStyle w:val="ListParagraph"/>
        <w:numPr>
          <w:ilvl w:val="0"/>
          <w:numId w:val="101"/>
        </w:numPr>
        <w:spacing w:line="240" w:lineRule="auto"/>
        <w:rPr>
          <w:sz w:val="22"/>
        </w:rPr>
      </w:pPr>
      <w:r>
        <w:rPr>
          <w:sz w:val="22"/>
        </w:rPr>
        <w:t>In</w:t>
      </w:r>
      <w:r w:rsidR="00B23B95" w:rsidRPr="00E33369">
        <w:rPr>
          <w:sz w:val="22"/>
        </w:rPr>
        <w:t xml:space="preserve"> table</w:t>
      </w:r>
      <w:r>
        <w:rPr>
          <w:sz w:val="22"/>
        </w:rPr>
        <w:t xml:space="preserve"> 8</w:t>
      </w:r>
      <w:r w:rsidR="00B23B95" w:rsidRPr="00E33369">
        <w:rPr>
          <w:sz w:val="22"/>
        </w:rPr>
        <w:t xml:space="preserve"> below, please list any delays you anticipate in collecting the data included in </w:t>
      </w:r>
      <w:r w:rsidR="00866D97">
        <w:rPr>
          <w:sz w:val="22"/>
        </w:rPr>
        <w:t>T</w:t>
      </w:r>
      <w:r w:rsidR="00B23B95" w:rsidRPr="00E33369">
        <w:rPr>
          <w:sz w:val="22"/>
        </w:rPr>
        <w:t>able</w:t>
      </w:r>
      <w:r w:rsidR="00866D97">
        <w:rPr>
          <w:sz w:val="22"/>
        </w:rPr>
        <w:t xml:space="preserve"> 7</w:t>
      </w:r>
      <w:r w:rsidR="00B23B95" w:rsidRPr="00E33369">
        <w:rPr>
          <w:sz w:val="22"/>
        </w:rPr>
        <w:t xml:space="preserve">, the reason for the anticipated delays, and any capacity-building assistance you will need to </w:t>
      </w:r>
      <w:r w:rsidR="002338BC" w:rsidRPr="00E33369">
        <w:rPr>
          <w:sz w:val="22"/>
        </w:rPr>
        <w:t xml:space="preserve">help </w:t>
      </w:r>
      <w:r w:rsidR="00B23B95" w:rsidRPr="00E33369">
        <w:rPr>
          <w:sz w:val="22"/>
        </w:rPr>
        <w:t>resolve the delays.</w:t>
      </w:r>
    </w:p>
    <w:tbl>
      <w:tblPr>
        <w:tblStyle w:val="TableGrid"/>
        <w:tblpPr w:leftFromText="180" w:rightFromText="180" w:vertAnchor="text" w:horzAnchor="margin" w:tblpXSpec="center" w:tblpY="80"/>
        <w:tblW w:w="11515" w:type="dxa"/>
        <w:tblLook w:val="04A0" w:firstRow="1" w:lastRow="0" w:firstColumn="1" w:lastColumn="0" w:noHBand="0" w:noVBand="1"/>
        <w:tblCaption w:val="Table 8 data collection delays"/>
        <w:tblDescription w:val="data quality, completeness, and accuracy"/>
      </w:tblPr>
      <w:tblGrid>
        <w:gridCol w:w="3325"/>
        <w:gridCol w:w="5220"/>
        <w:gridCol w:w="2970"/>
      </w:tblGrid>
      <w:tr w:rsidR="00E7089C" w:rsidRPr="00FD040A" w14:paraId="215A6176" w14:textId="77777777" w:rsidTr="00725C2D">
        <w:trPr>
          <w:trHeight w:val="347"/>
          <w:tblHeader/>
        </w:trPr>
        <w:tc>
          <w:tcPr>
            <w:tcW w:w="11515" w:type="dxa"/>
            <w:gridSpan w:val="3"/>
            <w:tcBorders>
              <w:bottom w:val="single" w:sz="4" w:space="0" w:color="auto"/>
            </w:tcBorders>
            <w:shd w:val="clear" w:color="auto" w:fill="0F243E" w:themeFill="text2" w:themeFillShade="80"/>
          </w:tcPr>
          <w:p w14:paraId="74209754" w14:textId="77777777" w:rsidR="00E7089C" w:rsidRPr="00FD040A" w:rsidRDefault="00987B2C" w:rsidP="00E7089C">
            <w:pPr>
              <w:rPr>
                <w:b/>
                <w:sz w:val="22"/>
              </w:rPr>
            </w:pPr>
            <w:r>
              <w:rPr>
                <w:b/>
                <w:sz w:val="22"/>
              </w:rPr>
              <w:t>Table 8</w:t>
            </w:r>
            <w:r w:rsidR="00027B1D">
              <w:rPr>
                <w:b/>
                <w:sz w:val="22"/>
              </w:rPr>
              <w:t xml:space="preserve">. </w:t>
            </w:r>
            <w:r w:rsidR="00E7089C" w:rsidRPr="00FD040A">
              <w:rPr>
                <w:b/>
                <w:sz w:val="22"/>
              </w:rPr>
              <w:t xml:space="preserve">Data Collection Delays </w:t>
            </w:r>
          </w:p>
        </w:tc>
      </w:tr>
      <w:tr w:rsidR="00E7089C" w:rsidRPr="00FD040A" w14:paraId="7A2E3F3F" w14:textId="77777777" w:rsidTr="00E7089C">
        <w:trPr>
          <w:trHeight w:val="347"/>
        </w:trPr>
        <w:tc>
          <w:tcPr>
            <w:tcW w:w="3325" w:type="dxa"/>
            <w:tcBorders>
              <w:bottom w:val="single" w:sz="4" w:space="0" w:color="auto"/>
            </w:tcBorders>
            <w:shd w:val="clear" w:color="auto" w:fill="DAEEF3" w:themeFill="accent5" w:themeFillTint="33"/>
          </w:tcPr>
          <w:p w14:paraId="2359ADBB" w14:textId="77777777" w:rsidR="00E7089C" w:rsidRPr="00FD040A" w:rsidRDefault="00E7089C" w:rsidP="00E7089C">
            <w:pPr>
              <w:rPr>
                <w:b/>
                <w:sz w:val="20"/>
                <w:szCs w:val="20"/>
              </w:rPr>
            </w:pPr>
            <w:r w:rsidRPr="00FD040A">
              <w:rPr>
                <w:b/>
                <w:sz w:val="20"/>
                <w:szCs w:val="20"/>
              </w:rPr>
              <w:t xml:space="preserve">Delayed Activities </w:t>
            </w:r>
          </w:p>
        </w:tc>
        <w:tc>
          <w:tcPr>
            <w:tcW w:w="5220" w:type="dxa"/>
            <w:tcBorders>
              <w:bottom w:val="single" w:sz="4" w:space="0" w:color="auto"/>
            </w:tcBorders>
            <w:shd w:val="clear" w:color="auto" w:fill="DAEEF3" w:themeFill="accent5" w:themeFillTint="33"/>
          </w:tcPr>
          <w:p w14:paraId="426AABCF" w14:textId="77777777" w:rsidR="00E7089C" w:rsidRPr="00FD040A" w:rsidRDefault="00E7089C" w:rsidP="00E7089C">
            <w:pPr>
              <w:rPr>
                <w:b/>
                <w:sz w:val="20"/>
                <w:szCs w:val="20"/>
              </w:rPr>
            </w:pPr>
            <w:r w:rsidRPr="00FD040A">
              <w:rPr>
                <w:b/>
                <w:sz w:val="20"/>
                <w:szCs w:val="20"/>
              </w:rPr>
              <w:t xml:space="preserve">Reason for Data Collection Delay </w:t>
            </w:r>
          </w:p>
        </w:tc>
        <w:tc>
          <w:tcPr>
            <w:tcW w:w="2970" w:type="dxa"/>
            <w:tcBorders>
              <w:bottom w:val="single" w:sz="4" w:space="0" w:color="auto"/>
            </w:tcBorders>
            <w:shd w:val="clear" w:color="auto" w:fill="DAEEF3" w:themeFill="accent5" w:themeFillTint="33"/>
          </w:tcPr>
          <w:p w14:paraId="114E0BFA" w14:textId="77777777" w:rsidR="00E7089C" w:rsidRPr="00FD040A" w:rsidRDefault="00E7089C" w:rsidP="00E7089C">
            <w:pPr>
              <w:rPr>
                <w:b/>
                <w:sz w:val="20"/>
                <w:szCs w:val="20"/>
              </w:rPr>
            </w:pPr>
            <w:r w:rsidRPr="00FD040A">
              <w:rPr>
                <w:b/>
                <w:sz w:val="20"/>
                <w:szCs w:val="20"/>
              </w:rPr>
              <w:t xml:space="preserve">TA and Capacity Building Needs </w:t>
            </w:r>
          </w:p>
        </w:tc>
      </w:tr>
      <w:tr w:rsidR="00E7089C" w14:paraId="667E82C0" w14:textId="77777777" w:rsidTr="00E7089C">
        <w:trPr>
          <w:trHeight w:val="347"/>
        </w:trPr>
        <w:tc>
          <w:tcPr>
            <w:tcW w:w="3325" w:type="dxa"/>
            <w:tcBorders>
              <w:top w:val="single" w:sz="4" w:space="0" w:color="auto"/>
            </w:tcBorders>
          </w:tcPr>
          <w:p w14:paraId="5B3D5463" w14:textId="742D0431" w:rsidR="00E7089C" w:rsidRDefault="00E7089C" w:rsidP="000C3684"/>
        </w:tc>
        <w:tc>
          <w:tcPr>
            <w:tcW w:w="5220" w:type="dxa"/>
            <w:tcBorders>
              <w:top w:val="single" w:sz="4" w:space="0" w:color="auto"/>
            </w:tcBorders>
          </w:tcPr>
          <w:p w14:paraId="5ADB4795" w14:textId="31B51B49" w:rsidR="00E7089C" w:rsidRDefault="00E7089C" w:rsidP="00DD5501"/>
        </w:tc>
        <w:tc>
          <w:tcPr>
            <w:tcW w:w="2970" w:type="dxa"/>
            <w:tcBorders>
              <w:top w:val="single" w:sz="4" w:space="0" w:color="auto"/>
            </w:tcBorders>
          </w:tcPr>
          <w:p w14:paraId="2956155E" w14:textId="6ED673E3" w:rsidR="00E7089C" w:rsidRDefault="00E7089C" w:rsidP="00DD5501"/>
        </w:tc>
      </w:tr>
      <w:tr w:rsidR="00E7089C" w14:paraId="24BEA024" w14:textId="77777777" w:rsidTr="00E7089C">
        <w:trPr>
          <w:trHeight w:val="347"/>
        </w:trPr>
        <w:tc>
          <w:tcPr>
            <w:tcW w:w="3325" w:type="dxa"/>
          </w:tcPr>
          <w:p w14:paraId="1E6AE428" w14:textId="32108DF8" w:rsidR="00E7089C" w:rsidRDefault="00E7089C" w:rsidP="00DD5501"/>
        </w:tc>
        <w:tc>
          <w:tcPr>
            <w:tcW w:w="5220" w:type="dxa"/>
          </w:tcPr>
          <w:p w14:paraId="05BF954C" w14:textId="3B1713F4" w:rsidR="00E7089C" w:rsidRDefault="00E7089C" w:rsidP="000C3684"/>
        </w:tc>
        <w:tc>
          <w:tcPr>
            <w:tcW w:w="2970" w:type="dxa"/>
          </w:tcPr>
          <w:p w14:paraId="21CF3205" w14:textId="54D2B257" w:rsidR="00E7089C" w:rsidRDefault="00E7089C" w:rsidP="00DD5501"/>
        </w:tc>
      </w:tr>
    </w:tbl>
    <w:p w14:paraId="40125301" w14:textId="77777777" w:rsidR="00E7089C" w:rsidRPr="00E7089C" w:rsidRDefault="00E7089C" w:rsidP="00F22833">
      <w:pPr>
        <w:pStyle w:val="ListParagraph"/>
      </w:pPr>
    </w:p>
    <w:p w14:paraId="1A07239C" w14:textId="78D0BC9A" w:rsidR="003958C4" w:rsidRDefault="00B23B95" w:rsidP="00EE400E">
      <w:pPr>
        <w:pStyle w:val="ListParagraph"/>
        <w:numPr>
          <w:ilvl w:val="0"/>
          <w:numId w:val="101"/>
        </w:numPr>
      </w:pPr>
      <w:r>
        <w:t xml:space="preserve">Please describe </w:t>
      </w:r>
      <w:r w:rsidRPr="003958C4">
        <w:t xml:space="preserve">how data quality, accuracy, and completeness will be assured and how </w:t>
      </w:r>
      <w:r>
        <w:t>data quality, accuracy or completeness</w:t>
      </w:r>
      <w:r w:rsidRPr="003958C4">
        <w:t xml:space="preserve"> issues will be resolved prior to </w:t>
      </w:r>
      <w:r>
        <w:t>transmitting</w:t>
      </w:r>
      <w:r w:rsidRPr="003958C4">
        <w:t xml:space="preserve"> data to CDC.</w:t>
      </w:r>
    </w:p>
    <w:p w14:paraId="0CAF0471" w14:textId="77777777" w:rsidR="008C7E2B" w:rsidRDefault="008C7E2B" w:rsidP="009C0B6B">
      <w:pPr>
        <w:spacing w:before="40" w:after="200" w:line="240" w:lineRule="auto"/>
        <w:ind w:left="288"/>
        <w:rPr>
          <w:sz w:val="22"/>
        </w:rPr>
      </w:pPr>
    </w:p>
    <w:p w14:paraId="314A15B4" w14:textId="77777777" w:rsidR="003F533C" w:rsidRDefault="003F533C" w:rsidP="0055760D">
      <w:pPr>
        <w:spacing w:line="240" w:lineRule="auto"/>
        <w:rPr>
          <w:rFonts w:cs="AGaramond-Regular"/>
          <w:sz w:val="22"/>
        </w:rPr>
      </w:pPr>
    </w:p>
    <w:p w14:paraId="022F6C24" w14:textId="77777777" w:rsidR="003F533C" w:rsidRPr="003F533C" w:rsidRDefault="003F533C" w:rsidP="003F533C">
      <w:pPr>
        <w:rPr>
          <w:rFonts w:cs="AGaramond-Regular"/>
          <w:sz w:val="22"/>
        </w:rPr>
      </w:pPr>
    </w:p>
    <w:p w14:paraId="2057D9DC" w14:textId="2724B8C8" w:rsidR="004D0BB0" w:rsidRDefault="004D0BB0" w:rsidP="003F533C">
      <w:pPr>
        <w:tabs>
          <w:tab w:val="left" w:pos="1920"/>
        </w:tabs>
        <w:rPr>
          <w:rFonts w:cs="AGaramond-Regular"/>
          <w:sz w:val="22"/>
        </w:rPr>
        <w:sectPr w:rsidR="004D0BB0" w:rsidSect="003F533C">
          <w:pgSz w:w="12240" w:h="15840" w:code="1"/>
          <w:pgMar w:top="1080" w:right="1080" w:bottom="1080" w:left="1080" w:header="0" w:footer="288" w:gutter="0"/>
          <w:cols w:space="720"/>
          <w:titlePg/>
          <w:docGrid w:linePitch="360"/>
        </w:sectPr>
      </w:pPr>
    </w:p>
    <w:p w14:paraId="654D8C62" w14:textId="77777777" w:rsidR="0049136F" w:rsidRPr="003F533C" w:rsidRDefault="0049136F" w:rsidP="003F533C">
      <w:pPr>
        <w:tabs>
          <w:tab w:val="left" w:pos="1920"/>
        </w:tabs>
        <w:rPr>
          <w:rFonts w:cs="AGaramond-Regular"/>
          <w:sz w:val="22"/>
        </w:rPr>
        <w:sectPr w:rsidR="0049136F" w:rsidRPr="003F533C" w:rsidSect="004D0BB0">
          <w:type w:val="continuous"/>
          <w:pgSz w:w="12240" w:h="15840" w:code="1"/>
          <w:pgMar w:top="1080" w:right="1080" w:bottom="1080" w:left="1080" w:header="0" w:footer="288" w:gutter="0"/>
          <w:cols w:space="720"/>
          <w:titlePg/>
          <w:docGrid w:linePitch="360"/>
        </w:sectPr>
      </w:pPr>
    </w:p>
    <w:p w14:paraId="6B0F8608" w14:textId="77777777" w:rsidR="00F6769C" w:rsidRPr="00FB7AA1" w:rsidRDefault="0075737B" w:rsidP="003F539B">
      <w:pPr>
        <w:pStyle w:val="Subheading5081"/>
        <w:framePr w:wrap="around"/>
        <w:rPr>
          <w:i/>
        </w:rPr>
      </w:pPr>
      <w:bookmarkStart w:id="18" w:name="_Toc513094622"/>
      <w:bookmarkStart w:id="19" w:name="_Toc478481863"/>
      <w:bookmarkStart w:id="20" w:name="_Toc505241945"/>
      <w:r w:rsidRPr="00FB7AA1">
        <w:rPr>
          <w:rStyle w:val="Subheading5081Char"/>
          <w:b/>
        </w:rPr>
        <w:lastRenderedPageBreak/>
        <w:t>Section 9</w:t>
      </w:r>
      <w:r w:rsidR="00F6769C" w:rsidRPr="00FB7AA1">
        <w:rPr>
          <w:rStyle w:val="Subheading5081Char"/>
          <w:b/>
        </w:rPr>
        <w:t>: Data Management Plan (DMP</w:t>
      </w:r>
      <w:r w:rsidR="00F6769C" w:rsidRPr="00FB7AA1">
        <w:rPr>
          <w:rStyle w:val="SubtleEmphasis"/>
          <w:b w:val="0"/>
          <w:i w:val="0"/>
          <w:color w:val="262626" w:themeColor="text1" w:themeTint="D9"/>
          <w14:textFill>
            <w14:solidFill>
              <w14:schemeClr w14:val="tx1">
                <w14:lumMod w14:val="85000"/>
                <w14:lumOff w14:val="15000"/>
                <w14:lumMod w14:val="85000"/>
                <w14:lumOff w14:val="15000"/>
                <w14:lumMod w14:val="85000"/>
                <w14:lumOff w14:val="15000"/>
              </w14:schemeClr>
            </w14:solidFill>
          </w14:textFill>
        </w:rPr>
        <w:t>)</w:t>
      </w:r>
      <w:bookmarkEnd w:id="18"/>
      <w:r w:rsidR="00F6769C" w:rsidRPr="00FB7AA1">
        <w:rPr>
          <w:rStyle w:val="SubtleEmphasis"/>
          <w:b w:val="0"/>
          <w:i w:val="0"/>
          <w:color w:val="262626" w:themeColor="text1" w:themeTint="D9"/>
          <w14:textFill>
            <w14:solidFill>
              <w14:schemeClr w14:val="tx1">
                <w14:lumMod w14:val="85000"/>
                <w14:lumOff w14:val="15000"/>
                <w14:lumMod w14:val="85000"/>
                <w14:lumOff w14:val="15000"/>
                <w14:lumMod w14:val="85000"/>
                <w14:lumOff w14:val="15000"/>
              </w14:schemeClr>
            </w14:solidFill>
          </w14:textFill>
        </w:rPr>
        <w:t xml:space="preserve"> </w:t>
      </w:r>
      <w:bookmarkEnd w:id="19"/>
      <w:bookmarkEnd w:id="20"/>
    </w:p>
    <w:p w14:paraId="4D95D977" w14:textId="77777777" w:rsidR="00F6769C" w:rsidRDefault="00F6769C" w:rsidP="0055760D">
      <w:pPr>
        <w:spacing w:line="240" w:lineRule="auto"/>
        <w:rPr>
          <w:rFonts w:cs="AGaramond-Regular"/>
          <w:sz w:val="22"/>
        </w:rPr>
      </w:pPr>
    </w:p>
    <w:p w14:paraId="76F312D0" w14:textId="77777777" w:rsidR="00FB7AA1" w:rsidRDefault="00FB7AA1" w:rsidP="00FC628E">
      <w:pPr>
        <w:spacing w:before="40" w:line="240" w:lineRule="auto"/>
        <w:rPr>
          <w:sz w:val="22"/>
        </w:rPr>
      </w:pPr>
    </w:p>
    <w:p w14:paraId="08C48E1D" w14:textId="0599C3A4" w:rsidR="004D0BB0" w:rsidRDefault="00FC628E" w:rsidP="00FC628E">
      <w:pPr>
        <w:spacing w:before="40" w:line="240" w:lineRule="auto"/>
        <w:rPr>
          <w:sz w:val="22"/>
        </w:rPr>
      </w:pPr>
      <w:r w:rsidRPr="00FC628E">
        <w:rPr>
          <w:sz w:val="22"/>
        </w:rPr>
        <w:t xml:space="preserve">Please describe how HIV prevention and surveillance data will be 1) appropriately managed, secured and remain confidential, 2) reviewed for data quality, and 3) made </w:t>
      </w:r>
      <w:r w:rsidR="00CB5622" w:rsidRPr="00FC628E">
        <w:rPr>
          <w:sz w:val="22"/>
        </w:rPr>
        <w:t>accessible for</w:t>
      </w:r>
      <w:r w:rsidRPr="00FC628E">
        <w:rPr>
          <w:sz w:val="22"/>
        </w:rPr>
        <w:t xml:space="preserve"> public use.   Your response should address the following elements in the table below and reference existing standard operating procedures (SOPs) or polices where appropriate.  Responses should be specific to data collections funded under PS18-1802 and may be organized and presented by data type or system (e.g., surveillance data (eHARS), prevention program evaluation data (EvaluationWeb direct entry or upload).  Please use the table below </w:t>
      </w:r>
      <w:r w:rsidRPr="00FC628E">
        <w:rPr>
          <w:b/>
          <w:sz w:val="22"/>
          <w:u w:val="single"/>
        </w:rPr>
        <w:t>or</w:t>
      </w:r>
      <w:r w:rsidRPr="00FC628E">
        <w:rPr>
          <w:sz w:val="22"/>
        </w:rPr>
        <w:t xml:space="preserve"> the narrative space provided to respond to the required DMP elements.</w:t>
      </w:r>
    </w:p>
    <w:p w14:paraId="778CA6E1" w14:textId="3CFE2ACC" w:rsidR="004D0BB0" w:rsidRPr="00E2130F" w:rsidRDefault="004D0BB0" w:rsidP="00E2130F">
      <w:pPr>
        <w:spacing w:before="40" w:line="240" w:lineRule="auto"/>
        <w:rPr>
          <w:sz w:val="22"/>
        </w:rPr>
      </w:pPr>
    </w:p>
    <w:p w14:paraId="69EAF65A" w14:textId="77777777" w:rsidR="004D0BB0" w:rsidRPr="00FC628E" w:rsidRDefault="004D0BB0" w:rsidP="00FC628E">
      <w:pPr>
        <w:spacing w:before="40" w:line="240" w:lineRule="auto"/>
        <w:rPr>
          <w:i/>
          <w:sz w:val="22"/>
        </w:rPr>
      </w:pPr>
      <w:r w:rsidRPr="00FC628E">
        <w:rPr>
          <w:b/>
          <w:sz w:val="22"/>
        </w:rPr>
        <w:t>Note</w:t>
      </w:r>
      <w:r w:rsidRPr="00FC628E">
        <w:rPr>
          <w:sz w:val="22"/>
        </w:rPr>
        <w:t xml:space="preserve">:  </w:t>
      </w:r>
      <w:r w:rsidR="00FC628E" w:rsidRPr="00FC628E">
        <w:rPr>
          <w:sz w:val="22"/>
        </w:rPr>
        <w:t>The DMP must be updated annually and submitted with the Annual Progress Report (APR) or when any significant change is made to a data set or system to ensure that the DMP remains current throughout the lifecycle of the PS18-1802 NOFO.  A final DMP must also be submitted at the closeout of PS18-1802.</w:t>
      </w:r>
    </w:p>
    <w:p w14:paraId="75F9DB32" w14:textId="77777777" w:rsidR="004D0BB0" w:rsidRDefault="004D0BB0" w:rsidP="004D0BB0">
      <w:pPr>
        <w:spacing w:line="240" w:lineRule="auto"/>
        <w:rPr>
          <w:rFonts w:cs="AGaramond-Regular"/>
          <w:sz w:val="6"/>
          <w:szCs w:val="6"/>
        </w:rPr>
      </w:pPr>
    </w:p>
    <w:tbl>
      <w:tblPr>
        <w:tblStyle w:val="TableGrid"/>
        <w:tblW w:w="15030" w:type="dxa"/>
        <w:tblInd w:w="-1085" w:type="dxa"/>
        <w:tblLook w:val="04A0" w:firstRow="1" w:lastRow="0" w:firstColumn="1" w:lastColumn="0" w:noHBand="0" w:noVBand="1"/>
        <w:tblCaption w:val="Table 9 data management plan"/>
        <w:tblDescription w:val="elements on surveillance and NHM&amp;E data "/>
      </w:tblPr>
      <w:tblGrid>
        <w:gridCol w:w="3150"/>
        <w:gridCol w:w="5670"/>
        <w:gridCol w:w="6210"/>
      </w:tblGrid>
      <w:tr w:rsidR="00987B2C" w14:paraId="7650E12B" w14:textId="77777777" w:rsidTr="00997CA4">
        <w:trPr>
          <w:tblHeader/>
        </w:trPr>
        <w:tc>
          <w:tcPr>
            <w:tcW w:w="15030" w:type="dxa"/>
            <w:gridSpan w:val="3"/>
            <w:shd w:val="clear" w:color="auto" w:fill="0F243E" w:themeFill="text2" w:themeFillShade="80"/>
          </w:tcPr>
          <w:p w14:paraId="0D5AFAB6" w14:textId="77777777" w:rsidR="00987B2C" w:rsidRDefault="00987B2C" w:rsidP="00987B2C">
            <w:pPr>
              <w:spacing w:line="276" w:lineRule="auto"/>
              <w:rPr>
                <w:b/>
                <w:sz w:val="22"/>
              </w:rPr>
            </w:pPr>
            <w:r>
              <w:rPr>
                <w:b/>
                <w:sz w:val="22"/>
              </w:rPr>
              <w:t xml:space="preserve">Table 9. Data </w:t>
            </w:r>
            <w:r w:rsidR="00025344">
              <w:rPr>
                <w:b/>
                <w:sz w:val="22"/>
              </w:rPr>
              <w:t>Management</w:t>
            </w:r>
            <w:r>
              <w:rPr>
                <w:b/>
                <w:sz w:val="22"/>
              </w:rPr>
              <w:t xml:space="preserve"> Plan Elements </w:t>
            </w:r>
          </w:p>
        </w:tc>
      </w:tr>
      <w:tr w:rsidR="00FC628E" w14:paraId="0AB3CBD9" w14:textId="77777777" w:rsidTr="00997CA4">
        <w:tc>
          <w:tcPr>
            <w:tcW w:w="3150" w:type="dxa"/>
            <w:shd w:val="clear" w:color="auto" w:fill="DBE5F1" w:themeFill="accent1" w:themeFillTint="33"/>
          </w:tcPr>
          <w:p w14:paraId="17DB32A6" w14:textId="77777777" w:rsidR="00FC628E" w:rsidRDefault="00FC628E" w:rsidP="00FC628E">
            <w:pPr>
              <w:spacing w:line="276" w:lineRule="auto"/>
              <w:rPr>
                <w:b/>
                <w:sz w:val="22"/>
              </w:rPr>
            </w:pPr>
            <w:r>
              <w:rPr>
                <w:b/>
                <w:sz w:val="22"/>
              </w:rPr>
              <w:t xml:space="preserve">Elements </w:t>
            </w:r>
          </w:p>
        </w:tc>
        <w:tc>
          <w:tcPr>
            <w:tcW w:w="5670" w:type="dxa"/>
            <w:shd w:val="clear" w:color="auto" w:fill="DBE5F1" w:themeFill="accent1" w:themeFillTint="33"/>
          </w:tcPr>
          <w:p w14:paraId="4F32BFE1" w14:textId="77777777" w:rsidR="00FC628E" w:rsidRDefault="00FC628E" w:rsidP="00FC628E">
            <w:pPr>
              <w:spacing w:line="276" w:lineRule="auto"/>
              <w:jc w:val="center"/>
              <w:rPr>
                <w:b/>
                <w:sz w:val="22"/>
              </w:rPr>
            </w:pPr>
            <w:r>
              <w:rPr>
                <w:b/>
                <w:sz w:val="22"/>
              </w:rPr>
              <w:t>Surveillance Data</w:t>
            </w:r>
          </w:p>
        </w:tc>
        <w:tc>
          <w:tcPr>
            <w:tcW w:w="6210" w:type="dxa"/>
            <w:shd w:val="clear" w:color="auto" w:fill="DBE5F1" w:themeFill="accent1" w:themeFillTint="33"/>
          </w:tcPr>
          <w:p w14:paraId="68F7EFB4" w14:textId="77777777" w:rsidR="00FC628E" w:rsidRDefault="00FC628E" w:rsidP="00FC628E">
            <w:pPr>
              <w:spacing w:line="276" w:lineRule="auto"/>
              <w:jc w:val="center"/>
              <w:rPr>
                <w:b/>
                <w:sz w:val="22"/>
              </w:rPr>
            </w:pPr>
            <w:r>
              <w:rPr>
                <w:b/>
                <w:sz w:val="22"/>
              </w:rPr>
              <w:t>NHM&amp;E Data</w:t>
            </w:r>
          </w:p>
        </w:tc>
      </w:tr>
      <w:tr w:rsidR="00FC628E" w14:paraId="1127151B" w14:textId="77777777" w:rsidTr="00997CA4">
        <w:tc>
          <w:tcPr>
            <w:tcW w:w="3150" w:type="dxa"/>
          </w:tcPr>
          <w:p w14:paraId="2E9FF62F" w14:textId="77777777" w:rsidR="00FC628E" w:rsidRPr="00CB2B5F" w:rsidRDefault="00FC628E" w:rsidP="00FC628E">
            <w:pPr>
              <w:spacing w:line="240" w:lineRule="auto"/>
              <w:rPr>
                <w:sz w:val="17"/>
                <w:szCs w:val="17"/>
              </w:rPr>
            </w:pPr>
            <w:r>
              <w:rPr>
                <w:sz w:val="17"/>
                <w:szCs w:val="17"/>
              </w:rPr>
              <w:t>D</w:t>
            </w:r>
            <w:r w:rsidRPr="00CB2B5F">
              <w:rPr>
                <w:sz w:val="17"/>
                <w:szCs w:val="17"/>
              </w:rPr>
              <w:t xml:space="preserve">escription of </w:t>
            </w:r>
            <w:r>
              <w:rPr>
                <w:sz w:val="17"/>
                <w:szCs w:val="17"/>
              </w:rPr>
              <w:t xml:space="preserve">data </w:t>
            </w:r>
            <w:proofErr w:type="gramStart"/>
            <w:r>
              <w:rPr>
                <w:sz w:val="17"/>
                <w:szCs w:val="17"/>
              </w:rPr>
              <w:t>collected</w:t>
            </w:r>
            <w:proofErr w:type="gramEnd"/>
            <w:r>
              <w:rPr>
                <w:sz w:val="17"/>
                <w:szCs w:val="17"/>
              </w:rPr>
              <w:t xml:space="preserve"> and standards used. Include information on data sources or other databases if used (</w:t>
            </w:r>
            <w:r w:rsidRPr="006742B2">
              <w:rPr>
                <w:sz w:val="17"/>
                <w:szCs w:val="17"/>
              </w:rPr>
              <w:t>e.g.</w:t>
            </w:r>
            <w:r>
              <w:rPr>
                <w:sz w:val="17"/>
                <w:szCs w:val="17"/>
              </w:rPr>
              <w:t>,</w:t>
            </w:r>
            <w:r w:rsidRPr="006742B2">
              <w:rPr>
                <w:sz w:val="17"/>
                <w:szCs w:val="17"/>
              </w:rPr>
              <w:t xml:space="preserve"> conforms to standards outlined in CDC technical guidance</w:t>
            </w:r>
            <w:r>
              <w:rPr>
                <w:sz w:val="17"/>
                <w:szCs w:val="17"/>
              </w:rPr>
              <w:t xml:space="preserve"> for HIV surveillance,</w:t>
            </w:r>
            <w:r w:rsidRPr="006742B2">
              <w:rPr>
                <w:sz w:val="17"/>
                <w:szCs w:val="17"/>
              </w:rPr>
              <w:t xml:space="preserve"> etc.)</w:t>
            </w:r>
            <w:r>
              <w:rPr>
                <w:sz w:val="17"/>
                <w:szCs w:val="17"/>
              </w:rPr>
              <w:t xml:space="preserve">. </w:t>
            </w:r>
          </w:p>
        </w:tc>
        <w:tc>
          <w:tcPr>
            <w:tcW w:w="5670" w:type="dxa"/>
          </w:tcPr>
          <w:p w14:paraId="49B44550" w14:textId="452A45F4" w:rsidR="00FC628E" w:rsidRDefault="00FC628E" w:rsidP="000C3684">
            <w:pPr>
              <w:spacing w:line="276" w:lineRule="auto"/>
              <w:rPr>
                <w:b/>
                <w:sz w:val="22"/>
              </w:rPr>
            </w:pPr>
          </w:p>
        </w:tc>
        <w:tc>
          <w:tcPr>
            <w:tcW w:w="6210" w:type="dxa"/>
          </w:tcPr>
          <w:p w14:paraId="23D3D88B" w14:textId="6D1B0032" w:rsidR="00FC628E" w:rsidRDefault="00FC628E" w:rsidP="00DD5501">
            <w:pPr>
              <w:spacing w:line="276" w:lineRule="auto"/>
              <w:rPr>
                <w:b/>
                <w:sz w:val="22"/>
              </w:rPr>
            </w:pPr>
          </w:p>
        </w:tc>
      </w:tr>
      <w:tr w:rsidR="00FC628E" w14:paraId="72F5B609" w14:textId="77777777" w:rsidTr="00997CA4">
        <w:trPr>
          <w:trHeight w:val="125"/>
        </w:trPr>
        <w:tc>
          <w:tcPr>
            <w:tcW w:w="3150" w:type="dxa"/>
          </w:tcPr>
          <w:p w14:paraId="236160A9" w14:textId="77777777" w:rsidR="00FC628E" w:rsidRPr="00CB2B5F" w:rsidRDefault="00FC628E" w:rsidP="00FC628E">
            <w:pPr>
              <w:spacing w:line="240" w:lineRule="auto"/>
              <w:rPr>
                <w:sz w:val="17"/>
                <w:szCs w:val="17"/>
              </w:rPr>
            </w:pPr>
            <w:r w:rsidRPr="00CB2B5F">
              <w:rPr>
                <w:sz w:val="17"/>
                <w:szCs w:val="17"/>
              </w:rPr>
              <w:t>Data steward(s)</w:t>
            </w:r>
            <w:r>
              <w:rPr>
                <w:sz w:val="17"/>
                <w:szCs w:val="17"/>
              </w:rPr>
              <w:t xml:space="preserve"> </w:t>
            </w:r>
          </w:p>
        </w:tc>
        <w:tc>
          <w:tcPr>
            <w:tcW w:w="5670" w:type="dxa"/>
          </w:tcPr>
          <w:p w14:paraId="69C6018B" w14:textId="5CDCE484" w:rsidR="00FC628E" w:rsidRDefault="00FC628E" w:rsidP="00DD5501">
            <w:pPr>
              <w:spacing w:line="276" w:lineRule="auto"/>
              <w:rPr>
                <w:b/>
                <w:sz w:val="22"/>
              </w:rPr>
            </w:pPr>
          </w:p>
        </w:tc>
        <w:tc>
          <w:tcPr>
            <w:tcW w:w="6210" w:type="dxa"/>
          </w:tcPr>
          <w:p w14:paraId="6C361CA4" w14:textId="672B8393" w:rsidR="00FC628E" w:rsidRDefault="00FC628E" w:rsidP="00900041">
            <w:pPr>
              <w:spacing w:line="276" w:lineRule="auto"/>
              <w:rPr>
                <w:b/>
                <w:sz w:val="22"/>
              </w:rPr>
            </w:pPr>
          </w:p>
        </w:tc>
      </w:tr>
      <w:tr w:rsidR="00FC628E" w14:paraId="0C04B51B" w14:textId="77777777" w:rsidTr="00997CA4">
        <w:tc>
          <w:tcPr>
            <w:tcW w:w="3150" w:type="dxa"/>
          </w:tcPr>
          <w:p w14:paraId="57557E37" w14:textId="77777777" w:rsidR="00FC628E" w:rsidRPr="00CB2B5F" w:rsidRDefault="00FC628E" w:rsidP="00FC628E">
            <w:pPr>
              <w:spacing w:line="240" w:lineRule="auto"/>
              <w:rPr>
                <w:sz w:val="17"/>
                <w:szCs w:val="17"/>
              </w:rPr>
            </w:pPr>
            <w:r w:rsidRPr="00CB2B5F">
              <w:rPr>
                <w:sz w:val="17"/>
                <w:szCs w:val="17"/>
              </w:rPr>
              <w:t xml:space="preserve">Mechanisms for </w:t>
            </w:r>
            <w:r>
              <w:rPr>
                <w:sz w:val="17"/>
                <w:szCs w:val="17"/>
              </w:rPr>
              <w:t xml:space="preserve">within-agency </w:t>
            </w:r>
            <w:r w:rsidRPr="00CB2B5F">
              <w:rPr>
                <w:sz w:val="17"/>
                <w:szCs w:val="17"/>
              </w:rPr>
              <w:t xml:space="preserve">limiting or </w:t>
            </w:r>
            <w:r>
              <w:rPr>
                <w:sz w:val="17"/>
                <w:szCs w:val="17"/>
              </w:rPr>
              <w:t xml:space="preserve">sharing of </w:t>
            </w:r>
            <w:r w:rsidRPr="00CB2B5F">
              <w:rPr>
                <w:sz w:val="17"/>
                <w:szCs w:val="17"/>
              </w:rPr>
              <w:t>data and justifications</w:t>
            </w:r>
            <w:r>
              <w:rPr>
                <w:sz w:val="17"/>
                <w:szCs w:val="17"/>
              </w:rPr>
              <w:t xml:space="preserve"> (e.g., data sharing agreements and process for using them)</w:t>
            </w:r>
          </w:p>
        </w:tc>
        <w:tc>
          <w:tcPr>
            <w:tcW w:w="5670" w:type="dxa"/>
          </w:tcPr>
          <w:p w14:paraId="05D7E311" w14:textId="1190A252" w:rsidR="00FC628E" w:rsidRDefault="00FC628E" w:rsidP="00DD5501">
            <w:pPr>
              <w:spacing w:line="276" w:lineRule="auto"/>
              <w:rPr>
                <w:b/>
                <w:sz w:val="22"/>
              </w:rPr>
            </w:pPr>
          </w:p>
        </w:tc>
        <w:tc>
          <w:tcPr>
            <w:tcW w:w="6210" w:type="dxa"/>
          </w:tcPr>
          <w:p w14:paraId="462EC9E8" w14:textId="453A5AAC" w:rsidR="00FC628E" w:rsidRDefault="00FC628E" w:rsidP="00900041">
            <w:pPr>
              <w:spacing w:line="276" w:lineRule="auto"/>
              <w:rPr>
                <w:b/>
                <w:sz w:val="22"/>
              </w:rPr>
            </w:pPr>
          </w:p>
        </w:tc>
      </w:tr>
      <w:tr w:rsidR="00FC628E" w14:paraId="5FE8DC90" w14:textId="77777777" w:rsidTr="00997CA4">
        <w:tc>
          <w:tcPr>
            <w:tcW w:w="3150" w:type="dxa"/>
          </w:tcPr>
          <w:p w14:paraId="2BA48EE6" w14:textId="77777777" w:rsidR="00FC628E" w:rsidRPr="00CB2B5F" w:rsidRDefault="00FC628E" w:rsidP="00FC628E">
            <w:pPr>
              <w:spacing w:line="240" w:lineRule="auto"/>
              <w:rPr>
                <w:sz w:val="17"/>
                <w:szCs w:val="17"/>
              </w:rPr>
            </w:pPr>
            <w:r w:rsidRPr="00CB2B5F">
              <w:rPr>
                <w:sz w:val="17"/>
                <w:szCs w:val="17"/>
              </w:rPr>
              <w:t>Mechanisms for sharing data with partners</w:t>
            </w:r>
            <w:r>
              <w:rPr>
                <w:sz w:val="17"/>
                <w:szCs w:val="17"/>
              </w:rPr>
              <w:t xml:space="preserve"> (e.g., CPG, Ryan White)</w:t>
            </w:r>
          </w:p>
        </w:tc>
        <w:tc>
          <w:tcPr>
            <w:tcW w:w="5670" w:type="dxa"/>
          </w:tcPr>
          <w:p w14:paraId="630AC8F9" w14:textId="0FFEEB47" w:rsidR="00FC628E" w:rsidRDefault="00FC628E" w:rsidP="00DD5501">
            <w:pPr>
              <w:spacing w:line="276" w:lineRule="auto"/>
              <w:rPr>
                <w:b/>
                <w:sz w:val="22"/>
              </w:rPr>
            </w:pPr>
          </w:p>
        </w:tc>
        <w:tc>
          <w:tcPr>
            <w:tcW w:w="6210" w:type="dxa"/>
          </w:tcPr>
          <w:p w14:paraId="2FCCD3DF" w14:textId="50EBC63A" w:rsidR="00FC628E" w:rsidRDefault="00FC628E" w:rsidP="00900041">
            <w:pPr>
              <w:spacing w:line="276" w:lineRule="auto"/>
              <w:rPr>
                <w:b/>
                <w:sz w:val="22"/>
              </w:rPr>
            </w:pPr>
          </w:p>
        </w:tc>
      </w:tr>
      <w:tr w:rsidR="00FC628E" w14:paraId="3475F266" w14:textId="77777777" w:rsidTr="00997CA4">
        <w:tc>
          <w:tcPr>
            <w:tcW w:w="3150" w:type="dxa"/>
          </w:tcPr>
          <w:p w14:paraId="03627641" w14:textId="77777777" w:rsidR="00FC628E" w:rsidRPr="00CB2B5F" w:rsidRDefault="00FC628E" w:rsidP="00FC628E">
            <w:pPr>
              <w:spacing w:line="240" w:lineRule="auto"/>
              <w:rPr>
                <w:sz w:val="17"/>
                <w:szCs w:val="17"/>
              </w:rPr>
            </w:pPr>
            <w:r>
              <w:rPr>
                <w:sz w:val="17"/>
                <w:szCs w:val="17"/>
              </w:rPr>
              <w:t xml:space="preserve">Description of data release policies and procedures including precautions to protect confidentiality (e.g., data suppression criteria, other restrictions).  </w:t>
            </w:r>
          </w:p>
        </w:tc>
        <w:tc>
          <w:tcPr>
            <w:tcW w:w="5670" w:type="dxa"/>
          </w:tcPr>
          <w:p w14:paraId="735F4B57" w14:textId="4EA40C3A" w:rsidR="00FC628E" w:rsidRDefault="00FC628E" w:rsidP="00DD5501">
            <w:pPr>
              <w:spacing w:line="276" w:lineRule="auto"/>
              <w:rPr>
                <w:b/>
                <w:sz w:val="22"/>
              </w:rPr>
            </w:pPr>
          </w:p>
        </w:tc>
        <w:tc>
          <w:tcPr>
            <w:tcW w:w="6210" w:type="dxa"/>
          </w:tcPr>
          <w:p w14:paraId="29DA3D7F" w14:textId="67ACAD5B" w:rsidR="00FC628E" w:rsidRDefault="00FC628E" w:rsidP="00900041">
            <w:pPr>
              <w:spacing w:line="276" w:lineRule="auto"/>
              <w:rPr>
                <w:b/>
                <w:sz w:val="22"/>
              </w:rPr>
            </w:pPr>
          </w:p>
        </w:tc>
      </w:tr>
      <w:tr w:rsidR="00FC628E" w14:paraId="4149E9C5" w14:textId="77777777" w:rsidTr="00997CA4">
        <w:tc>
          <w:tcPr>
            <w:tcW w:w="3150" w:type="dxa"/>
          </w:tcPr>
          <w:p w14:paraId="2BE114EA" w14:textId="77777777" w:rsidR="00FC628E" w:rsidRPr="00CB2B5F" w:rsidRDefault="00FC628E" w:rsidP="00FC628E">
            <w:pPr>
              <w:spacing w:line="240" w:lineRule="auto"/>
              <w:rPr>
                <w:sz w:val="17"/>
                <w:szCs w:val="17"/>
              </w:rPr>
            </w:pPr>
            <w:r w:rsidRPr="00CB2B5F">
              <w:rPr>
                <w:sz w:val="17"/>
                <w:szCs w:val="17"/>
              </w:rPr>
              <w:t>Mechanisms for making data available to the public</w:t>
            </w:r>
            <w:r>
              <w:rPr>
                <w:sz w:val="17"/>
                <w:szCs w:val="17"/>
              </w:rPr>
              <w:t xml:space="preserve"> (e.g., reports, epi profile, datasets, CDC Atlas plus). Include description of prerelease data quality reviews and validation, data suppression checks. Address access to identifiable and de-identified data.</w:t>
            </w:r>
          </w:p>
        </w:tc>
        <w:tc>
          <w:tcPr>
            <w:tcW w:w="5670" w:type="dxa"/>
          </w:tcPr>
          <w:p w14:paraId="74EC1106" w14:textId="6536B26B" w:rsidR="00FC628E" w:rsidRDefault="00FC628E" w:rsidP="00DD5501">
            <w:pPr>
              <w:spacing w:line="276" w:lineRule="auto"/>
              <w:rPr>
                <w:b/>
                <w:sz w:val="22"/>
              </w:rPr>
            </w:pPr>
          </w:p>
        </w:tc>
        <w:tc>
          <w:tcPr>
            <w:tcW w:w="6210" w:type="dxa"/>
          </w:tcPr>
          <w:p w14:paraId="1F55FFFA" w14:textId="653E3EA1" w:rsidR="00FC628E" w:rsidRDefault="00FC628E" w:rsidP="00900041">
            <w:pPr>
              <w:spacing w:line="276" w:lineRule="auto"/>
              <w:rPr>
                <w:b/>
                <w:sz w:val="22"/>
              </w:rPr>
            </w:pPr>
          </w:p>
        </w:tc>
      </w:tr>
      <w:tr w:rsidR="00FC628E" w14:paraId="656E2DF6" w14:textId="77777777" w:rsidTr="00997CA4">
        <w:tc>
          <w:tcPr>
            <w:tcW w:w="3150" w:type="dxa"/>
          </w:tcPr>
          <w:p w14:paraId="4B99FD23" w14:textId="77777777" w:rsidR="00FC628E" w:rsidRPr="00CB2B5F" w:rsidRDefault="00FC628E" w:rsidP="00FC628E">
            <w:pPr>
              <w:spacing w:line="240" w:lineRule="auto"/>
              <w:rPr>
                <w:sz w:val="17"/>
                <w:szCs w:val="17"/>
              </w:rPr>
            </w:pPr>
            <w:r>
              <w:rPr>
                <w:sz w:val="17"/>
                <w:szCs w:val="17"/>
              </w:rPr>
              <w:lastRenderedPageBreak/>
              <w:t xml:space="preserve">Statement that procedures are in place </w:t>
            </w:r>
            <w:r w:rsidRPr="00CB2B5F">
              <w:rPr>
                <w:sz w:val="17"/>
                <w:szCs w:val="17"/>
              </w:rPr>
              <w:t>to ensure all released data have appropriate documentation</w:t>
            </w:r>
            <w:r>
              <w:rPr>
                <w:sz w:val="17"/>
                <w:szCs w:val="17"/>
              </w:rPr>
              <w:t xml:space="preserve"> and any limitations described. </w:t>
            </w:r>
          </w:p>
        </w:tc>
        <w:tc>
          <w:tcPr>
            <w:tcW w:w="5670" w:type="dxa"/>
          </w:tcPr>
          <w:p w14:paraId="6D9107FF" w14:textId="5CE78822" w:rsidR="00FC628E" w:rsidRDefault="00FC628E" w:rsidP="00DD5501">
            <w:pPr>
              <w:spacing w:line="276" w:lineRule="auto"/>
              <w:rPr>
                <w:b/>
                <w:sz w:val="22"/>
              </w:rPr>
            </w:pPr>
          </w:p>
        </w:tc>
        <w:tc>
          <w:tcPr>
            <w:tcW w:w="6210" w:type="dxa"/>
          </w:tcPr>
          <w:p w14:paraId="6FECAB22" w14:textId="23609FE8" w:rsidR="00FC628E" w:rsidRDefault="00FC628E" w:rsidP="00900041">
            <w:pPr>
              <w:spacing w:line="276" w:lineRule="auto"/>
              <w:rPr>
                <w:b/>
                <w:sz w:val="22"/>
              </w:rPr>
            </w:pPr>
          </w:p>
        </w:tc>
      </w:tr>
      <w:tr w:rsidR="00FC628E" w14:paraId="034A6CAE" w14:textId="77777777" w:rsidTr="00997CA4">
        <w:tc>
          <w:tcPr>
            <w:tcW w:w="3150" w:type="dxa"/>
          </w:tcPr>
          <w:p w14:paraId="4EE624E3" w14:textId="2EF9FF78" w:rsidR="00FC628E" w:rsidRPr="00CB2B5F" w:rsidRDefault="00FC628E" w:rsidP="00FC628E">
            <w:pPr>
              <w:spacing w:line="240" w:lineRule="auto"/>
              <w:rPr>
                <w:sz w:val="17"/>
                <w:szCs w:val="17"/>
              </w:rPr>
            </w:pPr>
            <w:r>
              <w:rPr>
                <w:sz w:val="17"/>
                <w:szCs w:val="17"/>
              </w:rPr>
              <w:t xml:space="preserve">Description of steps taken to protect privacy and ensure confidentiality and security of data. Refer to applicable policies and </w:t>
            </w:r>
            <w:r w:rsidR="00C31A21">
              <w:rPr>
                <w:sz w:val="17"/>
                <w:szCs w:val="17"/>
              </w:rPr>
              <w:t xml:space="preserve">statement </w:t>
            </w:r>
            <w:r w:rsidR="00C31A21" w:rsidRPr="001D72BD">
              <w:rPr>
                <w:sz w:val="17"/>
                <w:szCs w:val="17"/>
              </w:rPr>
              <w:t>signed</w:t>
            </w:r>
            <w:r w:rsidRPr="001D72BD">
              <w:rPr>
                <w:sz w:val="17"/>
                <w:szCs w:val="17"/>
              </w:rPr>
              <w:t xml:space="preserve"> by the overall responsible party (ORP) certifying program compliance with the NCHHSTP </w:t>
            </w:r>
            <w:r>
              <w:rPr>
                <w:sz w:val="17"/>
                <w:szCs w:val="17"/>
              </w:rPr>
              <w:t>G</w:t>
            </w:r>
            <w:r w:rsidRPr="001D72BD">
              <w:rPr>
                <w:sz w:val="17"/>
                <w:szCs w:val="17"/>
              </w:rPr>
              <w:t>uidelines</w:t>
            </w:r>
            <w:r w:rsidRPr="00CB2B5F">
              <w:rPr>
                <w:sz w:val="17"/>
                <w:szCs w:val="17"/>
              </w:rPr>
              <w:t xml:space="preserve"> </w:t>
            </w:r>
          </w:p>
        </w:tc>
        <w:tc>
          <w:tcPr>
            <w:tcW w:w="5670" w:type="dxa"/>
          </w:tcPr>
          <w:p w14:paraId="6E21EF3B" w14:textId="62ABE424" w:rsidR="00FC628E" w:rsidRDefault="00FC628E" w:rsidP="00DD5501">
            <w:pPr>
              <w:spacing w:line="276" w:lineRule="auto"/>
              <w:rPr>
                <w:b/>
                <w:sz w:val="22"/>
              </w:rPr>
            </w:pPr>
          </w:p>
        </w:tc>
        <w:tc>
          <w:tcPr>
            <w:tcW w:w="6210" w:type="dxa"/>
          </w:tcPr>
          <w:p w14:paraId="26E39150" w14:textId="48578855" w:rsidR="00FC628E" w:rsidRDefault="00FC628E" w:rsidP="00DD5501">
            <w:pPr>
              <w:spacing w:line="276" w:lineRule="auto"/>
              <w:rPr>
                <w:b/>
                <w:sz w:val="22"/>
              </w:rPr>
            </w:pPr>
          </w:p>
        </w:tc>
      </w:tr>
      <w:tr w:rsidR="00FC628E" w14:paraId="60499B32" w14:textId="77777777" w:rsidTr="00997CA4">
        <w:tc>
          <w:tcPr>
            <w:tcW w:w="3150" w:type="dxa"/>
          </w:tcPr>
          <w:p w14:paraId="5937EEAE" w14:textId="77777777" w:rsidR="00FC628E" w:rsidRPr="00E60868" w:rsidRDefault="00FC628E" w:rsidP="00FC628E">
            <w:pPr>
              <w:spacing w:line="276" w:lineRule="auto"/>
              <w:rPr>
                <w:sz w:val="17"/>
                <w:szCs w:val="17"/>
              </w:rPr>
            </w:pPr>
            <w:r>
              <w:rPr>
                <w:sz w:val="17"/>
                <w:szCs w:val="17"/>
              </w:rPr>
              <w:t>Description of data archiving policies or</w:t>
            </w:r>
            <w:r w:rsidRPr="00CB2B5F">
              <w:rPr>
                <w:sz w:val="17"/>
                <w:szCs w:val="17"/>
              </w:rPr>
              <w:t xml:space="preserve"> </w:t>
            </w:r>
            <w:r>
              <w:rPr>
                <w:sz w:val="17"/>
                <w:szCs w:val="17"/>
              </w:rPr>
              <w:t xml:space="preserve">provide </w:t>
            </w:r>
            <w:r w:rsidRPr="00CB2B5F">
              <w:rPr>
                <w:sz w:val="17"/>
                <w:szCs w:val="17"/>
              </w:rPr>
              <w:t>explanation for why long-term preservation and access are not required</w:t>
            </w:r>
            <w:r>
              <w:rPr>
                <w:sz w:val="17"/>
                <w:szCs w:val="17"/>
              </w:rPr>
              <w:t>.</w:t>
            </w:r>
            <w:r w:rsidRPr="00CB2B5F">
              <w:rPr>
                <w:sz w:val="17"/>
                <w:szCs w:val="17"/>
              </w:rPr>
              <w:t xml:space="preserve"> </w:t>
            </w:r>
          </w:p>
        </w:tc>
        <w:tc>
          <w:tcPr>
            <w:tcW w:w="5670" w:type="dxa"/>
          </w:tcPr>
          <w:p w14:paraId="51CC6E24" w14:textId="51DD4D9C" w:rsidR="00FC628E" w:rsidRDefault="00FC628E" w:rsidP="00DD5501">
            <w:pPr>
              <w:spacing w:line="276" w:lineRule="auto"/>
              <w:rPr>
                <w:b/>
                <w:sz w:val="22"/>
              </w:rPr>
            </w:pPr>
          </w:p>
        </w:tc>
        <w:tc>
          <w:tcPr>
            <w:tcW w:w="6210" w:type="dxa"/>
          </w:tcPr>
          <w:p w14:paraId="2AAA3F42" w14:textId="24B277D4" w:rsidR="00FC628E" w:rsidRDefault="00FC628E" w:rsidP="00DD5501">
            <w:pPr>
              <w:spacing w:line="276" w:lineRule="auto"/>
              <w:rPr>
                <w:b/>
                <w:sz w:val="22"/>
              </w:rPr>
            </w:pPr>
          </w:p>
        </w:tc>
      </w:tr>
    </w:tbl>
    <w:p w14:paraId="02D3AD4D" w14:textId="77777777" w:rsidR="004D0BB0" w:rsidRDefault="004D0BB0" w:rsidP="004D0BB0">
      <w:pPr>
        <w:spacing w:line="240" w:lineRule="auto"/>
        <w:rPr>
          <w:rFonts w:cs="AGaramond-Regular"/>
          <w:sz w:val="6"/>
          <w:szCs w:val="6"/>
        </w:rPr>
      </w:pPr>
    </w:p>
    <w:p w14:paraId="0DAC182D" w14:textId="77777777" w:rsidR="00FC628E" w:rsidRDefault="00FC628E" w:rsidP="004D0BB0">
      <w:pPr>
        <w:spacing w:line="240" w:lineRule="auto"/>
        <w:rPr>
          <w:rFonts w:cs="AGaramond-Regular"/>
          <w:sz w:val="6"/>
          <w:szCs w:val="6"/>
        </w:rPr>
      </w:pPr>
    </w:p>
    <w:p w14:paraId="05A5AEA9" w14:textId="1FC7C0E0" w:rsidR="004D0BB0" w:rsidRPr="00535BDD" w:rsidRDefault="004D0BB0" w:rsidP="00FC628E">
      <w:pPr>
        <w:rPr>
          <w:sz w:val="16"/>
          <w:szCs w:val="16"/>
        </w:rPr>
      </w:pPr>
    </w:p>
    <w:p w14:paraId="402A30CF" w14:textId="4EAD61A1" w:rsidR="004D0BB0" w:rsidRDefault="00FC628E" w:rsidP="00F6769C">
      <w:pPr>
        <w:spacing w:before="40" w:line="240" w:lineRule="auto"/>
        <w:rPr>
          <w:sz w:val="22"/>
        </w:rPr>
      </w:pPr>
      <w:r w:rsidRPr="00FC628E">
        <w:rPr>
          <w:b/>
          <w:sz w:val="22"/>
        </w:rPr>
        <w:t>Or Narrative DMP Response:</w:t>
      </w:r>
      <w:r>
        <w:rPr>
          <w:sz w:val="22"/>
        </w:rPr>
        <w:t xml:space="preserve">   I</w:t>
      </w:r>
      <w:r w:rsidRPr="00FC628E">
        <w:rPr>
          <w:sz w:val="22"/>
        </w:rPr>
        <w:t>f you choos</w:t>
      </w:r>
      <w:r w:rsidR="00B04453">
        <w:rPr>
          <w:sz w:val="22"/>
        </w:rPr>
        <w:t>e to provide a narrative response</w:t>
      </w:r>
      <w:r w:rsidRPr="00FC628E">
        <w:rPr>
          <w:sz w:val="22"/>
        </w:rPr>
        <w:t xml:space="preserve"> to the DMP elements in the table </w:t>
      </w:r>
      <w:r>
        <w:rPr>
          <w:sz w:val="22"/>
        </w:rPr>
        <w:t>above</w:t>
      </w:r>
      <w:r w:rsidRPr="00FC628E">
        <w:rPr>
          <w:sz w:val="22"/>
        </w:rPr>
        <w:t>, please provide your response here.</w:t>
      </w:r>
    </w:p>
    <w:p w14:paraId="386F03E1" w14:textId="39145358" w:rsidR="00E2130F" w:rsidRDefault="00E2130F" w:rsidP="00F6769C">
      <w:pPr>
        <w:spacing w:before="40" w:line="240" w:lineRule="auto"/>
        <w:rPr>
          <w:sz w:val="22"/>
        </w:rPr>
      </w:pPr>
    </w:p>
    <w:p w14:paraId="06C8A25B" w14:textId="77777777" w:rsidR="00420522" w:rsidRPr="00FB7AA1" w:rsidRDefault="00420522" w:rsidP="00420522">
      <w:pPr>
        <w:pStyle w:val="Heading2"/>
        <w:framePr w:wrap="around" w:y="288"/>
      </w:pPr>
      <w:bookmarkStart w:id="21" w:name="_Toc513094623"/>
      <w:bookmarkStart w:id="22" w:name="_Toc505241946"/>
      <w:r w:rsidRPr="00FB7AA1">
        <w:t>Section 10: Data Analysis and Reporting</w:t>
      </w:r>
      <w:bookmarkEnd w:id="21"/>
      <w:r w:rsidRPr="00FB7AA1">
        <w:t xml:space="preserve"> </w:t>
      </w:r>
      <w:bookmarkEnd w:id="22"/>
    </w:p>
    <w:p w14:paraId="07B7250C" w14:textId="178A6B70" w:rsidR="00E2130F" w:rsidRDefault="00E2130F" w:rsidP="00F6769C">
      <w:pPr>
        <w:spacing w:before="40" w:line="240" w:lineRule="auto"/>
        <w:rPr>
          <w:sz w:val="22"/>
        </w:rPr>
      </w:pPr>
    </w:p>
    <w:p w14:paraId="2D9F3D82" w14:textId="77777777" w:rsidR="007332A0" w:rsidRDefault="007332A0" w:rsidP="0055760D">
      <w:pPr>
        <w:spacing w:line="240" w:lineRule="auto"/>
        <w:rPr>
          <w:rFonts w:cs="AGaramond-Regular"/>
          <w:sz w:val="6"/>
          <w:szCs w:val="6"/>
        </w:rPr>
      </w:pPr>
    </w:p>
    <w:p w14:paraId="51076291" w14:textId="77777777" w:rsidR="007332A0" w:rsidRPr="00E63852" w:rsidRDefault="007332A0" w:rsidP="0055760D">
      <w:pPr>
        <w:spacing w:line="240" w:lineRule="auto"/>
        <w:rPr>
          <w:rFonts w:cs="AGaramond-Regular"/>
          <w:sz w:val="6"/>
          <w:szCs w:val="6"/>
        </w:rPr>
      </w:pPr>
    </w:p>
    <w:p w14:paraId="49864759" w14:textId="77777777" w:rsidR="007332A0" w:rsidRDefault="007332A0" w:rsidP="0055760D">
      <w:pPr>
        <w:spacing w:line="240" w:lineRule="auto"/>
        <w:rPr>
          <w:rFonts w:cs="AGaramond-Regular"/>
          <w:sz w:val="22"/>
        </w:rPr>
      </w:pPr>
    </w:p>
    <w:p w14:paraId="3F6BFF84" w14:textId="77777777" w:rsidR="00FD73D3" w:rsidRPr="00FD73D3" w:rsidRDefault="00FD73D3" w:rsidP="0055760D">
      <w:pPr>
        <w:spacing w:line="240" w:lineRule="auto"/>
        <w:rPr>
          <w:rFonts w:cs="AGaramond-Regular"/>
          <w:sz w:val="6"/>
          <w:szCs w:val="6"/>
        </w:rPr>
      </w:pPr>
    </w:p>
    <w:p w14:paraId="2D365128" w14:textId="205A1E44" w:rsidR="00B23B95" w:rsidRDefault="00B23B95" w:rsidP="00805C47">
      <w:pPr>
        <w:pStyle w:val="ListParagraph"/>
        <w:numPr>
          <w:ilvl w:val="0"/>
          <w:numId w:val="7"/>
        </w:numPr>
        <w:spacing w:after="200" w:line="240" w:lineRule="auto"/>
        <w:ind w:left="360"/>
        <w:rPr>
          <w:sz w:val="22"/>
        </w:rPr>
      </w:pPr>
      <w:r>
        <w:rPr>
          <w:sz w:val="22"/>
        </w:rPr>
        <w:t xml:space="preserve">Please briefly describe any </w:t>
      </w:r>
      <w:r w:rsidR="00805C47">
        <w:rPr>
          <w:sz w:val="22"/>
        </w:rPr>
        <w:t xml:space="preserve">local </w:t>
      </w:r>
      <w:r>
        <w:rPr>
          <w:sz w:val="22"/>
        </w:rPr>
        <w:t>analyses you plan to conduct on your HIV surveillance and prevention program data.</w:t>
      </w:r>
    </w:p>
    <w:p w14:paraId="3C47CD7A" w14:textId="51A39ABD" w:rsidR="00551372" w:rsidRDefault="00551372" w:rsidP="00551372">
      <w:pPr>
        <w:pStyle w:val="ListParagraph"/>
        <w:spacing w:after="200" w:line="240" w:lineRule="auto"/>
        <w:ind w:left="360"/>
        <w:rPr>
          <w:sz w:val="22"/>
        </w:rPr>
      </w:pPr>
    </w:p>
    <w:p w14:paraId="61D7BDE0" w14:textId="1E5DC865" w:rsidR="00424058" w:rsidRPr="00C652E8" w:rsidRDefault="00424058" w:rsidP="00C652E8">
      <w:pPr>
        <w:pStyle w:val="ListParagraph"/>
        <w:spacing w:after="200" w:line="240" w:lineRule="auto"/>
        <w:ind w:left="360"/>
        <w:rPr>
          <w:sz w:val="22"/>
        </w:rPr>
      </w:pPr>
    </w:p>
    <w:p w14:paraId="4A8A8315" w14:textId="77777777" w:rsidR="00424058" w:rsidRPr="00551372" w:rsidRDefault="00424058" w:rsidP="00551372">
      <w:pPr>
        <w:spacing w:after="200" w:line="240" w:lineRule="auto"/>
        <w:rPr>
          <w:sz w:val="10"/>
          <w:szCs w:val="10"/>
        </w:rPr>
      </w:pPr>
    </w:p>
    <w:p w14:paraId="4411AF38" w14:textId="77777777" w:rsidR="00B23B95" w:rsidRPr="008A6984" w:rsidRDefault="00B23B95" w:rsidP="00805C47">
      <w:pPr>
        <w:pStyle w:val="ListParagraph"/>
        <w:numPr>
          <w:ilvl w:val="0"/>
          <w:numId w:val="7"/>
        </w:numPr>
        <w:spacing w:after="200" w:line="240" w:lineRule="auto"/>
        <w:ind w:left="360"/>
        <w:rPr>
          <w:sz w:val="22"/>
        </w:rPr>
      </w:pPr>
      <w:r>
        <w:rPr>
          <w:sz w:val="22"/>
        </w:rPr>
        <w:t xml:space="preserve">Please use </w:t>
      </w:r>
      <w:r w:rsidR="00805C47">
        <w:rPr>
          <w:sz w:val="22"/>
        </w:rPr>
        <w:t>T</w:t>
      </w:r>
      <w:r>
        <w:rPr>
          <w:sz w:val="22"/>
        </w:rPr>
        <w:t>able</w:t>
      </w:r>
      <w:r w:rsidR="008329F6">
        <w:rPr>
          <w:sz w:val="22"/>
        </w:rPr>
        <w:t xml:space="preserve"> 10</w:t>
      </w:r>
      <w:r>
        <w:rPr>
          <w:sz w:val="22"/>
        </w:rPr>
        <w:t xml:space="preserve"> below to list any reports you plan to produce from your HIV surveillance and prevention program data, beginning with all CDC-required reports. </w:t>
      </w:r>
    </w:p>
    <w:tbl>
      <w:tblPr>
        <w:tblStyle w:val="TableGrid"/>
        <w:tblW w:w="13770" w:type="dxa"/>
        <w:tblInd w:w="-725" w:type="dxa"/>
        <w:tblLook w:val="04A0" w:firstRow="1" w:lastRow="0" w:firstColumn="1" w:lastColumn="0" w:noHBand="0" w:noVBand="1"/>
        <w:tblCaption w:val="Table 10 evaluation reports"/>
        <w:tblDescription w:val="purpose of reports"/>
      </w:tblPr>
      <w:tblGrid>
        <w:gridCol w:w="3330"/>
        <w:gridCol w:w="3330"/>
        <w:gridCol w:w="3420"/>
        <w:gridCol w:w="3690"/>
      </w:tblGrid>
      <w:tr w:rsidR="00666953" w:rsidRPr="001A226A" w14:paraId="2BDAF550" w14:textId="77777777" w:rsidTr="00AD4FA4">
        <w:trPr>
          <w:cantSplit/>
          <w:trHeight w:val="360"/>
          <w:tblHeader/>
        </w:trPr>
        <w:tc>
          <w:tcPr>
            <w:tcW w:w="13770" w:type="dxa"/>
            <w:gridSpan w:val="4"/>
            <w:shd w:val="clear" w:color="auto" w:fill="0F243E" w:themeFill="text2" w:themeFillShade="80"/>
            <w:vAlign w:val="center"/>
          </w:tcPr>
          <w:p w14:paraId="757BDD05" w14:textId="77777777" w:rsidR="00666953" w:rsidRPr="001A226A" w:rsidRDefault="00987B2C" w:rsidP="00323DA5">
            <w:pPr>
              <w:spacing w:after="40" w:line="240" w:lineRule="auto"/>
              <w:rPr>
                <w:b/>
                <w:sz w:val="22"/>
              </w:rPr>
            </w:pPr>
            <w:r>
              <w:rPr>
                <w:b/>
                <w:sz w:val="22"/>
              </w:rPr>
              <w:t>Table 10</w:t>
            </w:r>
            <w:r w:rsidR="00666953" w:rsidRPr="001A226A">
              <w:rPr>
                <w:b/>
                <w:sz w:val="22"/>
              </w:rPr>
              <w:t>. Evaluation Reports</w:t>
            </w:r>
          </w:p>
        </w:tc>
      </w:tr>
      <w:tr w:rsidR="00666953" w:rsidRPr="001A226A" w14:paraId="571A3E3D" w14:textId="77777777" w:rsidTr="00AD4FA4">
        <w:trPr>
          <w:cantSplit/>
          <w:trHeight w:val="360"/>
          <w:tblHeader/>
        </w:trPr>
        <w:tc>
          <w:tcPr>
            <w:tcW w:w="3330" w:type="dxa"/>
            <w:shd w:val="clear" w:color="auto" w:fill="DAEEF3" w:themeFill="accent5" w:themeFillTint="33"/>
            <w:vAlign w:val="center"/>
          </w:tcPr>
          <w:p w14:paraId="0A01D881" w14:textId="77777777" w:rsidR="00666953" w:rsidRPr="001A226A" w:rsidRDefault="00666953" w:rsidP="00323DA5">
            <w:pPr>
              <w:spacing w:line="240" w:lineRule="auto"/>
              <w:jc w:val="center"/>
              <w:rPr>
                <w:b/>
                <w:sz w:val="22"/>
              </w:rPr>
            </w:pPr>
            <w:r w:rsidRPr="001A226A">
              <w:rPr>
                <w:b/>
                <w:sz w:val="22"/>
              </w:rPr>
              <w:t>Report Title</w:t>
            </w:r>
            <w:r>
              <w:rPr>
                <w:b/>
                <w:sz w:val="22"/>
              </w:rPr>
              <w:t>/Purpose</w:t>
            </w:r>
          </w:p>
        </w:tc>
        <w:tc>
          <w:tcPr>
            <w:tcW w:w="3330" w:type="dxa"/>
            <w:shd w:val="clear" w:color="auto" w:fill="DAEEF3" w:themeFill="accent5" w:themeFillTint="33"/>
            <w:vAlign w:val="center"/>
          </w:tcPr>
          <w:p w14:paraId="03DB898F" w14:textId="77777777" w:rsidR="00666953" w:rsidRPr="001A226A" w:rsidRDefault="00666953" w:rsidP="00323DA5">
            <w:pPr>
              <w:spacing w:line="240" w:lineRule="auto"/>
              <w:jc w:val="center"/>
              <w:rPr>
                <w:b/>
                <w:sz w:val="22"/>
              </w:rPr>
            </w:pPr>
            <w:r w:rsidRPr="001A226A">
              <w:rPr>
                <w:b/>
                <w:sz w:val="22"/>
              </w:rPr>
              <w:t>Primary Target Audience</w:t>
            </w:r>
          </w:p>
        </w:tc>
        <w:tc>
          <w:tcPr>
            <w:tcW w:w="3420" w:type="dxa"/>
            <w:shd w:val="clear" w:color="auto" w:fill="DAEEF3" w:themeFill="accent5" w:themeFillTint="33"/>
            <w:vAlign w:val="center"/>
          </w:tcPr>
          <w:p w14:paraId="1838EB5F" w14:textId="77777777" w:rsidR="00666953" w:rsidRPr="001A226A" w:rsidRDefault="00666953" w:rsidP="00323DA5">
            <w:pPr>
              <w:spacing w:line="240" w:lineRule="auto"/>
              <w:jc w:val="center"/>
              <w:rPr>
                <w:b/>
                <w:sz w:val="22"/>
              </w:rPr>
            </w:pPr>
            <w:r w:rsidRPr="001A226A">
              <w:rPr>
                <w:b/>
                <w:sz w:val="22"/>
              </w:rPr>
              <w:t>Purpose of Report</w:t>
            </w:r>
          </w:p>
        </w:tc>
        <w:tc>
          <w:tcPr>
            <w:tcW w:w="3690" w:type="dxa"/>
            <w:shd w:val="clear" w:color="auto" w:fill="DAEEF3" w:themeFill="accent5" w:themeFillTint="33"/>
            <w:vAlign w:val="center"/>
          </w:tcPr>
          <w:p w14:paraId="5AAA6CBC" w14:textId="77777777" w:rsidR="00666953" w:rsidRPr="001A226A" w:rsidRDefault="00666953" w:rsidP="00323DA5">
            <w:pPr>
              <w:spacing w:line="240" w:lineRule="auto"/>
              <w:jc w:val="center"/>
              <w:rPr>
                <w:b/>
                <w:sz w:val="22"/>
              </w:rPr>
            </w:pPr>
            <w:r w:rsidRPr="001A226A">
              <w:rPr>
                <w:b/>
                <w:sz w:val="22"/>
              </w:rPr>
              <w:t>Frequency and Timing of Report</w:t>
            </w:r>
          </w:p>
        </w:tc>
      </w:tr>
      <w:tr w:rsidR="00666953" w:rsidRPr="001A226A" w14:paraId="6B414C45" w14:textId="77777777" w:rsidTr="00AD4FA4">
        <w:trPr>
          <w:cantSplit/>
          <w:trHeight w:val="360"/>
        </w:trPr>
        <w:tc>
          <w:tcPr>
            <w:tcW w:w="3330" w:type="dxa"/>
            <w:vAlign w:val="center"/>
          </w:tcPr>
          <w:p w14:paraId="24D2911D" w14:textId="50B044AA" w:rsidR="00666953" w:rsidRPr="001A226A" w:rsidRDefault="00666953" w:rsidP="007A5D5A">
            <w:pPr>
              <w:spacing w:line="240" w:lineRule="auto"/>
              <w:rPr>
                <w:sz w:val="22"/>
              </w:rPr>
            </w:pPr>
          </w:p>
        </w:tc>
        <w:tc>
          <w:tcPr>
            <w:tcW w:w="3330" w:type="dxa"/>
            <w:vAlign w:val="center"/>
          </w:tcPr>
          <w:p w14:paraId="3D15CF0A" w14:textId="0CD4E731" w:rsidR="00666953" w:rsidRPr="001A226A" w:rsidRDefault="00666953" w:rsidP="007A5D5A">
            <w:pPr>
              <w:spacing w:line="240" w:lineRule="auto"/>
              <w:rPr>
                <w:sz w:val="22"/>
              </w:rPr>
            </w:pPr>
          </w:p>
        </w:tc>
        <w:tc>
          <w:tcPr>
            <w:tcW w:w="3420" w:type="dxa"/>
            <w:vAlign w:val="center"/>
          </w:tcPr>
          <w:p w14:paraId="08B493BE" w14:textId="7B2D861C" w:rsidR="00666953" w:rsidRPr="001A226A" w:rsidRDefault="00666953" w:rsidP="007A5D5A">
            <w:pPr>
              <w:spacing w:line="240" w:lineRule="auto"/>
              <w:rPr>
                <w:sz w:val="22"/>
              </w:rPr>
            </w:pPr>
          </w:p>
        </w:tc>
        <w:tc>
          <w:tcPr>
            <w:tcW w:w="3690" w:type="dxa"/>
            <w:vAlign w:val="center"/>
          </w:tcPr>
          <w:p w14:paraId="1294A316" w14:textId="73A824B5" w:rsidR="00666953" w:rsidRPr="001A226A" w:rsidRDefault="00666953" w:rsidP="007A5D5A">
            <w:pPr>
              <w:spacing w:line="240" w:lineRule="auto"/>
              <w:rPr>
                <w:sz w:val="22"/>
              </w:rPr>
            </w:pPr>
          </w:p>
        </w:tc>
      </w:tr>
      <w:tr w:rsidR="00666953" w:rsidRPr="001A226A" w14:paraId="59D5E013" w14:textId="77777777" w:rsidTr="00AD4FA4">
        <w:trPr>
          <w:cantSplit/>
          <w:trHeight w:val="360"/>
        </w:trPr>
        <w:tc>
          <w:tcPr>
            <w:tcW w:w="3330" w:type="dxa"/>
            <w:vAlign w:val="center"/>
          </w:tcPr>
          <w:p w14:paraId="4317E5A2" w14:textId="69AE8960" w:rsidR="00666953" w:rsidRPr="001A226A" w:rsidRDefault="00666953" w:rsidP="007A5D5A">
            <w:pPr>
              <w:spacing w:line="240" w:lineRule="auto"/>
              <w:rPr>
                <w:sz w:val="22"/>
              </w:rPr>
            </w:pPr>
          </w:p>
        </w:tc>
        <w:tc>
          <w:tcPr>
            <w:tcW w:w="3330" w:type="dxa"/>
            <w:vAlign w:val="center"/>
          </w:tcPr>
          <w:p w14:paraId="06D1475B" w14:textId="4BFC3487" w:rsidR="00666953" w:rsidRPr="001A226A" w:rsidRDefault="00666953" w:rsidP="007A5D5A">
            <w:pPr>
              <w:spacing w:line="240" w:lineRule="auto"/>
              <w:rPr>
                <w:sz w:val="22"/>
              </w:rPr>
            </w:pPr>
          </w:p>
        </w:tc>
        <w:tc>
          <w:tcPr>
            <w:tcW w:w="3420" w:type="dxa"/>
            <w:vAlign w:val="center"/>
          </w:tcPr>
          <w:p w14:paraId="25AB16D2" w14:textId="73457DE8" w:rsidR="00666953" w:rsidRPr="001A226A" w:rsidRDefault="00666953" w:rsidP="007A5D5A">
            <w:pPr>
              <w:spacing w:line="240" w:lineRule="auto"/>
              <w:rPr>
                <w:sz w:val="22"/>
              </w:rPr>
            </w:pPr>
          </w:p>
        </w:tc>
        <w:tc>
          <w:tcPr>
            <w:tcW w:w="3690" w:type="dxa"/>
            <w:vAlign w:val="center"/>
          </w:tcPr>
          <w:p w14:paraId="2F9748F0" w14:textId="1F5DB9D3" w:rsidR="00666953" w:rsidRPr="001A226A" w:rsidRDefault="00666953" w:rsidP="007A5D5A">
            <w:pPr>
              <w:spacing w:line="240" w:lineRule="auto"/>
              <w:rPr>
                <w:sz w:val="22"/>
              </w:rPr>
            </w:pPr>
          </w:p>
        </w:tc>
      </w:tr>
    </w:tbl>
    <w:p w14:paraId="7D021E47" w14:textId="7862C523" w:rsidR="00B23B95" w:rsidRDefault="00B23B95" w:rsidP="00B23B95">
      <w:pPr>
        <w:spacing w:after="200" w:line="240" w:lineRule="auto"/>
        <w:rPr>
          <w:sz w:val="6"/>
          <w:szCs w:val="6"/>
        </w:rPr>
      </w:pPr>
    </w:p>
    <w:p w14:paraId="379DEE87" w14:textId="77777777" w:rsidR="00AD4FA4" w:rsidRPr="005A1C50" w:rsidRDefault="00AD4FA4" w:rsidP="00420522">
      <w:pPr>
        <w:pStyle w:val="Heading2"/>
        <w:framePr w:wrap="around" w:x="781" w:y="-431"/>
      </w:pPr>
      <w:bookmarkStart w:id="23" w:name="_Toc513094624"/>
      <w:r w:rsidRPr="005A1C50">
        <w:lastRenderedPageBreak/>
        <w:t>Section 11: Data Use</w:t>
      </w:r>
      <w:bookmarkEnd w:id="23"/>
    </w:p>
    <w:p w14:paraId="08119CA5" w14:textId="77777777" w:rsidR="00B23B95" w:rsidRPr="00355033" w:rsidRDefault="00B23B95" w:rsidP="00B23B95">
      <w:pPr>
        <w:pStyle w:val="ListParagraph"/>
        <w:numPr>
          <w:ilvl w:val="0"/>
          <w:numId w:val="104"/>
        </w:numPr>
        <w:spacing w:after="200" w:line="240" w:lineRule="auto"/>
        <w:ind w:left="360"/>
        <w:rPr>
          <w:sz w:val="22"/>
        </w:rPr>
      </w:pPr>
      <w:r w:rsidRPr="00355033">
        <w:rPr>
          <w:sz w:val="22"/>
        </w:rPr>
        <w:t xml:space="preserve">Please use </w:t>
      </w:r>
      <w:r w:rsidR="00805C47">
        <w:rPr>
          <w:sz w:val="22"/>
        </w:rPr>
        <w:t>T</w:t>
      </w:r>
      <w:r w:rsidRPr="00355033">
        <w:rPr>
          <w:sz w:val="22"/>
        </w:rPr>
        <w:t>able</w:t>
      </w:r>
      <w:r w:rsidR="00805C47">
        <w:rPr>
          <w:sz w:val="22"/>
        </w:rPr>
        <w:t xml:space="preserve"> 11</w:t>
      </w:r>
      <w:r w:rsidRPr="00355033">
        <w:rPr>
          <w:sz w:val="22"/>
        </w:rPr>
        <w:t xml:space="preserve"> below to describe how HIV surveillance and prevention program data will be reviewed to monitor </w:t>
      </w:r>
      <w:r w:rsidR="00805C47">
        <w:rPr>
          <w:sz w:val="22"/>
        </w:rPr>
        <w:t xml:space="preserve">your surveillance and prevention activities </w:t>
      </w:r>
      <w:r w:rsidRPr="00355033">
        <w:rPr>
          <w:sz w:val="22"/>
        </w:rPr>
        <w:t>and improve program performance.</w:t>
      </w:r>
    </w:p>
    <w:tbl>
      <w:tblPr>
        <w:tblStyle w:val="TableGrid"/>
        <w:tblW w:w="12960" w:type="dxa"/>
        <w:tblInd w:w="-725" w:type="dxa"/>
        <w:tblLook w:val="04A0" w:firstRow="1" w:lastRow="0" w:firstColumn="1" w:lastColumn="0" w:noHBand="0" w:noVBand="1"/>
        <w:tblCaption w:val="Table 11 Data monitoring and reviews use"/>
        <w:tblDescription w:val="activities monitored and frequency of reviews"/>
      </w:tblPr>
      <w:tblGrid>
        <w:gridCol w:w="2970"/>
        <w:gridCol w:w="2520"/>
        <w:gridCol w:w="2430"/>
        <w:gridCol w:w="2160"/>
        <w:gridCol w:w="2880"/>
      </w:tblGrid>
      <w:tr w:rsidR="00B23B95" w:rsidRPr="001A226A" w14:paraId="3F72D496" w14:textId="77777777" w:rsidTr="00D70920">
        <w:trPr>
          <w:cantSplit/>
          <w:trHeight w:val="360"/>
          <w:tblHeader/>
        </w:trPr>
        <w:tc>
          <w:tcPr>
            <w:tcW w:w="12960" w:type="dxa"/>
            <w:gridSpan w:val="5"/>
            <w:shd w:val="clear" w:color="auto" w:fill="0F243E" w:themeFill="text2" w:themeFillShade="80"/>
            <w:vAlign w:val="center"/>
          </w:tcPr>
          <w:p w14:paraId="26B3167F" w14:textId="24D47A17" w:rsidR="00B23B95" w:rsidRPr="001A226A" w:rsidRDefault="00987B2C" w:rsidP="00B23B95">
            <w:pPr>
              <w:spacing w:after="40" w:line="240" w:lineRule="auto"/>
              <w:rPr>
                <w:b/>
                <w:sz w:val="22"/>
              </w:rPr>
            </w:pPr>
            <w:r>
              <w:rPr>
                <w:b/>
                <w:sz w:val="22"/>
              </w:rPr>
              <w:t>Table 11</w:t>
            </w:r>
            <w:r w:rsidR="00027B1D">
              <w:rPr>
                <w:b/>
                <w:sz w:val="22"/>
              </w:rPr>
              <w:t xml:space="preserve">.  </w:t>
            </w:r>
            <w:r w:rsidR="00B23B95">
              <w:rPr>
                <w:b/>
                <w:sz w:val="22"/>
              </w:rPr>
              <w:t>Data</w:t>
            </w:r>
            <w:r w:rsidR="00027B1D">
              <w:rPr>
                <w:b/>
                <w:sz w:val="22"/>
              </w:rPr>
              <w:t xml:space="preserve"> </w:t>
            </w:r>
            <w:r w:rsidR="00C31A21">
              <w:rPr>
                <w:b/>
                <w:sz w:val="22"/>
              </w:rPr>
              <w:t>Monitoring Reviews</w:t>
            </w:r>
            <w:r w:rsidR="00B23B95">
              <w:rPr>
                <w:b/>
                <w:sz w:val="22"/>
              </w:rPr>
              <w:t xml:space="preserve"> and Use</w:t>
            </w:r>
          </w:p>
        </w:tc>
      </w:tr>
      <w:tr w:rsidR="00B23B95" w:rsidRPr="001A226A" w14:paraId="3495F02F" w14:textId="77777777" w:rsidTr="00D70920">
        <w:trPr>
          <w:cantSplit/>
          <w:trHeight w:val="360"/>
          <w:tblHeader/>
        </w:trPr>
        <w:tc>
          <w:tcPr>
            <w:tcW w:w="2970" w:type="dxa"/>
            <w:shd w:val="clear" w:color="auto" w:fill="DAEEF3" w:themeFill="accent5" w:themeFillTint="33"/>
            <w:tcMar>
              <w:left w:w="43" w:type="dxa"/>
              <w:right w:w="43" w:type="dxa"/>
            </w:tcMar>
            <w:vAlign w:val="center"/>
          </w:tcPr>
          <w:p w14:paraId="33525F27" w14:textId="77777777" w:rsidR="00B23B95" w:rsidRPr="001B00FD" w:rsidRDefault="00B23B95" w:rsidP="00B23B95">
            <w:pPr>
              <w:spacing w:line="240" w:lineRule="auto"/>
              <w:jc w:val="center"/>
              <w:rPr>
                <w:b/>
                <w:sz w:val="20"/>
                <w:szCs w:val="20"/>
              </w:rPr>
            </w:pPr>
            <w:r w:rsidRPr="001B00FD">
              <w:rPr>
                <w:b/>
                <w:sz w:val="20"/>
                <w:szCs w:val="20"/>
              </w:rPr>
              <w:t>A</w:t>
            </w:r>
            <w:r>
              <w:rPr>
                <w:b/>
                <w:sz w:val="20"/>
                <w:szCs w:val="20"/>
              </w:rPr>
              <w:t>ctivity</w:t>
            </w:r>
            <w:r w:rsidR="00805C47">
              <w:rPr>
                <w:b/>
                <w:sz w:val="20"/>
                <w:szCs w:val="20"/>
              </w:rPr>
              <w:t xml:space="preserve"> Monitored </w:t>
            </w:r>
          </w:p>
        </w:tc>
        <w:tc>
          <w:tcPr>
            <w:tcW w:w="2520" w:type="dxa"/>
            <w:shd w:val="clear" w:color="auto" w:fill="DAEEF3" w:themeFill="accent5" w:themeFillTint="33"/>
            <w:tcMar>
              <w:left w:w="43" w:type="dxa"/>
              <w:right w:w="43" w:type="dxa"/>
            </w:tcMar>
            <w:vAlign w:val="center"/>
          </w:tcPr>
          <w:p w14:paraId="7A191AC7" w14:textId="77777777" w:rsidR="00B23B95" w:rsidRPr="001B00FD" w:rsidRDefault="00B23B95" w:rsidP="00B23B95">
            <w:pPr>
              <w:spacing w:line="240" w:lineRule="auto"/>
              <w:jc w:val="center"/>
              <w:rPr>
                <w:b/>
                <w:sz w:val="20"/>
                <w:szCs w:val="20"/>
              </w:rPr>
            </w:pPr>
            <w:r>
              <w:rPr>
                <w:b/>
                <w:sz w:val="20"/>
                <w:szCs w:val="20"/>
              </w:rPr>
              <w:t>Data to be Reviewed</w:t>
            </w:r>
          </w:p>
        </w:tc>
        <w:tc>
          <w:tcPr>
            <w:tcW w:w="2430" w:type="dxa"/>
            <w:shd w:val="clear" w:color="auto" w:fill="DAEEF3" w:themeFill="accent5" w:themeFillTint="33"/>
            <w:tcMar>
              <w:left w:w="43" w:type="dxa"/>
              <w:right w:w="43" w:type="dxa"/>
            </w:tcMar>
            <w:vAlign w:val="center"/>
          </w:tcPr>
          <w:p w14:paraId="30254CAA" w14:textId="77777777" w:rsidR="00B23B95" w:rsidRPr="001B00FD" w:rsidRDefault="00B23B95" w:rsidP="00B23B95">
            <w:pPr>
              <w:spacing w:line="240" w:lineRule="auto"/>
              <w:jc w:val="center"/>
              <w:rPr>
                <w:b/>
                <w:sz w:val="20"/>
                <w:szCs w:val="20"/>
              </w:rPr>
            </w:pPr>
            <w:r>
              <w:rPr>
                <w:b/>
                <w:sz w:val="20"/>
                <w:szCs w:val="20"/>
              </w:rPr>
              <w:t>Reviewer (Name/Position)</w:t>
            </w:r>
          </w:p>
        </w:tc>
        <w:tc>
          <w:tcPr>
            <w:tcW w:w="2160" w:type="dxa"/>
            <w:shd w:val="clear" w:color="auto" w:fill="DAEEF3" w:themeFill="accent5" w:themeFillTint="33"/>
            <w:tcMar>
              <w:left w:w="43" w:type="dxa"/>
              <w:right w:w="43" w:type="dxa"/>
            </w:tcMar>
            <w:vAlign w:val="center"/>
          </w:tcPr>
          <w:p w14:paraId="21FADFB7" w14:textId="77777777" w:rsidR="00B23B95" w:rsidRPr="001B00FD" w:rsidRDefault="00B23B95" w:rsidP="00B23B95">
            <w:pPr>
              <w:spacing w:line="240" w:lineRule="auto"/>
              <w:jc w:val="center"/>
              <w:rPr>
                <w:b/>
                <w:sz w:val="20"/>
                <w:szCs w:val="20"/>
              </w:rPr>
            </w:pPr>
            <w:r>
              <w:rPr>
                <w:b/>
                <w:sz w:val="20"/>
                <w:szCs w:val="20"/>
              </w:rPr>
              <w:t>Frequency of Review</w:t>
            </w:r>
          </w:p>
        </w:tc>
        <w:tc>
          <w:tcPr>
            <w:tcW w:w="2880" w:type="dxa"/>
            <w:shd w:val="clear" w:color="auto" w:fill="DAEEF3" w:themeFill="accent5" w:themeFillTint="33"/>
            <w:tcMar>
              <w:left w:w="43" w:type="dxa"/>
              <w:right w:w="43" w:type="dxa"/>
            </w:tcMar>
            <w:vAlign w:val="center"/>
          </w:tcPr>
          <w:p w14:paraId="30652DAC" w14:textId="77777777" w:rsidR="00B23B95" w:rsidRPr="001B00FD" w:rsidRDefault="00B23B95" w:rsidP="00B23B95">
            <w:pPr>
              <w:spacing w:line="240" w:lineRule="auto"/>
              <w:jc w:val="center"/>
              <w:rPr>
                <w:b/>
                <w:sz w:val="20"/>
                <w:szCs w:val="20"/>
              </w:rPr>
            </w:pPr>
            <w:r>
              <w:rPr>
                <w:b/>
                <w:sz w:val="20"/>
                <w:szCs w:val="20"/>
              </w:rPr>
              <w:t>Nature of Response</w:t>
            </w:r>
          </w:p>
        </w:tc>
      </w:tr>
      <w:tr w:rsidR="00B23B95" w:rsidRPr="001A226A" w14:paraId="1ED9F89A" w14:textId="77777777" w:rsidTr="00D70920">
        <w:trPr>
          <w:cantSplit/>
          <w:trHeight w:val="360"/>
        </w:trPr>
        <w:tc>
          <w:tcPr>
            <w:tcW w:w="2970" w:type="dxa"/>
            <w:vAlign w:val="center"/>
          </w:tcPr>
          <w:p w14:paraId="772C0699" w14:textId="2EEF7788" w:rsidR="00B23B95" w:rsidRPr="001B00FD" w:rsidRDefault="00B23B95" w:rsidP="007A5D5A">
            <w:pPr>
              <w:spacing w:line="240" w:lineRule="auto"/>
              <w:rPr>
                <w:sz w:val="18"/>
                <w:szCs w:val="18"/>
              </w:rPr>
            </w:pPr>
          </w:p>
        </w:tc>
        <w:tc>
          <w:tcPr>
            <w:tcW w:w="2520" w:type="dxa"/>
            <w:vAlign w:val="center"/>
          </w:tcPr>
          <w:p w14:paraId="6F061F61" w14:textId="6943B3D2" w:rsidR="00B23B95" w:rsidRPr="001B00FD" w:rsidRDefault="00B23B95" w:rsidP="007A5D5A">
            <w:pPr>
              <w:spacing w:line="240" w:lineRule="auto"/>
              <w:rPr>
                <w:sz w:val="18"/>
                <w:szCs w:val="18"/>
              </w:rPr>
            </w:pPr>
          </w:p>
        </w:tc>
        <w:tc>
          <w:tcPr>
            <w:tcW w:w="2430" w:type="dxa"/>
            <w:vAlign w:val="center"/>
          </w:tcPr>
          <w:p w14:paraId="58EEB98F" w14:textId="0F9B9030" w:rsidR="00B23B95" w:rsidRPr="001B00FD" w:rsidRDefault="00B23B95" w:rsidP="007A5D5A">
            <w:pPr>
              <w:spacing w:line="240" w:lineRule="auto"/>
              <w:rPr>
                <w:sz w:val="18"/>
                <w:szCs w:val="18"/>
              </w:rPr>
            </w:pPr>
          </w:p>
        </w:tc>
        <w:tc>
          <w:tcPr>
            <w:tcW w:w="2160" w:type="dxa"/>
            <w:vAlign w:val="center"/>
          </w:tcPr>
          <w:p w14:paraId="59517D63" w14:textId="1BA47D57" w:rsidR="00B23B95" w:rsidRPr="001B00FD" w:rsidRDefault="00B23B95" w:rsidP="007A5D5A">
            <w:pPr>
              <w:spacing w:line="240" w:lineRule="auto"/>
              <w:rPr>
                <w:sz w:val="18"/>
                <w:szCs w:val="18"/>
              </w:rPr>
            </w:pPr>
          </w:p>
        </w:tc>
        <w:tc>
          <w:tcPr>
            <w:tcW w:w="2880" w:type="dxa"/>
            <w:vAlign w:val="center"/>
          </w:tcPr>
          <w:p w14:paraId="26442206" w14:textId="405CA41C" w:rsidR="00B23B95" w:rsidRPr="001B00FD" w:rsidRDefault="00B23B95" w:rsidP="007A5D5A">
            <w:pPr>
              <w:spacing w:line="240" w:lineRule="auto"/>
              <w:rPr>
                <w:sz w:val="18"/>
                <w:szCs w:val="18"/>
              </w:rPr>
            </w:pPr>
          </w:p>
        </w:tc>
      </w:tr>
      <w:tr w:rsidR="00B23B95" w:rsidRPr="001A226A" w14:paraId="5342B1A0" w14:textId="77777777" w:rsidTr="00D70920">
        <w:trPr>
          <w:cantSplit/>
          <w:trHeight w:val="360"/>
        </w:trPr>
        <w:tc>
          <w:tcPr>
            <w:tcW w:w="2970" w:type="dxa"/>
            <w:vAlign w:val="center"/>
          </w:tcPr>
          <w:p w14:paraId="2B22FD2B" w14:textId="529D7BFD" w:rsidR="00B23B95" w:rsidRPr="001B00FD" w:rsidRDefault="00B23B95" w:rsidP="007A5D5A">
            <w:pPr>
              <w:spacing w:line="240" w:lineRule="auto"/>
              <w:rPr>
                <w:sz w:val="18"/>
                <w:szCs w:val="18"/>
              </w:rPr>
            </w:pPr>
          </w:p>
        </w:tc>
        <w:tc>
          <w:tcPr>
            <w:tcW w:w="2520" w:type="dxa"/>
            <w:vAlign w:val="center"/>
          </w:tcPr>
          <w:p w14:paraId="78573090" w14:textId="503F1C4B" w:rsidR="00B23B95" w:rsidRPr="001B00FD" w:rsidRDefault="00B23B95" w:rsidP="007A5D5A">
            <w:pPr>
              <w:spacing w:line="240" w:lineRule="auto"/>
              <w:rPr>
                <w:sz w:val="18"/>
                <w:szCs w:val="18"/>
              </w:rPr>
            </w:pPr>
          </w:p>
        </w:tc>
        <w:tc>
          <w:tcPr>
            <w:tcW w:w="2430" w:type="dxa"/>
            <w:vAlign w:val="center"/>
          </w:tcPr>
          <w:p w14:paraId="43EEEB44" w14:textId="7EB3BBF8" w:rsidR="00B23B95" w:rsidRPr="001B00FD" w:rsidRDefault="00B23B95" w:rsidP="007A5D5A">
            <w:pPr>
              <w:spacing w:line="240" w:lineRule="auto"/>
              <w:rPr>
                <w:sz w:val="18"/>
                <w:szCs w:val="18"/>
              </w:rPr>
            </w:pPr>
          </w:p>
        </w:tc>
        <w:tc>
          <w:tcPr>
            <w:tcW w:w="2160" w:type="dxa"/>
            <w:vAlign w:val="center"/>
          </w:tcPr>
          <w:p w14:paraId="3FC4595C" w14:textId="2D38FFA2" w:rsidR="00B23B95" w:rsidRPr="001B00FD" w:rsidRDefault="00B23B95" w:rsidP="007A5D5A">
            <w:pPr>
              <w:spacing w:line="240" w:lineRule="auto"/>
              <w:rPr>
                <w:sz w:val="18"/>
                <w:szCs w:val="18"/>
              </w:rPr>
            </w:pPr>
          </w:p>
        </w:tc>
        <w:tc>
          <w:tcPr>
            <w:tcW w:w="2880" w:type="dxa"/>
            <w:vAlign w:val="center"/>
          </w:tcPr>
          <w:p w14:paraId="6AA4E71A" w14:textId="02F380B6" w:rsidR="00B23B95" w:rsidRPr="001B00FD" w:rsidRDefault="00B23B95" w:rsidP="007A5D5A">
            <w:pPr>
              <w:spacing w:line="240" w:lineRule="auto"/>
              <w:rPr>
                <w:sz w:val="18"/>
                <w:szCs w:val="18"/>
              </w:rPr>
            </w:pPr>
          </w:p>
        </w:tc>
      </w:tr>
    </w:tbl>
    <w:p w14:paraId="40A53785" w14:textId="77777777" w:rsidR="00B23B95" w:rsidRDefault="00B23B95" w:rsidP="00B23B95">
      <w:pPr>
        <w:spacing w:line="240" w:lineRule="auto"/>
        <w:rPr>
          <w:sz w:val="22"/>
        </w:rPr>
      </w:pPr>
    </w:p>
    <w:p w14:paraId="1D4FAE7A" w14:textId="7E3A603F" w:rsidR="00B23B95" w:rsidRDefault="00B23B95" w:rsidP="00B23B95">
      <w:pPr>
        <w:pStyle w:val="ListParagraph"/>
        <w:numPr>
          <w:ilvl w:val="0"/>
          <w:numId w:val="104"/>
        </w:numPr>
        <w:spacing w:after="200" w:line="240" w:lineRule="auto"/>
        <w:ind w:left="360"/>
        <w:rPr>
          <w:sz w:val="22"/>
        </w:rPr>
      </w:pPr>
      <w:r>
        <w:rPr>
          <w:sz w:val="22"/>
        </w:rPr>
        <w:t>Please describe how lessons learned will be identified and summarized for sharing.</w:t>
      </w:r>
    </w:p>
    <w:p w14:paraId="208B4C4C" w14:textId="32C1A323" w:rsidR="00551372" w:rsidRDefault="00551372" w:rsidP="00551372">
      <w:pPr>
        <w:pStyle w:val="ListParagraph"/>
        <w:spacing w:after="200" w:line="240" w:lineRule="auto"/>
        <w:ind w:left="360"/>
        <w:rPr>
          <w:sz w:val="22"/>
        </w:rPr>
      </w:pPr>
    </w:p>
    <w:p w14:paraId="233B9D74" w14:textId="6E4F4EC7" w:rsidR="00424058" w:rsidRDefault="00424058" w:rsidP="00E01749">
      <w:pPr>
        <w:pStyle w:val="ListParagraph"/>
        <w:spacing w:after="200" w:line="240" w:lineRule="auto"/>
        <w:ind w:left="360"/>
        <w:rPr>
          <w:sz w:val="22"/>
        </w:rPr>
      </w:pPr>
    </w:p>
    <w:p w14:paraId="34132E93" w14:textId="77777777" w:rsidR="00424058" w:rsidRPr="00E4635B" w:rsidRDefault="00424058" w:rsidP="00B23B95">
      <w:pPr>
        <w:pStyle w:val="ListParagraph"/>
        <w:spacing w:after="200" w:line="240" w:lineRule="auto"/>
        <w:ind w:left="0"/>
        <w:rPr>
          <w:sz w:val="22"/>
        </w:rPr>
      </w:pPr>
    </w:p>
    <w:p w14:paraId="3B772575" w14:textId="77777777" w:rsidR="00B23B95" w:rsidRPr="006005A5" w:rsidRDefault="00B23B95" w:rsidP="00B23B95">
      <w:pPr>
        <w:pStyle w:val="ListParagraph"/>
        <w:numPr>
          <w:ilvl w:val="0"/>
          <w:numId w:val="104"/>
        </w:numPr>
        <w:spacing w:after="200" w:line="240" w:lineRule="auto"/>
        <w:ind w:left="360"/>
        <w:rPr>
          <w:sz w:val="22"/>
        </w:rPr>
      </w:pPr>
      <w:r>
        <w:rPr>
          <w:rFonts w:cs="AGaramond-Regular"/>
          <w:sz w:val="22"/>
        </w:rPr>
        <w:t xml:space="preserve">Please use </w:t>
      </w:r>
      <w:r w:rsidR="00805C47">
        <w:rPr>
          <w:rFonts w:cs="AGaramond-Regular"/>
          <w:sz w:val="22"/>
        </w:rPr>
        <w:t>T</w:t>
      </w:r>
      <w:r>
        <w:rPr>
          <w:rFonts w:cs="AGaramond-Regular"/>
          <w:sz w:val="22"/>
        </w:rPr>
        <w:t>able</w:t>
      </w:r>
      <w:r w:rsidR="008329F6">
        <w:rPr>
          <w:rFonts w:cs="AGaramond-Regular"/>
          <w:sz w:val="22"/>
        </w:rPr>
        <w:t xml:space="preserve"> 12</w:t>
      </w:r>
      <w:r>
        <w:rPr>
          <w:rFonts w:cs="AGaramond-Regular"/>
          <w:sz w:val="22"/>
        </w:rPr>
        <w:t xml:space="preserve"> below to describe with whom and how evaluation findings and lessons learned will be shared within the health department, with health department contractors, with other primary users of the evaluation findings, with other health departments, and with other stakeholders and interested audiences.</w:t>
      </w:r>
    </w:p>
    <w:tbl>
      <w:tblPr>
        <w:tblStyle w:val="TableGrid"/>
        <w:tblW w:w="12240" w:type="dxa"/>
        <w:tblInd w:w="-725" w:type="dxa"/>
        <w:tblLook w:val="04A0" w:firstRow="1" w:lastRow="0" w:firstColumn="1" w:lastColumn="0" w:noHBand="0" w:noVBand="1"/>
        <w:tblCaption w:val="Table 12 sharing and evaluation findings and lessons learned"/>
        <w:tblDescription w:val="Audience and mechanisms of feedback "/>
      </w:tblPr>
      <w:tblGrid>
        <w:gridCol w:w="3600"/>
        <w:gridCol w:w="6480"/>
        <w:gridCol w:w="2160"/>
      </w:tblGrid>
      <w:tr w:rsidR="00B23B95" w:rsidRPr="001A226A" w14:paraId="398F8883" w14:textId="77777777" w:rsidTr="00AD069E">
        <w:trPr>
          <w:cantSplit/>
          <w:trHeight w:val="360"/>
          <w:tblHeader/>
        </w:trPr>
        <w:tc>
          <w:tcPr>
            <w:tcW w:w="12240" w:type="dxa"/>
            <w:gridSpan w:val="3"/>
            <w:shd w:val="clear" w:color="auto" w:fill="0F243E" w:themeFill="text2" w:themeFillShade="80"/>
            <w:vAlign w:val="center"/>
          </w:tcPr>
          <w:p w14:paraId="64E4D36A" w14:textId="77777777" w:rsidR="00B23B95" w:rsidRPr="001A226A" w:rsidRDefault="00987B2C" w:rsidP="00B23B95">
            <w:pPr>
              <w:spacing w:after="40" w:line="240" w:lineRule="auto"/>
              <w:rPr>
                <w:b/>
                <w:sz w:val="22"/>
              </w:rPr>
            </w:pPr>
            <w:r>
              <w:rPr>
                <w:b/>
                <w:sz w:val="22"/>
              </w:rPr>
              <w:t>Table 12</w:t>
            </w:r>
            <w:r w:rsidR="00027B1D">
              <w:rPr>
                <w:b/>
                <w:sz w:val="22"/>
              </w:rPr>
              <w:t xml:space="preserve">. </w:t>
            </w:r>
            <w:r w:rsidR="00B23B95">
              <w:rPr>
                <w:b/>
                <w:sz w:val="22"/>
              </w:rPr>
              <w:t>Sharing of Evaluation Findings and Lessons Learned</w:t>
            </w:r>
          </w:p>
        </w:tc>
      </w:tr>
      <w:tr w:rsidR="00B23B95" w:rsidRPr="001A226A" w14:paraId="169E8062" w14:textId="77777777" w:rsidTr="00AD069E">
        <w:trPr>
          <w:cantSplit/>
          <w:trHeight w:val="360"/>
          <w:tblHeader/>
        </w:trPr>
        <w:tc>
          <w:tcPr>
            <w:tcW w:w="3600" w:type="dxa"/>
            <w:shd w:val="clear" w:color="auto" w:fill="DAEEF3" w:themeFill="accent5" w:themeFillTint="33"/>
            <w:vAlign w:val="center"/>
          </w:tcPr>
          <w:p w14:paraId="5274DEDC" w14:textId="77777777" w:rsidR="00B23B95" w:rsidRPr="001A226A" w:rsidRDefault="00B23B95" w:rsidP="00B23B95">
            <w:pPr>
              <w:spacing w:line="240" w:lineRule="auto"/>
              <w:jc w:val="center"/>
              <w:rPr>
                <w:b/>
                <w:sz w:val="22"/>
              </w:rPr>
            </w:pPr>
            <w:r>
              <w:rPr>
                <w:b/>
                <w:sz w:val="22"/>
              </w:rPr>
              <w:t>Audience</w:t>
            </w:r>
          </w:p>
        </w:tc>
        <w:tc>
          <w:tcPr>
            <w:tcW w:w="6480" w:type="dxa"/>
            <w:shd w:val="clear" w:color="auto" w:fill="DAEEF3" w:themeFill="accent5" w:themeFillTint="33"/>
            <w:vAlign w:val="center"/>
          </w:tcPr>
          <w:p w14:paraId="68966C85" w14:textId="77777777" w:rsidR="00B23B95" w:rsidRPr="001A226A" w:rsidRDefault="00B23B95" w:rsidP="00B23B95">
            <w:pPr>
              <w:spacing w:line="240" w:lineRule="auto"/>
              <w:jc w:val="center"/>
              <w:rPr>
                <w:b/>
                <w:sz w:val="22"/>
              </w:rPr>
            </w:pPr>
            <w:r w:rsidRPr="001A226A">
              <w:rPr>
                <w:b/>
                <w:sz w:val="22"/>
              </w:rPr>
              <w:t>Mechanism of Feedback</w:t>
            </w:r>
          </w:p>
        </w:tc>
        <w:tc>
          <w:tcPr>
            <w:tcW w:w="2160" w:type="dxa"/>
            <w:shd w:val="clear" w:color="auto" w:fill="DAEEF3" w:themeFill="accent5" w:themeFillTint="33"/>
            <w:vAlign w:val="center"/>
          </w:tcPr>
          <w:p w14:paraId="6DCE18E8" w14:textId="77777777" w:rsidR="00B23B95" w:rsidRPr="001A226A" w:rsidRDefault="00B23B95" w:rsidP="00B23B95">
            <w:pPr>
              <w:spacing w:line="240" w:lineRule="auto"/>
              <w:jc w:val="center"/>
              <w:rPr>
                <w:b/>
                <w:sz w:val="22"/>
              </w:rPr>
            </w:pPr>
            <w:r w:rsidRPr="001A226A">
              <w:rPr>
                <w:b/>
                <w:sz w:val="22"/>
              </w:rPr>
              <w:t>Frequency of Feedback</w:t>
            </w:r>
          </w:p>
        </w:tc>
      </w:tr>
      <w:tr w:rsidR="00B23B95" w:rsidRPr="001A226A" w14:paraId="2545E353" w14:textId="77777777" w:rsidTr="00AD069E">
        <w:trPr>
          <w:cantSplit/>
          <w:trHeight w:val="360"/>
        </w:trPr>
        <w:tc>
          <w:tcPr>
            <w:tcW w:w="3600" w:type="dxa"/>
            <w:vAlign w:val="center"/>
          </w:tcPr>
          <w:p w14:paraId="59AFEC11" w14:textId="5BA29216" w:rsidR="00B23B95" w:rsidRPr="001A226A" w:rsidRDefault="00B23B95" w:rsidP="007A5D5A">
            <w:pPr>
              <w:spacing w:line="240" w:lineRule="auto"/>
              <w:rPr>
                <w:sz w:val="22"/>
              </w:rPr>
            </w:pPr>
          </w:p>
        </w:tc>
        <w:tc>
          <w:tcPr>
            <w:tcW w:w="6480" w:type="dxa"/>
            <w:vAlign w:val="center"/>
          </w:tcPr>
          <w:p w14:paraId="4D00386B" w14:textId="27E9D6BA" w:rsidR="00B23B95" w:rsidRPr="001A226A" w:rsidRDefault="00B23B95" w:rsidP="007A5D5A">
            <w:pPr>
              <w:spacing w:line="240" w:lineRule="auto"/>
              <w:rPr>
                <w:sz w:val="22"/>
              </w:rPr>
            </w:pPr>
          </w:p>
        </w:tc>
        <w:tc>
          <w:tcPr>
            <w:tcW w:w="2160" w:type="dxa"/>
            <w:vAlign w:val="center"/>
          </w:tcPr>
          <w:p w14:paraId="1C813E76" w14:textId="606B3055" w:rsidR="00B23B95" w:rsidRPr="001A226A" w:rsidRDefault="00B23B95" w:rsidP="007A5D5A">
            <w:pPr>
              <w:spacing w:line="240" w:lineRule="auto"/>
              <w:rPr>
                <w:sz w:val="22"/>
              </w:rPr>
            </w:pPr>
          </w:p>
        </w:tc>
      </w:tr>
      <w:tr w:rsidR="00B23B95" w:rsidRPr="001A226A" w14:paraId="69CA08E4" w14:textId="77777777" w:rsidTr="00AD069E">
        <w:trPr>
          <w:cantSplit/>
          <w:trHeight w:val="360"/>
        </w:trPr>
        <w:tc>
          <w:tcPr>
            <w:tcW w:w="3600" w:type="dxa"/>
            <w:vAlign w:val="center"/>
          </w:tcPr>
          <w:p w14:paraId="052EB24F" w14:textId="79F701DC" w:rsidR="00B23B95" w:rsidRPr="001A226A" w:rsidRDefault="00B23B95" w:rsidP="007A5D5A">
            <w:pPr>
              <w:spacing w:line="240" w:lineRule="auto"/>
              <w:rPr>
                <w:sz w:val="22"/>
              </w:rPr>
            </w:pPr>
          </w:p>
        </w:tc>
        <w:tc>
          <w:tcPr>
            <w:tcW w:w="6480" w:type="dxa"/>
            <w:vAlign w:val="center"/>
          </w:tcPr>
          <w:p w14:paraId="6B7B3B4A" w14:textId="7915F3B5" w:rsidR="00B23B95" w:rsidRPr="001A226A" w:rsidRDefault="00B23B95" w:rsidP="007A5D5A">
            <w:pPr>
              <w:spacing w:line="240" w:lineRule="auto"/>
              <w:rPr>
                <w:sz w:val="22"/>
              </w:rPr>
            </w:pPr>
          </w:p>
        </w:tc>
        <w:tc>
          <w:tcPr>
            <w:tcW w:w="2160" w:type="dxa"/>
            <w:vAlign w:val="center"/>
          </w:tcPr>
          <w:p w14:paraId="719E87BB" w14:textId="65C2B718" w:rsidR="00B23B95" w:rsidRPr="001A226A" w:rsidRDefault="00B23B95" w:rsidP="007A5D5A">
            <w:pPr>
              <w:spacing w:line="240" w:lineRule="auto"/>
              <w:rPr>
                <w:sz w:val="22"/>
              </w:rPr>
            </w:pPr>
          </w:p>
        </w:tc>
      </w:tr>
    </w:tbl>
    <w:p w14:paraId="06C40BB1" w14:textId="77777777" w:rsidR="004D0BB0" w:rsidRDefault="004D0BB0" w:rsidP="00F519A5">
      <w:pPr>
        <w:rPr>
          <w:rFonts w:cs="Garamond"/>
          <w:sz w:val="22"/>
        </w:rPr>
      </w:pPr>
    </w:p>
    <w:p w14:paraId="2A013841" w14:textId="77777777" w:rsidR="0075737B" w:rsidRPr="00AD0BBA" w:rsidRDefault="00880964" w:rsidP="003F539B">
      <w:pPr>
        <w:pStyle w:val="Heading2"/>
        <w:framePr w:wrap="around"/>
      </w:pPr>
      <w:bookmarkStart w:id="24" w:name="_Toc513094625"/>
      <w:r w:rsidRPr="00AD0BBA">
        <w:t>Section 12</w:t>
      </w:r>
      <w:r w:rsidR="0075737B" w:rsidRPr="00AD0BBA">
        <w:t>: Human Subjects</w:t>
      </w:r>
      <w:bookmarkEnd w:id="24"/>
      <w:r w:rsidR="0075737B" w:rsidRPr="00AD0BBA">
        <w:t xml:space="preserve"> </w:t>
      </w:r>
    </w:p>
    <w:p w14:paraId="0BD7DCE0" w14:textId="77777777" w:rsidR="00AF5ED5" w:rsidRDefault="00AF5ED5" w:rsidP="00F519A5">
      <w:pPr>
        <w:rPr>
          <w:rFonts w:cs="Garamond"/>
          <w:sz w:val="22"/>
        </w:rPr>
      </w:pPr>
    </w:p>
    <w:p w14:paraId="734126E2" w14:textId="77777777" w:rsidR="00880964" w:rsidRPr="00880964" w:rsidRDefault="00880964" w:rsidP="00880964">
      <w:pPr>
        <w:spacing w:line="240" w:lineRule="auto"/>
        <w:rPr>
          <w:rFonts w:cs="Compugraphic Times"/>
          <w:iCs/>
          <w:sz w:val="10"/>
          <w:szCs w:val="10"/>
        </w:rPr>
      </w:pPr>
    </w:p>
    <w:p w14:paraId="70959652" w14:textId="77777777" w:rsidR="00D76BB5" w:rsidRDefault="00A42994" w:rsidP="00880964">
      <w:pPr>
        <w:spacing w:line="240" w:lineRule="auto"/>
        <w:rPr>
          <w:sz w:val="22"/>
        </w:rPr>
        <w:sectPr w:rsidR="00D76BB5" w:rsidSect="003919E6">
          <w:pgSz w:w="15840" w:h="12240" w:orient="landscape" w:code="1"/>
          <w:pgMar w:top="1440" w:right="1440" w:bottom="1440" w:left="1440" w:header="0" w:footer="288" w:gutter="0"/>
          <w:cols w:space="720"/>
          <w:docGrid w:linePitch="360"/>
        </w:sectPr>
      </w:pPr>
      <w:r w:rsidRPr="00880964">
        <w:rPr>
          <w:sz w:val="22"/>
        </w:rPr>
        <w:t>If applicable, please d</w:t>
      </w:r>
      <w:r w:rsidR="00F519A5" w:rsidRPr="00880964">
        <w:rPr>
          <w:sz w:val="22"/>
        </w:rPr>
        <w:t xml:space="preserve">escribe all program </w:t>
      </w:r>
      <w:r w:rsidRPr="00880964">
        <w:rPr>
          <w:sz w:val="22"/>
        </w:rPr>
        <w:t xml:space="preserve">and evaluation </w:t>
      </w:r>
      <w:r w:rsidR="00F519A5" w:rsidRPr="00880964">
        <w:rPr>
          <w:sz w:val="22"/>
        </w:rPr>
        <w:t>activities covered by a Human Subjects Protection/Instit</w:t>
      </w:r>
      <w:r w:rsidR="008329F6">
        <w:rPr>
          <w:sz w:val="22"/>
        </w:rPr>
        <w:t>utional Review Board approval</w:t>
      </w:r>
      <w:r w:rsidR="00F519A5" w:rsidRPr="00880964">
        <w:rPr>
          <w:sz w:val="22"/>
        </w:rPr>
        <w:t>.</w:t>
      </w:r>
    </w:p>
    <w:p w14:paraId="0335D0E5" w14:textId="77777777" w:rsidR="00AD0BBA" w:rsidRPr="003F539B" w:rsidRDefault="00AD0BBA" w:rsidP="003F539B">
      <w:pPr>
        <w:pStyle w:val="Heading2"/>
        <w:framePr w:wrap="around"/>
      </w:pPr>
      <w:bookmarkStart w:id="25" w:name="_Toc513094626"/>
      <w:r w:rsidRPr="003F539B">
        <w:lastRenderedPageBreak/>
        <w:t>Section 13: Memoranda and Contract Support</w:t>
      </w:r>
      <w:bookmarkEnd w:id="25"/>
    </w:p>
    <w:p w14:paraId="257D9E12" w14:textId="3C6B046D" w:rsidR="00F519A5" w:rsidRDefault="00F519A5" w:rsidP="00880964">
      <w:pPr>
        <w:spacing w:line="240" w:lineRule="auto"/>
        <w:rPr>
          <w:sz w:val="22"/>
        </w:rPr>
      </w:pPr>
    </w:p>
    <w:p w14:paraId="57BD65EC" w14:textId="77777777" w:rsidR="008B6078" w:rsidRPr="00880964" w:rsidRDefault="008B6078" w:rsidP="00880964">
      <w:pPr>
        <w:spacing w:line="240" w:lineRule="auto"/>
        <w:rPr>
          <w:rFonts w:cs="Compugraphic Times"/>
          <w:iCs/>
          <w:sz w:val="22"/>
        </w:rPr>
      </w:pPr>
    </w:p>
    <w:p w14:paraId="5F25D6A7" w14:textId="77777777" w:rsidR="00880964" w:rsidRDefault="00880964" w:rsidP="00880964">
      <w:pPr>
        <w:spacing w:line="240" w:lineRule="auto"/>
        <w:rPr>
          <w:rFonts w:cs="Compugraphic Times"/>
          <w:iCs/>
          <w:sz w:val="22"/>
        </w:rPr>
      </w:pPr>
    </w:p>
    <w:p w14:paraId="74A4F28C" w14:textId="77777777" w:rsidR="00F7569D" w:rsidRDefault="00F7569D" w:rsidP="00880964">
      <w:pPr>
        <w:spacing w:line="240" w:lineRule="auto"/>
        <w:rPr>
          <w:rFonts w:cs="Compugraphic Times"/>
          <w:iCs/>
          <w:sz w:val="22"/>
        </w:rPr>
      </w:pPr>
    </w:p>
    <w:p w14:paraId="0B338A6C" w14:textId="77777777" w:rsidR="004A6CA3" w:rsidRPr="0047703F" w:rsidRDefault="004A6CA3" w:rsidP="00880964">
      <w:pPr>
        <w:spacing w:line="240" w:lineRule="auto"/>
        <w:rPr>
          <w:rFonts w:cs="Compugraphic Times"/>
          <w:iCs/>
          <w:sz w:val="10"/>
          <w:szCs w:val="10"/>
        </w:rPr>
      </w:pPr>
    </w:p>
    <w:p w14:paraId="23CCBE24" w14:textId="77777777" w:rsidR="004D0BB0" w:rsidRPr="004D0BB0" w:rsidRDefault="00F519A5" w:rsidP="004D0BB0">
      <w:pPr>
        <w:pStyle w:val="ListParagraph"/>
        <w:numPr>
          <w:ilvl w:val="0"/>
          <w:numId w:val="6"/>
        </w:numPr>
        <w:spacing w:line="240" w:lineRule="auto"/>
        <w:rPr>
          <w:rFonts w:cs="Compugraphic Times"/>
          <w:iCs/>
          <w:sz w:val="22"/>
        </w:rPr>
      </w:pPr>
      <w:r w:rsidRPr="00426DA8">
        <w:rPr>
          <w:sz w:val="22"/>
        </w:rPr>
        <w:t xml:space="preserve">If contract support </w:t>
      </w:r>
      <w:r w:rsidR="001E1BE1">
        <w:rPr>
          <w:sz w:val="22"/>
        </w:rPr>
        <w:t xml:space="preserve">will be used to provide program services </w:t>
      </w:r>
      <w:r>
        <w:rPr>
          <w:sz w:val="22"/>
        </w:rPr>
        <w:t xml:space="preserve">or </w:t>
      </w:r>
      <w:r w:rsidR="001E1BE1">
        <w:rPr>
          <w:sz w:val="22"/>
        </w:rPr>
        <w:t xml:space="preserve">monitoring and </w:t>
      </w:r>
      <w:r>
        <w:rPr>
          <w:sz w:val="22"/>
        </w:rPr>
        <w:t>evaluation</w:t>
      </w:r>
      <w:r w:rsidRPr="00426DA8">
        <w:rPr>
          <w:sz w:val="22"/>
        </w:rPr>
        <w:t xml:space="preserve">, </w:t>
      </w:r>
      <w:r w:rsidR="00A42994">
        <w:rPr>
          <w:sz w:val="22"/>
        </w:rPr>
        <w:t>please use Table 13</w:t>
      </w:r>
      <w:r w:rsidR="008329F6">
        <w:rPr>
          <w:sz w:val="22"/>
        </w:rPr>
        <w:t xml:space="preserve"> b</w:t>
      </w:r>
      <w:r w:rsidR="00A42994">
        <w:rPr>
          <w:sz w:val="22"/>
        </w:rPr>
        <w:t xml:space="preserve">elow to provide </w:t>
      </w:r>
      <w:r w:rsidRPr="00426DA8">
        <w:rPr>
          <w:sz w:val="22"/>
        </w:rPr>
        <w:t xml:space="preserve">the names of each contractor and </w:t>
      </w:r>
      <w:r w:rsidR="00A42994">
        <w:rPr>
          <w:sz w:val="22"/>
        </w:rPr>
        <w:t xml:space="preserve">to </w:t>
      </w:r>
      <w:r w:rsidRPr="00426DA8">
        <w:rPr>
          <w:sz w:val="22"/>
        </w:rPr>
        <w:t xml:space="preserve">provide a brief description of their required </w:t>
      </w:r>
      <w:r>
        <w:rPr>
          <w:sz w:val="22"/>
        </w:rPr>
        <w:t xml:space="preserve">program and evaluation related </w:t>
      </w:r>
      <w:r w:rsidRPr="00426DA8">
        <w:rPr>
          <w:sz w:val="22"/>
        </w:rPr>
        <w:t>duties, tasks, and primary deliverables.</w:t>
      </w:r>
    </w:p>
    <w:p w14:paraId="00A7235A" w14:textId="77777777" w:rsidR="004D0BB0" w:rsidRDefault="004D0BB0" w:rsidP="004D0BB0">
      <w:pPr>
        <w:pStyle w:val="ListParagraph"/>
        <w:rPr>
          <w:sz w:val="22"/>
        </w:rPr>
      </w:pPr>
    </w:p>
    <w:tbl>
      <w:tblPr>
        <w:tblStyle w:val="TableGrid"/>
        <w:tblW w:w="11520" w:type="dxa"/>
        <w:tblInd w:w="-635" w:type="dxa"/>
        <w:tblLook w:val="04A0" w:firstRow="1" w:lastRow="0" w:firstColumn="1" w:lastColumn="0" w:noHBand="0" w:noVBand="1"/>
        <w:tblCaption w:val="Table 13"/>
        <w:tblDescription w:val="Contract support for program or evaluation related activities"/>
      </w:tblPr>
      <w:tblGrid>
        <w:gridCol w:w="2880"/>
        <w:gridCol w:w="4950"/>
        <w:gridCol w:w="3690"/>
      </w:tblGrid>
      <w:tr w:rsidR="00A42994" w:rsidRPr="001A226A" w14:paraId="5E26D95E" w14:textId="77777777" w:rsidTr="001E1BE1">
        <w:trPr>
          <w:cantSplit/>
          <w:trHeight w:val="360"/>
          <w:tblHeader/>
        </w:trPr>
        <w:tc>
          <w:tcPr>
            <w:tcW w:w="11520" w:type="dxa"/>
            <w:gridSpan w:val="3"/>
            <w:shd w:val="clear" w:color="auto" w:fill="0F243E" w:themeFill="text2" w:themeFillShade="80"/>
            <w:vAlign w:val="center"/>
          </w:tcPr>
          <w:p w14:paraId="2703F6FC" w14:textId="77777777" w:rsidR="00A42994" w:rsidRPr="001A226A" w:rsidRDefault="00A42994" w:rsidP="001E1BE1">
            <w:pPr>
              <w:spacing w:after="40" w:line="240" w:lineRule="auto"/>
              <w:rPr>
                <w:b/>
                <w:sz w:val="22"/>
              </w:rPr>
            </w:pPr>
            <w:r w:rsidRPr="001A226A">
              <w:rPr>
                <w:b/>
                <w:sz w:val="22"/>
              </w:rPr>
              <w:t>T</w:t>
            </w:r>
            <w:r>
              <w:rPr>
                <w:b/>
                <w:sz w:val="22"/>
              </w:rPr>
              <w:t xml:space="preserve">able 13. </w:t>
            </w:r>
            <w:r w:rsidR="001E1BE1">
              <w:rPr>
                <w:b/>
                <w:sz w:val="22"/>
              </w:rPr>
              <w:t xml:space="preserve">Contract Support for Program or Evaluation Related Activities </w:t>
            </w:r>
          </w:p>
        </w:tc>
      </w:tr>
      <w:tr w:rsidR="00A42994" w:rsidRPr="001E1BE1" w14:paraId="550D5040" w14:textId="77777777" w:rsidTr="00D70920">
        <w:trPr>
          <w:cantSplit/>
          <w:trHeight w:val="360"/>
          <w:tblHeader/>
        </w:trPr>
        <w:tc>
          <w:tcPr>
            <w:tcW w:w="2880" w:type="dxa"/>
            <w:shd w:val="clear" w:color="auto" w:fill="DAEEF3" w:themeFill="accent5" w:themeFillTint="33"/>
            <w:vAlign w:val="center"/>
          </w:tcPr>
          <w:p w14:paraId="136DDCDB" w14:textId="77777777" w:rsidR="00A42994" w:rsidRPr="001E1BE1" w:rsidRDefault="00A42994" w:rsidP="001E1BE1">
            <w:pPr>
              <w:spacing w:line="240" w:lineRule="auto"/>
              <w:jc w:val="center"/>
              <w:rPr>
                <w:b/>
                <w:sz w:val="20"/>
                <w:szCs w:val="20"/>
              </w:rPr>
            </w:pPr>
            <w:r w:rsidRPr="001E1BE1">
              <w:rPr>
                <w:b/>
                <w:sz w:val="20"/>
                <w:szCs w:val="20"/>
              </w:rPr>
              <w:t>C</w:t>
            </w:r>
            <w:r w:rsidR="001E1BE1">
              <w:rPr>
                <w:b/>
                <w:sz w:val="20"/>
                <w:szCs w:val="20"/>
              </w:rPr>
              <w:t>ontract</w:t>
            </w:r>
            <w:r w:rsidRPr="001E1BE1">
              <w:rPr>
                <w:b/>
                <w:sz w:val="20"/>
                <w:szCs w:val="20"/>
              </w:rPr>
              <w:t>/Contracto</w:t>
            </w:r>
            <w:r w:rsidR="001E1BE1">
              <w:rPr>
                <w:b/>
                <w:sz w:val="20"/>
                <w:szCs w:val="20"/>
              </w:rPr>
              <w:t>r</w:t>
            </w:r>
            <w:r w:rsidRPr="001E1BE1">
              <w:rPr>
                <w:b/>
                <w:sz w:val="20"/>
                <w:szCs w:val="20"/>
              </w:rPr>
              <w:t xml:space="preserve"> </w:t>
            </w:r>
            <w:r w:rsidR="001E1BE1">
              <w:rPr>
                <w:b/>
                <w:sz w:val="20"/>
                <w:szCs w:val="20"/>
              </w:rPr>
              <w:t xml:space="preserve">for </w:t>
            </w:r>
            <w:r w:rsidR="001E1BE1" w:rsidRPr="001E1BE1">
              <w:rPr>
                <w:b/>
                <w:sz w:val="20"/>
                <w:szCs w:val="20"/>
              </w:rPr>
              <w:t>Program Activities</w:t>
            </w:r>
          </w:p>
        </w:tc>
        <w:tc>
          <w:tcPr>
            <w:tcW w:w="4950" w:type="dxa"/>
            <w:shd w:val="clear" w:color="auto" w:fill="DAEEF3" w:themeFill="accent5" w:themeFillTint="33"/>
            <w:vAlign w:val="center"/>
          </w:tcPr>
          <w:p w14:paraId="78BE765A" w14:textId="77777777" w:rsidR="00A42994" w:rsidRPr="001E1BE1" w:rsidRDefault="00A42994" w:rsidP="00880964">
            <w:pPr>
              <w:spacing w:line="240" w:lineRule="auto"/>
              <w:jc w:val="center"/>
              <w:rPr>
                <w:b/>
                <w:sz w:val="20"/>
                <w:szCs w:val="20"/>
              </w:rPr>
            </w:pPr>
            <w:r w:rsidRPr="001E1BE1">
              <w:rPr>
                <w:b/>
                <w:sz w:val="20"/>
                <w:szCs w:val="20"/>
              </w:rPr>
              <w:t>Description of Duties/Tasks Performed</w:t>
            </w:r>
          </w:p>
        </w:tc>
        <w:tc>
          <w:tcPr>
            <w:tcW w:w="3690" w:type="dxa"/>
            <w:shd w:val="clear" w:color="auto" w:fill="DAEEF3" w:themeFill="accent5" w:themeFillTint="33"/>
            <w:vAlign w:val="center"/>
          </w:tcPr>
          <w:p w14:paraId="3DCF4EC2" w14:textId="77777777" w:rsidR="00A42994" w:rsidRPr="001E1BE1" w:rsidRDefault="00A42994" w:rsidP="00880964">
            <w:pPr>
              <w:spacing w:line="240" w:lineRule="auto"/>
              <w:jc w:val="center"/>
              <w:rPr>
                <w:b/>
                <w:sz w:val="20"/>
                <w:szCs w:val="20"/>
              </w:rPr>
            </w:pPr>
            <w:r w:rsidRPr="001E1BE1">
              <w:rPr>
                <w:b/>
                <w:sz w:val="20"/>
                <w:szCs w:val="20"/>
              </w:rPr>
              <w:t>Primary Deliverables</w:t>
            </w:r>
          </w:p>
        </w:tc>
      </w:tr>
      <w:tr w:rsidR="00A42994" w:rsidRPr="001A226A" w14:paraId="41556455" w14:textId="77777777" w:rsidTr="00D70920">
        <w:trPr>
          <w:cantSplit/>
          <w:trHeight w:val="116"/>
        </w:trPr>
        <w:tc>
          <w:tcPr>
            <w:tcW w:w="2880" w:type="dxa"/>
            <w:vAlign w:val="center"/>
          </w:tcPr>
          <w:p w14:paraId="7ACC970A" w14:textId="788BFB77" w:rsidR="00A42994" w:rsidRPr="001A226A" w:rsidRDefault="00A42994" w:rsidP="00E33369">
            <w:pPr>
              <w:spacing w:line="240" w:lineRule="auto"/>
              <w:rPr>
                <w:sz w:val="22"/>
              </w:rPr>
            </w:pPr>
          </w:p>
        </w:tc>
        <w:tc>
          <w:tcPr>
            <w:tcW w:w="4950" w:type="dxa"/>
            <w:shd w:val="clear" w:color="auto" w:fill="auto"/>
            <w:vAlign w:val="center"/>
          </w:tcPr>
          <w:p w14:paraId="15CB5B23" w14:textId="00116428" w:rsidR="00A42994" w:rsidRPr="001A226A" w:rsidRDefault="00A42994" w:rsidP="00E33369">
            <w:pPr>
              <w:spacing w:line="240" w:lineRule="auto"/>
              <w:rPr>
                <w:sz w:val="22"/>
              </w:rPr>
            </w:pPr>
          </w:p>
        </w:tc>
        <w:tc>
          <w:tcPr>
            <w:tcW w:w="3690" w:type="dxa"/>
            <w:shd w:val="clear" w:color="auto" w:fill="auto"/>
            <w:vAlign w:val="center"/>
          </w:tcPr>
          <w:p w14:paraId="357414F9" w14:textId="523F10F6" w:rsidR="00A42994" w:rsidRPr="001A226A" w:rsidRDefault="00A42994" w:rsidP="00E33369">
            <w:pPr>
              <w:spacing w:line="240" w:lineRule="auto"/>
              <w:rPr>
                <w:sz w:val="22"/>
              </w:rPr>
            </w:pPr>
          </w:p>
        </w:tc>
      </w:tr>
      <w:tr w:rsidR="00A42994" w:rsidRPr="001A226A" w14:paraId="74640AAA" w14:textId="77777777" w:rsidTr="00D70920">
        <w:trPr>
          <w:cantSplit/>
          <w:trHeight w:val="98"/>
        </w:trPr>
        <w:tc>
          <w:tcPr>
            <w:tcW w:w="2880" w:type="dxa"/>
            <w:vAlign w:val="center"/>
          </w:tcPr>
          <w:p w14:paraId="03F6DC7C" w14:textId="0C5A4B7E" w:rsidR="00A42994" w:rsidRPr="001A226A" w:rsidRDefault="00A42994" w:rsidP="00E33369">
            <w:pPr>
              <w:spacing w:line="240" w:lineRule="auto"/>
              <w:rPr>
                <w:sz w:val="22"/>
              </w:rPr>
            </w:pPr>
          </w:p>
        </w:tc>
        <w:tc>
          <w:tcPr>
            <w:tcW w:w="4950" w:type="dxa"/>
            <w:shd w:val="clear" w:color="auto" w:fill="auto"/>
            <w:vAlign w:val="center"/>
          </w:tcPr>
          <w:p w14:paraId="30753F17" w14:textId="6137B0FB" w:rsidR="00A42994" w:rsidRPr="001A226A" w:rsidRDefault="00A42994" w:rsidP="00E33369">
            <w:pPr>
              <w:spacing w:line="240" w:lineRule="auto"/>
              <w:rPr>
                <w:sz w:val="22"/>
              </w:rPr>
            </w:pPr>
          </w:p>
        </w:tc>
        <w:tc>
          <w:tcPr>
            <w:tcW w:w="3690" w:type="dxa"/>
            <w:shd w:val="clear" w:color="auto" w:fill="auto"/>
            <w:vAlign w:val="center"/>
          </w:tcPr>
          <w:p w14:paraId="1D02181E" w14:textId="6742E50F" w:rsidR="00A42994" w:rsidRPr="001A226A" w:rsidRDefault="00A42994" w:rsidP="00E33369">
            <w:pPr>
              <w:spacing w:line="240" w:lineRule="auto"/>
              <w:rPr>
                <w:sz w:val="22"/>
              </w:rPr>
            </w:pPr>
          </w:p>
        </w:tc>
      </w:tr>
      <w:tr w:rsidR="001E1BE1" w:rsidRPr="001E1BE1" w14:paraId="6C444900" w14:textId="77777777" w:rsidTr="00D70920">
        <w:trPr>
          <w:trHeight w:val="360"/>
        </w:trPr>
        <w:tc>
          <w:tcPr>
            <w:tcW w:w="2880" w:type="dxa"/>
            <w:shd w:val="clear" w:color="auto" w:fill="DAEEF3" w:themeFill="accent5" w:themeFillTint="33"/>
          </w:tcPr>
          <w:p w14:paraId="3CFA1ECF" w14:textId="77777777" w:rsidR="001E1BE1" w:rsidRPr="001E1BE1" w:rsidRDefault="001E1BE1" w:rsidP="001E1BE1">
            <w:pPr>
              <w:spacing w:line="240" w:lineRule="auto"/>
              <w:jc w:val="center"/>
              <w:rPr>
                <w:b/>
                <w:sz w:val="20"/>
                <w:szCs w:val="20"/>
              </w:rPr>
            </w:pPr>
            <w:r w:rsidRPr="001E1BE1">
              <w:rPr>
                <w:b/>
                <w:sz w:val="20"/>
                <w:szCs w:val="20"/>
              </w:rPr>
              <w:t>C</w:t>
            </w:r>
            <w:r>
              <w:rPr>
                <w:b/>
                <w:sz w:val="20"/>
                <w:szCs w:val="20"/>
              </w:rPr>
              <w:t>ontract</w:t>
            </w:r>
            <w:r w:rsidRPr="001E1BE1">
              <w:rPr>
                <w:b/>
                <w:sz w:val="20"/>
                <w:szCs w:val="20"/>
              </w:rPr>
              <w:t>/Contracto</w:t>
            </w:r>
            <w:r>
              <w:rPr>
                <w:b/>
                <w:sz w:val="20"/>
                <w:szCs w:val="20"/>
              </w:rPr>
              <w:t>r for Evaluation</w:t>
            </w:r>
            <w:r w:rsidRPr="001E1BE1">
              <w:rPr>
                <w:b/>
                <w:sz w:val="20"/>
                <w:szCs w:val="20"/>
              </w:rPr>
              <w:t xml:space="preserve"> Activities </w:t>
            </w:r>
          </w:p>
        </w:tc>
        <w:tc>
          <w:tcPr>
            <w:tcW w:w="4950" w:type="dxa"/>
            <w:shd w:val="clear" w:color="auto" w:fill="DAEEF3" w:themeFill="accent5" w:themeFillTint="33"/>
          </w:tcPr>
          <w:p w14:paraId="627CB933" w14:textId="77777777" w:rsidR="001E1BE1" w:rsidRPr="001E1BE1" w:rsidRDefault="001E1BE1" w:rsidP="00880964">
            <w:pPr>
              <w:spacing w:line="240" w:lineRule="auto"/>
              <w:jc w:val="center"/>
              <w:rPr>
                <w:b/>
                <w:sz w:val="20"/>
                <w:szCs w:val="20"/>
              </w:rPr>
            </w:pPr>
            <w:r w:rsidRPr="001E1BE1">
              <w:rPr>
                <w:b/>
                <w:sz w:val="20"/>
                <w:szCs w:val="20"/>
              </w:rPr>
              <w:t>Description of Duties/Tasks Performed</w:t>
            </w:r>
          </w:p>
        </w:tc>
        <w:tc>
          <w:tcPr>
            <w:tcW w:w="3690" w:type="dxa"/>
            <w:shd w:val="clear" w:color="auto" w:fill="DAEEF3" w:themeFill="accent5" w:themeFillTint="33"/>
          </w:tcPr>
          <w:p w14:paraId="65D9B6BC" w14:textId="77777777" w:rsidR="001E1BE1" w:rsidRPr="001E1BE1" w:rsidRDefault="001E1BE1" w:rsidP="00880964">
            <w:pPr>
              <w:spacing w:line="240" w:lineRule="auto"/>
              <w:jc w:val="center"/>
              <w:rPr>
                <w:b/>
                <w:sz w:val="20"/>
                <w:szCs w:val="20"/>
              </w:rPr>
            </w:pPr>
            <w:r w:rsidRPr="001E1BE1">
              <w:rPr>
                <w:b/>
                <w:sz w:val="20"/>
                <w:szCs w:val="20"/>
              </w:rPr>
              <w:t>Primary Deliverables</w:t>
            </w:r>
          </w:p>
        </w:tc>
      </w:tr>
      <w:tr w:rsidR="00A42994" w:rsidRPr="001A226A" w14:paraId="660AA199" w14:textId="77777777" w:rsidTr="00D70920">
        <w:trPr>
          <w:cantSplit/>
          <w:trHeight w:val="125"/>
        </w:trPr>
        <w:tc>
          <w:tcPr>
            <w:tcW w:w="2880" w:type="dxa"/>
            <w:vAlign w:val="center"/>
          </w:tcPr>
          <w:p w14:paraId="12B164C3" w14:textId="70501900" w:rsidR="00A42994" w:rsidRPr="001A226A" w:rsidRDefault="00A42994" w:rsidP="00E33369">
            <w:pPr>
              <w:spacing w:line="240" w:lineRule="auto"/>
              <w:rPr>
                <w:sz w:val="22"/>
              </w:rPr>
            </w:pPr>
          </w:p>
        </w:tc>
        <w:tc>
          <w:tcPr>
            <w:tcW w:w="4950" w:type="dxa"/>
            <w:shd w:val="clear" w:color="auto" w:fill="auto"/>
            <w:vAlign w:val="center"/>
          </w:tcPr>
          <w:p w14:paraId="3A7345B6" w14:textId="00E2A001" w:rsidR="00A42994" w:rsidRPr="001A226A" w:rsidRDefault="00A42994" w:rsidP="00E33369">
            <w:pPr>
              <w:spacing w:line="240" w:lineRule="auto"/>
              <w:rPr>
                <w:sz w:val="22"/>
              </w:rPr>
            </w:pPr>
          </w:p>
        </w:tc>
        <w:tc>
          <w:tcPr>
            <w:tcW w:w="3690" w:type="dxa"/>
            <w:shd w:val="clear" w:color="auto" w:fill="auto"/>
            <w:vAlign w:val="center"/>
          </w:tcPr>
          <w:p w14:paraId="73462BC9" w14:textId="2527DEE4" w:rsidR="00A42994" w:rsidRPr="001A226A" w:rsidRDefault="00A42994" w:rsidP="00E33369">
            <w:pPr>
              <w:spacing w:line="240" w:lineRule="auto"/>
              <w:rPr>
                <w:sz w:val="22"/>
              </w:rPr>
            </w:pPr>
          </w:p>
        </w:tc>
      </w:tr>
      <w:tr w:rsidR="001E1BE1" w:rsidRPr="001A226A" w14:paraId="1C8D7B7B" w14:textId="77777777" w:rsidTr="00D70920">
        <w:trPr>
          <w:cantSplit/>
          <w:trHeight w:val="431"/>
        </w:trPr>
        <w:tc>
          <w:tcPr>
            <w:tcW w:w="2880" w:type="dxa"/>
            <w:vAlign w:val="center"/>
          </w:tcPr>
          <w:p w14:paraId="40E653DB" w14:textId="05D08137" w:rsidR="001E1BE1" w:rsidRPr="001A226A" w:rsidRDefault="001E1BE1" w:rsidP="00E33369">
            <w:pPr>
              <w:spacing w:line="240" w:lineRule="auto"/>
              <w:rPr>
                <w:sz w:val="22"/>
              </w:rPr>
            </w:pPr>
          </w:p>
        </w:tc>
        <w:tc>
          <w:tcPr>
            <w:tcW w:w="4950" w:type="dxa"/>
            <w:shd w:val="clear" w:color="auto" w:fill="auto"/>
            <w:vAlign w:val="center"/>
          </w:tcPr>
          <w:p w14:paraId="5F2BDA43" w14:textId="118D8509" w:rsidR="001E1BE1" w:rsidRPr="001A226A" w:rsidRDefault="001E1BE1" w:rsidP="00E33369">
            <w:pPr>
              <w:spacing w:line="240" w:lineRule="auto"/>
              <w:rPr>
                <w:sz w:val="22"/>
              </w:rPr>
            </w:pPr>
          </w:p>
        </w:tc>
        <w:tc>
          <w:tcPr>
            <w:tcW w:w="3690" w:type="dxa"/>
            <w:shd w:val="clear" w:color="auto" w:fill="auto"/>
            <w:vAlign w:val="center"/>
          </w:tcPr>
          <w:p w14:paraId="30613726" w14:textId="50A9312E" w:rsidR="001E1BE1" w:rsidRPr="001A226A" w:rsidRDefault="001E1BE1" w:rsidP="00E33369">
            <w:pPr>
              <w:spacing w:line="240" w:lineRule="auto"/>
              <w:rPr>
                <w:sz w:val="22"/>
              </w:rPr>
            </w:pPr>
          </w:p>
        </w:tc>
      </w:tr>
    </w:tbl>
    <w:p w14:paraId="1AB5AD85" w14:textId="39AAAA1D" w:rsidR="008B6078" w:rsidRDefault="008B6078" w:rsidP="001E1BE1">
      <w:pPr>
        <w:spacing w:line="240" w:lineRule="auto"/>
        <w:rPr>
          <w:sz w:val="22"/>
        </w:rPr>
      </w:pPr>
    </w:p>
    <w:p w14:paraId="01E5FED8" w14:textId="5CA49DBC" w:rsidR="008B6078" w:rsidRDefault="008B6078" w:rsidP="001E1BE1">
      <w:pPr>
        <w:spacing w:line="240" w:lineRule="auto"/>
        <w:rPr>
          <w:sz w:val="22"/>
        </w:rPr>
      </w:pPr>
    </w:p>
    <w:p w14:paraId="3C7A73B7" w14:textId="77777777" w:rsidR="00F519A5" w:rsidRPr="001E1BE1" w:rsidRDefault="007F1B10" w:rsidP="001E1BE1">
      <w:pPr>
        <w:pStyle w:val="ListParagraph"/>
        <w:numPr>
          <w:ilvl w:val="0"/>
          <w:numId w:val="6"/>
        </w:numPr>
        <w:spacing w:line="240" w:lineRule="auto"/>
        <w:rPr>
          <w:sz w:val="22"/>
        </w:rPr>
      </w:pPr>
      <w:r>
        <w:rPr>
          <w:sz w:val="22"/>
        </w:rPr>
        <w:t xml:space="preserve">Use Table 14 </w:t>
      </w:r>
      <w:r w:rsidR="00F519A5" w:rsidRPr="001E1BE1">
        <w:rPr>
          <w:sz w:val="22"/>
        </w:rPr>
        <w:t>to lis</w:t>
      </w:r>
      <w:r w:rsidR="004D0BB0" w:rsidRPr="001E1BE1">
        <w:rPr>
          <w:sz w:val="22"/>
        </w:rPr>
        <w:t xml:space="preserve">t Memoranda of Understanding (MOU), </w:t>
      </w:r>
      <w:r w:rsidR="00F519A5" w:rsidRPr="001E1BE1">
        <w:rPr>
          <w:sz w:val="22"/>
        </w:rPr>
        <w:t>Agreements</w:t>
      </w:r>
      <w:r w:rsidR="004D0BB0" w:rsidRPr="001E1BE1">
        <w:rPr>
          <w:sz w:val="22"/>
        </w:rPr>
        <w:t xml:space="preserve"> (MOA)</w:t>
      </w:r>
      <w:r w:rsidR="00F519A5" w:rsidRPr="001E1BE1">
        <w:rPr>
          <w:sz w:val="22"/>
        </w:rPr>
        <w:t>,</w:t>
      </w:r>
      <w:r w:rsidR="004D0BB0" w:rsidRPr="001E1BE1">
        <w:rPr>
          <w:sz w:val="22"/>
        </w:rPr>
        <w:t xml:space="preserve"> or data sharing </w:t>
      </w:r>
      <w:r w:rsidR="00025344" w:rsidRPr="001E1BE1">
        <w:rPr>
          <w:sz w:val="22"/>
        </w:rPr>
        <w:t>agreements</w:t>
      </w:r>
      <w:r w:rsidR="001E1BE1">
        <w:rPr>
          <w:sz w:val="22"/>
        </w:rPr>
        <w:t xml:space="preserve"> that you have or will establish to support surveillance an</w:t>
      </w:r>
      <w:r>
        <w:rPr>
          <w:sz w:val="22"/>
        </w:rPr>
        <w:t>d</w:t>
      </w:r>
      <w:r w:rsidR="001E1BE1">
        <w:rPr>
          <w:sz w:val="22"/>
        </w:rPr>
        <w:t xml:space="preserve"> prevention related activities</w:t>
      </w:r>
      <w:r w:rsidR="00025344" w:rsidRPr="001E1BE1">
        <w:rPr>
          <w:sz w:val="22"/>
        </w:rPr>
        <w:t>.</w:t>
      </w:r>
    </w:p>
    <w:p w14:paraId="40B6169C" w14:textId="77777777" w:rsidR="004D0BB0" w:rsidRPr="001E1BE1" w:rsidRDefault="004D0BB0" w:rsidP="004D0BB0">
      <w:pPr>
        <w:pStyle w:val="ListParagraph"/>
        <w:spacing w:line="240" w:lineRule="auto"/>
        <w:rPr>
          <w:rFonts w:cs="Compugraphic Times"/>
          <w:iCs/>
          <w:sz w:val="10"/>
          <w:szCs w:val="10"/>
        </w:rPr>
      </w:pPr>
    </w:p>
    <w:tbl>
      <w:tblPr>
        <w:tblStyle w:val="TableGrid"/>
        <w:tblW w:w="11520" w:type="dxa"/>
        <w:tblInd w:w="-635" w:type="dxa"/>
        <w:tblLook w:val="04A0" w:firstRow="1" w:lastRow="0" w:firstColumn="1" w:lastColumn="0" w:noHBand="0" w:noVBand="1"/>
        <w:tblCaption w:val="Table 14"/>
        <w:tblDescription w:val="Memoranda of understanding, agreement and data sharing agreements"/>
      </w:tblPr>
      <w:tblGrid>
        <w:gridCol w:w="4140"/>
        <w:gridCol w:w="7380"/>
      </w:tblGrid>
      <w:tr w:rsidR="00F519A5" w:rsidRPr="001A226A" w14:paraId="00E3D6B4" w14:textId="77777777" w:rsidTr="00323DA5">
        <w:trPr>
          <w:cantSplit/>
          <w:trHeight w:val="360"/>
          <w:tblHeader/>
        </w:trPr>
        <w:tc>
          <w:tcPr>
            <w:tcW w:w="11520" w:type="dxa"/>
            <w:gridSpan w:val="2"/>
            <w:shd w:val="clear" w:color="auto" w:fill="0F243E" w:themeFill="text2" w:themeFillShade="80"/>
            <w:vAlign w:val="center"/>
          </w:tcPr>
          <w:p w14:paraId="248E446D" w14:textId="77777777" w:rsidR="00F519A5" w:rsidRPr="001A226A" w:rsidRDefault="00F519A5" w:rsidP="00323DA5">
            <w:pPr>
              <w:spacing w:after="40" w:line="240" w:lineRule="auto"/>
              <w:rPr>
                <w:b/>
                <w:sz w:val="22"/>
              </w:rPr>
            </w:pPr>
            <w:r w:rsidRPr="001A226A">
              <w:rPr>
                <w:b/>
                <w:sz w:val="22"/>
              </w:rPr>
              <w:t>T</w:t>
            </w:r>
            <w:r>
              <w:rPr>
                <w:b/>
                <w:sz w:val="22"/>
              </w:rPr>
              <w:t xml:space="preserve">able </w:t>
            </w:r>
            <w:r w:rsidR="00027B1D">
              <w:rPr>
                <w:b/>
                <w:sz w:val="22"/>
              </w:rPr>
              <w:t>1</w:t>
            </w:r>
            <w:r w:rsidR="00A42994">
              <w:rPr>
                <w:b/>
                <w:sz w:val="22"/>
              </w:rPr>
              <w:t>4</w:t>
            </w:r>
            <w:r w:rsidR="004D0BB0">
              <w:rPr>
                <w:b/>
                <w:sz w:val="22"/>
              </w:rPr>
              <w:t xml:space="preserve">. Memoranda of Understanding, </w:t>
            </w:r>
            <w:r w:rsidRPr="001A226A">
              <w:rPr>
                <w:b/>
                <w:sz w:val="22"/>
              </w:rPr>
              <w:t>Memoranda of Agreement</w:t>
            </w:r>
            <w:r w:rsidR="004D0BB0">
              <w:rPr>
                <w:b/>
                <w:sz w:val="22"/>
              </w:rPr>
              <w:t>, or Data Sharing Agreements</w:t>
            </w:r>
          </w:p>
        </w:tc>
      </w:tr>
      <w:tr w:rsidR="00F519A5" w:rsidRPr="001A226A" w14:paraId="68F2F5C7" w14:textId="77777777" w:rsidTr="00323DA5">
        <w:trPr>
          <w:cantSplit/>
          <w:trHeight w:val="360"/>
          <w:tblHeader/>
        </w:trPr>
        <w:tc>
          <w:tcPr>
            <w:tcW w:w="4140" w:type="dxa"/>
            <w:shd w:val="clear" w:color="auto" w:fill="DAEEF3" w:themeFill="accent5" w:themeFillTint="33"/>
            <w:vAlign w:val="center"/>
          </w:tcPr>
          <w:p w14:paraId="3FB06758" w14:textId="77777777" w:rsidR="00F519A5" w:rsidRPr="001A226A" w:rsidRDefault="00F519A5" w:rsidP="00323DA5">
            <w:pPr>
              <w:spacing w:line="240" w:lineRule="auto"/>
              <w:jc w:val="center"/>
              <w:rPr>
                <w:b/>
                <w:sz w:val="22"/>
              </w:rPr>
            </w:pPr>
            <w:r w:rsidRPr="001A226A">
              <w:rPr>
                <w:b/>
                <w:sz w:val="22"/>
              </w:rPr>
              <w:t>Collaborator or Contributor</w:t>
            </w:r>
          </w:p>
        </w:tc>
        <w:tc>
          <w:tcPr>
            <w:tcW w:w="7380" w:type="dxa"/>
            <w:shd w:val="clear" w:color="auto" w:fill="DAEEF3" w:themeFill="accent5" w:themeFillTint="33"/>
            <w:vAlign w:val="center"/>
          </w:tcPr>
          <w:p w14:paraId="6D797E66" w14:textId="77777777" w:rsidR="00F519A5" w:rsidRPr="001A226A" w:rsidRDefault="00F519A5" w:rsidP="00323DA5">
            <w:pPr>
              <w:spacing w:line="240" w:lineRule="auto"/>
              <w:jc w:val="center"/>
              <w:rPr>
                <w:b/>
                <w:sz w:val="22"/>
              </w:rPr>
            </w:pPr>
            <w:r w:rsidRPr="001A226A">
              <w:rPr>
                <w:b/>
                <w:sz w:val="22"/>
              </w:rPr>
              <w:t>Services or Resources to be Provided</w:t>
            </w:r>
          </w:p>
        </w:tc>
      </w:tr>
      <w:tr w:rsidR="00F519A5" w:rsidRPr="001A226A" w14:paraId="7F29FCD6" w14:textId="77777777" w:rsidTr="00880964">
        <w:trPr>
          <w:cantSplit/>
          <w:trHeight w:val="242"/>
        </w:trPr>
        <w:tc>
          <w:tcPr>
            <w:tcW w:w="4140" w:type="dxa"/>
            <w:vAlign w:val="center"/>
          </w:tcPr>
          <w:p w14:paraId="4BCBD4B2" w14:textId="11273F8C" w:rsidR="00F519A5" w:rsidRPr="001A226A" w:rsidRDefault="00F519A5" w:rsidP="00E33369">
            <w:pPr>
              <w:spacing w:line="240" w:lineRule="auto"/>
              <w:rPr>
                <w:sz w:val="22"/>
              </w:rPr>
            </w:pPr>
          </w:p>
        </w:tc>
        <w:tc>
          <w:tcPr>
            <w:tcW w:w="7380" w:type="dxa"/>
            <w:vAlign w:val="center"/>
          </w:tcPr>
          <w:p w14:paraId="65AB7EBD" w14:textId="4F688DC0" w:rsidR="00F519A5" w:rsidRPr="001A226A" w:rsidRDefault="00F519A5" w:rsidP="00E33369">
            <w:pPr>
              <w:spacing w:line="240" w:lineRule="auto"/>
              <w:rPr>
                <w:sz w:val="22"/>
              </w:rPr>
            </w:pPr>
          </w:p>
        </w:tc>
      </w:tr>
      <w:tr w:rsidR="00F519A5" w:rsidRPr="001A226A" w14:paraId="3E163415" w14:textId="77777777" w:rsidTr="00880964">
        <w:trPr>
          <w:cantSplit/>
          <w:trHeight w:val="56"/>
        </w:trPr>
        <w:tc>
          <w:tcPr>
            <w:tcW w:w="4140" w:type="dxa"/>
            <w:vAlign w:val="center"/>
          </w:tcPr>
          <w:p w14:paraId="08D59854" w14:textId="40B26697" w:rsidR="00F519A5" w:rsidRPr="001A226A" w:rsidRDefault="00F519A5" w:rsidP="00E33369">
            <w:pPr>
              <w:spacing w:line="240" w:lineRule="auto"/>
              <w:rPr>
                <w:sz w:val="22"/>
              </w:rPr>
            </w:pPr>
          </w:p>
        </w:tc>
        <w:tc>
          <w:tcPr>
            <w:tcW w:w="7380" w:type="dxa"/>
            <w:vAlign w:val="center"/>
          </w:tcPr>
          <w:p w14:paraId="0541884A" w14:textId="0E03BE91" w:rsidR="00F519A5" w:rsidRPr="001A226A" w:rsidRDefault="00F519A5" w:rsidP="00E33369">
            <w:pPr>
              <w:spacing w:line="240" w:lineRule="auto"/>
              <w:rPr>
                <w:sz w:val="22"/>
              </w:rPr>
            </w:pPr>
          </w:p>
        </w:tc>
      </w:tr>
    </w:tbl>
    <w:p w14:paraId="2244D28E" w14:textId="77777777" w:rsidR="00F93DEE" w:rsidRDefault="00F93DEE" w:rsidP="00F93DEE">
      <w:pPr>
        <w:rPr>
          <w:rStyle w:val="SubtleEmphasis"/>
          <w:b/>
        </w:rPr>
      </w:pPr>
    </w:p>
    <w:p w14:paraId="1EA67F4C" w14:textId="77777777" w:rsidR="00375358" w:rsidRDefault="00375358" w:rsidP="00893D36">
      <w:pPr>
        <w:pStyle w:val="Heading5081"/>
        <w:rPr>
          <w:rStyle w:val="SubtleEmphasis"/>
          <w:i/>
          <w:iCs/>
          <w:color w:val="0D0D0D" w:themeColor="text1" w:themeTint="F2"/>
        </w:rPr>
        <w:sectPr w:rsidR="00375358" w:rsidSect="003919E6">
          <w:pgSz w:w="15840" w:h="12240" w:orient="landscape" w:code="1"/>
          <w:pgMar w:top="1440" w:right="1440" w:bottom="1440" w:left="1440" w:header="0" w:footer="288" w:gutter="0"/>
          <w:cols w:space="720"/>
          <w:docGrid w:linePitch="360"/>
        </w:sectPr>
      </w:pPr>
      <w:bookmarkStart w:id="26" w:name="_Toc513094627"/>
    </w:p>
    <w:p w14:paraId="35C54929" w14:textId="2FFD2CA5" w:rsidR="00D60499" w:rsidRPr="00893D36" w:rsidRDefault="00F93DEE" w:rsidP="00893D36">
      <w:pPr>
        <w:pStyle w:val="Heading5081"/>
      </w:pPr>
      <w:r w:rsidRPr="00893D36">
        <w:rPr>
          <w:rStyle w:val="SubtleEmphasis"/>
          <w:i/>
          <w:iCs/>
          <w:color w:val="0D0D0D" w:themeColor="text1" w:themeTint="F2"/>
        </w:rPr>
        <w:lastRenderedPageBreak/>
        <w:t>Standards, Targets, and Local Objectives:</w:t>
      </w:r>
      <w:bookmarkEnd w:id="26"/>
    </w:p>
    <w:p w14:paraId="20127FF7" w14:textId="77777777" w:rsidR="00893D73" w:rsidRPr="00EB69DA" w:rsidRDefault="00893D73" w:rsidP="003F539B">
      <w:pPr>
        <w:pStyle w:val="Heading2"/>
        <w:framePr w:wrap="around"/>
      </w:pPr>
      <w:bookmarkStart w:id="27" w:name="_Toc513094628"/>
      <w:r>
        <w:t>Section 14</w:t>
      </w:r>
      <w:r w:rsidRPr="00EB69DA">
        <w:t>: National Targets and Related Local Objectives for Key CDC-required Indicators</w:t>
      </w:r>
      <w:bookmarkEnd w:id="27"/>
    </w:p>
    <w:p w14:paraId="31C68917" w14:textId="19E4DC81" w:rsidR="00D60499" w:rsidRDefault="00D60499" w:rsidP="00D60499">
      <w:pPr>
        <w:rPr>
          <w:rFonts w:cs="Garamond"/>
          <w:sz w:val="22"/>
        </w:rPr>
      </w:pPr>
    </w:p>
    <w:p w14:paraId="4B514188" w14:textId="058578F0" w:rsidR="00A57021" w:rsidRDefault="00A57021" w:rsidP="00424058">
      <w:pPr>
        <w:rPr>
          <w:rStyle w:val="SubtleEmphasis"/>
          <w:b/>
        </w:rPr>
      </w:pPr>
    </w:p>
    <w:p w14:paraId="1E771E66" w14:textId="5B3BE5CF" w:rsidR="001E1BE1" w:rsidRPr="00893D73" w:rsidRDefault="006B0B0B" w:rsidP="00893D73">
      <w:pPr>
        <w:rPr>
          <w:sz w:val="32"/>
          <w:szCs w:val="32"/>
        </w:rPr>
      </w:pPr>
      <w:r>
        <w:rPr>
          <w:sz w:val="22"/>
        </w:rPr>
        <w:t xml:space="preserve">Please insert your yearly objectives (local targets) </w:t>
      </w:r>
      <w:r w:rsidR="00C7105A">
        <w:rPr>
          <w:sz w:val="22"/>
        </w:rPr>
        <w:t xml:space="preserve">for the key indicators </w:t>
      </w:r>
      <w:r>
        <w:rPr>
          <w:sz w:val="22"/>
        </w:rPr>
        <w:t>in Table 15</w:t>
      </w:r>
      <w:r w:rsidR="00C7105A">
        <w:rPr>
          <w:sz w:val="22"/>
        </w:rPr>
        <w:t xml:space="preserve"> below</w:t>
      </w:r>
      <w:r>
        <w:rPr>
          <w:sz w:val="22"/>
        </w:rPr>
        <w:t>.</w:t>
      </w:r>
    </w:p>
    <w:p w14:paraId="5AD60299" w14:textId="77777777" w:rsidR="006B0B0B" w:rsidRDefault="006B0B0B" w:rsidP="000A66B1">
      <w:pPr>
        <w:spacing w:line="240" w:lineRule="auto"/>
        <w:rPr>
          <w:sz w:val="22"/>
        </w:rPr>
      </w:pPr>
    </w:p>
    <w:p w14:paraId="5F2E95BA" w14:textId="766EAFB5" w:rsidR="006B0B0B" w:rsidRPr="001E1BE1" w:rsidRDefault="006B0B0B" w:rsidP="000A66B1">
      <w:pPr>
        <w:spacing w:line="240" w:lineRule="auto"/>
        <w:rPr>
          <w:sz w:val="22"/>
        </w:rPr>
      </w:pPr>
      <w:r w:rsidRPr="006B0B0B">
        <w:rPr>
          <w:b/>
          <w:sz w:val="22"/>
        </w:rPr>
        <w:t>Note:</w:t>
      </w:r>
      <w:r w:rsidR="0086663E">
        <w:rPr>
          <w:sz w:val="22"/>
        </w:rPr>
        <w:t xml:space="preserve"> Measures reflected in the K</w:t>
      </w:r>
      <w:r w:rsidR="008329F6">
        <w:rPr>
          <w:sz w:val="22"/>
        </w:rPr>
        <w:t>ey CDC Indicators table below use d</w:t>
      </w:r>
      <w:r w:rsidR="00A001DB">
        <w:rPr>
          <w:sz w:val="22"/>
        </w:rPr>
        <w:t xml:space="preserve">ata that CDC will use for </w:t>
      </w:r>
      <w:r w:rsidR="008329F6">
        <w:rPr>
          <w:sz w:val="22"/>
        </w:rPr>
        <w:t>reporting or responding to data requests.  Y</w:t>
      </w:r>
      <w:r>
        <w:rPr>
          <w:sz w:val="22"/>
        </w:rPr>
        <w:t>ou will not be able to provide yearly objectives for measures with established standards</w:t>
      </w:r>
      <w:r w:rsidR="00AC2BEA">
        <w:rPr>
          <w:sz w:val="22"/>
        </w:rPr>
        <w:t xml:space="preserve">. </w:t>
      </w:r>
      <w:r w:rsidR="00AC2BEA" w:rsidRPr="00A001DB">
        <w:rPr>
          <w:sz w:val="22"/>
        </w:rPr>
        <w:t>Standards must be met annually.</w:t>
      </w:r>
      <w:r>
        <w:rPr>
          <w:sz w:val="22"/>
        </w:rPr>
        <w:t xml:space="preserve"> </w:t>
      </w:r>
    </w:p>
    <w:p w14:paraId="1932DADD" w14:textId="77777777" w:rsidR="00B7073C" w:rsidRDefault="00B7073C" w:rsidP="00EB69DA">
      <w:pPr>
        <w:rPr>
          <w:sz w:val="6"/>
          <w:szCs w:val="6"/>
        </w:rPr>
      </w:pPr>
    </w:p>
    <w:p w14:paraId="4F02FF0A" w14:textId="77777777" w:rsidR="00B7073C" w:rsidRPr="00EB69DA" w:rsidRDefault="00B7073C" w:rsidP="00EB69DA">
      <w:pPr>
        <w:rPr>
          <w:sz w:val="6"/>
          <w:szCs w:val="6"/>
        </w:rPr>
      </w:pPr>
    </w:p>
    <w:tbl>
      <w:tblPr>
        <w:tblW w:w="14325"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5"/>
        <w:gridCol w:w="2531"/>
        <w:gridCol w:w="4214"/>
        <w:gridCol w:w="900"/>
        <w:gridCol w:w="745"/>
        <w:gridCol w:w="745"/>
        <w:gridCol w:w="745"/>
        <w:gridCol w:w="810"/>
        <w:gridCol w:w="810"/>
        <w:gridCol w:w="900"/>
        <w:gridCol w:w="750"/>
      </w:tblGrid>
      <w:tr w:rsidR="00987B2C" w:rsidRPr="00B63835" w14:paraId="132268DF" w14:textId="77777777" w:rsidTr="00BB4695">
        <w:trPr>
          <w:cantSplit/>
          <w:trHeight w:val="170"/>
          <w:tblHeader/>
        </w:trPr>
        <w:tc>
          <w:tcPr>
            <w:tcW w:w="14325" w:type="dxa"/>
            <w:gridSpan w:val="11"/>
            <w:shd w:val="clear" w:color="auto" w:fill="0F243E" w:themeFill="text2" w:themeFillShade="80"/>
          </w:tcPr>
          <w:p w14:paraId="40FF09A9" w14:textId="77777777" w:rsidR="00987B2C" w:rsidRPr="00B63835" w:rsidRDefault="00987B2C" w:rsidP="00987B2C">
            <w:pPr>
              <w:rPr>
                <w:b/>
              </w:rPr>
            </w:pPr>
            <w:r>
              <w:rPr>
                <w:b/>
              </w:rPr>
              <w:t>Tabl</w:t>
            </w:r>
            <w:r w:rsidR="000A66B1">
              <w:rPr>
                <w:b/>
              </w:rPr>
              <w:t>e 15</w:t>
            </w:r>
            <w:r>
              <w:rPr>
                <w:b/>
              </w:rPr>
              <w:t xml:space="preserve">. </w:t>
            </w:r>
            <w:r w:rsidRPr="00B63835">
              <w:rPr>
                <w:b/>
              </w:rPr>
              <w:t>Key CDC Indicators</w:t>
            </w:r>
          </w:p>
        </w:tc>
      </w:tr>
      <w:tr w:rsidR="00B7073C" w:rsidRPr="00D27FB3" w14:paraId="76469348" w14:textId="77777777" w:rsidTr="00BB4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188"/>
          <w:tblHeader/>
        </w:trPr>
        <w:tc>
          <w:tcPr>
            <w:tcW w:w="1175"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tcMar>
              <w:left w:w="43" w:type="dxa"/>
              <w:right w:w="43" w:type="dxa"/>
            </w:tcMar>
            <w:vAlign w:val="center"/>
            <w:hideMark/>
          </w:tcPr>
          <w:p w14:paraId="2A1DE9A3" w14:textId="77777777" w:rsidR="00B7073C" w:rsidRPr="00D27FB3" w:rsidRDefault="00B7073C" w:rsidP="00893295">
            <w:pPr>
              <w:spacing w:line="240" w:lineRule="auto"/>
              <w:jc w:val="center"/>
              <w:rPr>
                <w:rFonts w:ascii="Calibri" w:eastAsia="Times New Roman" w:hAnsi="Calibri" w:cs="Calibri"/>
                <w:b/>
                <w:bCs/>
                <w:color w:val="000000"/>
                <w:sz w:val="20"/>
                <w:szCs w:val="20"/>
              </w:rPr>
            </w:pPr>
            <w:r w:rsidRPr="00D27FB3">
              <w:rPr>
                <w:rFonts w:ascii="Calibri" w:eastAsia="Times New Roman" w:hAnsi="Calibri" w:cs="Calibri"/>
                <w:b/>
                <w:bCs/>
                <w:color w:val="000000"/>
                <w:sz w:val="20"/>
                <w:szCs w:val="20"/>
              </w:rPr>
              <w:t>Activity</w:t>
            </w:r>
          </w:p>
        </w:tc>
        <w:tc>
          <w:tcPr>
            <w:tcW w:w="2531"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tcMar>
              <w:left w:w="43" w:type="dxa"/>
              <w:right w:w="43" w:type="dxa"/>
            </w:tcMar>
            <w:vAlign w:val="center"/>
            <w:hideMark/>
          </w:tcPr>
          <w:p w14:paraId="5898D5A6" w14:textId="77777777" w:rsidR="00B7073C" w:rsidRPr="00D27FB3" w:rsidRDefault="00A14926" w:rsidP="00893295">
            <w:pPr>
              <w:spacing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Output/</w:t>
            </w:r>
            <w:r w:rsidR="00B7073C" w:rsidRPr="00D27FB3">
              <w:rPr>
                <w:rFonts w:ascii="Calibri" w:eastAsia="Times New Roman" w:hAnsi="Calibri" w:cs="Calibri"/>
                <w:b/>
                <w:bCs/>
                <w:color w:val="000000"/>
                <w:sz w:val="20"/>
                <w:szCs w:val="20"/>
              </w:rPr>
              <w:t>Outcome</w:t>
            </w:r>
          </w:p>
        </w:tc>
        <w:tc>
          <w:tcPr>
            <w:tcW w:w="4214"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noWrap/>
            <w:tcMar>
              <w:left w:w="43" w:type="dxa"/>
              <w:right w:w="43" w:type="dxa"/>
            </w:tcMar>
            <w:vAlign w:val="center"/>
            <w:hideMark/>
          </w:tcPr>
          <w:p w14:paraId="7A492D6C" w14:textId="77777777" w:rsidR="00B7073C" w:rsidRPr="00D27FB3" w:rsidRDefault="00B7073C" w:rsidP="00893295">
            <w:pPr>
              <w:spacing w:line="240" w:lineRule="auto"/>
              <w:jc w:val="center"/>
              <w:rPr>
                <w:rFonts w:ascii="Calibri" w:eastAsia="Times New Roman" w:hAnsi="Calibri" w:cs="Calibri"/>
                <w:b/>
                <w:bCs/>
                <w:color w:val="000000"/>
                <w:sz w:val="20"/>
                <w:szCs w:val="20"/>
              </w:rPr>
            </w:pPr>
            <w:r w:rsidRPr="00D27FB3">
              <w:rPr>
                <w:rFonts w:ascii="Calibri" w:eastAsia="Times New Roman" w:hAnsi="Calibri" w:cs="Calibri"/>
                <w:b/>
                <w:bCs/>
                <w:color w:val="000000"/>
                <w:sz w:val="20"/>
                <w:szCs w:val="20"/>
              </w:rPr>
              <w:t>Indicator (Measure)</w:t>
            </w:r>
          </w:p>
        </w:tc>
        <w:tc>
          <w:tcPr>
            <w:tcW w:w="900" w:type="dxa"/>
            <w:vMerge w:val="restart"/>
            <w:tcBorders>
              <w:top w:val="single" w:sz="4" w:space="0" w:color="auto"/>
              <w:left w:val="nil"/>
              <w:right w:val="single" w:sz="4" w:space="0" w:color="auto"/>
            </w:tcBorders>
            <w:shd w:val="clear" w:color="auto" w:fill="DAEEF3" w:themeFill="accent5" w:themeFillTint="33"/>
            <w:noWrap/>
            <w:tcMar>
              <w:left w:w="43" w:type="dxa"/>
              <w:right w:w="43" w:type="dxa"/>
            </w:tcMar>
            <w:vAlign w:val="center"/>
            <w:hideMark/>
          </w:tcPr>
          <w:p w14:paraId="64608C8E" w14:textId="3DC6E7F6" w:rsidR="00B7073C" w:rsidRPr="00D27FB3" w:rsidRDefault="00997CA4" w:rsidP="00893295">
            <w:pPr>
              <w:spacing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Yearly </w:t>
            </w:r>
            <w:r w:rsidR="00B7073C" w:rsidRPr="00D27FB3">
              <w:rPr>
                <w:rFonts w:ascii="Calibri" w:eastAsia="Times New Roman" w:hAnsi="Calibri" w:cs="Calibri"/>
                <w:b/>
                <w:bCs/>
                <w:color w:val="000000"/>
                <w:sz w:val="20"/>
                <w:szCs w:val="20"/>
              </w:rPr>
              <w:t>CDC</w:t>
            </w:r>
          </w:p>
          <w:p w14:paraId="66FD1B65" w14:textId="77777777" w:rsidR="00B7073C" w:rsidRPr="007F2D13" w:rsidRDefault="00B7073C" w:rsidP="00893295">
            <w:pPr>
              <w:spacing w:line="240" w:lineRule="auto"/>
              <w:jc w:val="center"/>
              <w:rPr>
                <w:rFonts w:ascii="Calibri" w:eastAsia="Times New Roman" w:hAnsi="Calibri" w:cs="Calibri"/>
                <w:b/>
                <w:bCs/>
                <w:color w:val="000000"/>
                <w:sz w:val="20"/>
                <w:szCs w:val="20"/>
              </w:rPr>
            </w:pPr>
            <w:r w:rsidRPr="00D27FB3">
              <w:rPr>
                <w:rFonts w:ascii="Calibri" w:eastAsia="Times New Roman" w:hAnsi="Calibri" w:cs="Calibri"/>
                <w:b/>
                <w:bCs/>
                <w:color w:val="000000"/>
                <w:sz w:val="20"/>
                <w:szCs w:val="20"/>
              </w:rPr>
              <w:t>Standard</w:t>
            </w:r>
          </w:p>
        </w:tc>
        <w:tc>
          <w:tcPr>
            <w:tcW w:w="4755" w:type="dxa"/>
            <w:gridSpan w:val="6"/>
            <w:tcBorders>
              <w:top w:val="single" w:sz="4" w:space="0" w:color="auto"/>
              <w:left w:val="nil"/>
              <w:bottom w:val="single" w:sz="4" w:space="0" w:color="auto"/>
              <w:right w:val="single" w:sz="4" w:space="0" w:color="auto"/>
            </w:tcBorders>
            <w:shd w:val="clear" w:color="auto" w:fill="D9D9D9" w:themeFill="background1" w:themeFillShade="D9"/>
            <w:tcMar>
              <w:left w:w="43" w:type="dxa"/>
              <w:right w:w="43" w:type="dxa"/>
            </w:tcMar>
            <w:vAlign w:val="center"/>
          </w:tcPr>
          <w:p w14:paraId="1710DC8B" w14:textId="77777777" w:rsidR="00B7073C" w:rsidRPr="00D27FB3" w:rsidRDefault="00B7073C" w:rsidP="00893295">
            <w:pPr>
              <w:spacing w:line="240" w:lineRule="auto"/>
              <w:jc w:val="center"/>
              <w:rPr>
                <w:rFonts w:ascii="Calibri" w:eastAsia="Times New Roman" w:hAnsi="Calibri" w:cs="Calibri"/>
                <w:b/>
                <w:bCs/>
                <w:color w:val="000000"/>
                <w:sz w:val="20"/>
                <w:szCs w:val="20"/>
              </w:rPr>
            </w:pPr>
            <w:r w:rsidRPr="007F2D13">
              <w:rPr>
                <w:rFonts w:ascii="Calibri" w:eastAsia="Times New Roman" w:hAnsi="Calibri" w:cs="Calibri"/>
                <w:b/>
                <w:bCs/>
                <w:color w:val="000000"/>
                <w:sz w:val="20"/>
                <w:szCs w:val="20"/>
              </w:rPr>
              <w:t>Local Program Objectives</w:t>
            </w:r>
          </w:p>
        </w:tc>
        <w:tc>
          <w:tcPr>
            <w:tcW w:w="750" w:type="dxa"/>
            <w:vMerge w:val="restart"/>
            <w:tcBorders>
              <w:top w:val="single" w:sz="4" w:space="0" w:color="auto"/>
              <w:left w:val="nil"/>
              <w:bottom w:val="single" w:sz="4" w:space="0" w:color="auto"/>
              <w:right w:val="single" w:sz="4" w:space="0" w:color="auto"/>
            </w:tcBorders>
            <w:shd w:val="clear" w:color="auto" w:fill="DAEEF3" w:themeFill="accent5" w:themeFillTint="33"/>
            <w:vAlign w:val="center"/>
          </w:tcPr>
          <w:p w14:paraId="7CE974B8" w14:textId="383D140B" w:rsidR="00B7073C" w:rsidRDefault="00997CA4" w:rsidP="00893295">
            <w:pPr>
              <w:spacing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Yearly </w:t>
            </w:r>
            <w:r w:rsidR="00B7073C">
              <w:rPr>
                <w:rFonts w:ascii="Calibri" w:eastAsia="Times New Roman" w:hAnsi="Calibri" w:cs="Calibri"/>
                <w:b/>
                <w:bCs/>
                <w:color w:val="000000"/>
                <w:sz w:val="20"/>
                <w:szCs w:val="20"/>
              </w:rPr>
              <w:t>CDC</w:t>
            </w:r>
          </w:p>
          <w:p w14:paraId="232FA7D6" w14:textId="77777777" w:rsidR="00B7073C" w:rsidRPr="00D27FB3" w:rsidRDefault="00B7073C" w:rsidP="00893295">
            <w:pPr>
              <w:spacing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Target</w:t>
            </w:r>
          </w:p>
        </w:tc>
      </w:tr>
      <w:tr w:rsidR="00B7073C" w:rsidRPr="00D27FB3" w14:paraId="77FC3B9E" w14:textId="77777777" w:rsidTr="00BB4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24"/>
          <w:tblHeader/>
        </w:trPr>
        <w:tc>
          <w:tcPr>
            <w:tcW w:w="1175"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C8D297F" w14:textId="77777777" w:rsidR="00B7073C" w:rsidRPr="007F2D13" w:rsidRDefault="00B7073C" w:rsidP="00893295">
            <w:pPr>
              <w:spacing w:line="240" w:lineRule="auto"/>
              <w:rPr>
                <w:rFonts w:ascii="Calibri" w:eastAsia="Times New Roman" w:hAnsi="Calibri" w:cs="Calibri"/>
                <w:b/>
                <w:bCs/>
                <w:color w:val="000000"/>
                <w:sz w:val="19"/>
                <w:szCs w:val="19"/>
              </w:rPr>
            </w:pPr>
          </w:p>
        </w:tc>
        <w:tc>
          <w:tcPr>
            <w:tcW w:w="2531"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E7D95D3" w14:textId="77777777" w:rsidR="00B7073C" w:rsidRPr="007F2D13" w:rsidRDefault="00B7073C" w:rsidP="00893295">
            <w:pPr>
              <w:spacing w:line="240" w:lineRule="auto"/>
              <w:rPr>
                <w:rFonts w:ascii="Calibri" w:eastAsia="Times New Roman" w:hAnsi="Calibri" w:cs="Calibri"/>
                <w:b/>
                <w:bCs/>
                <w:color w:val="000000"/>
                <w:sz w:val="19"/>
                <w:szCs w:val="19"/>
              </w:rPr>
            </w:pPr>
          </w:p>
        </w:tc>
        <w:tc>
          <w:tcPr>
            <w:tcW w:w="4214"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2E98B54" w14:textId="77777777" w:rsidR="00B7073C" w:rsidRPr="007F2D13" w:rsidRDefault="00B7073C" w:rsidP="00893295">
            <w:pPr>
              <w:spacing w:line="240" w:lineRule="auto"/>
              <w:rPr>
                <w:rFonts w:ascii="Calibri" w:eastAsia="Times New Roman" w:hAnsi="Calibri" w:cs="Calibri"/>
                <w:b/>
                <w:bCs/>
                <w:color w:val="000000"/>
                <w:sz w:val="19"/>
                <w:szCs w:val="19"/>
              </w:rPr>
            </w:pPr>
          </w:p>
        </w:tc>
        <w:tc>
          <w:tcPr>
            <w:tcW w:w="900" w:type="dxa"/>
            <w:vMerge/>
            <w:tcBorders>
              <w:left w:val="nil"/>
              <w:bottom w:val="single" w:sz="4" w:space="0" w:color="auto"/>
              <w:right w:val="single" w:sz="4" w:space="0" w:color="auto"/>
            </w:tcBorders>
            <w:shd w:val="clear" w:color="auto" w:fill="DAEEF3" w:themeFill="accent5" w:themeFillTint="33"/>
            <w:noWrap/>
            <w:vAlign w:val="bottom"/>
            <w:hideMark/>
          </w:tcPr>
          <w:p w14:paraId="649300E3" w14:textId="77777777" w:rsidR="00B7073C" w:rsidRPr="00311169" w:rsidRDefault="00B7073C" w:rsidP="00893295">
            <w:pPr>
              <w:spacing w:line="240" w:lineRule="auto"/>
              <w:rPr>
                <w:rFonts w:ascii="Calibri" w:eastAsia="Times New Roman" w:hAnsi="Calibri" w:cs="Calibri"/>
                <w:b/>
                <w:bCs/>
                <w:color w:val="000000"/>
                <w:sz w:val="18"/>
                <w:szCs w:val="18"/>
              </w:rPr>
            </w:pPr>
          </w:p>
        </w:tc>
        <w:tc>
          <w:tcPr>
            <w:tcW w:w="745" w:type="dxa"/>
            <w:tcBorders>
              <w:top w:val="single" w:sz="4" w:space="0" w:color="auto"/>
              <w:left w:val="nil"/>
              <w:bottom w:val="single" w:sz="4" w:space="0" w:color="auto"/>
              <w:right w:val="single" w:sz="4" w:space="0" w:color="auto"/>
            </w:tcBorders>
            <w:shd w:val="clear" w:color="auto" w:fill="BFBFBF" w:themeFill="background1" w:themeFillShade="BF"/>
            <w:tcMar>
              <w:left w:w="43" w:type="dxa"/>
              <w:right w:w="43" w:type="dxa"/>
            </w:tcMar>
            <w:vAlign w:val="center"/>
          </w:tcPr>
          <w:p w14:paraId="7695E977" w14:textId="77777777" w:rsidR="00B7073C" w:rsidRPr="00701F51" w:rsidRDefault="00B7073C" w:rsidP="00893295">
            <w:pPr>
              <w:spacing w:line="240" w:lineRule="auto"/>
              <w:jc w:val="center"/>
              <w:rPr>
                <w:rFonts w:ascii="Calibri" w:eastAsia="Times New Roman" w:hAnsi="Calibri" w:cs="Calibri"/>
                <w:b/>
                <w:bCs/>
                <w:color w:val="000000"/>
                <w:sz w:val="18"/>
                <w:szCs w:val="18"/>
              </w:rPr>
            </w:pPr>
            <w:r w:rsidRPr="00701F51">
              <w:rPr>
                <w:rFonts w:ascii="Calibri" w:eastAsia="Times New Roman" w:hAnsi="Calibri" w:cs="Calibri"/>
                <w:b/>
                <w:bCs/>
                <w:color w:val="000000"/>
                <w:sz w:val="18"/>
                <w:szCs w:val="18"/>
              </w:rPr>
              <w:t>Baseline</w:t>
            </w:r>
          </w:p>
        </w:tc>
        <w:tc>
          <w:tcPr>
            <w:tcW w:w="745" w:type="dxa"/>
            <w:tcBorders>
              <w:top w:val="nil"/>
              <w:left w:val="nil"/>
              <w:bottom w:val="single" w:sz="4" w:space="0" w:color="auto"/>
              <w:right w:val="single" w:sz="4" w:space="0" w:color="auto"/>
            </w:tcBorders>
            <w:shd w:val="clear" w:color="000000" w:fill="BFBFBF"/>
            <w:tcMar>
              <w:left w:w="43" w:type="dxa"/>
              <w:right w:w="43" w:type="dxa"/>
            </w:tcMar>
            <w:vAlign w:val="center"/>
            <w:hideMark/>
          </w:tcPr>
          <w:p w14:paraId="702A74BC" w14:textId="77777777" w:rsidR="00B7073C" w:rsidRPr="00701F51" w:rsidRDefault="00B7073C" w:rsidP="00893295">
            <w:pPr>
              <w:spacing w:line="240" w:lineRule="auto"/>
              <w:jc w:val="center"/>
              <w:rPr>
                <w:rFonts w:ascii="Calibri" w:eastAsia="Times New Roman" w:hAnsi="Calibri" w:cs="Calibri"/>
                <w:b/>
                <w:bCs/>
                <w:color w:val="000000"/>
                <w:sz w:val="18"/>
                <w:szCs w:val="18"/>
              </w:rPr>
            </w:pPr>
            <w:r w:rsidRPr="00701F51">
              <w:rPr>
                <w:rFonts w:ascii="Calibri" w:eastAsia="Times New Roman" w:hAnsi="Calibri" w:cs="Calibri"/>
                <w:b/>
                <w:bCs/>
                <w:color w:val="000000"/>
                <w:sz w:val="18"/>
                <w:szCs w:val="18"/>
              </w:rPr>
              <w:t>Yr 1</w:t>
            </w:r>
          </w:p>
        </w:tc>
        <w:tc>
          <w:tcPr>
            <w:tcW w:w="745" w:type="dxa"/>
            <w:tcBorders>
              <w:top w:val="nil"/>
              <w:left w:val="nil"/>
              <w:bottom w:val="single" w:sz="4" w:space="0" w:color="auto"/>
              <w:right w:val="single" w:sz="4" w:space="0" w:color="auto"/>
            </w:tcBorders>
            <w:shd w:val="clear" w:color="000000" w:fill="BFBFBF"/>
            <w:tcMar>
              <w:left w:w="43" w:type="dxa"/>
              <w:right w:w="43" w:type="dxa"/>
            </w:tcMar>
            <w:vAlign w:val="center"/>
          </w:tcPr>
          <w:p w14:paraId="27CD4FE7" w14:textId="77777777" w:rsidR="00B7073C" w:rsidRPr="00701F51" w:rsidRDefault="00B7073C" w:rsidP="00893295">
            <w:pPr>
              <w:spacing w:line="240" w:lineRule="auto"/>
              <w:jc w:val="center"/>
              <w:rPr>
                <w:rFonts w:ascii="Calibri" w:eastAsia="Times New Roman" w:hAnsi="Calibri" w:cs="Calibri"/>
                <w:b/>
                <w:bCs/>
                <w:color w:val="000000"/>
                <w:sz w:val="18"/>
                <w:szCs w:val="18"/>
              </w:rPr>
            </w:pPr>
            <w:r w:rsidRPr="00701F51">
              <w:rPr>
                <w:rFonts w:ascii="Calibri" w:eastAsia="Times New Roman" w:hAnsi="Calibri" w:cs="Calibri"/>
                <w:b/>
                <w:bCs/>
                <w:color w:val="000000"/>
                <w:sz w:val="18"/>
                <w:szCs w:val="18"/>
              </w:rPr>
              <w:t>Yr 2</w:t>
            </w:r>
          </w:p>
        </w:tc>
        <w:tc>
          <w:tcPr>
            <w:tcW w:w="810" w:type="dxa"/>
            <w:tcBorders>
              <w:top w:val="nil"/>
              <w:left w:val="nil"/>
              <w:bottom w:val="single" w:sz="4" w:space="0" w:color="auto"/>
              <w:right w:val="single" w:sz="4" w:space="0" w:color="auto"/>
            </w:tcBorders>
            <w:shd w:val="clear" w:color="000000" w:fill="BFBFBF"/>
            <w:tcMar>
              <w:left w:w="43" w:type="dxa"/>
              <w:right w:w="43" w:type="dxa"/>
            </w:tcMar>
            <w:vAlign w:val="center"/>
          </w:tcPr>
          <w:p w14:paraId="0A7F1149" w14:textId="77777777" w:rsidR="00B7073C" w:rsidRPr="00701F51" w:rsidRDefault="00B7073C" w:rsidP="00893295">
            <w:pPr>
              <w:spacing w:line="240" w:lineRule="auto"/>
              <w:jc w:val="center"/>
              <w:rPr>
                <w:rFonts w:ascii="Calibri" w:eastAsia="Times New Roman" w:hAnsi="Calibri" w:cs="Calibri"/>
                <w:b/>
                <w:bCs/>
                <w:color w:val="000000"/>
                <w:sz w:val="18"/>
                <w:szCs w:val="18"/>
              </w:rPr>
            </w:pPr>
            <w:r w:rsidRPr="00701F51">
              <w:rPr>
                <w:rFonts w:ascii="Calibri" w:eastAsia="Times New Roman" w:hAnsi="Calibri" w:cs="Calibri"/>
                <w:b/>
                <w:bCs/>
                <w:color w:val="000000"/>
                <w:sz w:val="18"/>
                <w:szCs w:val="18"/>
              </w:rPr>
              <w:t>Yr 3</w:t>
            </w:r>
          </w:p>
        </w:tc>
        <w:tc>
          <w:tcPr>
            <w:tcW w:w="810" w:type="dxa"/>
            <w:tcBorders>
              <w:top w:val="nil"/>
              <w:left w:val="nil"/>
              <w:bottom w:val="single" w:sz="4" w:space="0" w:color="auto"/>
              <w:right w:val="single" w:sz="4" w:space="0" w:color="auto"/>
            </w:tcBorders>
            <w:shd w:val="clear" w:color="000000" w:fill="BFBFBF"/>
            <w:tcMar>
              <w:left w:w="43" w:type="dxa"/>
              <w:right w:w="43" w:type="dxa"/>
            </w:tcMar>
            <w:vAlign w:val="center"/>
          </w:tcPr>
          <w:p w14:paraId="47C6D21E" w14:textId="77777777" w:rsidR="00B7073C" w:rsidRPr="00701F51" w:rsidRDefault="00B7073C" w:rsidP="00893295">
            <w:pPr>
              <w:spacing w:line="240" w:lineRule="auto"/>
              <w:jc w:val="center"/>
              <w:rPr>
                <w:rFonts w:ascii="Calibri" w:eastAsia="Times New Roman" w:hAnsi="Calibri" w:cs="Calibri"/>
                <w:b/>
                <w:bCs/>
                <w:color w:val="000000"/>
                <w:sz w:val="18"/>
                <w:szCs w:val="18"/>
              </w:rPr>
            </w:pPr>
            <w:r w:rsidRPr="00701F51">
              <w:rPr>
                <w:rFonts w:ascii="Calibri" w:eastAsia="Times New Roman" w:hAnsi="Calibri" w:cs="Calibri"/>
                <w:b/>
                <w:bCs/>
                <w:color w:val="000000"/>
                <w:sz w:val="18"/>
                <w:szCs w:val="18"/>
              </w:rPr>
              <w:t>Yr 4</w:t>
            </w:r>
          </w:p>
        </w:tc>
        <w:tc>
          <w:tcPr>
            <w:tcW w:w="900" w:type="dxa"/>
            <w:tcBorders>
              <w:top w:val="nil"/>
              <w:left w:val="nil"/>
              <w:bottom w:val="single" w:sz="4" w:space="0" w:color="auto"/>
              <w:right w:val="single" w:sz="4" w:space="0" w:color="auto"/>
            </w:tcBorders>
            <w:shd w:val="clear" w:color="000000" w:fill="BFBFBF"/>
            <w:tcMar>
              <w:left w:w="43" w:type="dxa"/>
              <w:right w:w="43" w:type="dxa"/>
            </w:tcMar>
            <w:vAlign w:val="center"/>
          </w:tcPr>
          <w:p w14:paraId="3177B65F" w14:textId="77777777" w:rsidR="00B7073C" w:rsidRPr="00701F51" w:rsidRDefault="00B7073C" w:rsidP="00893295">
            <w:pPr>
              <w:spacing w:line="240" w:lineRule="auto"/>
              <w:jc w:val="center"/>
              <w:rPr>
                <w:rFonts w:ascii="Calibri" w:eastAsia="Times New Roman" w:hAnsi="Calibri" w:cs="Calibri"/>
                <w:b/>
                <w:bCs/>
                <w:color w:val="000000"/>
                <w:sz w:val="18"/>
                <w:szCs w:val="18"/>
              </w:rPr>
            </w:pPr>
            <w:r w:rsidRPr="00701F51">
              <w:rPr>
                <w:rFonts w:ascii="Calibri" w:eastAsia="Times New Roman" w:hAnsi="Calibri" w:cs="Calibri"/>
                <w:b/>
                <w:bCs/>
                <w:color w:val="000000"/>
                <w:sz w:val="18"/>
                <w:szCs w:val="18"/>
              </w:rPr>
              <w:t>Yr 5</w:t>
            </w:r>
          </w:p>
        </w:tc>
        <w:tc>
          <w:tcPr>
            <w:tcW w:w="750" w:type="dxa"/>
            <w:vMerge/>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589C1C73" w14:textId="77777777" w:rsidR="00B7073C" w:rsidRPr="00D27FB3" w:rsidRDefault="00B7073C" w:rsidP="00893295">
            <w:pPr>
              <w:spacing w:line="240" w:lineRule="auto"/>
              <w:jc w:val="center"/>
              <w:rPr>
                <w:rFonts w:ascii="Calibri" w:eastAsia="Times New Roman" w:hAnsi="Calibri" w:cs="Calibri"/>
                <w:b/>
                <w:bCs/>
                <w:color w:val="000000"/>
                <w:sz w:val="20"/>
                <w:szCs w:val="20"/>
              </w:rPr>
            </w:pPr>
          </w:p>
        </w:tc>
      </w:tr>
      <w:tr w:rsidR="00B7073C" w:rsidRPr="00840A90" w14:paraId="0350AE36" w14:textId="77777777" w:rsidTr="00BB4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1175"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14:paraId="2288266B" w14:textId="77777777" w:rsidR="00B7073C" w:rsidRPr="007F2D13" w:rsidRDefault="004A4F8D" w:rsidP="00893295">
            <w:pPr>
              <w:spacing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HIV Surveillance </w:t>
            </w:r>
          </w:p>
        </w:tc>
        <w:tc>
          <w:tcPr>
            <w:tcW w:w="2531"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14:paraId="5C36A0D3" w14:textId="77777777" w:rsidR="00B7073C" w:rsidRPr="002419E7" w:rsidRDefault="00A14926" w:rsidP="00A14926">
            <w:pPr>
              <w:spacing w:line="240" w:lineRule="auto"/>
              <w:ind w:left="216" w:hanging="216"/>
              <w:rPr>
                <w:rFonts w:ascii="Calibri" w:eastAsia="Times New Roman" w:hAnsi="Calibri" w:cs="Calibri"/>
                <w:b/>
                <w:bCs/>
                <w:color w:val="000000"/>
                <w:sz w:val="17"/>
                <w:szCs w:val="17"/>
              </w:rPr>
            </w:pPr>
            <w:r>
              <w:rPr>
                <w:rFonts w:ascii="Calibri" w:eastAsia="Times New Roman" w:hAnsi="Calibri" w:cs="Calibri"/>
                <w:b/>
                <w:bCs/>
                <w:color w:val="000000"/>
                <w:sz w:val="17"/>
                <w:szCs w:val="17"/>
              </w:rPr>
              <w:t>1.1</w:t>
            </w:r>
            <w:r w:rsidR="00B7073C" w:rsidRPr="002419E7">
              <w:rPr>
                <w:rFonts w:ascii="Calibri" w:eastAsia="Times New Roman" w:hAnsi="Calibri" w:cs="Calibri"/>
                <w:b/>
                <w:bCs/>
                <w:color w:val="000000"/>
                <w:sz w:val="17"/>
                <w:szCs w:val="17"/>
              </w:rPr>
              <w:t>:</w:t>
            </w:r>
            <w:r>
              <w:rPr>
                <w:rFonts w:ascii="Calibri" w:eastAsia="Times New Roman" w:hAnsi="Calibri" w:cs="Calibri"/>
                <w:b/>
                <w:bCs/>
                <w:color w:val="000000"/>
                <w:sz w:val="17"/>
                <w:szCs w:val="17"/>
              </w:rPr>
              <w:t xml:space="preserve"> </w:t>
            </w:r>
            <w:r w:rsidR="00B7073C" w:rsidRPr="002419E7">
              <w:rPr>
                <w:rFonts w:ascii="Calibri" w:eastAsia="Times New Roman" w:hAnsi="Calibri" w:cs="Calibri"/>
                <w:color w:val="000000"/>
                <w:sz w:val="17"/>
                <w:szCs w:val="17"/>
              </w:rPr>
              <w:t xml:space="preserve">Improved completeness, timeliness, and quality of </w:t>
            </w:r>
            <w:r w:rsidR="00B7073C">
              <w:rPr>
                <w:rFonts w:ascii="Calibri" w:eastAsia="Times New Roman" w:hAnsi="Calibri" w:cs="Calibri"/>
                <w:color w:val="000000"/>
                <w:sz w:val="17"/>
                <w:szCs w:val="17"/>
              </w:rPr>
              <w:t>HIV surveillance</w:t>
            </w:r>
            <w:r w:rsidR="00B7073C" w:rsidRPr="002419E7">
              <w:rPr>
                <w:rFonts w:ascii="Calibri" w:eastAsia="Times New Roman" w:hAnsi="Calibri" w:cs="Calibri"/>
                <w:color w:val="000000"/>
                <w:sz w:val="17"/>
                <w:szCs w:val="17"/>
              </w:rPr>
              <w:t xml:space="preserve"> data</w:t>
            </w:r>
            <w:r w:rsidRPr="002419E7">
              <w:rPr>
                <w:rFonts w:ascii="Calibri" w:eastAsia="Times New Roman" w:hAnsi="Calibri" w:cs="Calibri"/>
                <w:b/>
                <w:bCs/>
                <w:color w:val="000000"/>
                <w:sz w:val="17"/>
                <w:szCs w:val="17"/>
              </w:rPr>
              <w:t xml:space="preserve"> </w:t>
            </w:r>
            <w:r w:rsidRPr="00A14926">
              <w:rPr>
                <w:rFonts w:ascii="Calibri" w:eastAsia="Times New Roman" w:hAnsi="Calibri" w:cs="Calibri"/>
                <w:bCs/>
                <w:color w:val="000000"/>
                <w:sz w:val="17"/>
                <w:szCs w:val="17"/>
              </w:rPr>
              <w:t>(outcome)</w:t>
            </w:r>
          </w:p>
        </w:tc>
        <w:tc>
          <w:tcPr>
            <w:tcW w:w="4214" w:type="dxa"/>
            <w:tcBorders>
              <w:top w:val="nil"/>
              <w:left w:val="nil"/>
              <w:bottom w:val="single" w:sz="4" w:space="0" w:color="auto"/>
              <w:right w:val="single" w:sz="4" w:space="0" w:color="auto"/>
            </w:tcBorders>
            <w:shd w:val="clear" w:color="auto" w:fill="auto"/>
            <w:tcMar>
              <w:left w:w="43" w:type="dxa"/>
              <w:right w:w="43" w:type="dxa"/>
            </w:tcMar>
          </w:tcPr>
          <w:p w14:paraId="36C4A335" w14:textId="77777777" w:rsidR="00B7073C" w:rsidRPr="00FA1966" w:rsidRDefault="00143B47" w:rsidP="00893295">
            <w:pPr>
              <w:spacing w:line="240" w:lineRule="auto"/>
              <w:rPr>
                <w:b/>
                <w:sz w:val="17"/>
                <w:szCs w:val="17"/>
              </w:rPr>
            </w:pPr>
            <w:r>
              <w:rPr>
                <w:b/>
                <w:sz w:val="17"/>
                <w:szCs w:val="17"/>
              </w:rPr>
              <w:t>Measure 1.1</w:t>
            </w:r>
            <w:r w:rsidR="00B7073C" w:rsidRPr="00FA1966">
              <w:rPr>
                <w:b/>
                <w:sz w:val="17"/>
                <w:szCs w:val="17"/>
              </w:rPr>
              <w:t>.1. a.4</w:t>
            </w:r>
            <w:r w:rsidR="00B7073C" w:rsidRPr="00FA1966">
              <w:rPr>
                <w:sz w:val="17"/>
                <w:szCs w:val="17"/>
              </w:rPr>
              <w:t xml:space="preserve"> (Cause of Death):</w:t>
            </w:r>
            <w:r w:rsidR="00B7073C" w:rsidRPr="00FA1966">
              <w:rPr>
                <w:b/>
                <w:sz w:val="17"/>
                <w:szCs w:val="17"/>
              </w:rPr>
              <w:t xml:space="preserve"> </w:t>
            </w:r>
          </w:p>
          <w:p w14:paraId="30B5F8F4" w14:textId="77777777" w:rsidR="00B7073C" w:rsidRPr="00FA1966" w:rsidRDefault="00B7073C" w:rsidP="00893295">
            <w:pPr>
              <w:spacing w:line="240" w:lineRule="auto"/>
              <w:rPr>
                <w:rFonts w:ascii="Calibri" w:eastAsia="Times New Roman" w:hAnsi="Calibri" w:cs="Calibri"/>
                <w:b/>
                <w:bCs/>
                <w:color w:val="000000"/>
                <w:sz w:val="17"/>
                <w:szCs w:val="17"/>
              </w:rPr>
            </w:pPr>
            <w:r w:rsidRPr="00FA1966">
              <w:rPr>
                <w:sz w:val="17"/>
                <w:szCs w:val="17"/>
              </w:rPr>
              <w:t>≥85% of the deaths that occurred in a year have an underlying cause of death, assessed 24 months after the death year</w:t>
            </w:r>
          </w:p>
        </w:tc>
        <w:tc>
          <w:tcPr>
            <w:tcW w:w="900" w:type="dxa"/>
            <w:tcBorders>
              <w:top w:val="nil"/>
              <w:left w:val="nil"/>
              <w:bottom w:val="single" w:sz="4" w:space="0" w:color="auto"/>
              <w:right w:val="single" w:sz="4" w:space="0" w:color="auto"/>
            </w:tcBorders>
            <w:shd w:val="clear" w:color="auto" w:fill="D9D9D9" w:themeFill="background1" w:themeFillShade="D9"/>
            <w:noWrap/>
            <w:tcMar>
              <w:left w:w="43" w:type="dxa"/>
              <w:right w:w="43" w:type="dxa"/>
            </w:tcMar>
            <w:vAlign w:val="center"/>
          </w:tcPr>
          <w:p w14:paraId="501C742B" w14:textId="77777777" w:rsidR="00B7073C" w:rsidRPr="00840A90" w:rsidRDefault="00B7073C" w:rsidP="00893295">
            <w:pPr>
              <w:spacing w:line="240" w:lineRule="auto"/>
              <w:jc w:val="center"/>
              <w:rPr>
                <w:rFonts w:ascii="Calibri" w:eastAsia="Times New Roman" w:hAnsi="Calibri" w:cs="Calibri"/>
                <w:color w:val="000000"/>
                <w:sz w:val="18"/>
                <w:szCs w:val="18"/>
              </w:rPr>
            </w:pPr>
            <w:r w:rsidRPr="00840A90">
              <w:rPr>
                <w:rFonts w:ascii="Calibri" w:hAnsi="Calibri" w:cs="Calibri"/>
                <w:sz w:val="18"/>
                <w:szCs w:val="18"/>
              </w:rPr>
              <w:t>≥85%</w:t>
            </w:r>
          </w:p>
        </w:tc>
        <w:tc>
          <w:tcPr>
            <w:tcW w:w="745" w:type="dxa"/>
            <w:tcBorders>
              <w:top w:val="single" w:sz="4" w:space="0" w:color="auto"/>
              <w:left w:val="nil"/>
              <w:bottom w:val="single" w:sz="4" w:space="0" w:color="auto"/>
            </w:tcBorders>
            <w:shd w:val="clear" w:color="auto" w:fill="404040" w:themeFill="text1" w:themeFillTint="BF"/>
            <w:vAlign w:val="center"/>
          </w:tcPr>
          <w:p w14:paraId="6EA1730E"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745" w:type="dxa"/>
            <w:tcBorders>
              <w:top w:val="single" w:sz="4" w:space="0" w:color="auto"/>
              <w:bottom w:val="single" w:sz="4" w:space="0" w:color="auto"/>
            </w:tcBorders>
            <w:shd w:val="clear" w:color="auto" w:fill="404040" w:themeFill="text1" w:themeFillTint="BF"/>
            <w:noWrap/>
            <w:tcMar>
              <w:left w:w="43" w:type="dxa"/>
              <w:right w:w="43" w:type="dxa"/>
            </w:tcMar>
            <w:vAlign w:val="center"/>
          </w:tcPr>
          <w:p w14:paraId="42C7CD55"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745" w:type="dxa"/>
            <w:tcBorders>
              <w:top w:val="single" w:sz="4" w:space="0" w:color="auto"/>
              <w:bottom w:val="single" w:sz="4" w:space="0" w:color="auto"/>
            </w:tcBorders>
            <w:shd w:val="clear" w:color="auto" w:fill="404040" w:themeFill="text1" w:themeFillTint="BF"/>
            <w:tcMar>
              <w:left w:w="43" w:type="dxa"/>
              <w:right w:w="43" w:type="dxa"/>
            </w:tcMar>
            <w:vAlign w:val="center"/>
          </w:tcPr>
          <w:p w14:paraId="061D096E"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810" w:type="dxa"/>
            <w:tcBorders>
              <w:top w:val="single" w:sz="4" w:space="0" w:color="auto"/>
              <w:bottom w:val="single" w:sz="4" w:space="0" w:color="auto"/>
            </w:tcBorders>
            <w:shd w:val="clear" w:color="auto" w:fill="404040" w:themeFill="text1" w:themeFillTint="BF"/>
            <w:noWrap/>
            <w:tcMar>
              <w:left w:w="43" w:type="dxa"/>
              <w:right w:w="43" w:type="dxa"/>
            </w:tcMar>
            <w:vAlign w:val="center"/>
          </w:tcPr>
          <w:p w14:paraId="22FF6262"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810" w:type="dxa"/>
            <w:tcBorders>
              <w:top w:val="single" w:sz="4" w:space="0" w:color="auto"/>
              <w:bottom w:val="single" w:sz="4" w:space="0" w:color="auto"/>
            </w:tcBorders>
            <w:shd w:val="clear" w:color="auto" w:fill="404040" w:themeFill="text1" w:themeFillTint="BF"/>
            <w:noWrap/>
            <w:tcMar>
              <w:left w:w="43" w:type="dxa"/>
              <w:right w:w="43" w:type="dxa"/>
            </w:tcMar>
            <w:vAlign w:val="center"/>
          </w:tcPr>
          <w:p w14:paraId="3A6DFD87"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900" w:type="dxa"/>
            <w:tcBorders>
              <w:top w:val="single" w:sz="4" w:space="0" w:color="auto"/>
              <w:bottom w:val="single" w:sz="4" w:space="0" w:color="auto"/>
              <w:right w:val="single" w:sz="4" w:space="0" w:color="auto"/>
            </w:tcBorders>
            <w:shd w:val="clear" w:color="auto" w:fill="404040" w:themeFill="text1" w:themeFillTint="BF"/>
            <w:noWrap/>
            <w:tcMar>
              <w:left w:w="43" w:type="dxa"/>
              <w:right w:w="43" w:type="dxa"/>
            </w:tcMar>
            <w:vAlign w:val="center"/>
          </w:tcPr>
          <w:p w14:paraId="28A3F92A"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750" w:type="dxa"/>
            <w:tcBorders>
              <w:top w:val="single" w:sz="4" w:space="0" w:color="auto"/>
              <w:left w:val="nil"/>
              <w:bottom w:val="single" w:sz="4" w:space="0" w:color="auto"/>
              <w:right w:val="single" w:sz="4" w:space="0" w:color="auto"/>
            </w:tcBorders>
            <w:shd w:val="clear" w:color="auto" w:fill="404040" w:themeFill="text1" w:themeFillTint="BF"/>
            <w:noWrap/>
            <w:tcMar>
              <w:left w:w="43" w:type="dxa"/>
              <w:right w:w="43" w:type="dxa"/>
            </w:tcMar>
            <w:vAlign w:val="center"/>
          </w:tcPr>
          <w:p w14:paraId="359A80EC" w14:textId="77777777" w:rsidR="00B7073C" w:rsidRPr="00840A90" w:rsidRDefault="00B7073C" w:rsidP="00893295">
            <w:pPr>
              <w:spacing w:line="240" w:lineRule="auto"/>
              <w:jc w:val="center"/>
              <w:rPr>
                <w:rFonts w:ascii="Calibri" w:eastAsia="Times New Roman" w:hAnsi="Calibri" w:cs="Calibri"/>
                <w:color w:val="000000"/>
                <w:sz w:val="18"/>
                <w:szCs w:val="18"/>
              </w:rPr>
            </w:pPr>
          </w:p>
        </w:tc>
      </w:tr>
      <w:tr w:rsidR="00B7073C" w:rsidRPr="00840A90" w14:paraId="6B9E78A0" w14:textId="77777777" w:rsidTr="00BB4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1175" w:type="dxa"/>
            <w:tcBorders>
              <w:top w:val="single" w:sz="4" w:space="0" w:color="auto"/>
              <w:left w:val="single" w:sz="4" w:space="0" w:color="auto"/>
              <w:right w:val="single" w:sz="4" w:space="0" w:color="auto"/>
            </w:tcBorders>
            <w:shd w:val="clear" w:color="auto" w:fill="auto"/>
          </w:tcPr>
          <w:p w14:paraId="4938043D" w14:textId="77777777" w:rsidR="00B7073C" w:rsidRPr="007F2D13" w:rsidRDefault="00B7073C" w:rsidP="00893295">
            <w:pPr>
              <w:spacing w:line="240" w:lineRule="auto"/>
              <w:rPr>
                <w:rFonts w:ascii="Calibri" w:eastAsia="Times New Roman" w:hAnsi="Calibri" w:cs="Calibri"/>
                <w:color w:val="000000"/>
                <w:sz w:val="18"/>
                <w:szCs w:val="18"/>
              </w:rPr>
            </w:pPr>
          </w:p>
        </w:tc>
        <w:tc>
          <w:tcPr>
            <w:tcW w:w="2531" w:type="dxa"/>
            <w:tcBorders>
              <w:top w:val="single" w:sz="4" w:space="0" w:color="auto"/>
              <w:left w:val="single" w:sz="4" w:space="0" w:color="auto"/>
              <w:right w:val="single" w:sz="4" w:space="0" w:color="auto"/>
            </w:tcBorders>
            <w:shd w:val="clear" w:color="auto" w:fill="auto"/>
          </w:tcPr>
          <w:p w14:paraId="050781F7" w14:textId="77777777" w:rsidR="00B7073C" w:rsidRPr="002419E7" w:rsidRDefault="00B7073C" w:rsidP="00893295">
            <w:pPr>
              <w:spacing w:line="240" w:lineRule="auto"/>
              <w:rPr>
                <w:rFonts w:ascii="Calibri" w:eastAsia="Times New Roman" w:hAnsi="Calibri" w:cs="Calibri"/>
                <w:b/>
                <w:bCs/>
                <w:color w:val="000000"/>
                <w:sz w:val="17"/>
                <w:szCs w:val="17"/>
              </w:rPr>
            </w:pPr>
          </w:p>
        </w:tc>
        <w:tc>
          <w:tcPr>
            <w:tcW w:w="4214" w:type="dxa"/>
            <w:tcBorders>
              <w:top w:val="nil"/>
              <w:left w:val="nil"/>
              <w:bottom w:val="single" w:sz="4" w:space="0" w:color="auto"/>
              <w:right w:val="single" w:sz="4" w:space="0" w:color="auto"/>
            </w:tcBorders>
            <w:shd w:val="clear" w:color="auto" w:fill="auto"/>
            <w:tcMar>
              <w:left w:w="43" w:type="dxa"/>
              <w:right w:w="43" w:type="dxa"/>
            </w:tcMar>
          </w:tcPr>
          <w:p w14:paraId="0C119722" w14:textId="77777777" w:rsidR="00B7073C" w:rsidRPr="00FA1966" w:rsidRDefault="00143B47" w:rsidP="00893295">
            <w:pPr>
              <w:spacing w:line="240" w:lineRule="auto"/>
              <w:rPr>
                <w:b/>
                <w:sz w:val="17"/>
                <w:szCs w:val="17"/>
              </w:rPr>
            </w:pPr>
            <w:r>
              <w:rPr>
                <w:b/>
                <w:sz w:val="17"/>
                <w:szCs w:val="17"/>
              </w:rPr>
              <w:t>Measure 1.1</w:t>
            </w:r>
            <w:r w:rsidR="00B7073C" w:rsidRPr="00FA1966">
              <w:rPr>
                <w:b/>
                <w:sz w:val="17"/>
                <w:szCs w:val="17"/>
              </w:rPr>
              <w:t>.2: Completeness of Case Ascertainment</w:t>
            </w:r>
          </w:p>
          <w:p w14:paraId="19DFA1E2" w14:textId="77777777" w:rsidR="00B7073C" w:rsidRPr="00FA1966" w:rsidRDefault="00B7073C" w:rsidP="00893295">
            <w:pPr>
              <w:spacing w:line="240" w:lineRule="auto"/>
              <w:rPr>
                <w:b/>
                <w:sz w:val="17"/>
                <w:szCs w:val="17"/>
              </w:rPr>
            </w:pPr>
            <w:r w:rsidRPr="00FA1966">
              <w:rPr>
                <w:sz w:val="17"/>
                <w:szCs w:val="17"/>
              </w:rPr>
              <w:t>≥95% of the expected number of cases for a diagnosis year are reported, assessed 12 months after the diagnosis year</w:t>
            </w:r>
          </w:p>
        </w:tc>
        <w:tc>
          <w:tcPr>
            <w:tcW w:w="900" w:type="dxa"/>
            <w:tcBorders>
              <w:top w:val="nil"/>
              <w:left w:val="nil"/>
              <w:bottom w:val="single" w:sz="4" w:space="0" w:color="auto"/>
              <w:right w:val="single" w:sz="4" w:space="0" w:color="auto"/>
            </w:tcBorders>
            <w:shd w:val="clear" w:color="auto" w:fill="D9D9D9" w:themeFill="background1" w:themeFillShade="D9"/>
            <w:noWrap/>
            <w:tcMar>
              <w:left w:w="43" w:type="dxa"/>
              <w:right w:w="43" w:type="dxa"/>
            </w:tcMar>
            <w:vAlign w:val="center"/>
          </w:tcPr>
          <w:p w14:paraId="33522D39" w14:textId="77777777" w:rsidR="00B7073C" w:rsidRPr="00840A90" w:rsidRDefault="00B7073C" w:rsidP="00893295">
            <w:pPr>
              <w:spacing w:line="240" w:lineRule="auto"/>
              <w:jc w:val="center"/>
              <w:rPr>
                <w:rFonts w:ascii="Calibri" w:hAnsi="Calibri" w:cs="Calibri"/>
                <w:sz w:val="18"/>
                <w:szCs w:val="18"/>
              </w:rPr>
            </w:pPr>
            <w:r w:rsidRPr="00840A90">
              <w:rPr>
                <w:rFonts w:ascii="Calibri" w:hAnsi="Calibri" w:cs="Calibri"/>
                <w:sz w:val="18"/>
                <w:szCs w:val="18"/>
              </w:rPr>
              <w:t>≥95%</w:t>
            </w:r>
          </w:p>
        </w:tc>
        <w:tc>
          <w:tcPr>
            <w:tcW w:w="745" w:type="dxa"/>
            <w:tcBorders>
              <w:top w:val="single" w:sz="4" w:space="0" w:color="auto"/>
              <w:left w:val="nil"/>
              <w:bottom w:val="single" w:sz="4" w:space="0" w:color="auto"/>
            </w:tcBorders>
            <w:shd w:val="clear" w:color="auto" w:fill="404040" w:themeFill="text1" w:themeFillTint="BF"/>
            <w:vAlign w:val="center"/>
          </w:tcPr>
          <w:p w14:paraId="729DC08A" w14:textId="77777777" w:rsidR="00B7073C" w:rsidRPr="00840A90" w:rsidRDefault="00B7073C" w:rsidP="00893295">
            <w:pPr>
              <w:spacing w:line="240" w:lineRule="auto"/>
              <w:jc w:val="center"/>
              <w:rPr>
                <w:rFonts w:ascii="Calibri" w:hAnsi="Calibri" w:cs="Calibri"/>
                <w:sz w:val="18"/>
                <w:szCs w:val="18"/>
              </w:rPr>
            </w:pPr>
          </w:p>
        </w:tc>
        <w:tc>
          <w:tcPr>
            <w:tcW w:w="745" w:type="dxa"/>
            <w:tcBorders>
              <w:top w:val="single" w:sz="4" w:space="0" w:color="auto"/>
              <w:bottom w:val="single" w:sz="4" w:space="0" w:color="auto"/>
            </w:tcBorders>
            <w:shd w:val="clear" w:color="auto" w:fill="404040" w:themeFill="text1" w:themeFillTint="BF"/>
            <w:noWrap/>
            <w:tcMar>
              <w:left w:w="43" w:type="dxa"/>
              <w:right w:w="43" w:type="dxa"/>
            </w:tcMar>
            <w:vAlign w:val="center"/>
          </w:tcPr>
          <w:p w14:paraId="28F0705C"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745" w:type="dxa"/>
            <w:tcBorders>
              <w:top w:val="single" w:sz="4" w:space="0" w:color="auto"/>
              <w:bottom w:val="single" w:sz="4" w:space="0" w:color="auto"/>
            </w:tcBorders>
            <w:shd w:val="clear" w:color="auto" w:fill="404040" w:themeFill="text1" w:themeFillTint="BF"/>
            <w:tcMar>
              <w:left w:w="43" w:type="dxa"/>
              <w:right w:w="43" w:type="dxa"/>
            </w:tcMar>
            <w:vAlign w:val="center"/>
          </w:tcPr>
          <w:p w14:paraId="2B134793"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810" w:type="dxa"/>
            <w:tcBorders>
              <w:top w:val="single" w:sz="4" w:space="0" w:color="auto"/>
              <w:bottom w:val="single" w:sz="4" w:space="0" w:color="auto"/>
            </w:tcBorders>
            <w:shd w:val="clear" w:color="auto" w:fill="404040" w:themeFill="text1" w:themeFillTint="BF"/>
            <w:noWrap/>
            <w:tcMar>
              <w:left w:w="43" w:type="dxa"/>
              <w:right w:w="43" w:type="dxa"/>
            </w:tcMar>
            <w:vAlign w:val="center"/>
          </w:tcPr>
          <w:p w14:paraId="1DAD9730"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810" w:type="dxa"/>
            <w:tcBorders>
              <w:top w:val="single" w:sz="4" w:space="0" w:color="auto"/>
              <w:bottom w:val="single" w:sz="4" w:space="0" w:color="auto"/>
            </w:tcBorders>
            <w:shd w:val="clear" w:color="auto" w:fill="404040" w:themeFill="text1" w:themeFillTint="BF"/>
            <w:noWrap/>
            <w:tcMar>
              <w:left w:w="43" w:type="dxa"/>
              <w:right w:w="43" w:type="dxa"/>
            </w:tcMar>
            <w:vAlign w:val="center"/>
          </w:tcPr>
          <w:p w14:paraId="278DDC8A"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900" w:type="dxa"/>
            <w:tcBorders>
              <w:top w:val="single" w:sz="4" w:space="0" w:color="auto"/>
              <w:bottom w:val="single" w:sz="4" w:space="0" w:color="auto"/>
              <w:right w:val="single" w:sz="4" w:space="0" w:color="auto"/>
            </w:tcBorders>
            <w:shd w:val="clear" w:color="auto" w:fill="404040" w:themeFill="text1" w:themeFillTint="BF"/>
            <w:noWrap/>
            <w:tcMar>
              <w:left w:w="43" w:type="dxa"/>
              <w:right w:w="43" w:type="dxa"/>
            </w:tcMar>
            <w:vAlign w:val="center"/>
          </w:tcPr>
          <w:p w14:paraId="08525448"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750" w:type="dxa"/>
            <w:tcBorders>
              <w:top w:val="single" w:sz="4" w:space="0" w:color="auto"/>
              <w:left w:val="nil"/>
              <w:bottom w:val="single" w:sz="4" w:space="0" w:color="auto"/>
              <w:right w:val="single" w:sz="4" w:space="0" w:color="auto"/>
            </w:tcBorders>
            <w:shd w:val="clear" w:color="auto" w:fill="404040" w:themeFill="text1" w:themeFillTint="BF"/>
            <w:noWrap/>
            <w:tcMar>
              <w:left w:w="43" w:type="dxa"/>
              <w:right w:w="43" w:type="dxa"/>
            </w:tcMar>
            <w:vAlign w:val="center"/>
          </w:tcPr>
          <w:p w14:paraId="5977FFD5" w14:textId="77777777" w:rsidR="00B7073C" w:rsidRPr="00840A90" w:rsidRDefault="00B7073C" w:rsidP="00893295">
            <w:pPr>
              <w:spacing w:line="240" w:lineRule="auto"/>
              <w:jc w:val="center"/>
              <w:rPr>
                <w:rFonts w:ascii="Calibri" w:eastAsia="Times New Roman" w:hAnsi="Calibri" w:cs="Calibri"/>
                <w:color w:val="000000"/>
                <w:sz w:val="18"/>
                <w:szCs w:val="18"/>
              </w:rPr>
            </w:pPr>
          </w:p>
        </w:tc>
      </w:tr>
      <w:tr w:rsidR="00B7073C" w:rsidRPr="00840A90" w14:paraId="0D522F11" w14:textId="77777777" w:rsidTr="00BB4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1175" w:type="dxa"/>
            <w:tcBorders>
              <w:left w:val="single" w:sz="4" w:space="0" w:color="auto"/>
              <w:right w:val="single" w:sz="4" w:space="0" w:color="auto"/>
            </w:tcBorders>
            <w:shd w:val="clear" w:color="auto" w:fill="auto"/>
          </w:tcPr>
          <w:p w14:paraId="398681B2" w14:textId="77777777" w:rsidR="00B7073C" w:rsidRPr="007F2D13" w:rsidRDefault="00B7073C" w:rsidP="00893295">
            <w:pPr>
              <w:spacing w:line="240" w:lineRule="auto"/>
              <w:rPr>
                <w:rFonts w:ascii="Calibri" w:eastAsia="Times New Roman" w:hAnsi="Calibri" w:cs="Calibri"/>
                <w:color w:val="000000"/>
                <w:sz w:val="18"/>
                <w:szCs w:val="18"/>
              </w:rPr>
            </w:pPr>
          </w:p>
        </w:tc>
        <w:tc>
          <w:tcPr>
            <w:tcW w:w="2531" w:type="dxa"/>
            <w:tcBorders>
              <w:left w:val="single" w:sz="4" w:space="0" w:color="auto"/>
              <w:right w:val="single" w:sz="4" w:space="0" w:color="auto"/>
            </w:tcBorders>
            <w:shd w:val="clear" w:color="auto" w:fill="auto"/>
          </w:tcPr>
          <w:p w14:paraId="782A4EF8" w14:textId="77777777" w:rsidR="00B7073C" w:rsidRPr="002419E7" w:rsidRDefault="00B7073C" w:rsidP="00893295">
            <w:pPr>
              <w:spacing w:line="240" w:lineRule="auto"/>
              <w:rPr>
                <w:rFonts w:ascii="Calibri" w:eastAsia="Times New Roman" w:hAnsi="Calibri" w:cs="Calibri"/>
                <w:b/>
                <w:bCs/>
                <w:color w:val="000000"/>
                <w:sz w:val="17"/>
                <w:szCs w:val="17"/>
              </w:rPr>
            </w:pPr>
          </w:p>
        </w:tc>
        <w:tc>
          <w:tcPr>
            <w:tcW w:w="4214" w:type="dxa"/>
            <w:tcBorders>
              <w:top w:val="nil"/>
              <w:left w:val="nil"/>
              <w:bottom w:val="single" w:sz="4" w:space="0" w:color="auto"/>
              <w:right w:val="single" w:sz="4" w:space="0" w:color="auto"/>
            </w:tcBorders>
            <w:shd w:val="clear" w:color="auto" w:fill="auto"/>
            <w:tcMar>
              <w:left w:w="43" w:type="dxa"/>
              <w:right w:w="43" w:type="dxa"/>
            </w:tcMar>
          </w:tcPr>
          <w:p w14:paraId="0A2480F9" w14:textId="77777777" w:rsidR="00B7073C" w:rsidRPr="00FA1966" w:rsidRDefault="00143B47" w:rsidP="00893295">
            <w:pPr>
              <w:spacing w:line="240" w:lineRule="auto"/>
              <w:rPr>
                <w:b/>
                <w:sz w:val="17"/>
                <w:szCs w:val="17"/>
              </w:rPr>
            </w:pPr>
            <w:r>
              <w:rPr>
                <w:b/>
                <w:sz w:val="17"/>
                <w:szCs w:val="17"/>
              </w:rPr>
              <w:t>Measure 1.1</w:t>
            </w:r>
            <w:r w:rsidR="00B7073C" w:rsidRPr="00FA1966">
              <w:rPr>
                <w:b/>
                <w:sz w:val="17"/>
                <w:szCs w:val="17"/>
              </w:rPr>
              <w:t>.3: Timeliness of Case Ascertainment</w:t>
            </w:r>
          </w:p>
          <w:p w14:paraId="3574941E" w14:textId="77777777" w:rsidR="00B7073C" w:rsidRPr="00FA1966" w:rsidRDefault="00B7073C" w:rsidP="00893295">
            <w:pPr>
              <w:spacing w:line="240" w:lineRule="auto"/>
              <w:rPr>
                <w:b/>
                <w:sz w:val="17"/>
                <w:szCs w:val="17"/>
              </w:rPr>
            </w:pPr>
            <w:r w:rsidRPr="00FA1966">
              <w:rPr>
                <w:sz w:val="17"/>
                <w:szCs w:val="17"/>
              </w:rPr>
              <w:t>≥90% of the expected number of cases for a diagnosis year are reported within six months following diagnosis, assessed 12 months after the diagnosis year</w:t>
            </w:r>
          </w:p>
        </w:tc>
        <w:tc>
          <w:tcPr>
            <w:tcW w:w="900" w:type="dxa"/>
            <w:tcBorders>
              <w:top w:val="nil"/>
              <w:left w:val="nil"/>
              <w:bottom w:val="single" w:sz="4" w:space="0" w:color="auto"/>
              <w:right w:val="single" w:sz="4" w:space="0" w:color="auto"/>
            </w:tcBorders>
            <w:shd w:val="clear" w:color="auto" w:fill="D9D9D9" w:themeFill="background1" w:themeFillShade="D9"/>
            <w:noWrap/>
            <w:tcMar>
              <w:left w:w="43" w:type="dxa"/>
              <w:right w:w="43" w:type="dxa"/>
            </w:tcMar>
            <w:vAlign w:val="center"/>
          </w:tcPr>
          <w:p w14:paraId="54631D90" w14:textId="77777777" w:rsidR="00B7073C" w:rsidRPr="00840A90" w:rsidRDefault="00B7073C" w:rsidP="00893295">
            <w:pPr>
              <w:spacing w:line="240" w:lineRule="auto"/>
              <w:jc w:val="center"/>
              <w:rPr>
                <w:rFonts w:ascii="Calibri" w:hAnsi="Calibri" w:cs="Calibri"/>
                <w:sz w:val="18"/>
                <w:szCs w:val="18"/>
              </w:rPr>
            </w:pPr>
            <w:r w:rsidRPr="00840A90">
              <w:rPr>
                <w:rFonts w:ascii="Calibri" w:hAnsi="Calibri" w:cs="Calibri"/>
                <w:sz w:val="18"/>
                <w:szCs w:val="18"/>
              </w:rPr>
              <w:t>≥90%</w:t>
            </w:r>
          </w:p>
        </w:tc>
        <w:tc>
          <w:tcPr>
            <w:tcW w:w="745" w:type="dxa"/>
            <w:tcBorders>
              <w:top w:val="single" w:sz="4" w:space="0" w:color="auto"/>
              <w:left w:val="nil"/>
              <w:bottom w:val="single" w:sz="4" w:space="0" w:color="auto"/>
            </w:tcBorders>
            <w:shd w:val="clear" w:color="auto" w:fill="404040" w:themeFill="text1" w:themeFillTint="BF"/>
            <w:vAlign w:val="center"/>
          </w:tcPr>
          <w:p w14:paraId="7971EEE8" w14:textId="77777777" w:rsidR="00B7073C" w:rsidRPr="00840A90" w:rsidRDefault="00B7073C" w:rsidP="00893295">
            <w:pPr>
              <w:spacing w:line="240" w:lineRule="auto"/>
              <w:jc w:val="center"/>
              <w:rPr>
                <w:rFonts w:ascii="Calibri" w:hAnsi="Calibri" w:cs="Calibri"/>
                <w:sz w:val="18"/>
                <w:szCs w:val="18"/>
              </w:rPr>
            </w:pPr>
          </w:p>
        </w:tc>
        <w:tc>
          <w:tcPr>
            <w:tcW w:w="745" w:type="dxa"/>
            <w:tcBorders>
              <w:top w:val="single" w:sz="4" w:space="0" w:color="auto"/>
              <w:bottom w:val="single" w:sz="4" w:space="0" w:color="auto"/>
            </w:tcBorders>
            <w:shd w:val="clear" w:color="auto" w:fill="404040" w:themeFill="text1" w:themeFillTint="BF"/>
            <w:noWrap/>
            <w:tcMar>
              <w:left w:w="43" w:type="dxa"/>
              <w:right w:w="43" w:type="dxa"/>
            </w:tcMar>
            <w:vAlign w:val="center"/>
          </w:tcPr>
          <w:p w14:paraId="22E73311"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745" w:type="dxa"/>
            <w:tcBorders>
              <w:top w:val="single" w:sz="4" w:space="0" w:color="auto"/>
              <w:bottom w:val="single" w:sz="4" w:space="0" w:color="auto"/>
            </w:tcBorders>
            <w:shd w:val="clear" w:color="auto" w:fill="404040" w:themeFill="text1" w:themeFillTint="BF"/>
            <w:tcMar>
              <w:left w:w="43" w:type="dxa"/>
              <w:right w:w="43" w:type="dxa"/>
            </w:tcMar>
            <w:vAlign w:val="center"/>
          </w:tcPr>
          <w:p w14:paraId="1A9EE586"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810" w:type="dxa"/>
            <w:tcBorders>
              <w:top w:val="single" w:sz="4" w:space="0" w:color="auto"/>
              <w:bottom w:val="single" w:sz="4" w:space="0" w:color="auto"/>
            </w:tcBorders>
            <w:shd w:val="clear" w:color="auto" w:fill="404040" w:themeFill="text1" w:themeFillTint="BF"/>
            <w:noWrap/>
            <w:tcMar>
              <w:left w:w="43" w:type="dxa"/>
              <w:right w:w="43" w:type="dxa"/>
            </w:tcMar>
            <w:vAlign w:val="center"/>
          </w:tcPr>
          <w:p w14:paraId="5CD8110E"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810" w:type="dxa"/>
            <w:tcBorders>
              <w:top w:val="single" w:sz="4" w:space="0" w:color="auto"/>
              <w:bottom w:val="single" w:sz="4" w:space="0" w:color="auto"/>
            </w:tcBorders>
            <w:shd w:val="clear" w:color="auto" w:fill="404040" w:themeFill="text1" w:themeFillTint="BF"/>
            <w:noWrap/>
            <w:tcMar>
              <w:left w:w="43" w:type="dxa"/>
              <w:right w:w="43" w:type="dxa"/>
            </w:tcMar>
            <w:vAlign w:val="center"/>
          </w:tcPr>
          <w:p w14:paraId="68133BF2"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900" w:type="dxa"/>
            <w:tcBorders>
              <w:top w:val="single" w:sz="4" w:space="0" w:color="auto"/>
              <w:bottom w:val="single" w:sz="4" w:space="0" w:color="auto"/>
              <w:right w:val="single" w:sz="4" w:space="0" w:color="auto"/>
            </w:tcBorders>
            <w:shd w:val="clear" w:color="auto" w:fill="404040" w:themeFill="text1" w:themeFillTint="BF"/>
            <w:noWrap/>
            <w:tcMar>
              <w:left w:w="43" w:type="dxa"/>
              <w:right w:w="43" w:type="dxa"/>
            </w:tcMar>
            <w:vAlign w:val="center"/>
          </w:tcPr>
          <w:p w14:paraId="44EFA867"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750" w:type="dxa"/>
            <w:tcBorders>
              <w:top w:val="single" w:sz="4" w:space="0" w:color="auto"/>
              <w:left w:val="nil"/>
              <w:bottom w:val="single" w:sz="4" w:space="0" w:color="auto"/>
              <w:right w:val="single" w:sz="4" w:space="0" w:color="auto"/>
            </w:tcBorders>
            <w:shd w:val="clear" w:color="auto" w:fill="404040" w:themeFill="text1" w:themeFillTint="BF"/>
            <w:noWrap/>
            <w:tcMar>
              <w:left w:w="43" w:type="dxa"/>
              <w:right w:w="43" w:type="dxa"/>
            </w:tcMar>
            <w:vAlign w:val="center"/>
          </w:tcPr>
          <w:p w14:paraId="391C4A11" w14:textId="77777777" w:rsidR="00B7073C" w:rsidRPr="00840A90" w:rsidRDefault="00B7073C" w:rsidP="00893295">
            <w:pPr>
              <w:spacing w:line="240" w:lineRule="auto"/>
              <w:jc w:val="center"/>
              <w:rPr>
                <w:rFonts w:ascii="Calibri" w:eastAsia="Times New Roman" w:hAnsi="Calibri" w:cs="Calibri"/>
                <w:color w:val="000000"/>
                <w:sz w:val="18"/>
                <w:szCs w:val="18"/>
              </w:rPr>
            </w:pPr>
          </w:p>
        </w:tc>
      </w:tr>
      <w:tr w:rsidR="00B7073C" w:rsidRPr="00840A90" w14:paraId="2BD79808" w14:textId="77777777" w:rsidTr="00BB4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1175" w:type="dxa"/>
            <w:tcBorders>
              <w:left w:val="single" w:sz="4" w:space="0" w:color="auto"/>
              <w:right w:val="single" w:sz="4" w:space="0" w:color="auto"/>
            </w:tcBorders>
            <w:shd w:val="clear" w:color="auto" w:fill="auto"/>
          </w:tcPr>
          <w:p w14:paraId="24E45E31" w14:textId="77777777" w:rsidR="00B7073C" w:rsidRPr="007F2D13" w:rsidRDefault="00B7073C" w:rsidP="00893295">
            <w:pPr>
              <w:spacing w:line="240" w:lineRule="auto"/>
              <w:rPr>
                <w:rFonts w:ascii="Calibri" w:eastAsia="Times New Roman" w:hAnsi="Calibri" w:cs="Calibri"/>
                <w:color w:val="000000"/>
                <w:sz w:val="18"/>
                <w:szCs w:val="18"/>
              </w:rPr>
            </w:pPr>
          </w:p>
        </w:tc>
        <w:tc>
          <w:tcPr>
            <w:tcW w:w="2531" w:type="dxa"/>
            <w:tcBorders>
              <w:left w:val="single" w:sz="4" w:space="0" w:color="auto"/>
              <w:right w:val="single" w:sz="4" w:space="0" w:color="auto"/>
            </w:tcBorders>
            <w:shd w:val="clear" w:color="auto" w:fill="auto"/>
          </w:tcPr>
          <w:p w14:paraId="67FE4E6C" w14:textId="77777777" w:rsidR="00B7073C" w:rsidRPr="002419E7" w:rsidRDefault="00B7073C" w:rsidP="00893295">
            <w:pPr>
              <w:spacing w:line="240" w:lineRule="auto"/>
              <w:rPr>
                <w:rFonts w:ascii="Calibri" w:eastAsia="Times New Roman" w:hAnsi="Calibri" w:cs="Calibri"/>
                <w:b/>
                <w:bCs/>
                <w:color w:val="000000"/>
                <w:sz w:val="17"/>
                <w:szCs w:val="17"/>
              </w:rPr>
            </w:pPr>
          </w:p>
        </w:tc>
        <w:tc>
          <w:tcPr>
            <w:tcW w:w="4214" w:type="dxa"/>
            <w:tcBorders>
              <w:top w:val="nil"/>
              <w:left w:val="nil"/>
              <w:bottom w:val="single" w:sz="4" w:space="0" w:color="auto"/>
              <w:right w:val="single" w:sz="4" w:space="0" w:color="auto"/>
            </w:tcBorders>
            <w:shd w:val="clear" w:color="auto" w:fill="auto"/>
            <w:tcMar>
              <w:left w:w="43" w:type="dxa"/>
              <w:right w:w="43" w:type="dxa"/>
            </w:tcMar>
          </w:tcPr>
          <w:p w14:paraId="22137029" w14:textId="77777777" w:rsidR="00B7073C" w:rsidRPr="00FA1966" w:rsidRDefault="00143B47" w:rsidP="00893295">
            <w:pPr>
              <w:spacing w:line="240" w:lineRule="auto"/>
              <w:rPr>
                <w:b/>
                <w:sz w:val="17"/>
                <w:szCs w:val="17"/>
              </w:rPr>
            </w:pPr>
            <w:r>
              <w:rPr>
                <w:b/>
                <w:sz w:val="17"/>
                <w:szCs w:val="17"/>
              </w:rPr>
              <w:t>Measure 1.1</w:t>
            </w:r>
            <w:r w:rsidR="00B7073C" w:rsidRPr="00FA1966">
              <w:rPr>
                <w:b/>
                <w:sz w:val="17"/>
                <w:szCs w:val="17"/>
              </w:rPr>
              <w:t>.4: Data Quality</w:t>
            </w:r>
          </w:p>
          <w:p w14:paraId="5EC29016" w14:textId="77777777" w:rsidR="00B7073C" w:rsidRPr="00FA1966" w:rsidRDefault="00B7073C" w:rsidP="00893295">
            <w:pPr>
              <w:spacing w:line="240" w:lineRule="auto"/>
              <w:rPr>
                <w:b/>
                <w:sz w:val="17"/>
                <w:szCs w:val="17"/>
              </w:rPr>
            </w:pPr>
            <w:r w:rsidRPr="00FA1966">
              <w:rPr>
                <w:rFonts w:eastAsia="MTSY"/>
                <w:sz w:val="17"/>
                <w:szCs w:val="17"/>
              </w:rPr>
              <w:t>≥97% of cases that meet the surveillance case definition for HIV infection for a diagnosis year will have no required fields missing and pass all standard data edit checks (i.e. Person View Status Flag is “A – Active” or “W – Warning”), assessed 12 months after a diagnosis year</w:t>
            </w:r>
          </w:p>
        </w:tc>
        <w:tc>
          <w:tcPr>
            <w:tcW w:w="900" w:type="dxa"/>
            <w:tcBorders>
              <w:top w:val="nil"/>
              <w:left w:val="nil"/>
              <w:bottom w:val="single" w:sz="4" w:space="0" w:color="auto"/>
              <w:right w:val="single" w:sz="4" w:space="0" w:color="auto"/>
            </w:tcBorders>
            <w:shd w:val="clear" w:color="auto" w:fill="D9D9D9" w:themeFill="background1" w:themeFillShade="D9"/>
            <w:noWrap/>
            <w:tcMar>
              <w:left w:w="43" w:type="dxa"/>
              <w:right w:w="43" w:type="dxa"/>
            </w:tcMar>
            <w:vAlign w:val="center"/>
          </w:tcPr>
          <w:p w14:paraId="691E88DC" w14:textId="77777777" w:rsidR="00B7073C" w:rsidRPr="00840A90" w:rsidRDefault="00B7073C" w:rsidP="00893295">
            <w:pPr>
              <w:spacing w:line="240" w:lineRule="auto"/>
              <w:jc w:val="center"/>
              <w:rPr>
                <w:rFonts w:ascii="Calibri" w:hAnsi="Calibri" w:cs="Calibri"/>
                <w:sz w:val="18"/>
                <w:szCs w:val="18"/>
              </w:rPr>
            </w:pPr>
            <w:r w:rsidRPr="00840A90">
              <w:rPr>
                <w:rFonts w:ascii="Calibri" w:hAnsi="Calibri" w:cs="Calibri"/>
                <w:sz w:val="18"/>
                <w:szCs w:val="18"/>
              </w:rPr>
              <w:t>≥97%</w:t>
            </w:r>
          </w:p>
        </w:tc>
        <w:tc>
          <w:tcPr>
            <w:tcW w:w="745" w:type="dxa"/>
            <w:tcBorders>
              <w:top w:val="single" w:sz="4" w:space="0" w:color="auto"/>
              <w:left w:val="nil"/>
              <w:bottom w:val="single" w:sz="4" w:space="0" w:color="auto"/>
            </w:tcBorders>
            <w:shd w:val="clear" w:color="auto" w:fill="404040" w:themeFill="text1" w:themeFillTint="BF"/>
            <w:vAlign w:val="center"/>
          </w:tcPr>
          <w:p w14:paraId="53755D33" w14:textId="77777777" w:rsidR="00B7073C" w:rsidRPr="00840A90" w:rsidRDefault="00B7073C" w:rsidP="00893295">
            <w:pPr>
              <w:spacing w:line="240" w:lineRule="auto"/>
              <w:jc w:val="center"/>
              <w:rPr>
                <w:rFonts w:ascii="Calibri" w:hAnsi="Calibri" w:cs="Calibri"/>
                <w:sz w:val="18"/>
                <w:szCs w:val="18"/>
              </w:rPr>
            </w:pPr>
          </w:p>
        </w:tc>
        <w:tc>
          <w:tcPr>
            <w:tcW w:w="745" w:type="dxa"/>
            <w:tcBorders>
              <w:top w:val="single" w:sz="4" w:space="0" w:color="auto"/>
              <w:bottom w:val="single" w:sz="4" w:space="0" w:color="auto"/>
            </w:tcBorders>
            <w:shd w:val="clear" w:color="auto" w:fill="404040" w:themeFill="text1" w:themeFillTint="BF"/>
            <w:noWrap/>
            <w:tcMar>
              <w:left w:w="43" w:type="dxa"/>
              <w:right w:w="43" w:type="dxa"/>
            </w:tcMar>
            <w:vAlign w:val="center"/>
          </w:tcPr>
          <w:p w14:paraId="58856257"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745" w:type="dxa"/>
            <w:tcBorders>
              <w:top w:val="single" w:sz="4" w:space="0" w:color="auto"/>
              <w:bottom w:val="single" w:sz="4" w:space="0" w:color="auto"/>
            </w:tcBorders>
            <w:shd w:val="clear" w:color="auto" w:fill="404040" w:themeFill="text1" w:themeFillTint="BF"/>
            <w:tcMar>
              <w:left w:w="43" w:type="dxa"/>
              <w:right w:w="43" w:type="dxa"/>
            </w:tcMar>
            <w:vAlign w:val="center"/>
          </w:tcPr>
          <w:p w14:paraId="101A8444"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810" w:type="dxa"/>
            <w:tcBorders>
              <w:top w:val="single" w:sz="4" w:space="0" w:color="auto"/>
              <w:bottom w:val="single" w:sz="4" w:space="0" w:color="auto"/>
            </w:tcBorders>
            <w:shd w:val="clear" w:color="auto" w:fill="404040" w:themeFill="text1" w:themeFillTint="BF"/>
            <w:noWrap/>
            <w:tcMar>
              <w:left w:w="43" w:type="dxa"/>
              <w:right w:w="43" w:type="dxa"/>
            </w:tcMar>
            <w:vAlign w:val="center"/>
          </w:tcPr>
          <w:p w14:paraId="6450E451"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810" w:type="dxa"/>
            <w:tcBorders>
              <w:top w:val="single" w:sz="4" w:space="0" w:color="auto"/>
              <w:bottom w:val="single" w:sz="4" w:space="0" w:color="auto"/>
            </w:tcBorders>
            <w:shd w:val="clear" w:color="auto" w:fill="404040" w:themeFill="text1" w:themeFillTint="BF"/>
            <w:noWrap/>
            <w:tcMar>
              <w:left w:w="43" w:type="dxa"/>
              <w:right w:w="43" w:type="dxa"/>
            </w:tcMar>
            <w:vAlign w:val="center"/>
          </w:tcPr>
          <w:p w14:paraId="0E53D96F"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900" w:type="dxa"/>
            <w:tcBorders>
              <w:top w:val="single" w:sz="4" w:space="0" w:color="auto"/>
              <w:bottom w:val="single" w:sz="4" w:space="0" w:color="auto"/>
              <w:right w:val="single" w:sz="4" w:space="0" w:color="auto"/>
            </w:tcBorders>
            <w:shd w:val="clear" w:color="auto" w:fill="404040" w:themeFill="text1" w:themeFillTint="BF"/>
            <w:noWrap/>
            <w:tcMar>
              <w:left w:w="43" w:type="dxa"/>
              <w:right w:w="43" w:type="dxa"/>
            </w:tcMar>
            <w:vAlign w:val="center"/>
          </w:tcPr>
          <w:p w14:paraId="41C94147"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750" w:type="dxa"/>
            <w:tcBorders>
              <w:top w:val="single" w:sz="4" w:space="0" w:color="auto"/>
              <w:left w:val="nil"/>
              <w:bottom w:val="single" w:sz="4" w:space="0" w:color="auto"/>
              <w:right w:val="single" w:sz="4" w:space="0" w:color="auto"/>
            </w:tcBorders>
            <w:shd w:val="clear" w:color="auto" w:fill="404040" w:themeFill="text1" w:themeFillTint="BF"/>
            <w:noWrap/>
            <w:tcMar>
              <w:left w:w="43" w:type="dxa"/>
              <w:right w:w="43" w:type="dxa"/>
            </w:tcMar>
            <w:vAlign w:val="center"/>
          </w:tcPr>
          <w:p w14:paraId="60DA2558" w14:textId="77777777" w:rsidR="00B7073C" w:rsidRPr="00840A90" w:rsidRDefault="00B7073C" w:rsidP="00893295">
            <w:pPr>
              <w:spacing w:line="240" w:lineRule="auto"/>
              <w:jc w:val="center"/>
              <w:rPr>
                <w:rFonts w:ascii="Calibri" w:eastAsia="Times New Roman" w:hAnsi="Calibri" w:cs="Calibri"/>
                <w:color w:val="000000"/>
                <w:sz w:val="18"/>
                <w:szCs w:val="18"/>
              </w:rPr>
            </w:pPr>
          </w:p>
        </w:tc>
      </w:tr>
      <w:tr w:rsidR="00B7073C" w:rsidRPr="00840A90" w14:paraId="158CEC96" w14:textId="77777777" w:rsidTr="00BB4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1175" w:type="dxa"/>
            <w:tcBorders>
              <w:left w:val="single" w:sz="4" w:space="0" w:color="auto"/>
              <w:right w:val="single" w:sz="4" w:space="0" w:color="auto"/>
            </w:tcBorders>
            <w:shd w:val="clear" w:color="auto" w:fill="auto"/>
          </w:tcPr>
          <w:p w14:paraId="08F03670" w14:textId="77777777" w:rsidR="00B7073C" w:rsidRPr="007F2D13" w:rsidRDefault="00B7073C" w:rsidP="00893295">
            <w:pPr>
              <w:spacing w:line="240" w:lineRule="auto"/>
              <w:rPr>
                <w:rFonts w:ascii="Calibri" w:eastAsia="Times New Roman" w:hAnsi="Calibri" w:cs="Calibri"/>
                <w:color w:val="000000"/>
                <w:sz w:val="18"/>
                <w:szCs w:val="18"/>
              </w:rPr>
            </w:pPr>
          </w:p>
        </w:tc>
        <w:tc>
          <w:tcPr>
            <w:tcW w:w="2531" w:type="dxa"/>
            <w:tcBorders>
              <w:left w:val="single" w:sz="4" w:space="0" w:color="auto"/>
              <w:right w:val="single" w:sz="4" w:space="0" w:color="auto"/>
            </w:tcBorders>
            <w:shd w:val="clear" w:color="auto" w:fill="auto"/>
          </w:tcPr>
          <w:p w14:paraId="02651DC4" w14:textId="77777777" w:rsidR="00B7073C" w:rsidRPr="002419E7" w:rsidRDefault="00B7073C" w:rsidP="00893295">
            <w:pPr>
              <w:spacing w:line="240" w:lineRule="auto"/>
              <w:rPr>
                <w:rFonts w:ascii="Calibri" w:eastAsia="Times New Roman" w:hAnsi="Calibri" w:cs="Calibri"/>
                <w:b/>
                <w:bCs/>
                <w:color w:val="000000"/>
                <w:sz w:val="17"/>
                <w:szCs w:val="17"/>
              </w:rPr>
            </w:pPr>
          </w:p>
        </w:tc>
        <w:tc>
          <w:tcPr>
            <w:tcW w:w="4214" w:type="dxa"/>
            <w:tcBorders>
              <w:top w:val="nil"/>
              <w:left w:val="nil"/>
              <w:bottom w:val="single" w:sz="4" w:space="0" w:color="auto"/>
              <w:right w:val="single" w:sz="4" w:space="0" w:color="auto"/>
            </w:tcBorders>
            <w:shd w:val="clear" w:color="auto" w:fill="auto"/>
            <w:tcMar>
              <w:left w:w="43" w:type="dxa"/>
              <w:right w:w="43" w:type="dxa"/>
            </w:tcMar>
          </w:tcPr>
          <w:p w14:paraId="7C3388B8" w14:textId="77777777" w:rsidR="00B7073C" w:rsidRPr="00FA1966" w:rsidRDefault="00143B47" w:rsidP="00893295">
            <w:pPr>
              <w:spacing w:line="240" w:lineRule="auto"/>
              <w:rPr>
                <w:b/>
                <w:sz w:val="17"/>
                <w:szCs w:val="17"/>
              </w:rPr>
            </w:pPr>
            <w:r>
              <w:rPr>
                <w:b/>
                <w:sz w:val="17"/>
                <w:szCs w:val="17"/>
              </w:rPr>
              <w:t>Measure 1.1</w:t>
            </w:r>
            <w:r w:rsidR="00B7073C" w:rsidRPr="00FA1966">
              <w:rPr>
                <w:b/>
                <w:sz w:val="17"/>
                <w:szCs w:val="17"/>
              </w:rPr>
              <w:t>.5: Risk Factor Ascertainment</w:t>
            </w:r>
          </w:p>
          <w:p w14:paraId="6010F49A" w14:textId="77777777" w:rsidR="00B7073C" w:rsidRPr="00FA1966" w:rsidRDefault="00B7073C" w:rsidP="00893295">
            <w:pPr>
              <w:spacing w:line="240" w:lineRule="auto"/>
              <w:rPr>
                <w:b/>
                <w:sz w:val="17"/>
                <w:szCs w:val="17"/>
              </w:rPr>
            </w:pPr>
            <w:r w:rsidRPr="00FA1966">
              <w:rPr>
                <w:sz w:val="17"/>
                <w:szCs w:val="17"/>
              </w:rPr>
              <w:t xml:space="preserve">≥80% of cases for a report year have </w:t>
            </w:r>
            <w:proofErr w:type="gramStart"/>
            <w:r w:rsidRPr="00FA1966">
              <w:rPr>
                <w:sz w:val="17"/>
                <w:szCs w:val="17"/>
              </w:rPr>
              <w:t>sufficient</w:t>
            </w:r>
            <w:proofErr w:type="gramEnd"/>
            <w:r w:rsidRPr="00FA1966">
              <w:rPr>
                <w:sz w:val="17"/>
                <w:szCs w:val="17"/>
              </w:rPr>
              <w:t xml:space="preserve"> HIV risk factor information to be classified into a known transmission category, assessed 12 months after the report year</w:t>
            </w:r>
          </w:p>
        </w:tc>
        <w:tc>
          <w:tcPr>
            <w:tcW w:w="900" w:type="dxa"/>
            <w:tcBorders>
              <w:top w:val="nil"/>
              <w:left w:val="nil"/>
              <w:bottom w:val="single" w:sz="4" w:space="0" w:color="auto"/>
              <w:right w:val="single" w:sz="4" w:space="0" w:color="auto"/>
            </w:tcBorders>
            <w:shd w:val="clear" w:color="auto" w:fill="D9D9D9" w:themeFill="background1" w:themeFillShade="D9"/>
            <w:noWrap/>
            <w:tcMar>
              <w:left w:w="43" w:type="dxa"/>
              <w:right w:w="43" w:type="dxa"/>
            </w:tcMar>
            <w:vAlign w:val="center"/>
          </w:tcPr>
          <w:p w14:paraId="0584AF29" w14:textId="77777777" w:rsidR="00B7073C" w:rsidRPr="00840A90" w:rsidRDefault="00B7073C" w:rsidP="00893295">
            <w:pPr>
              <w:spacing w:line="240" w:lineRule="auto"/>
              <w:jc w:val="center"/>
              <w:rPr>
                <w:rFonts w:ascii="Calibri" w:hAnsi="Calibri" w:cs="Calibri"/>
                <w:sz w:val="18"/>
                <w:szCs w:val="18"/>
              </w:rPr>
            </w:pPr>
            <w:r w:rsidRPr="00840A90">
              <w:rPr>
                <w:rFonts w:ascii="Calibri" w:eastAsia="Times New Roman" w:hAnsi="Calibri" w:cs="Calibri"/>
                <w:color w:val="000000"/>
                <w:sz w:val="18"/>
                <w:szCs w:val="18"/>
              </w:rPr>
              <w:t>≥80%</w:t>
            </w:r>
          </w:p>
        </w:tc>
        <w:tc>
          <w:tcPr>
            <w:tcW w:w="745" w:type="dxa"/>
            <w:tcBorders>
              <w:top w:val="single" w:sz="4" w:space="0" w:color="auto"/>
              <w:left w:val="nil"/>
              <w:bottom w:val="single" w:sz="4" w:space="0" w:color="auto"/>
            </w:tcBorders>
            <w:shd w:val="clear" w:color="auto" w:fill="404040" w:themeFill="text1" w:themeFillTint="BF"/>
            <w:vAlign w:val="center"/>
          </w:tcPr>
          <w:p w14:paraId="4E406AFF" w14:textId="77777777" w:rsidR="00B7073C" w:rsidRPr="00840A90" w:rsidRDefault="00B7073C" w:rsidP="00893295">
            <w:pPr>
              <w:spacing w:line="240" w:lineRule="auto"/>
              <w:jc w:val="center"/>
              <w:rPr>
                <w:rFonts w:ascii="Calibri" w:hAnsi="Calibri" w:cs="Calibri"/>
                <w:sz w:val="18"/>
                <w:szCs w:val="18"/>
              </w:rPr>
            </w:pPr>
          </w:p>
        </w:tc>
        <w:tc>
          <w:tcPr>
            <w:tcW w:w="745" w:type="dxa"/>
            <w:tcBorders>
              <w:top w:val="single" w:sz="4" w:space="0" w:color="auto"/>
              <w:bottom w:val="single" w:sz="4" w:space="0" w:color="auto"/>
            </w:tcBorders>
            <w:shd w:val="clear" w:color="auto" w:fill="404040" w:themeFill="text1" w:themeFillTint="BF"/>
            <w:noWrap/>
            <w:tcMar>
              <w:left w:w="43" w:type="dxa"/>
              <w:right w:w="43" w:type="dxa"/>
            </w:tcMar>
            <w:vAlign w:val="center"/>
          </w:tcPr>
          <w:p w14:paraId="18558DD5"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745" w:type="dxa"/>
            <w:tcBorders>
              <w:top w:val="single" w:sz="4" w:space="0" w:color="auto"/>
              <w:bottom w:val="single" w:sz="4" w:space="0" w:color="auto"/>
            </w:tcBorders>
            <w:shd w:val="clear" w:color="auto" w:fill="404040" w:themeFill="text1" w:themeFillTint="BF"/>
            <w:tcMar>
              <w:left w:w="43" w:type="dxa"/>
              <w:right w:w="43" w:type="dxa"/>
            </w:tcMar>
            <w:vAlign w:val="center"/>
          </w:tcPr>
          <w:p w14:paraId="252EEC03"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810" w:type="dxa"/>
            <w:tcBorders>
              <w:top w:val="single" w:sz="4" w:space="0" w:color="auto"/>
              <w:bottom w:val="single" w:sz="4" w:space="0" w:color="auto"/>
            </w:tcBorders>
            <w:shd w:val="clear" w:color="auto" w:fill="404040" w:themeFill="text1" w:themeFillTint="BF"/>
            <w:noWrap/>
            <w:tcMar>
              <w:left w:w="43" w:type="dxa"/>
              <w:right w:w="43" w:type="dxa"/>
            </w:tcMar>
            <w:vAlign w:val="center"/>
          </w:tcPr>
          <w:p w14:paraId="1420FB72"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810" w:type="dxa"/>
            <w:tcBorders>
              <w:top w:val="single" w:sz="4" w:space="0" w:color="auto"/>
              <w:bottom w:val="single" w:sz="4" w:space="0" w:color="auto"/>
            </w:tcBorders>
            <w:shd w:val="clear" w:color="auto" w:fill="404040" w:themeFill="text1" w:themeFillTint="BF"/>
            <w:noWrap/>
            <w:tcMar>
              <w:left w:w="43" w:type="dxa"/>
              <w:right w:w="43" w:type="dxa"/>
            </w:tcMar>
            <w:vAlign w:val="center"/>
          </w:tcPr>
          <w:p w14:paraId="505AFB69"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900" w:type="dxa"/>
            <w:tcBorders>
              <w:top w:val="single" w:sz="4" w:space="0" w:color="auto"/>
              <w:bottom w:val="single" w:sz="4" w:space="0" w:color="auto"/>
              <w:right w:val="single" w:sz="4" w:space="0" w:color="auto"/>
            </w:tcBorders>
            <w:shd w:val="clear" w:color="auto" w:fill="404040" w:themeFill="text1" w:themeFillTint="BF"/>
            <w:noWrap/>
            <w:tcMar>
              <w:left w:w="43" w:type="dxa"/>
              <w:right w:w="43" w:type="dxa"/>
            </w:tcMar>
            <w:vAlign w:val="center"/>
          </w:tcPr>
          <w:p w14:paraId="4D6BD16C"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750" w:type="dxa"/>
            <w:tcBorders>
              <w:top w:val="single" w:sz="4" w:space="0" w:color="auto"/>
              <w:left w:val="nil"/>
              <w:bottom w:val="single" w:sz="4" w:space="0" w:color="auto"/>
              <w:right w:val="single" w:sz="4" w:space="0" w:color="auto"/>
            </w:tcBorders>
            <w:shd w:val="clear" w:color="auto" w:fill="404040" w:themeFill="text1" w:themeFillTint="BF"/>
            <w:noWrap/>
            <w:tcMar>
              <w:left w:w="43" w:type="dxa"/>
              <w:right w:w="43" w:type="dxa"/>
            </w:tcMar>
            <w:vAlign w:val="center"/>
          </w:tcPr>
          <w:p w14:paraId="3C4DF3C0" w14:textId="77777777" w:rsidR="00B7073C" w:rsidRPr="00840A90" w:rsidRDefault="00B7073C" w:rsidP="00893295">
            <w:pPr>
              <w:spacing w:line="240" w:lineRule="auto"/>
              <w:jc w:val="center"/>
              <w:rPr>
                <w:rFonts w:ascii="Calibri" w:eastAsia="Times New Roman" w:hAnsi="Calibri" w:cs="Calibri"/>
                <w:color w:val="000000"/>
                <w:sz w:val="18"/>
                <w:szCs w:val="18"/>
              </w:rPr>
            </w:pPr>
          </w:p>
        </w:tc>
      </w:tr>
      <w:tr w:rsidR="00B7073C" w:rsidRPr="00840A90" w14:paraId="1D8789FE" w14:textId="77777777" w:rsidTr="00BB4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1175" w:type="dxa"/>
            <w:tcBorders>
              <w:left w:val="single" w:sz="4" w:space="0" w:color="auto"/>
              <w:bottom w:val="single" w:sz="4" w:space="0" w:color="auto"/>
              <w:right w:val="single" w:sz="4" w:space="0" w:color="auto"/>
            </w:tcBorders>
            <w:shd w:val="clear" w:color="auto" w:fill="auto"/>
          </w:tcPr>
          <w:p w14:paraId="5A5CF62E" w14:textId="77777777" w:rsidR="00B7073C" w:rsidRPr="007F2D13" w:rsidRDefault="00B7073C" w:rsidP="00893295">
            <w:pPr>
              <w:spacing w:line="240" w:lineRule="auto"/>
              <w:rPr>
                <w:rFonts w:ascii="Calibri" w:eastAsia="Times New Roman" w:hAnsi="Calibri" w:cs="Calibri"/>
                <w:color w:val="000000"/>
                <w:sz w:val="18"/>
                <w:szCs w:val="18"/>
              </w:rPr>
            </w:pPr>
          </w:p>
        </w:tc>
        <w:tc>
          <w:tcPr>
            <w:tcW w:w="2531" w:type="dxa"/>
            <w:tcBorders>
              <w:left w:val="single" w:sz="4" w:space="0" w:color="auto"/>
              <w:bottom w:val="single" w:sz="4" w:space="0" w:color="auto"/>
              <w:right w:val="single" w:sz="4" w:space="0" w:color="auto"/>
            </w:tcBorders>
            <w:shd w:val="clear" w:color="auto" w:fill="auto"/>
          </w:tcPr>
          <w:p w14:paraId="3B5D2BB0" w14:textId="77777777" w:rsidR="00B7073C" w:rsidRPr="002419E7" w:rsidRDefault="00B7073C" w:rsidP="00893295">
            <w:pPr>
              <w:spacing w:line="240" w:lineRule="auto"/>
              <w:rPr>
                <w:rFonts w:ascii="Calibri" w:eastAsia="Times New Roman" w:hAnsi="Calibri" w:cs="Calibri"/>
                <w:b/>
                <w:bCs/>
                <w:color w:val="000000"/>
                <w:sz w:val="17"/>
                <w:szCs w:val="17"/>
              </w:rPr>
            </w:pPr>
          </w:p>
        </w:tc>
        <w:tc>
          <w:tcPr>
            <w:tcW w:w="4214" w:type="dxa"/>
            <w:tcBorders>
              <w:top w:val="nil"/>
              <w:left w:val="nil"/>
              <w:bottom w:val="single" w:sz="4" w:space="0" w:color="auto"/>
              <w:right w:val="single" w:sz="4" w:space="0" w:color="auto"/>
            </w:tcBorders>
            <w:shd w:val="clear" w:color="auto" w:fill="auto"/>
            <w:tcMar>
              <w:left w:w="43" w:type="dxa"/>
              <w:right w:w="43" w:type="dxa"/>
            </w:tcMar>
          </w:tcPr>
          <w:p w14:paraId="0061C4C6" w14:textId="77777777" w:rsidR="00B7073C" w:rsidRPr="00FA1966" w:rsidRDefault="00143B47" w:rsidP="00893295">
            <w:pPr>
              <w:spacing w:line="240" w:lineRule="auto"/>
              <w:rPr>
                <w:b/>
                <w:sz w:val="17"/>
                <w:szCs w:val="17"/>
              </w:rPr>
            </w:pPr>
            <w:r>
              <w:rPr>
                <w:b/>
                <w:sz w:val="17"/>
                <w:szCs w:val="17"/>
              </w:rPr>
              <w:t>Measure 1.1</w:t>
            </w:r>
            <w:r w:rsidR="00B7073C" w:rsidRPr="00FA1966">
              <w:rPr>
                <w:b/>
                <w:sz w:val="17"/>
                <w:szCs w:val="17"/>
              </w:rPr>
              <w:t>.6: Intrastate duplicates</w:t>
            </w:r>
          </w:p>
          <w:p w14:paraId="41C69E7F" w14:textId="77777777" w:rsidR="00B7073C" w:rsidRPr="00FA1966" w:rsidRDefault="00B7073C" w:rsidP="00893295">
            <w:pPr>
              <w:spacing w:line="240" w:lineRule="auto"/>
              <w:rPr>
                <w:b/>
                <w:sz w:val="17"/>
                <w:szCs w:val="17"/>
              </w:rPr>
            </w:pPr>
            <w:r w:rsidRPr="00FA1966">
              <w:rPr>
                <w:sz w:val="17"/>
                <w:szCs w:val="17"/>
              </w:rPr>
              <w:t>≤1% of cases for a report year have duplicate case reports, assessed 12 months after the report year</w:t>
            </w:r>
          </w:p>
        </w:tc>
        <w:tc>
          <w:tcPr>
            <w:tcW w:w="900" w:type="dxa"/>
            <w:tcBorders>
              <w:top w:val="nil"/>
              <w:left w:val="nil"/>
              <w:bottom w:val="single" w:sz="4" w:space="0" w:color="auto"/>
              <w:right w:val="single" w:sz="4" w:space="0" w:color="auto"/>
            </w:tcBorders>
            <w:shd w:val="clear" w:color="auto" w:fill="D9D9D9" w:themeFill="background1" w:themeFillShade="D9"/>
            <w:noWrap/>
            <w:tcMar>
              <w:left w:w="43" w:type="dxa"/>
              <w:right w:w="43" w:type="dxa"/>
            </w:tcMar>
            <w:vAlign w:val="center"/>
          </w:tcPr>
          <w:p w14:paraId="7BBB3B50" w14:textId="77777777" w:rsidR="00B7073C" w:rsidRPr="00840A90" w:rsidRDefault="00B7073C" w:rsidP="00893295">
            <w:pPr>
              <w:spacing w:line="240" w:lineRule="auto"/>
              <w:jc w:val="center"/>
              <w:rPr>
                <w:rFonts w:ascii="Calibri" w:eastAsia="Times New Roman" w:hAnsi="Calibri" w:cs="Calibri"/>
                <w:color w:val="000000"/>
                <w:sz w:val="18"/>
                <w:szCs w:val="18"/>
              </w:rPr>
            </w:pPr>
            <w:r w:rsidRPr="00840A90">
              <w:rPr>
                <w:rFonts w:ascii="Calibri" w:hAnsi="Calibri" w:cs="Calibri"/>
                <w:sz w:val="18"/>
                <w:szCs w:val="18"/>
              </w:rPr>
              <w:t>≤1%</w:t>
            </w:r>
          </w:p>
        </w:tc>
        <w:tc>
          <w:tcPr>
            <w:tcW w:w="745" w:type="dxa"/>
            <w:tcBorders>
              <w:top w:val="single" w:sz="4" w:space="0" w:color="auto"/>
              <w:left w:val="nil"/>
              <w:bottom w:val="single" w:sz="4" w:space="0" w:color="auto"/>
            </w:tcBorders>
            <w:shd w:val="clear" w:color="auto" w:fill="404040" w:themeFill="text1" w:themeFillTint="BF"/>
            <w:vAlign w:val="center"/>
          </w:tcPr>
          <w:p w14:paraId="58DF57BC"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745" w:type="dxa"/>
            <w:tcBorders>
              <w:top w:val="single" w:sz="4" w:space="0" w:color="auto"/>
              <w:bottom w:val="single" w:sz="4" w:space="0" w:color="auto"/>
            </w:tcBorders>
            <w:shd w:val="clear" w:color="auto" w:fill="404040" w:themeFill="text1" w:themeFillTint="BF"/>
            <w:noWrap/>
            <w:tcMar>
              <w:left w:w="43" w:type="dxa"/>
              <w:right w:w="43" w:type="dxa"/>
            </w:tcMar>
            <w:vAlign w:val="center"/>
          </w:tcPr>
          <w:p w14:paraId="0B35A1E4"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745" w:type="dxa"/>
            <w:tcBorders>
              <w:top w:val="single" w:sz="4" w:space="0" w:color="auto"/>
              <w:bottom w:val="single" w:sz="4" w:space="0" w:color="auto"/>
            </w:tcBorders>
            <w:shd w:val="clear" w:color="auto" w:fill="404040" w:themeFill="text1" w:themeFillTint="BF"/>
            <w:tcMar>
              <w:left w:w="43" w:type="dxa"/>
              <w:right w:w="43" w:type="dxa"/>
            </w:tcMar>
            <w:vAlign w:val="center"/>
          </w:tcPr>
          <w:p w14:paraId="23904C18"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810" w:type="dxa"/>
            <w:tcBorders>
              <w:top w:val="single" w:sz="4" w:space="0" w:color="auto"/>
              <w:bottom w:val="single" w:sz="4" w:space="0" w:color="auto"/>
            </w:tcBorders>
            <w:shd w:val="clear" w:color="auto" w:fill="404040" w:themeFill="text1" w:themeFillTint="BF"/>
            <w:noWrap/>
            <w:tcMar>
              <w:left w:w="43" w:type="dxa"/>
              <w:right w:w="43" w:type="dxa"/>
            </w:tcMar>
            <w:vAlign w:val="center"/>
          </w:tcPr>
          <w:p w14:paraId="71C40B42"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810" w:type="dxa"/>
            <w:tcBorders>
              <w:top w:val="single" w:sz="4" w:space="0" w:color="auto"/>
              <w:bottom w:val="single" w:sz="4" w:space="0" w:color="auto"/>
            </w:tcBorders>
            <w:shd w:val="clear" w:color="auto" w:fill="404040" w:themeFill="text1" w:themeFillTint="BF"/>
            <w:noWrap/>
            <w:tcMar>
              <w:left w:w="43" w:type="dxa"/>
              <w:right w:w="43" w:type="dxa"/>
            </w:tcMar>
            <w:vAlign w:val="center"/>
          </w:tcPr>
          <w:p w14:paraId="08F0DB51"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900" w:type="dxa"/>
            <w:tcBorders>
              <w:top w:val="single" w:sz="4" w:space="0" w:color="auto"/>
              <w:bottom w:val="single" w:sz="4" w:space="0" w:color="auto"/>
              <w:right w:val="single" w:sz="4" w:space="0" w:color="auto"/>
            </w:tcBorders>
            <w:shd w:val="clear" w:color="auto" w:fill="404040" w:themeFill="text1" w:themeFillTint="BF"/>
            <w:noWrap/>
            <w:tcMar>
              <w:left w:w="43" w:type="dxa"/>
              <w:right w:w="43" w:type="dxa"/>
            </w:tcMar>
            <w:vAlign w:val="center"/>
          </w:tcPr>
          <w:p w14:paraId="1B1A5B1D"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750" w:type="dxa"/>
            <w:tcBorders>
              <w:top w:val="single" w:sz="4" w:space="0" w:color="auto"/>
              <w:left w:val="nil"/>
              <w:bottom w:val="single" w:sz="4" w:space="0" w:color="auto"/>
              <w:right w:val="single" w:sz="4" w:space="0" w:color="auto"/>
            </w:tcBorders>
            <w:shd w:val="clear" w:color="auto" w:fill="404040" w:themeFill="text1" w:themeFillTint="BF"/>
            <w:noWrap/>
            <w:tcMar>
              <w:left w:w="43" w:type="dxa"/>
              <w:right w:w="43" w:type="dxa"/>
            </w:tcMar>
            <w:vAlign w:val="center"/>
          </w:tcPr>
          <w:p w14:paraId="5D263336" w14:textId="77777777" w:rsidR="00B7073C" w:rsidRPr="00840A90" w:rsidRDefault="00B7073C" w:rsidP="00893295">
            <w:pPr>
              <w:spacing w:line="240" w:lineRule="auto"/>
              <w:jc w:val="center"/>
              <w:rPr>
                <w:rFonts w:ascii="Calibri" w:eastAsia="Times New Roman" w:hAnsi="Calibri" w:cs="Calibri"/>
                <w:color w:val="000000"/>
                <w:sz w:val="18"/>
                <w:szCs w:val="18"/>
              </w:rPr>
            </w:pPr>
          </w:p>
        </w:tc>
      </w:tr>
      <w:tr w:rsidR="00B7073C" w:rsidRPr="00840A90" w14:paraId="2526D491" w14:textId="77777777" w:rsidTr="00BB4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1175" w:type="dxa"/>
            <w:tcBorders>
              <w:top w:val="single" w:sz="4" w:space="0" w:color="auto"/>
              <w:left w:val="single" w:sz="4" w:space="0" w:color="auto"/>
              <w:bottom w:val="single" w:sz="4" w:space="0" w:color="auto"/>
              <w:right w:val="single" w:sz="4" w:space="0" w:color="auto"/>
            </w:tcBorders>
            <w:shd w:val="clear" w:color="auto" w:fill="auto"/>
          </w:tcPr>
          <w:p w14:paraId="73C593E9" w14:textId="77777777" w:rsidR="00B7073C" w:rsidRPr="007F2D13" w:rsidRDefault="00B7073C" w:rsidP="00893295">
            <w:pPr>
              <w:spacing w:line="240" w:lineRule="auto"/>
              <w:rPr>
                <w:rFonts w:ascii="Calibri" w:eastAsia="Times New Roman" w:hAnsi="Calibri" w:cs="Calibri"/>
                <w:color w:val="000000"/>
                <w:sz w:val="18"/>
                <w:szCs w:val="18"/>
              </w:rPr>
            </w:pPr>
          </w:p>
        </w:tc>
        <w:tc>
          <w:tcPr>
            <w:tcW w:w="2531" w:type="dxa"/>
            <w:tcBorders>
              <w:top w:val="single" w:sz="4" w:space="0" w:color="auto"/>
              <w:left w:val="single" w:sz="4" w:space="0" w:color="auto"/>
              <w:bottom w:val="single" w:sz="4" w:space="0" w:color="auto"/>
              <w:right w:val="single" w:sz="4" w:space="0" w:color="auto"/>
            </w:tcBorders>
            <w:shd w:val="clear" w:color="auto" w:fill="auto"/>
          </w:tcPr>
          <w:p w14:paraId="7DC84C26" w14:textId="77777777" w:rsidR="00B7073C" w:rsidRPr="002419E7" w:rsidRDefault="00B7073C" w:rsidP="00893295">
            <w:pPr>
              <w:spacing w:line="240" w:lineRule="auto"/>
              <w:rPr>
                <w:rFonts w:ascii="Calibri" w:eastAsia="Times New Roman" w:hAnsi="Calibri" w:cs="Calibri"/>
                <w:b/>
                <w:bCs/>
                <w:color w:val="000000"/>
                <w:sz w:val="17"/>
                <w:szCs w:val="17"/>
              </w:rPr>
            </w:pPr>
          </w:p>
        </w:tc>
        <w:tc>
          <w:tcPr>
            <w:tcW w:w="4214" w:type="dxa"/>
            <w:tcBorders>
              <w:top w:val="nil"/>
              <w:left w:val="nil"/>
              <w:bottom w:val="single" w:sz="4" w:space="0" w:color="auto"/>
              <w:right w:val="single" w:sz="4" w:space="0" w:color="auto"/>
            </w:tcBorders>
            <w:shd w:val="clear" w:color="auto" w:fill="auto"/>
            <w:tcMar>
              <w:left w:w="43" w:type="dxa"/>
              <w:right w:w="43" w:type="dxa"/>
            </w:tcMar>
          </w:tcPr>
          <w:p w14:paraId="081E4D69" w14:textId="77777777" w:rsidR="00B7073C" w:rsidRPr="00FA1966" w:rsidRDefault="00143B47" w:rsidP="00893295">
            <w:pPr>
              <w:spacing w:line="240" w:lineRule="auto"/>
              <w:rPr>
                <w:b/>
                <w:sz w:val="17"/>
                <w:szCs w:val="17"/>
              </w:rPr>
            </w:pPr>
            <w:r>
              <w:rPr>
                <w:b/>
                <w:sz w:val="17"/>
                <w:szCs w:val="17"/>
              </w:rPr>
              <w:t>Measure 1.1</w:t>
            </w:r>
            <w:r w:rsidR="00B7073C" w:rsidRPr="00FA1966">
              <w:rPr>
                <w:b/>
                <w:sz w:val="17"/>
                <w:szCs w:val="17"/>
              </w:rPr>
              <w:t>.7: Interstate duplicate</w:t>
            </w:r>
          </w:p>
          <w:p w14:paraId="0D8C7583" w14:textId="77777777" w:rsidR="00B7073C" w:rsidRPr="00FA1966" w:rsidRDefault="00B7073C" w:rsidP="00893295">
            <w:pPr>
              <w:spacing w:line="240" w:lineRule="auto"/>
              <w:rPr>
                <w:b/>
                <w:sz w:val="17"/>
                <w:szCs w:val="17"/>
              </w:rPr>
            </w:pPr>
            <w:r w:rsidRPr="00FA1966">
              <w:rPr>
                <w:sz w:val="17"/>
                <w:szCs w:val="17"/>
              </w:rPr>
              <w:t xml:space="preserve">≤2% of Routine Interstate Duplicate Review (RIDR) pairs remain unresolved at the end of each </w:t>
            </w:r>
            <w:proofErr w:type="gramStart"/>
            <w:r w:rsidRPr="00FA1966">
              <w:rPr>
                <w:sz w:val="17"/>
                <w:szCs w:val="17"/>
              </w:rPr>
              <w:t>six month</w:t>
            </w:r>
            <w:proofErr w:type="gramEnd"/>
            <w:r w:rsidRPr="00FA1966">
              <w:rPr>
                <w:sz w:val="17"/>
                <w:szCs w:val="17"/>
              </w:rPr>
              <w:t xml:space="preserve"> RIDR cycle, assessed at the end of each cycle</w:t>
            </w:r>
          </w:p>
        </w:tc>
        <w:tc>
          <w:tcPr>
            <w:tcW w:w="900" w:type="dxa"/>
            <w:tcBorders>
              <w:top w:val="nil"/>
              <w:left w:val="nil"/>
              <w:bottom w:val="single" w:sz="4" w:space="0" w:color="auto"/>
              <w:right w:val="single" w:sz="4" w:space="0" w:color="auto"/>
            </w:tcBorders>
            <w:shd w:val="clear" w:color="auto" w:fill="D9D9D9" w:themeFill="background1" w:themeFillShade="D9"/>
            <w:noWrap/>
            <w:tcMar>
              <w:left w:w="43" w:type="dxa"/>
              <w:right w:w="43" w:type="dxa"/>
            </w:tcMar>
            <w:vAlign w:val="center"/>
          </w:tcPr>
          <w:p w14:paraId="6084D730" w14:textId="77777777" w:rsidR="00B7073C" w:rsidRPr="00840A90" w:rsidRDefault="00B7073C" w:rsidP="00893295">
            <w:pPr>
              <w:spacing w:line="240" w:lineRule="auto"/>
              <w:jc w:val="center"/>
              <w:rPr>
                <w:rFonts w:ascii="Calibri" w:hAnsi="Calibri" w:cs="Calibri"/>
                <w:sz w:val="18"/>
                <w:szCs w:val="18"/>
              </w:rPr>
            </w:pPr>
            <w:r w:rsidRPr="00840A90">
              <w:rPr>
                <w:rFonts w:ascii="Calibri" w:hAnsi="Calibri" w:cs="Calibri"/>
                <w:sz w:val="18"/>
                <w:szCs w:val="18"/>
              </w:rPr>
              <w:t>≤2%</w:t>
            </w:r>
          </w:p>
        </w:tc>
        <w:tc>
          <w:tcPr>
            <w:tcW w:w="745" w:type="dxa"/>
            <w:tcBorders>
              <w:top w:val="single" w:sz="4" w:space="0" w:color="auto"/>
              <w:left w:val="nil"/>
              <w:bottom w:val="single" w:sz="4" w:space="0" w:color="auto"/>
            </w:tcBorders>
            <w:shd w:val="clear" w:color="auto" w:fill="404040" w:themeFill="text1" w:themeFillTint="BF"/>
            <w:vAlign w:val="center"/>
          </w:tcPr>
          <w:p w14:paraId="634039E8" w14:textId="77777777" w:rsidR="00B7073C" w:rsidRPr="00840A90" w:rsidRDefault="00B7073C" w:rsidP="00893295">
            <w:pPr>
              <w:spacing w:line="240" w:lineRule="auto"/>
              <w:jc w:val="center"/>
              <w:rPr>
                <w:rFonts w:ascii="Calibri" w:hAnsi="Calibri" w:cs="Calibri"/>
                <w:sz w:val="18"/>
                <w:szCs w:val="18"/>
              </w:rPr>
            </w:pPr>
          </w:p>
        </w:tc>
        <w:tc>
          <w:tcPr>
            <w:tcW w:w="745" w:type="dxa"/>
            <w:tcBorders>
              <w:top w:val="single" w:sz="4" w:space="0" w:color="auto"/>
              <w:bottom w:val="single" w:sz="4" w:space="0" w:color="auto"/>
            </w:tcBorders>
            <w:shd w:val="clear" w:color="auto" w:fill="404040" w:themeFill="text1" w:themeFillTint="BF"/>
            <w:noWrap/>
            <w:tcMar>
              <w:left w:w="43" w:type="dxa"/>
              <w:right w:w="43" w:type="dxa"/>
            </w:tcMar>
            <w:vAlign w:val="center"/>
          </w:tcPr>
          <w:p w14:paraId="31FA6195"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745" w:type="dxa"/>
            <w:tcBorders>
              <w:top w:val="single" w:sz="4" w:space="0" w:color="auto"/>
              <w:bottom w:val="single" w:sz="4" w:space="0" w:color="auto"/>
            </w:tcBorders>
            <w:shd w:val="clear" w:color="auto" w:fill="404040" w:themeFill="text1" w:themeFillTint="BF"/>
            <w:tcMar>
              <w:left w:w="43" w:type="dxa"/>
              <w:right w:w="43" w:type="dxa"/>
            </w:tcMar>
            <w:vAlign w:val="center"/>
          </w:tcPr>
          <w:p w14:paraId="6D7E64F9"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810" w:type="dxa"/>
            <w:tcBorders>
              <w:top w:val="single" w:sz="4" w:space="0" w:color="auto"/>
              <w:bottom w:val="single" w:sz="4" w:space="0" w:color="auto"/>
            </w:tcBorders>
            <w:shd w:val="clear" w:color="auto" w:fill="404040" w:themeFill="text1" w:themeFillTint="BF"/>
            <w:noWrap/>
            <w:tcMar>
              <w:left w:w="43" w:type="dxa"/>
              <w:right w:w="43" w:type="dxa"/>
            </w:tcMar>
            <w:vAlign w:val="center"/>
          </w:tcPr>
          <w:p w14:paraId="24F4881D"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810" w:type="dxa"/>
            <w:tcBorders>
              <w:top w:val="single" w:sz="4" w:space="0" w:color="auto"/>
              <w:bottom w:val="single" w:sz="4" w:space="0" w:color="auto"/>
            </w:tcBorders>
            <w:shd w:val="clear" w:color="auto" w:fill="404040" w:themeFill="text1" w:themeFillTint="BF"/>
            <w:noWrap/>
            <w:tcMar>
              <w:left w:w="43" w:type="dxa"/>
              <w:right w:w="43" w:type="dxa"/>
            </w:tcMar>
            <w:vAlign w:val="center"/>
          </w:tcPr>
          <w:p w14:paraId="54168A7D"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900" w:type="dxa"/>
            <w:tcBorders>
              <w:top w:val="single" w:sz="4" w:space="0" w:color="auto"/>
              <w:bottom w:val="single" w:sz="4" w:space="0" w:color="auto"/>
              <w:right w:val="single" w:sz="4" w:space="0" w:color="auto"/>
            </w:tcBorders>
            <w:shd w:val="clear" w:color="auto" w:fill="404040" w:themeFill="text1" w:themeFillTint="BF"/>
            <w:noWrap/>
            <w:tcMar>
              <w:left w:w="43" w:type="dxa"/>
              <w:right w:w="43" w:type="dxa"/>
            </w:tcMar>
            <w:vAlign w:val="center"/>
          </w:tcPr>
          <w:p w14:paraId="7FCBC1F6"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750" w:type="dxa"/>
            <w:tcBorders>
              <w:top w:val="single" w:sz="4" w:space="0" w:color="auto"/>
              <w:left w:val="nil"/>
              <w:bottom w:val="single" w:sz="4" w:space="0" w:color="auto"/>
              <w:right w:val="single" w:sz="4" w:space="0" w:color="auto"/>
            </w:tcBorders>
            <w:shd w:val="clear" w:color="auto" w:fill="404040" w:themeFill="text1" w:themeFillTint="BF"/>
            <w:noWrap/>
            <w:tcMar>
              <w:left w:w="43" w:type="dxa"/>
              <w:right w:w="43" w:type="dxa"/>
            </w:tcMar>
            <w:vAlign w:val="center"/>
          </w:tcPr>
          <w:p w14:paraId="46DCF16E" w14:textId="77777777" w:rsidR="00B7073C" w:rsidRPr="00840A90" w:rsidRDefault="00B7073C" w:rsidP="00893295">
            <w:pPr>
              <w:spacing w:line="240" w:lineRule="auto"/>
              <w:jc w:val="center"/>
              <w:rPr>
                <w:rFonts w:ascii="Calibri" w:eastAsia="Times New Roman" w:hAnsi="Calibri" w:cs="Calibri"/>
                <w:color w:val="000000"/>
                <w:sz w:val="18"/>
                <w:szCs w:val="18"/>
              </w:rPr>
            </w:pPr>
          </w:p>
        </w:tc>
      </w:tr>
      <w:tr w:rsidR="00B7073C" w:rsidRPr="00840A90" w14:paraId="2AE8534C" w14:textId="77777777" w:rsidTr="00BB4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1175" w:type="dxa"/>
            <w:tcBorders>
              <w:top w:val="single" w:sz="4" w:space="0" w:color="auto"/>
              <w:left w:val="single" w:sz="4" w:space="0" w:color="auto"/>
              <w:bottom w:val="single" w:sz="4" w:space="0" w:color="auto"/>
              <w:right w:val="single" w:sz="4" w:space="0" w:color="auto"/>
            </w:tcBorders>
            <w:shd w:val="clear" w:color="auto" w:fill="auto"/>
          </w:tcPr>
          <w:p w14:paraId="5DB57CB7" w14:textId="77777777" w:rsidR="00B7073C" w:rsidRPr="007F2D13" w:rsidRDefault="00B7073C" w:rsidP="00893295">
            <w:pPr>
              <w:spacing w:line="240" w:lineRule="auto"/>
              <w:rPr>
                <w:rFonts w:ascii="Calibri" w:eastAsia="Times New Roman" w:hAnsi="Calibri" w:cs="Calibri"/>
                <w:color w:val="000000"/>
                <w:sz w:val="18"/>
                <w:szCs w:val="18"/>
              </w:rPr>
            </w:pPr>
          </w:p>
        </w:tc>
        <w:tc>
          <w:tcPr>
            <w:tcW w:w="2531" w:type="dxa"/>
            <w:tcBorders>
              <w:top w:val="single" w:sz="4" w:space="0" w:color="auto"/>
              <w:left w:val="single" w:sz="4" w:space="0" w:color="auto"/>
              <w:bottom w:val="single" w:sz="4" w:space="0" w:color="auto"/>
              <w:right w:val="single" w:sz="4" w:space="0" w:color="auto"/>
            </w:tcBorders>
            <w:shd w:val="clear" w:color="auto" w:fill="auto"/>
          </w:tcPr>
          <w:p w14:paraId="167E619C" w14:textId="77777777" w:rsidR="00B7073C" w:rsidRPr="002419E7" w:rsidRDefault="00B7073C" w:rsidP="00893295">
            <w:pPr>
              <w:spacing w:line="240" w:lineRule="auto"/>
              <w:rPr>
                <w:rFonts w:ascii="Calibri" w:eastAsia="Times New Roman" w:hAnsi="Calibri" w:cs="Calibri"/>
                <w:b/>
                <w:bCs/>
                <w:color w:val="000000"/>
                <w:sz w:val="17"/>
                <w:szCs w:val="17"/>
              </w:rPr>
            </w:pPr>
          </w:p>
        </w:tc>
        <w:tc>
          <w:tcPr>
            <w:tcW w:w="4214" w:type="dxa"/>
            <w:tcBorders>
              <w:top w:val="nil"/>
              <w:left w:val="nil"/>
              <w:bottom w:val="single" w:sz="4" w:space="0" w:color="auto"/>
              <w:right w:val="single" w:sz="4" w:space="0" w:color="auto"/>
            </w:tcBorders>
            <w:shd w:val="clear" w:color="auto" w:fill="auto"/>
            <w:tcMar>
              <w:left w:w="43" w:type="dxa"/>
              <w:right w:w="43" w:type="dxa"/>
            </w:tcMar>
          </w:tcPr>
          <w:p w14:paraId="09734B15" w14:textId="77777777" w:rsidR="00B7073C" w:rsidRPr="00FA1966" w:rsidRDefault="00143B47" w:rsidP="00893295">
            <w:pPr>
              <w:spacing w:line="240" w:lineRule="auto"/>
              <w:rPr>
                <w:b/>
                <w:sz w:val="17"/>
                <w:szCs w:val="17"/>
              </w:rPr>
            </w:pPr>
            <w:r>
              <w:rPr>
                <w:b/>
                <w:sz w:val="17"/>
                <w:szCs w:val="17"/>
              </w:rPr>
              <w:t>Measure 1.1</w:t>
            </w:r>
            <w:r w:rsidR="00B7073C" w:rsidRPr="00FA1966">
              <w:rPr>
                <w:b/>
                <w:sz w:val="17"/>
                <w:szCs w:val="17"/>
              </w:rPr>
              <w:t>.8: CD4 Reporting</w:t>
            </w:r>
          </w:p>
          <w:p w14:paraId="27141AF4" w14:textId="77777777" w:rsidR="00B7073C" w:rsidRPr="00FA1966" w:rsidRDefault="00B7073C" w:rsidP="00893295">
            <w:pPr>
              <w:spacing w:line="240" w:lineRule="auto"/>
              <w:rPr>
                <w:b/>
                <w:sz w:val="17"/>
                <w:szCs w:val="17"/>
              </w:rPr>
            </w:pPr>
            <w:r w:rsidRPr="00FA1966">
              <w:rPr>
                <w:sz w:val="17"/>
                <w:szCs w:val="17"/>
              </w:rPr>
              <w:t>≥85% of cases for a diagnosis year have a CD4 test result based on a specimen collected within one month following HIV diagnosis, assessed 12 months after the diagnosis year</w:t>
            </w:r>
          </w:p>
        </w:tc>
        <w:tc>
          <w:tcPr>
            <w:tcW w:w="900" w:type="dxa"/>
            <w:tcBorders>
              <w:top w:val="nil"/>
              <w:left w:val="nil"/>
              <w:bottom w:val="single" w:sz="4" w:space="0" w:color="auto"/>
              <w:right w:val="single" w:sz="4" w:space="0" w:color="auto"/>
            </w:tcBorders>
            <w:shd w:val="clear" w:color="auto" w:fill="D9D9D9" w:themeFill="background1" w:themeFillShade="D9"/>
            <w:noWrap/>
            <w:tcMar>
              <w:left w:w="43" w:type="dxa"/>
              <w:right w:w="43" w:type="dxa"/>
            </w:tcMar>
            <w:vAlign w:val="center"/>
          </w:tcPr>
          <w:p w14:paraId="495AD091" w14:textId="77777777" w:rsidR="00B7073C" w:rsidRPr="00840A90" w:rsidRDefault="00B7073C" w:rsidP="00893295">
            <w:pPr>
              <w:spacing w:line="240" w:lineRule="auto"/>
              <w:jc w:val="center"/>
              <w:rPr>
                <w:rFonts w:ascii="Calibri" w:hAnsi="Calibri" w:cs="Calibri"/>
                <w:sz w:val="18"/>
                <w:szCs w:val="18"/>
              </w:rPr>
            </w:pPr>
            <w:r w:rsidRPr="00840A90">
              <w:rPr>
                <w:rFonts w:ascii="Calibri" w:hAnsi="Calibri" w:cs="Calibri"/>
                <w:sz w:val="18"/>
                <w:szCs w:val="18"/>
              </w:rPr>
              <w:t>≥85%</w:t>
            </w:r>
          </w:p>
        </w:tc>
        <w:tc>
          <w:tcPr>
            <w:tcW w:w="745" w:type="dxa"/>
            <w:tcBorders>
              <w:top w:val="single" w:sz="4" w:space="0" w:color="auto"/>
              <w:left w:val="nil"/>
              <w:bottom w:val="single" w:sz="4" w:space="0" w:color="auto"/>
            </w:tcBorders>
            <w:shd w:val="clear" w:color="auto" w:fill="404040" w:themeFill="text1" w:themeFillTint="BF"/>
            <w:vAlign w:val="center"/>
          </w:tcPr>
          <w:p w14:paraId="3C0020EB" w14:textId="77777777" w:rsidR="00B7073C" w:rsidRPr="00840A90" w:rsidRDefault="00B7073C" w:rsidP="00893295">
            <w:pPr>
              <w:spacing w:line="240" w:lineRule="auto"/>
              <w:jc w:val="center"/>
              <w:rPr>
                <w:rFonts w:ascii="Calibri" w:hAnsi="Calibri" w:cs="Calibri"/>
                <w:sz w:val="18"/>
                <w:szCs w:val="18"/>
              </w:rPr>
            </w:pPr>
          </w:p>
        </w:tc>
        <w:tc>
          <w:tcPr>
            <w:tcW w:w="745" w:type="dxa"/>
            <w:tcBorders>
              <w:top w:val="single" w:sz="4" w:space="0" w:color="auto"/>
              <w:bottom w:val="single" w:sz="4" w:space="0" w:color="auto"/>
            </w:tcBorders>
            <w:shd w:val="clear" w:color="auto" w:fill="404040" w:themeFill="text1" w:themeFillTint="BF"/>
            <w:noWrap/>
            <w:tcMar>
              <w:left w:w="43" w:type="dxa"/>
              <w:right w:w="43" w:type="dxa"/>
            </w:tcMar>
            <w:vAlign w:val="center"/>
          </w:tcPr>
          <w:p w14:paraId="6BFBB3D5"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745" w:type="dxa"/>
            <w:tcBorders>
              <w:top w:val="single" w:sz="4" w:space="0" w:color="auto"/>
              <w:bottom w:val="single" w:sz="4" w:space="0" w:color="auto"/>
            </w:tcBorders>
            <w:shd w:val="clear" w:color="auto" w:fill="404040" w:themeFill="text1" w:themeFillTint="BF"/>
            <w:tcMar>
              <w:left w:w="43" w:type="dxa"/>
              <w:right w:w="43" w:type="dxa"/>
            </w:tcMar>
            <w:vAlign w:val="center"/>
          </w:tcPr>
          <w:p w14:paraId="322ED1C4"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810" w:type="dxa"/>
            <w:tcBorders>
              <w:top w:val="single" w:sz="4" w:space="0" w:color="auto"/>
              <w:bottom w:val="single" w:sz="4" w:space="0" w:color="auto"/>
            </w:tcBorders>
            <w:shd w:val="clear" w:color="auto" w:fill="404040" w:themeFill="text1" w:themeFillTint="BF"/>
            <w:noWrap/>
            <w:tcMar>
              <w:left w:w="43" w:type="dxa"/>
              <w:right w:w="43" w:type="dxa"/>
            </w:tcMar>
            <w:vAlign w:val="center"/>
          </w:tcPr>
          <w:p w14:paraId="49320885"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810" w:type="dxa"/>
            <w:tcBorders>
              <w:top w:val="single" w:sz="4" w:space="0" w:color="auto"/>
              <w:bottom w:val="single" w:sz="4" w:space="0" w:color="auto"/>
            </w:tcBorders>
            <w:shd w:val="clear" w:color="auto" w:fill="404040" w:themeFill="text1" w:themeFillTint="BF"/>
            <w:noWrap/>
            <w:tcMar>
              <w:left w:w="43" w:type="dxa"/>
              <w:right w:w="43" w:type="dxa"/>
            </w:tcMar>
            <w:vAlign w:val="center"/>
          </w:tcPr>
          <w:p w14:paraId="1F7DB8A0"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900" w:type="dxa"/>
            <w:tcBorders>
              <w:top w:val="single" w:sz="4" w:space="0" w:color="auto"/>
              <w:bottom w:val="single" w:sz="4" w:space="0" w:color="auto"/>
              <w:right w:val="single" w:sz="4" w:space="0" w:color="auto"/>
            </w:tcBorders>
            <w:shd w:val="clear" w:color="auto" w:fill="404040" w:themeFill="text1" w:themeFillTint="BF"/>
            <w:noWrap/>
            <w:tcMar>
              <w:left w:w="43" w:type="dxa"/>
              <w:right w:w="43" w:type="dxa"/>
            </w:tcMar>
            <w:vAlign w:val="center"/>
          </w:tcPr>
          <w:p w14:paraId="35209197"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750" w:type="dxa"/>
            <w:tcBorders>
              <w:top w:val="single" w:sz="4" w:space="0" w:color="auto"/>
              <w:left w:val="nil"/>
              <w:bottom w:val="single" w:sz="4" w:space="0" w:color="auto"/>
              <w:right w:val="single" w:sz="4" w:space="0" w:color="auto"/>
            </w:tcBorders>
            <w:shd w:val="clear" w:color="auto" w:fill="404040" w:themeFill="text1" w:themeFillTint="BF"/>
            <w:noWrap/>
            <w:tcMar>
              <w:left w:w="43" w:type="dxa"/>
              <w:right w:w="43" w:type="dxa"/>
            </w:tcMar>
            <w:vAlign w:val="center"/>
          </w:tcPr>
          <w:p w14:paraId="3D7E21ED" w14:textId="77777777" w:rsidR="00B7073C" w:rsidRPr="00840A90" w:rsidRDefault="00B7073C" w:rsidP="00893295">
            <w:pPr>
              <w:spacing w:line="240" w:lineRule="auto"/>
              <w:jc w:val="center"/>
              <w:rPr>
                <w:rFonts w:ascii="Calibri" w:eastAsia="Times New Roman" w:hAnsi="Calibri" w:cs="Calibri"/>
                <w:color w:val="000000"/>
                <w:sz w:val="18"/>
                <w:szCs w:val="18"/>
              </w:rPr>
            </w:pPr>
          </w:p>
        </w:tc>
      </w:tr>
      <w:tr w:rsidR="00B7073C" w:rsidRPr="00840A90" w14:paraId="1F6DB706" w14:textId="77777777" w:rsidTr="00BB4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1175" w:type="dxa"/>
            <w:tcBorders>
              <w:top w:val="single" w:sz="4" w:space="0" w:color="auto"/>
              <w:left w:val="single" w:sz="4" w:space="0" w:color="auto"/>
              <w:bottom w:val="single" w:sz="4" w:space="0" w:color="auto"/>
              <w:right w:val="single" w:sz="4" w:space="0" w:color="auto"/>
            </w:tcBorders>
            <w:shd w:val="clear" w:color="auto" w:fill="auto"/>
          </w:tcPr>
          <w:p w14:paraId="2DD0480D" w14:textId="77777777" w:rsidR="00B7073C" w:rsidRPr="007F2D13" w:rsidRDefault="00B7073C" w:rsidP="00893295">
            <w:pPr>
              <w:spacing w:line="240" w:lineRule="auto"/>
              <w:rPr>
                <w:rFonts w:ascii="Calibri" w:eastAsia="Times New Roman" w:hAnsi="Calibri" w:cs="Calibri"/>
                <w:color w:val="000000"/>
                <w:sz w:val="18"/>
                <w:szCs w:val="18"/>
              </w:rPr>
            </w:pPr>
          </w:p>
        </w:tc>
        <w:tc>
          <w:tcPr>
            <w:tcW w:w="2531" w:type="dxa"/>
            <w:tcBorders>
              <w:top w:val="single" w:sz="4" w:space="0" w:color="auto"/>
              <w:left w:val="single" w:sz="4" w:space="0" w:color="auto"/>
              <w:bottom w:val="single" w:sz="4" w:space="0" w:color="auto"/>
              <w:right w:val="single" w:sz="4" w:space="0" w:color="auto"/>
            </w:tcBorders>
            <w:shd w:val="clear" w:color="auto" w:fill="auto"/>
          </w:tcPr>
          <w:p w14:paraId="2A68F277" w14:textId="77777777" w:rsidR="00B7073C" w:rsidRPr="002419E7" w:rsidRDefault="00B7073C" w:rsidP="00893295">
            <w:pPr>
              <w:spacing w:line="240" w:lineRule="auto"/>
              <w:rPr>
                <w:rFonts w:ascii="Calibri" w:eastAsia="Times New Roman" w:hAnsi="Calibri" w:cs="Calibri"/>
                <w:b/>
                <w:bCs/>
                <w:color w:val="000000"/>
                <w:sz w:val="17"/>
                <w:szCs w:val="17"/>
              </w:rPr>
            </w:pPr>
          </w:p>
        </w:tc>
        <w:tc>
          <w:tcPr>
            <w:tcW w:w="4214" w:type="dxa"/>
            <w:tcBorders>
              <w:top w:val="nil"/>
              <w:left w:val="nil"/>
              <w:bottom w:val="single" w:sz="4" w:space="0" w:color="auto"/>
              <w:right w:val="single" w:sz="4" w:space="0" w:color="auto"/>
            </w:tcBorders>
            <w:shd w:val="clear" w:color="auto" w:fill="auto"/>
            <w:tcMar>
              <w:left w:w="43" w:type="dxa"/>
              <w:right w:w="43" w:type="dxa"/>
            </w:tcMar>
          </w:tcPr>
          <w:p w14:paraId="172A8D9C" w14:textId="77777777" w:rsidR="00B7073C" w:rsidRPr="00FA1966" w:rsidRDefault="00143B47" w:rsidP="00893295">
            <w:pPr>
              <w:spacing w:line="240" w:lineRule="auto"/>
              <w:rPr>
                <w:b/>
                <w:sz w:val="17"/>
                <w:szCs w:val="17"/>
              </w:rPr>
            </w:pPr>
            <w:r>
              <w:rPr>
                <w:b/>
                <w:sz w:val="17"/>
                <w:szCs w:val="17"/>
              </w:rPr>
              <w:t>Measure 1.1</w:t>
            </w:r>
            <w:r w:rsidR="00B7073C" w:rsidRPr="00FA1966">
              <w:rPr>
                <w:b/>
                <w:sz w:val="17"/>
                <w:szCs w:val="17"/>
              </w:rPr>
              <w:t>.9: Viral Load Reporting</w:t>
            </w:r>
          </w:p>
          <w:p w14:paraId="56874CFF" w14:textId="77777777" w:rsidR="00B7073C" w:rsidRPr="00FA1966" w:rsidRDefault="00B7073C" w:rsidP="00893295">
            <w:pPr>
              <w:spacing w:line="240" w:lineRule="auto"/>
              <w:rPr>
                <w:b/>
                <w:sz w:val="17"/>
                <w:szCs w:val="17"/>
              </w:rPr>
            </w:pPr>
            <w:r w:rsidRPr="00FA1966">
              <w:rPr>
                <w:sz w:val="17"/>
                <w:szCs w:val="17"/>
              </w:rPr>
              <w:t>≥85% of cases for a diagnosis year have a viral load test result based on a specimen collected within one month following HIV diagnosis, assessed 12 months after the diagnosis year</w:t>
            </w:r>
          </w:p>
        </w:tc>
        <w:tc>
          <w:tcPr>
            <w:tcW w:w="900" w:type="dxa"/>
            <w:tcBorders>
              <w:top w:val="nil"/>
              <w:left w:val="nil"/>
              <w:bottom w:val="single" w:sz="4" w:space="0" w:color="auto"/>
              <w:right w:val="single" w:sz="4" w:space="0" w:color="auto"/>
            </w:tcBorders>
            <w:shd w:val="clear" w:color="auto" w:fill="D9D9D9" w:themeFill="background1" w:themeFillShade="D9"/>
            <w:noWrap/>
            <w:tcMar>
              <w:left w:w="43" w:type="dxa"/>
              <w:right w:w="43" w:type="dxa"/>
            </w:tcMar>
            <w:vAlign w:val="center"/>
          </w:tcPr>
          <w:p w14:paraId="1FA1BCBD" w14:textId="77777777" w:rsidR="00B7073C" w:rsidRPr="00840A90" w:rsidRDefault="00B7073C" w:rsidP="00893295">
            <w:pPr>
              <w:spacing w:line="240" w:lineRule="auto"/>
              <w:jc w:val="center"/>
              <w:rPr>
                <w:rFonts w:ascii="Calibri" w:hAnsi="Calibri" w:cs="Calibri"/>
                <w:sz w:val="18"/>
                <w:szCs w:val="18"/>
              </w:rPr>
            </w:pPr>
            <w:r w:rsidRPr="00840A90">
              <w:rPr>
                <w:rFonts w:ascii="Calibri" w:hAnsi="Calibri" w:cs="Calibri"/>
                <w:sz w:val="18"/>
                <w:szCs w:val="18"/>
              </w:rPr>
              <w:t>≥85%</w:t>
            </w:r>
          </w:p>
        </w:tc>
        <w:tc>
          <w:tcPr>
            <w:tcW w:w="745" w:type="dxa"/>
            <w:tcBorders>
              <w:top w:val="single" w:sz="4" w:space="0" w:color="auto"/>
              <w:left w:val="nil"/>
              <w:bottom w:val="single" w:sz="4" w:space="0" w:color="auto"/>
            </w:tcBorders>
            <w:shd w:val="clear" w:color="auto" w:fill="404040" w:themeFill="text1" w:themeFillTint="BF"/>
            <w:vAlign w:val="center"/>
          </w:tcPr>
          <w:p w14:paraId="1AD259EE" w14:textId="77777777" w:rsidR="00B7073C" w:rsidRPr="00840A90" w:rsidRDefault="00B7073C" w:rsidP="00893295">
            <w:pPr>
              <w:spacing w:line="240" w:lineRule="auto"/>
              <w:jc w:val="center"/>
              <w:rPr>
                <w:rFonts w:ascii="Calibri" w:hAnsi="Calibri" w:cs="Calibri"/>
                <w:sz w:val="18"/>
                <w:szCs w:val="18"/>
              </w:rPr>
            </w:pPr>
          </w:p>
        </w:tc>
        <w:tc>
          <w:tcPr>
            <w:tcW w:w="745" w:type="dxa"/>
            <w:tcBorders>
              <w:top w:val="single" w:sz="4" w:space="0" w:color="auto"/>
              <w:bottom w:val="single" w:sz="4" w:space="0" w:color="auto"/>
            </w:tcBorders>
            <w:shd w:val="clear" w:color="auto" w:fill="404040" w:themeFill="text1" w:themeFillTint="BF"/>
            <w:noWrap/>
            <w:tcMar>
              <w:left w:w="43" w:type="dxa"/>
              <w:right w:w="43" w:type="dxa"/>
            </w:tcMar>
            <w:vAlign w:val="center"/>
          </w:tcPr>
          <w:p w14:paraId="12D0CCF1"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745" w:type="dxa"/>
            <w:tcBorders>
              <w:top w:val="single" w:sz="4" w:space="0" w:color="auto"/>
              <w:bottom w:val="single" w:sz="4" w:space="0" w:color="auto"/>
            </w:tcBorders>
            <w:shd w:val="clear" w:color="auto" w:fill="404040" w:themeFill="text1" w:themeFillTint="BF"/>
            <w:tcMar>
              <w:left w:w="43" w:type="dxa"/>
              <w:right w:w="43" w:type="dxa"/>
            </w:tcMar>
            <w:vAlign w:val="center"/>
          </w:tcPr>
          <w:p w14:paraId="6F52E5FB"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810" w:type="dxa"/>
            <w:tcBorders>
              <w:top w:val="single" w:sz="4" w:space="0" w:color="auto"/>
              <w:bottom w:val="single" w:sz="4" w:space="0" w:color="auto"/>
            </w:tcBorders>
            <w:shd w:val="clear" w:color="auto" w:fill="404040" w:themeFill="text1" w:themeFillTint="BF"/>
            <w:noWrap/>
            <w:tcMar>
              <w:left w:w="43" w:type="dxa"/>
              <w:right w:w="43" w:type="dxa"/>
            </w:tcMar>
            <w:vAlign w:val="center"/>
          </w:tcPr>
          <w:p w14:paraId="5A4DC35F"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810" w:type="dxa"/>
            <w:tcBorders>
              <w:top w:val="single" w:sz="4" w:space="0" w:color="auto"/>
              <w:bottom w:val="single" w:sz="4" w:space="0" w:color="auto"/>
            </w:tcBorders>
            <w:shd w:val="clear" w:color="auto" w:fill="404040" w:themeFill="text1" w:themeFillTint="BF"/>
            <w:noWrap/>
            <w:tcMar>
              <w:left w:w="43" w:type="dxa"/>
              <w:right w:w="43" w:type="dxa"/>
            </w:tcMar>
            <w:vAlign w:val="center"/>
          </w:tcPr>
          <w:p w14:paraId="744CF0A5"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900" w:type="dxa"/>
            <w:tcBorders>
              <w:top w:val="single" w:sz="4" w:space="0" w:color="auto"/>
              <w:bottom w:val="single" w:sz="4" w:space="0" w:color="auto"/>
              <w:right w:val="single" w:sz="4" w:space="0" w:color="auto"/>
            </w:tcBorders>
            <w:shd w:val="clear" w:color="auto" w:fill="404040" w:themeFill="text1" w:themeFillTint="BF"/>
            <w:noWrap/>
            <w:tcMar>
              <w:left w:w="43" w:type="dxa"/>
              <w:right w:w="43" w:type="dxa"/>
            </w:tcMar>
            <w:vAlign w:val="center"/>
          </w:tcPr>
          <w:p w14:paraId="46B8E1AD"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750" w:type="dxa"/>
            <w:tcBorders>
              <w:top w:val="single" w:sz="4" w:space="0" w:color="auto"/>
              <w:left w:val="nil"/>
              <w:bottom w:val="single" w:sz="4" w:space="0" w:color="auto"/>
              <w:right w:val="single" w:sz="4" w:space="0" w:color="auto"/>
            </w:tcBorders>
            <w:shd w:val="clear" w:color="auto" w:fill="404040" w:themeFill="text1" w:themeFillTint="BF"/>
            <w:noWrap/>
            <w:tcMar>
              <w:left w:w="43" w:type="dxa"/>
              <w:right w:w="43" w:type="dxa"/>
            </w:tcMar>
            <w:vAlign w:val="center"/>
          </w:tcPr>
          <w:p w14:paraId="3DB68DE1" w14:textId="77777777" w:rsidR="00B7073C" w:rsidRPr="00840A90" w:rsidRDefault="00B7073C" w:rsidP="00893295">
            <w:pPr>
              <w:spacing w:line="240" w:lineRule="auto"/>
              <w:jc w:val="center"/>
              <w:rPr>
                <w:rFonts w:ascii="Calibri" w:eastAsia="Times New Roman" w:hAnsi="Calibri" w:cs="Calibri"/>
                <w:color w:val="000000"/>
                <w:sz w:val="18"/>
                <w:szCs w:val="18"/>
              </w:rPr>
            </w:pPr>
          </w:p>
        </w:tc>
      </w:tr>
      <w:tr w:rsidR="00B7073C" w:rsidRPr="00840A90" w14:paraId="62DBC054" w14:textId="77777777" w:rsidTr="00BB4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1175" w:type="dxa"/>
            <w:tcBorders>
              <w:top w:val="single" w:sz="4" w:space="0" w:color="auto"/>
              <w:left w:val="single" w:sz="4" w:space="0" w:color="auto"/>
              <w:bottom w:val="single" w:sz="4" w:space="0" w:color="auto"/>
              <w:right w:val="single" w:sz="4" w:space="0" w:color="auto"/>
            </w:tcBorders>
            <w:shd w:val="clear" w:color="auto" w:fill="auto"/>
          </w:tcPr>
          <w:p w14:paraId="4F132331" w14:textId="77777777" w:rsidR="00B7073C" w:rsidRPr="007F2D13" w:rsidRDefault="00B7073C" w:rsidP="00893295">
            <w:pPr>
              <w:spacing w:line="240" w:lineRule="auto"/>
              <w:rPr>
                <w:rFonts w:ascii="Calibri" w:eastAsia="Times New Roman" w:hAnsi="Calibri" w:cs="Calibri"/>
                <w:color w:val="000000"/>
                <w:sz w:val="18"/>
                <w:szCs w:val="18"/>
              </w:rPr>
            </w:pPr>
          </w:p>
        </w:tc>
        <w:tc>
          <w:tcPr>
            <w:tcW w:w="2531" w:type="dxa"/>
            <w:tcBorders>
              <w:top w:val="single" w:sz="4" w:space="0" w:color="auto"/>
              <w:left w:val="single" w:sz="4" w:space="0" w:color="auto"/>
              <w:bottom w:val="single" w:sz="4" w:space="0" w:color="auto"/>
              <w:right w:val="single" w:sz="4" w:space="0" w:color="auto"/>
            </w:tcBorders>
            <w:shd w:val="clear" w:color="auto" w:fill="auto"/>
          </w:tcPr>
          <w:p w14:paraId="2C39E99E" w14:textId="77777777" w:rsidR="00B7073C" w:rsidRPr="002419E7" w:rsidRDefault="00B7073C" w:rsidP="00893295">
            <w:pPr>
              <w:spacing w:line="240" w:lineRule="auto"/>
              <w:rPr>
                <w:rFonts w:ascii="Calibri" w:eastAsia="Times New Roman" w:hAnsi="Calibri" w:cs="Calibri"/>
                <w:b/>
                <w:bCs/>
                <w:color w:val="000000"/>
                <w:sz w:val="17"/>
                <w:szCs w:val="17"/>
              </w:rPr>
            </w:pPr>
          </w:p>
        </w:tc>
        <w:tc>
          <w:tcPr>
            <w:tcW w:w="4214" w:type="dxa"/>
            <w:tcBorders>
              <w:top w:val="nil"/>
              <w:left w:val="nil"/>
              <w:bottom w:val="single" w:sz="4" w:space="0" w:color="auto"/>
              <w:right w:val="single" w:sz="4" w:space="0" w:color="auto"/>
            </w:tcBorders>
            <w:shd w:val="clear" w:color="auto" w:fill="auto"/>
            <w:tcMar>
              <w:left w:w="43" w:type="dxa"/>
              <w:right w:w="43" w:type="dxa"/>
            </w:tcMar>
          </w:tcPr>
          <w:p w14:paraId="44C40B92" w14:textId="77777777" w:rsidR="00B7073C" w:rsidRPr="00FA1966" w:rsidRDefault="00143B47" w:rsidP="00893295">
            <w:pPr>
              <w:spacing w:line="240" w:lineRule="auto"/>
              <w:rPr>
                <w:b/>
                <w:sz w:val="17"/>
                <w:szCs w:val="17"/>
              </w:rPr>
            </w:pPr>
            <w:r>
              <w:rPr>
                <w:b/>
                <w:sz w:val="17"/>
                <w:szCs w:val="17"/>
              </w:rPr>
              <w:t>Measure 1.1</w:t>
            </w:r>
            <w:r w:rsidR="00B7073C" w:rsidRPr="00FA1966">
              <w:rPr>
                <w:b/>
                <w:sz w:val="17"/>
                <w:szCs w:val="17"/>
              </w:rPr>
              <w:t>.10: Timeliness of Laboratory Reporting</w:t>
            </w:r>
          </w:p>
          <w:p w14:paraId="2FFCAA38" w14:textId="77777777" w:rsidR="00B7073C" w:rsidRPr="00FA1966" w:rsidRDefault="00B7073C" w:rsidP="00893295">
            <w:pPr>
              <w:spacing w:line="240" w:lineRule="auto"/>
              <w:rPr>
                <w:b/>
                <w:sz w:val="17"/>
                <w:szCs w:val="17"/>
              </w:rPr>
            </w:pPr>
            <w:r w:rsidRPr="00FA1966">
              <w:rPr>
                <w:sz w:val="17"/>
                <w:szCs w:val="17"/>
              </w:rPr>
              <w:t xml:space="preserve"> ≥85% of all labs with a specimen collection date in the diagnosis year are loaded in the surveillance system within two months of the specimen collection date, assessed at 12 months after the diagnosis year</w:t>
            </w:r>
          </w:p>
        </w:tc>
        <w:tc>
          <w:tcPr>
            <w:tcW w:w="900" w:type="dxa"/>
            <w:tcBorders>
              <w:top w:val="nil"/>
              <w:left w:val="nil"/>
              <w:bottom w:val="single" w:sz="4" w:space="0" w:color="auto"/>
              <w:right w:val="single" w:sz="4" w:space="0" w:color="auto"/>
            </w:tcBorders>
            <w:shd w:val="clear" w:color="auto" w:fill="D9D9D9" w:themeFill="background1" w:themeFillShade="D9"/>
            <w:noWrap/>
            <w:tcMar>
              <w:left w:w="43" w:type="dxa"/>
              <w:right w:w="43" w:type="dxa"/>
            </w:tcMar>
            <w:vAlign w:val="center"/>
          </w:tcPr>
          <w:p w14:paraId="0B1AF971" w14:textId="77777777" w:rsidR="00B7073C" w:rsidRPr="00840A90" w:rsidRDefault="00B7073C" w:rsidP="00893295">
            <w:pPr>
              <w:spacing w:line="240" w:lineRule="auto"/>
              <w:jc w:val="center"/>
              <w:rPr>
                <w:rFonts w:ascii="Calibri" w:hAnsi="Calibri" w:cs="Calibri"/>
                <w:sz w:val="18"/>
                <w:szCs w:val="18"/>
              </w:rPr>
            </w:pPr>
            <w:r w:rsidRPr="00840A90">
              <w:rPr>
                <w:rFonts w:ascii="Calibri" w:hAnsi="Calibri" w:cs="Calibri"/>
                <w:sz w:val="18"/>
                <w:szCs w:val="18"/>
              </w:rPr>
              <w:t>≥85%</w:t>
            </w:r>
          </w:p>
        </w:tc>
        <w:tc>
          <w:tcPr>
            <w:tcW w:w="745" w:type="dxa"/>
            <w:tcBorders>
              <w:top w:val="single" w:sz="4" w:space="0" w:color="auto"/>
              <w:left w:val="nil"/>
              <w:bottom w:val="single" w:sz="4" w:space="0" w:color="auto"/>
            </w:tcBorders>
            <w:shd w:val="clear" w:color="auto" w:fill="404040" w:themeFill="text1" w:themeFillTint="BF"/>
            <w:vAlign w:val="center"/>
          </w:tcPr>
          <w:p w14:paraId="24E02863" w14:textId="77777777" w:rsidR="00B7073C" w:rsidRPr="00840A90" w:rsidRDefault="00B7073C" w:rsidP="00893295">
            <w:pPr>
              <w:spacing w:line="240" w:lineRule="auto"/>
              <w:jc w:val="center"/>
              <w:rPr>
                <w:rFonts w:ascii="Calibri" w:hAnsi="Calibri" w:cs="Calibri"/>
                <w:sz w:val="18"/>
                <w:szCs w:val="18"/>
              </w:rPr>
            </w:pPr>
          </w:p>
        </w:tc>
        <w:tc>
          <w:tcPr>
            <w:tcW w:w="745" w:type="dxa"/>
            <w:tcBorders>
              <w:top w:val="single" w:sz="4" w:space="0" w:color="auto"/>
              <w:bottom w:val="single" w:sz="4" w:space="0" w:color="auto"/>
            </w:tcBorders>
            <w:shd w:val="clear" w:color="auto" w:fill="404040" w:themeFill="text1" w:themeFillTint="BF"/>
            <w:noWrap/>
            <w:tcMar>
              <w:left w:w="43" w:type="dxa"/>
              <w:right w:w="43" w:type="dxa"/>
            </w:tcMar>
            <w:vAlign w:val="center"/>
          </w:tcPr>
          <w:p w14:paraId="467A2A9E"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745" w:type="dxa"/>
            <w:tcBorders>
              <w:top w:val="single" w:sz="4" w:space="0" w:color="auto"/>
              <w:bottom w:val="single" w:sz="4" w:space="0" w:color="auto"/>
            </w:tcBorders>
            <w:shd w:val="clear" w:color="auto" w:fill="404040" w:themeFill="text1" w:themeFillTint="BF"/>
            <w:tcMar>
              <w:left w:w="43" w:type="dxa"/>
              <w:right w:w="43" w:type="dxa"/>
            </w:tcMar>
            <w:vAlign w:val="center"/>
          </w:tcPr>
          <w:p w14:paraId="57C1C245"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810" w:type="dxa"/>
            <w:tcBorders>
              <w:top w:val="single" w:sz="4" w:space="0" w:color="auto"/>
              <w:bottom w:val="single" w:sz="4" w:space="0" w:color="auto"/>
            </w:tcBorders>
            <w:shd w:val="clear" w:color="auto" w:fill="404040" w:themeFill="text1" w:themeFillTint="BF"/>
            <w:noWrap/>
            <w:tcMar>
              <w:left w:w="43" w:type="dxa"/>
              <w:right w:w="43" w:type="dxa"/>
            </w:tcMar>
            <w:vAlign w:val="center"/>
          </w:tcPr>
          <w:p w14:paraId="3F46A6DC"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810" w:type="dxa"/>
            <w:tcBorders>
              <w:top w:val="single" w:sz="4" w:space="0" w:color="auto"/>
              <w:bottom w:val="single" w:sz="4" w:space="0" w:color="auto"/>
            </w:tcBorders>
            <w:shd w:val="clear" w:color="auto" w:fill="404040" w:themeFill="text1" w:themeFillTint="BF"/>
            <w:noWrap/>
            <w:tcMar>
              <w:left w:w="43" w:type="dxa"/>
              <w:right w:w="43" w:type="dxa"/>
            </w:tcMar>
            <w:vAlign w:val="center"/>
          </w:tcPr>
          <w:p w14:paraId="147C1EF1"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900" w:type="dxa"/>
            <w:tcBorders>
              <w:top w:val="single" w:sz="4" w:space="0" w:color="auto"/>
              <w:bottom w:val="single" w:sz="4" w:space="0" w:color="auto"/>
              <w:right w:val="single" w:sz="4" w:space="0" w:color="auto"/>
            </w:tcBorders>
            <w:shd w:val="clear" w:color="auto" w:fill="404040" w:themeFill="text1" w:themeFillTint="BF"/>
            <w:noWrap/>
            <w:tcMar>
              <w:left w:w="43" w:type="dxa"/>
              <w:right w:w="43" w:type="dxa"/>
            </w:tcMar>
            <w:vAlign w:val="center"/>
          </w:tcPr>
          <w:p w14:paraId="78BBAEEE"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750" w:type="dxa"/>
            <w:tcBorders>
              <w:top w:val="single" w:sz="4" w:space="0" w:color="auto"/>
              <w:left w:val="nil"/>
              <w:bottom w:val="single" w:sz="4" w:space="0" w:color="auto"/>
              <w:right w:val="single" w:sz="4" w:space="0" w:color="auto"/>
            </w:tcBorders>
            <w:shd w:val="clear" w:color="auto" w:fill="404040" w:themeFill="text1" w:themeFillTint="BF"/>
            <w:noWrap/>
            <w:tcMar>
              <w:left w:w="43" w:type="dxa"/>
              <w:right w:w="43" w:type="dxa"/>
            </w:tcMar>
            <w:vAlign w:val="center"/>
          </w:tcPr>
          <w:p w14:paraId="5332E72E" w14:textId="77777777" w:rsidR="00B7073C" w:rsidRPr="00840A90" w:rsidRDefault="00B7073C" w:rsidP="00893295">
            <w:pPr>
              <w:spacing w:line="240" w:lineRule="auto"/>
              <w:jc w:val="center"/>
              <w:rPr>
                <w:rFonts w:ascii="Calibri" w:eastAsia="Times New Roman" w:hAnsi="Calibri" w:cs="Calibri"/>
                <w:color w:val="000000"/>
                <w:sz w:val="18"/>
                <w:szCs w:val="18"/>
              </w:rPr>
            </w:pPr>
          </w:p>
        </w:tc>
      </w:tr>
      <w:tr w:rsidR="00B7073C" w:rsidRPr="00840A90" w14:paraId="498D6DB0" w14:textId="77777777" w:rsidTr="00BB4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1175" w:type="dxa"/>
            <w:tcBorders>
              <w:top w:val="single" w:sz="4" w:space="0" w:color="auto"/>
              <w:left w:val="single" w:sz="4" w:space="0" w:color="auto"/>
              <w:right w:val="single" w:sz="4" w:space="0" w:color="auto"/>
            </w:tcBorders>
            <w:shd w:val="clear" w:color="auto" w:fill="auto"/>
          </w:tcPr>
          <w:p w14:paraId="236E3095" w14:textId="77777777" w:rsidR="00B7073C" w:rsidRPr="007F2D13" w:rsidRDefault="00B7073C" w:rsidP="00893295">
            <w:pPr>
              <w:spacing w:line="240" w:lineRule="auto"/>
              <w:rPr>
                <w:rFonts w:ascii="Calibri" w:eastAsia="Times New Roman" w:hAnsi="Calibri" w:cs="Calibri"/>
                <w:color w:val="000000"/>
                <w:sz w:val="18"/>
                <w:szCs w:val="18"/>
              </w:rPr>
            </w:pPr>
          </w:p>
        </w:tc>
        <w:tc>
          <w:tcPr>
            <w:tcW w:w="2531" w:type="dxa"/>
            <w:tcBorders>
              <w:top w:val="single" w:sz="4" w:space="0" w:color="auto"/>
              <w:left w:val="single" w:sz="4" w:space="0" w:color="auto"/>
              <w:right w:val="single" w:sz="4" w:space="0" w:color="auto"/>
            </w:tcBorders>
            <w:shd w:val="clear" w:color="auto" w:fill="auto"/>
          </w:tcPr>
          <w:p w14:paraId="554A8457" w14:textId="77777777" w:rsidR="00B7073C" w:rsidRPr="002419E7" w:rsidRDefault="00B7073C" w:rsidP="00893295">
            <w:pPr>
              <w:spacing w:line="240" w:lineRule="auto"/>
              <w:rPr>
                <w:rFonts w:ascii="Calibri" w:eastAsia="Times New Roman" w:hAnsi="Calibri" w:cs="Calibri"/>
                <w:b/>
                <w:bCs/>
                <w:color w:val="000000"/>
                <w:sz w:val="17"/>
                <w:szCs w:val="17"/>
              </w:rPr>
            </w:pPr>
          </w:p>
        </w:tc>
        <w:tc>
          <w:tcPr>
            <w:tcW w:w="4214" w:type="dxa"/>
            <w:tcBorders>
              <w:top w:val="nil"/>
              <w:left w:val="nil"/>
              <w:bottom w:val="single" w:sz="4" w:space="0" w:color="auto"/>
              <w:right w:val="single" w:sz="4" w:space="0" w:color="auto"/>
            </w:tcBorders>
            <w:shd w:val="clear" w:color="auto" w:fill="auto"/>
          </w:tcPr>
          <w:p w14:paraId="26C3F0FF" w14:textId="77777777" w:rsidR="00B7073C" w:rsidRPr="00FA1966" w:rsidRDefault="00143B47" w:rsidP="00893295">
            <w:pPr>
              <w:spacing w:line="240" w:lineRule="auto"/>
              <w:rPr>
                <w:b/>
                <w:sz w:val="17"/>
                <w:szCs w:val="17"/>
              </w:rPr>
            </w:pPr>
            <w:r>
              <w:rPr>
                <w:b/>
                <w:sz w:val="17"/>
                <w:szCs w:val="17"/>
              </w:rPr>
              <w:t>Measure 1.1</w:t>
            </w:r>
            <w:r w:rsidR="00B7073C" w:rsidRPr="00FA1966">
              <w:rPr>
                <w:b/>
                <w:sz w:val="17"/>
                <w:szCs w:val="17"/>
              </w:rPr>
              <w:t>.11: Nucleotide Sequence</w:t>
            </w:r>
          </w:p>
          <w:p w14:paraId="460135FC" w14:textId="77777777" w:rsidR="00B7073C" w:rsidRPr="00FA1966" w:rsidRDefault="00B7073C" w:rsidP="00893295">
            <w:pPr>
              <w:spacing w:line="240" w:lineRule="auto"/>
              <w:rPr>
                <w:b/>
                <w:sz w:val="17"/>
                <w:szCs w:val="17"/>
              </w:rPr>
            </w:pPr>
            <w:r w:rsidRPr="00FA1966">
              <w:rPr>
                <w:sz w:val="17"/>
                <w:szCs w:val="17"/>
              </w:rPr>
              <w:t>≥60% of cases for a diagnosis year have an analyzable nucleotide sequence, assessed at 12 months after the diagnosis year</w:t>
            </w:r>
          </w:p>
        </w:tc>
        <w:tc>
          <w:tcPr>
            <w:tcW w:w="900" w:type="dxa"/>
            <w:tcBorders>
              <w:top w:val="nil"/>
              <w:left w:val="nil"/>
              <w:bottom w:val="single" w:sz="4" w:space="0" w:color="auto"/>
              <w:right w:val="single" w:sz="4" w:space="0" w:color="auto"/>
            </w:tcBorders>
            <w:shd w:val="clear" w:color="auto" w:fill="D9D9D9" w:themeFill="background1" w:themeFillShade="D9"/>
            <w:noWrap/>
            <w:vAlign w:val="center"/>
          </w:tcPr>
          <w:p w14:paraId="3780EC19" w14:textId="77777777" w:rsidR="00B7073C" w:rsidRPr="00840A90" w:rsidRDefault="00B7073C" w:rsidP="00893295">
            <w:pPr>
              <w:spacing w:line="240" w:lineRule="auto"/>
              <w:jc w:val="center"/>
              <w:rPr>
                <w:rFonts w:ascii="Calibri" w:hAnsi="Calibri" w:cs="Calibri"/>
                <w:sz w:val="18"/>
                <w:szCs w:val="18"/>
              </w:rPr>
            </w:pPr>
            <w:r w:rsidRPr="00840A90">
              <w:rPr>
                <w:rFonts w:ascii="Calibri" w:hAnsi="Calibri" w:cs="Calibri"/>
                <w:sz w:val="18"/>
                <w:szCs w:val="18"/>
              </w:rPr>
              <w:t>≥60%</w:t>
            </w:r>
          </w:p>
        </w:tc>
        <w:tc>
          <w:tcPr>
            <w:tcW w:w="745" w:type="dxa"/>
            <w:tcBorders>
              <w:top w:val="single" w:sz="4" w:space="0" w:color="auto"/>
              <w:left w:val="nil"/>
              <w:bottom w:val="single" w:sz="4" w:space="0" w:color="auto"/>
            </w:tcBorders>
            <w:shd w:val="clear" w:color="auto" w:fill="404040" w:themeFill="text1" w:themeFillTint="BF"/>
            <w:vAlign w:val="center"/>
          </w:tcPr>
          <w:p w14:paraId="67EE55F8" w14:textId="77777777" w:rsidR="00B7073C" w:rsidRPr="00840A90" w:rsidRDefault="00B7073C" w:rsidP="00893295">
            <w:pPr>
              <w:spacing w:line="240" w:lineRule="auto"/>
              <w:jc w:val="center"/>
              <w:rPr>
                <w:rFonts w:ascii="Calibri" w:hAnsi="Calibri" w:cs="Calibri"/>
                <w:sz w:val="18"/>
                <w:szCs w:val="18"/>
              </w:rPr>
            </w:pPr>
          </w:p>
        </w:tc>
        <w:tc>
          <w:tcPr>
            <w:tcW w:w="745" w:type="dxa"/>
            <w:tcBorders>
              <w:top w:val="single" w:sz="4" w:space="0" w:color="auto"/>
              <w:bottom w:val="single" w:sz="4" w:space="0" w:color="auto"/>
            </w:tcBorders>
            <w:shd w:val="clear" w:color="auto" w:fill="404040" w:themeFill="text1" w:themeFillTint="BF"/>
            <w:noWrap/>
            <w:vAlign w:val="center"/>
          </w:tcPr>
          <w:p w14:paraId="3D64F199"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745" w:type="dxa"/>
            <w:tcBorders>
              <w:top w:val="single" w:sz="4" w:space="0" w:color="auto"/>
              <w:bottom w:val="single" w:sz="4" w:space="0" w:color="auto"/>
            </w:tcBorders>
            <w:shd w:val="clear" w:color="auto" w:fill="404040" w:themeFill="text1" w:themeFillTint="BF"/>
            <w:vAlign w:val="center"/>
          </w:tcPr>
          <w:p w14:paraId="649540A3"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810" w:type="dxa"/>
            <w:tcBorders>
              <w:top w:val="single" w:sz="4" w:space="0" w:color="auto"/>
              <w:bottom w:val="single" w:sz="4" w:space="0" w:color="auto"/>
            </w:tcBorders>
            <w:shd w:val="clear" w:color="auto" w:fill="404040" w:themeFill="text1" w:themeFillTint="BF"/>
            <w:noWrap/>
            <w:vAlign w:val="center"/>
          </w:tcPr>
          <w:p w14:paraId="4CDDA70C"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810" w:type="dxa"/>
            <w:tcBorders>
              <w:top w:val="single" w:sz="4" w:space="0" w:color="auto"/>
              <w:bottom w:val="single" w:sz="4" w:space="0" w:color="auto"/>
            </w:tcBorders>
            <w:shd w:val="clear" w:color="auto" w:fill="404040" w:themeFill="text1" w:themeFillTint="BF"/>
            <w:noWrap/>
            <w:vAlign w:val="center"/>
          </w:tcPr>
          <w:p w14:paraId="6E5E5E88"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900" w:type="dxa"/>
            <w:tcBorders>
              <w:top w:val="single" w:sz="4" w:space="0" w:color="auto"/>
              <w:bottom w:val="single" w:sz="4" w:space="0" w:color="auto"/>
              <w:right w:val="single" w:sz="4" w:space="0" w:color="auto"/>
            </w:tcBorders>
            <w:shd w:val="clear" w:color="auto" w:fill="404040" w:themeFill="text1" w:themeFillTint="BF"/>
            <w:noWrap/>
            <w:vAlign w:val="center"/>
          </w:tcPr>
          <w:p w14:paraId="355D8C2E"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750" w:type="dxa"/>
            <w:tcBorders>
              <w:top w:val="single" w:sz="4" w:space="0" w:color="auto"/>
              <w:left w:val="nil"/>
              <w:bottom w:val="single" w:sz="4" w:space="0" w:color="auto"/>
              <w:right w:val="single" w:sz="4" w:space="0" w:color="auto"/>
            </w:tcBorders>
            <w:shd w:val="clear" w:color="auto" w:fill="404040" w:themeFill="text1" w:themeFillTint="BF"/>
            <w:noWrap/>
            <w:vAlign w:val="center"/>
          </w:tcPr>
          <w:p w14:paraId="60D79574" w14:textId="77777777" w:rsidR="00B7073C" w:rsidRPr="00840A90" w:rsidRDefault="00B7073C" w:rsidP="00893295">
            <w:pPr>
              <w:spacing w:line="240" w:lineRule="auto"/>
              <w:jc w:val="center"/>
              <w:rPr>
                <w:rFonts w:ascii="Calibri" w:eastAsia="Times New Roman" w:hAnsi="Calibri" w:cs="Calibri"/>
                <w:color w:val="000000"/>
                <w:sz w:val="18"/>
                <w:szCs w:val="18"/>
              </w:rPr>
            </w:pPr>
          </w:p>
        </w:tc>
      </w:tr>
      <w:tr w:rsidR="00B7073C" w:rsidRPr="00840A90" w14:paraId="6DD05278" w14:textId="77777777" w:rsidTr="00BB4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1175" w:type="dxa"/>
            <w:tcBorders>
              <w:left w:val="single" w:sz="4" w:space="0" w:color="auto"/>
              <w:right w:val="single" w:sz="4" w:space="0" w:color="auto"/>
            </w:tcBorders>
            <w:shd w:val="clear" w:color="auto" w:fill="auto"/>
          </w:tcPr>
          <w:p w14:paraId="51B5DE04" w14:textId="77777777" w:rsidR="00B7073C" w:rsidRPr="007F2D13" w:rsidRDefault="00B7073C" w:rsidP="00893295">
            <w:pPr>
              <w:spacing w:line="240" w:lineRule="auto"/>
              <w:rPr>
                <w:rFonts w:ascii="Calibri" w:eastAsia="Times New Roman" w:hAnsi="Calibri" w:cs="Calibri"/>
                <w:color w:val="000000"/>
                <w:sz w:val="18"/>
                <w:szCs w:val="18"/>
              </w:rPr>
            </w:pPr>
          </w:p>
        </w:tc>
        <w:tc>
          <w:tcPr>
            <w:tcW w:w="2531" w:type="dxa"/>
            <w:tcBorders>
              <w:left w:val="single" w:sz="4" w:space="0" w:color="auto"/>
              <w:right w:val="single" w:sz="4" w:space="0" w:color="auto"/>
            </w:tcBorders>
            <w:shd w:val="clear" w:color="auto" w:fill="auto"/>
          </w:tcPr>
          <w:p w14:paraId="49131A91" w14:textId="77777777" w:rsidR="00B7073C" w:rsidRPr="002419E7" w:rsidRDefault="00B7073C" w:rsidP="00893295">
            <w:pPr>
              <w:spacing w:line="240" w:lineRule="auto"/>
              <w:rPr>
                <w:rFonts w:ascii="Calibri" w:eastAsia="Times New Roman" w:hAnsi="Calibri" w:cs="Calibri"/>
                <w:b/>
                <w:bCs/>
                <w:color w:val="000000"/>
                <w:sz w:val="17"/>
                <w:szCs w:val="17"/>
              </w:rPr>
            </w:pPr>
          </w:p>
        </w:tc>
        <w:tc>
          <w:tcPr>
            <w:tcW w:w="4214" w:type="dxa"/>
            <w:tcBorders>
              <w:top w:val="nil"/>
              <w:left w:val="nil"/>
              <w:bottom w:val="single" w:sz="4" w:space="0" w:color="auto"/>
              <w:right w:val="single" w:sz="4" w:space="0" w:color="auto"/>
            </w:tcBorders>
            <w:shd w:val="clear" w:color="auto" w:fill="auto"/>
          </w:tcPr>
          <w:p w14:paraId="7CEF01B7" w14:textId="77777777" w:rsidR="00B7073C" w:rsidRPr="00FA1966" w:rsidRDefault="00143B47" w:rsidP="00893295">
            <w:pPr>
              <w:spacing w:line="240" w:lineRule="auto"/>
              <w:rPr>
                <w:b/>
                <w:sz w:val="17"/>
                <w:szCs w:val="17"/>
              </w:rPr>
            </w:pPr>
            <w:r>
              <w:rPr>
                <w:b/>
                <w:sz w:val="17"/>
                <w:szCs w:val="17"/>
              </w:rPr>
              <w:t>Measure 1.1</w:t>
            </w:r>
            <w:r w:rsidR="00B7073C" w:rsidRPr="00FA1966">
              <w:rPr>
                <w:b/>
                <w:sz w:val="17"/>
                <w:szCs w:val="17"/>
              </w:rPr>
              <w:t>.12: Antiretroviral History</w:t>
            </w:r>
          </w:p>
          <w:p w14:paraId="7821CFE6" w14:textId="77777777" w:rsidR="00B7073C" w:rsidRPr="00FA1966" w:rsidRDefault="00B7073C" w:rsidP="00893295">
            <w:pPr>
              <w:spacing w:line="240" w:lineRule="auto"/>
              <w:rPr>
                <w:b/>
                <w:sz w:val="17"/>
                <w:szCs w:val="17"/>
              </w:rPr>
            </w:pPr>
            <w:r w:rsidRPr="00FA1966">
              <w:rPr>
                <w:sz w:val="17"/>
                <w:szCs w:val="17"/>
              </w:rPr>
              <w:t>≥70% of cases for a diagnosis year have prior antiretroviral use history, assessed at 12 months after the diagnosis year</w:t>
            </w:r>
          </w:p>
        </w:tc>
        <w:tc>
          <w:tcPr>
            <w:tcW w:w="900" w:type="dxa"/>
            <w:tcBorders>
              <w:top w:val="nil"/>
              <w:left w:val="nil"/>
              <w:bottom w:val="single" w:sz="4" w:space="0" w:color="auto"/>
              <w:right w:val="single" w:sz="4" w:space="0" w:color="auto"/>
            </w:tcBorders>
            <w:shd w:val="clear" w:color="auto" w:fill="D9D9D9" w:themeFill="background1" w:themeFillShade="D9"/>
            <w:noWrap/>
            <w:vAlign w:val="center"/>
          </w:tcPr>
          <w:p w14:paraId="4431A5A9" w14:textId="77777777" w:rsidR="00B7073C" w:rsidRPr="00840A90" w:rsidRDefault="00B7073C" w:rsidP="00893295">
            <w:pPr>
              <w:spacing w:line="240" w:lineRule="auto"/>
              <w:jc w:val="center"/>
              <w:rPr>
                <w:rFonts w:ascii="Calibri" w:hAnsi="Calibri" w:cs="Calibri"/>
                <w:sz w:val="18"/>
                <w:szCs w:val="18"/>
              </w:rPr>
            </w:pPr>
            <w:r w:rsidRPr="00840A90">
              <w:rPr>
                <w:rFonts w:ascii="Calibri" w:hAnsi="Calibri" w:cs="Calibri"/>
                <w:sz w:val="18"/>
                <w:szCs w:val="18"/>
              </w:rPr>
              <w:t>≥70%</w:t>
            </w:r>
          </w:p>
        </w:tc>
        <w:tc>
          <w:tcPr>
            <w:tcW w:w="745" w:type="dxa"/>
            <w:tcBorders>
              <w:top w:val="single" w:sz="4" w:space="0" w:color="auto"/>
              <w:left w:val="nil"/>
              <w:bottom w:val="single" w:sz="4" w:space="0" w:color="auto"/>
            </w:tcBorders>
            <w:shd w:val="clear" w:color="auto" w:fill="404040" w:themeFill="text1" w:themeFillTint="BF"/>
            <w:vAlign w:val="center"/>
          </w:tcPr>
          <w:p w14:paraId="3FAD2F05" w14:textId="77777777" w:rsidR="00B7073C" w:rsidRPr="00840A90" w:rsidRDefault="00B7073C" w:rsidP="00893295">
            <w:pPr>
              <w:spacing w:line="240" w:lineRule="auto"/>
              <w:jc w:val="center"/>
              <w:rPr>
                <w:rFonts w:ascii="Calibri" w:hAnsi="Calibri" w:cs="Calibri"/>
                <w:sz w:val="18"/>
                <w:szCs w:val="18"/>
              </w:rPr>
            </w:pPr>
          </w:p>
        </w:tc>
        <w:tc>
          <w:tcPr>
            <w:tcW w:w="745" w:type="dxa"/>
            <w:tcBorders>
              <w:top w:val="single" w:sz="4" w:space="0" w:color="auto"/>
              <w:bottom w:val="single" w:sz="4" w:space="0" w:color="auto"/>
            </w:tcBorders>
            <w:shd w:val="clear" w:color="auto" w:fill="404040" w:themeFill="text1" w:themeFillTint="BF"/>
            <w:noWrap/>
            <w:vAlign w:val="center"/>
          </w:tcPr>
          <w:p w14:paraId="71F1987F"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745" w:type="dxa"/>
            <w:tcBorders>
              <w:top w:val="single" w:sz="4" w:space="0" w:color="auto"/>
              <w:bottom w:val="single" w:sz="4" w:space="0" w:color="auto"/>
            </w:tcBorders>
            <w:shd w:val="clear" w:color="auto" w:fill="404040" w:themeFill="text1" w:themeFillTint="BF"/>
            <w:vAlign w:val="center"/>
          </w:tcPr>
          <w:p w14:paraId="5C743D7E"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810" w:type="dxa"/>
            <w:tcBorders>
              <w:top w:val="single" w:sz="4" w:space="0" w:color="auto"/>
              <w:bottom w:val="single" w:sz="4" w:space="0" w:color="auto"/>
            </w:tcBorders>
            <w:shd w:val="clear" w:color="auto" w:fill="404040" w:themeFill="text1" w:themeFillTint="BF"/>
            <w:noWrap/>
            <w:vAlign w:val="center"/>
          </w:tcPr>
          <w:p w14:paraId="7267E044"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810" w:type="dxa"/>
            <w:tcBorders>
              <w:top w:val="single" w:sz="4" w:space="0" w:color="auto"/>
              <w:bottom w:val="single" w:sz="4" w:space="0" w:color="auto"/>
            </w:tcBorders>
            <w:shd w:val="clear" w:color="auto" w:fill="404040" w:themeFill="text1" w:themeFillTint="BF"/>
            <w:noWrap/>
            <w:vAlign w:val="center"/>
          </w:tcPr>
          <w:p w14:paraId="16137436"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900" w:type="dxa"/>
            <w:tcBorders>
              <w:top w:val="single" w:sz="4" w:space="0" w:color="auto"/>
              <w:bottom w:val="single" w:sz="4" w:space="0" w:color="auto"/>
              <w:right w:val="single" w:sz="4" w:space="0" w:color="auto"/>
            </w:tcBorders>
            <w:shd w:val="clear" w:color="auto" w:fill="404040" w:themeFill="text1" w:themeFillTint="BF"/>
            <w:noWrap/>
            <w:vAlign w:val="center"/>
          </w:tcPr>
          <w:p w14:paraId="035DF77D"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750" w:type="dxa"/>
            <w:tcBorders>
              <w:top w:val="single" w:sz="4" w:space="0" w:color="auto"/>
              <w:left w:val="nil"/>
              <w:bottom w:val="single" w:sz="4" w:space="0" w:color="auto"/>
              <w:right w:val="single" w:sz="4" w:space="0" w:color="auto"/>
            </w:tcBorders>
            <w:shd w:val="clear" w:color="auto" w:fill="404040" w:themeFill="text1" w:themeFillTint="BF"/>
            <w:noWrap/>
            <w:vAlign w:val="center"/>
          </w:tcPr>
          <w:p w14:paraId="46EC2EE8" w14:textId="77777777" w:rsidR="00B7073C" w:rsidRPr="00840A90" w:rsidRDefault="00B7073C" w:rsidP="00893295">
            <w:pPr>
              <w:spacing w:line="240" w:lineRule="auto"/>
              <w:jc w:val="center"/>
              <w:rPr>
                <w:rFonts w:ascii="Calibri" w:eastAsia="Times New Roman" w:hAnsi="Calibri" w:cs="Calibri"/>
                <w:color w:val="000000"/>
                <w:sz w:val="18"/>
                <w:szCs w:val="18"/>
              </w:rPr>
            </w:pPr>
          </w:p>
        </w:tc>
      </w:tr>
      <w:tr w:rsidR="00B7073C" w:rsidRPr="00840A90" w14:paraId="59008475" w14:textId="77777777" w:rsidTr="00BB4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1175" w:type="dxa"/>
            <w:tcBorders>
              <w:left w:val="single" w:sz="4" w:space="0" w:color="auto"/>
              <w:right w:val="single" w:sz="4" w:space="0" w:color="auto"/>
            </w:tcBorders>
            <w:shd w:val="clear" w:color="auto" w:fill="auto"/>
          </w:tcPr>
          <w:p w14:paraId="6BF8BDC7" w14:textId="77777777" w:rsidR="00B7073C" w:rsidRPr="007F2D13" w:rsidRDefault="00B7073C" w:rsidP="00893295">
            <w:pPr>
              <w:spacing w:line="240" w:lineRule="auto"/>
              <w:rPr>
                <w:rFonts w:ascii="Calibri" w:eastAsia="Times New Roman" w:hAnsi="Calibri" w:cs="Calibri"/>
                <w:color w:val="000000"/>
                <w:sz w:val="18"/>
                <w:szCs w:val="18"/>
              </w:rPr>
            </w:pPr>
          </w:p>
        </w:tc>
        <w:tc>
          <w:tcPr>
            <w:tcW w:w="2531" w:type="dxa"/>
            <w:tcBorders>
              <w:left w:val="single" w:sz="4" w:space="0" w:color="auto"/>
              <w:right w:val="single" w:sz="4" w:space="0" w:color="auto"/>
            </w:tcBorders>
            <w:shd w:val="clear" w:color="auto" w:fill="auto"/>
          </w:tcPr>
          <w:p w14:paraId="4095629F" w14:textId="77777777" w:rsidR="00B7073C" w:rsidRPr="002419E7" w:rsidRDefault="00B7073C" w:rsidP="00893295">
            <w:pPr>
              <w:spacing w:line="240" w:lineRule="auto"/>
              <w:rPr>
                <w:rFonts w:ascii="Calibri" w:eastAsia="Times New Roman" w:hAnsi="Calibri" w:cs="Calibri"/>
                <w:b/>
                <w:bCs/>
                <w:color w:val="000000"/>
                <w:sz w:val="17"/>
                <w:szCs w:val="17"/>
              </w:rPr>
            </w:pPr>
          </w:p>
        </w:tc>
        <w:tc>
          <w:tcPr>
            <w:tcW w:w="4214" w:type="dxa"/>
            <w:tcBorders>
              <w:top w:val="nil"/>
              <w:left w:val="nil"/>
              <w:bottom w:val="single" w:sz="4" w:space="0" w:color="auto"/>
              <w:right w:val="single" w:sz="4" w:space="0" w:color="auto"/>
            </w:tcBorders>
            <w:shd w:val="clear" w:color="auto" w:fill="auto"/>
          </w:tcPr>
          <w:p w14:paraId="3DF533D2" w14:textId="77777777" w:rsidR="00B7073C" w:rsidRPr="00FA1966" w:rsidRDefault="00143B47" w:rsidP="00893295">
            <w:pPr>
              <w:spacing w:line="240" w:lineRule="auto"/>
              <w:rPr>
                <w:b/>
                <w:sz w:val="17"/>
                <w:szCs w:val="17"/>
              </w:rPr>
            </w:pPr>
            <w:r>
              <w:rPr>
                <w:b/>
                <w:sz w:val="17"/>
                <w:szCs w:val="17"/>
              </w:rPr>
              <w:t>Measure 1.1</w:t>
            </w:r>
            <w:r w:rsidR="00B7073C" w:rsidRPr="00FA1966">
              <w:rPr>
                <w:b/>
                <w:sz w:val="17"/>
                <w:szCs w:val="17"/>
              </w:rPr>
              <w:t xml:space="preserve">.13.a: </w:t>
            </w:r>
          </w:p>
          <w:p w14:paraId="02D1D2C3" w14:textId="77777777" w:rsidR="00B7073C" w:rsidRPr="00FA1966" w:rsidRDefault="00B7073C" w:rsidP="00893295">
            <w:pPr>
              <w:spacing w:line="240" w:lineRule="auto"/>
              <w:rPr>
                <w:iCs/>
                <w:sz w:val="17"/>
                <w:szCs w:val="17"/>
              </w:rPr>
            </w:pPr>
            <w:r w:rsidRPr="00FA1966">
              <w:rPr>
                <w:iCs/>
                <w:sz w:val="17"/>
                <w:szCs w:val="17"/>
              </w:rPr>
              <w:t>≥70% of cases for a diagnosis year have a known value for previous negative HIV test, assessed at 12 months after the diagnosis year</w:t>
            </w:r>
          </w:p>
        </w:tc>
        <w:tc>
          <w:tcPr>
            <w:tcW w:w="900" w:type="dxa"/>
            <w:tcBorders>
              <w:top w:val="nil"/>
              <w:left w:val="nil"/>
              <w:bottom w:val="single" w:sz="4" w:space="0" w:color="auto"/>
              <w:right w:val="single" w:sz="4" w:space="0" w:color="auto"/>
            </w:tcBorders>
            <w:shd w:val="clear" w:color="auto" w:fill="D9D9D9" w:themeFill="background1" w:themeFillShade="D9"/>
            <w:noWrap/>
            <w:vAlign w:val="center"/>
          </w:tcPr>
          <w:p w14:paraId="468F43A7" w14:textId="77777777" w:rsidR="00B7073C" w:rsidRPr="00840A90" w:rsidRDefault="00B7073C" w:rsidP="00893295">
            <w:pPr>
              <w:spacing w:line="240" w:lineRule="auto"/>
              <w:jc w:val="center"/>
              <w:rPr>
                <w:rFonts w:ascii="Calibri" w:hAnsi="Calibri" w:cs="Calibri"/>
                <w:sz w:val="18"/>
                <w:szCs w:val="18"/>
              </w:rPr>
            </w:pPr>
            <w:r w:rsidRPr="00840A90">
              <w:rPr>
                <w:rFonts w:ascii="Calibri" w:hAnsi="Calibri" w:cs="Calibri"/>
                <w:sz w:val="18"/>
                <w:szCs w:val="18"/>
              </w:rPr>
              <w:t>≥70%</w:t>
            </w:r>
          </w:p>
        </w:tc>
        <w:tc>
          <w:tcPr>
            <w:tcW w:w="745" w:type="dxa"/>
            <w:tcBorders>
              <w:top w:val="single" w:sz="4" w:space="0" w:color="auto"/>
              <w:left w:val="nil"/>
              <w:bottom w:val="single" w:sz="4" w:space="0" w:color="auto"/>
            </w:tcBorders>
            <w:shd w:val="clear" w:color="auto" w:fill="404040" w:themeFill="text1" w:themeFillTint="BF"/>
            <w:vAlign w:val="center"/>
          </w:tcPr>
          <w:p w14:paraId="01233C16" w14:textId="77777777" w:rsidR="00B7073C" w:rsidRPr="00840A90" w:rsidRDefault="00B7073C" w:rsidP="00893295">
            <w:pPr>
              <w:spacing w:line="240" w:lineRule="auto"/>
              <w:jc w:val="center"/>
              <w:rPr>
                <w:rFonts w:ascii="Calibri" w:hAnsi="Calibri" w:cs="Calibri"/>
                <w:sz w:val="18"/>
                <w:szCs w:val="18"/>
              </w:rPr>
            </w:pPr>
          </w:p>
        </w:tc>
        <w:tc>
          <w:tcPr>
            <w:tcW w:w="745" w:type="dxa"/>
            <w:tcBorders>
              <w:top w:val="single" w:sz="4" w:space="0" w:color="auto"/>
              <w:bottom w:val="single" w:sz="4" w:space="0" w:color="auto"/>
            </w:tcBorders>
            <w:shd w:val="clear" w:color="auto" w:fill="404040" w:themeFill="text1" w:themeFillTint="BF"/>
            <w:noWrap/>
            <w:vAlign w:val="center"/>
          </w:tcPr>
          <w:p w14:paraId="3FC4B703"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745" w:type="dxa"/>
            <w:tcBorders>
              <w:top w:val="single" w:sz="4" w:space="0" w:color="auto"/>
              <w:bottom w:val="single" w:sz="4" w:space="0" w:color="auto"/>
            </w:tcBorders>
            <w:shd w:val="clear" w:color="auto" w:fill="404040" w:themeFill="text1" w:themeFillTint="BF"/>
            <w:vAlign w:val="center"/>
          </w:tcPr>
          <w:p w14:paraId="78ADCF92"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810" w:type="dxa"/>
            <w:tcBorders>
              <w:top w:val="single" w:sz="4" w:space="0" w:color="auto"/>
              <w:bottom w:val="single" w:sz="4" w:space="0" w:color="auto"/>
            </w:tcBorders>
            <w:shd w:val="clear" w:color="auto" w:fill="404040" w:themeFill="text1" w:themeFillTint="BF"/>
            <w:noWrap/>
            <w:vAlign w:val="center"/>
          </w:tcPr>
          <w:p w14:paraId="3F010568"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810" w:type="dxa"/>
            <w:tcBorders>
              <w:top w:val="single" w:sz="4" w:space="0" w:color="auto"/>
              <w:bottom w:val="single" w:sz="4" w:space="0" w:color="auto"/>
            </w:tcBorders>
            <w:shd w:val="clear" w:color="auto" w:fill="404040" w:themeFill="text1" w:themeFillTint="BF"/>
            <w:noWrap/>
            <w:vAlign w:val="center"/>
          </w:tcPr>
          <w:p w14:paraId="253939E1"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900" w:type="dxa"/>
            <w:tcBorders>
              <w:top w:val="single" w:sz="4" w:space="0" w:color="auto"/>
              <w:bottom w:val="single" w:sz="4" w:space="0" w:color="auto"/>
              <w:right w:val="single" w:sz="4" w:space="0" w:color="auto"/>
            </w:tcBorders>
            <w:shd w:val="clear" w:color="auto" w:fill="404040" w:themeFill="text1" w:themeFillTint="BF"/>
            <w:noWrap/>
            <w:vAlign w:val="center"/>
          </w:tcPr>
          <w:p w14:paraId="1F6E3113"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750" w:type="dxa"/>
            <w:tcBorders>
              <w:top w:val="single" w:sz="4" w:space="0" w:color="auto"/>
              <w:left w:val="nil"/>
              <w:bottom w:val="single" w:sz="4" w:space="0" w:color="auto"/>
              <w:right w:val="single" w:sz="4" w:space="0" w:color="auto"/>
            </w:tcBorders>
            <w:shd w:val="clear" w:color="auto" w:fill="404040" w:themeFill="text1" w:themeFillTint="BF"/>
            <w:noWrap/>
            <w:vAlign w:val="center"/>
          </w:tcPr>
          <w:p w14:paraId="615D728D" w14:textId="77777777" w:rsidR="00B7073C" w:rsidRPr="00840A90" w:rsidRDefault="00B7073C" w:rsidP="00893295">
            <w:pPr>
              <w:spacing w:line="240" w:lineRule="auto"/>
              <w:jc w:val="center"/>
              <w:rPr>
                <w:rFonts w:ascii="Calibri" w:eastAsia="Times New Roman" w:hAnsi="Calibri" w:cs="Calibri"/>
                <w:color w:val="000000"/>
                <w:sz w:val="18"/>
                <w:szCs w:val="18"/>
              </w:rPr>
            </w:pPr>
          </w:p>
        </w:tc>
      </w:tr>
      <w:tr w:rsidR="00B7073C" w:rsidRPr="00840A90" w14:paraId="68C2AE67" w14:textId="77777777" w:rsidTr="00BB4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1175" w:type="dxa"/>
            <w:tcBorders>
              <w:left w:val="single" w:sz="4" w:space="0" w:color="auto"/>
              <w:bottom w:val="single" w:sz="4" w:space="0" w:color="auto"/>
              <w:right w:val="single" w:sz="4" w:space="0" w:color="auto"/>
            </w:tcBorders>
            <w:shd w:val="clear" w:color="auto" w:fill="auto"/>
          </w:tcPr>
          <w:p w14:paraId="03E6524D" w14:textId="77777777" w:rsidR="00B7073C" w:rsidRPr="007F2D13" w:rsidRDefault="00B7073C" w:rsidP="00893295">
            <w:pPr>
              <w:spacing w:line="240" w:lineRule="auto"/>
              <w:rPr>
                <w:rFonts w:ascii="Calibri" w:eastAsia="Times New Roman" w:hAnsi="Calibri" w:cs="Calibri"/>
                <w:color w:val="000000"/>
                <w:sz w:val="18"/>
                <w:szCs w:val="18"/>
              </w:rPr>
            </w:pPr>
          </w:p>
        </w:tc>
        <w:tc>
          <w:tcPr>
            <w:tcW w:w="2531" w:type="dxa"/>
            <w:tcBorders>
              <w:left w:val="single" w:sz="4" w:space="0" w:color="auto"/>
              <w:bottom w:val="single" w:sz="4" w:space="0" w:color="auto"/>
              <w:right w:val="single" w:sz="4" w:space="0" w:color="auto"/>
            </w:tcBorders>
            <w:shd w:val="clear" w:color="auto" w:fill="auto"/>
          </w:tcPr>
          <w:p w14:paraId="35F006A0" w14:textId="77777777" w:rsidR="00B7073C" w:rsidRPr="002419E7" w:rsidRDefault="00B7073C" w:rsidP="00893295">
            <w:pPr>
              <w:spacing w:line="240" w:lineRule="auto"/>
              <w:rPr>
                <w:rFonts w:ascii="Calibri" w:eastAsia="Times New Roman" w:hAnsi="Calibri" w:cs="Calibri"/>
                <w:b/>
                <w:bCs/>
                <w:color w:val="000000"/>
                <w:sz w:val="17"/>
                <w:szCs w:val="17"/>
              </w:rPr>
            </w:pPr>
          </w:p>
        </w:tc>
        <w:tc>
          <w:tcPr>
            <w:tcW w:w="4214" w:type="dxa"/>
            <w:tcBorders>
              <w:top w:val="nil"/>
              <w:left w:val="nil"/>
              <w:bottom w:val="single" w:sz="4" w:space="0" w:color="auto"/>
              <w:right w:val="single" w:sz="4" w:space="0" w:color="auto"/>
            </w:tcBorders>
            <w:shd w:val="clear" w:color="auto" w:fill="auto"/>
          </w:tcPr>
          <w:p w14:paraId="543AF9DF" w14:textId="77777777" w:rsidR="00B7073C" w:rsidRPr="00FA1966" w:rsidRDefault="00143B47" w:rsidP="00893295">
            <w:pPr>
              <w:spacing w:line="240" w:lineRule="auto"/>
              <w:rPr>
                <w:b/>
                <w:sz w:val="17"/>
                <w:szCs w:val="17"/>
              </w:rPr>
            </w:pPr>
            <w:r>
              <w:rPr>
                <w:b/>
                <w:sz w:val="17"/>
                <w:szCs w:val="17"/>
              </w:rPr>
              <w:t>Measure 1.1</w:t>
            </w:r>
            <w:r w:rsidR="00B7073C" w:rsidRPr="00FA1966">
              <w:rPr>
                <w:b/>
                <w:sz w:val="17"/>
                <w:szCs w:val="17"/>
              </w:rPr>
              <w:t xml:space="preserve">.13.b: </w:t>
            </w:r>
          </w:p>
          <w:p w14:paraId="7590C05E" w14:textId="77777777" w:rsidR="00B7073C" w:rsidRPr="00FA1966" w:rsidRDefault="00B7073C" w:rsidP="00893295">
            <w:pPr>
              <w:spacing w:line="240" w:lineRule="auto"/>
              <w:rPr>
                <w:b/>
                <w:sz w:val="17"/>
                <w:szCs w:val="17"/>
              </w:rPr>
            </w:pPr>
            <w:r w:rsidRPr="00FA1966">
              <w:rPr>
                <w:sz w:val="17"/>
                <w:szCs w:val="17"/>
              </w:rPr>
              <w:t>≥50% of cases for a diagnosis year with a previous negative HIV test have a valid date of documented negative test result, assessed at 12 months after the diagnosis year.</w:t>
            </w:r>
          </w:p>
        </w:tc>
        <w:tc>
          <w:tcPr>
            <w:tcW w:w="900" w:type="dxa"/>
            <w:tcBorders>
              <w:top w:val="nil"/>
              <w:left w:val="nil"/>
              <w:bottom w:val="single" w:sz="4" w:space="0" w:color="auto"/>
              <w:right w:val="single" w:sz="4" w:space="0" w:color="auto"/>
            </w:tcBorders>
            <w:shd w:val="clear" w:color="auto" w:fill="D9D9D9" w:themeFill="background1" w:themeFillShade="D9"/>
            <w:noWrap/>
            <w:vAlign w:val="center"/>
          </w:tcPr>
          <w:p w14:paraId="4D30C69E" w14:textId="77777777" w:rsidR="00B7073C" w:rsidRPr="00840A90" w:rsidRDefault="00B7073C" w:rsidP="00893295">
            <w:pPr>
              <w:spacing w:line="240" w:lineRule="auto"/>
              <w:jc w:val="center"/>
              <w:rPr>
                <w:rFonts w:ascii="Calibri" w:hAnsi="Calibri" w:cs="Calibri"/>
                <w:sz w:val="18"/>
                <w:szCs w:val="18"/>
              </w:rPr>
            </w:pPr>
            <w:r w:rsidRPr="00840A90">
              <w:rPr>
                <w:rFonts w:ascii="Calibri" w:hAnsi="Calibri" w:cs="Calibri"/>
                <w:sz w:val="18"/>
                <w:szCs w:val="18"/>
              </w:rPr>
              <w:t>≥50%</w:t>
            </w:r>
          </w:p>
        </w:tc>
        <w:tc>
          <w:tcPr>
            <w:tcW w:w="745" w:type="dxa"/>
            <w:tcBorders>
              <w:top w:val="single" w:sz="4" w:space="0" w:color="auto"/>
              <w:left w:val="nil"/>
              <w:bottom w:val="single" w:sz="4" w:space="0" w:color="auto"/>
            </w:tcBorders>
            <w:shd w:val="clear" w:color="auto" w:fill="404040" w:themeFill="text1" w:themeFillTint="BF"/>
            <w:vAlign w:val="center"/>
          </w:tcPr>
          <w:p w14:paraId="63406799" w14:textId="77777777" w:rsidR="00B7073C" w:rsidRPr="00840A90" w:rsidRDefault="00B7073C" w:rsidP="00893295">
            <w:pPr>
              <w:spacing w:line="240" w:lineRule="auto"/>
              <w:jc w:val="center"/>
              <w:rPr>
                <w:rFonts w:ascii="Calibri" w:hAnsi="Calibri" w:cs="Calibri"/>
                <w:sz w:val="18"/>
                <w:szCs w:val="18"/>
              </w:rPr>
            </w:pPr>
          </w:p>
        </w:tc>
        <w:tc>
          <w:tcPr>
            <w:tcW w:w="745" w:type="dxa"/>
            <w:tcBorders>
              <w:top w:val="single" w:sz="4" w:space="0" w:color="auto"/>
              <w:bottom w:val="single" w:sz="4" w:space="0" w:color="auto"/>
            </w:tcBorders>
            <w:shd w:val="clear" w:color="auto" w:fill="404040" w:themeFill="text1" w:themeFillTint="BF"/>
            <w:noWrap/>
            <w:vAlign w:val="center"/>
          </w:tcPr>
          <w:p w14:paraId="38D34E5F"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745" w:type="dxa"/>
            <w:tcBorders>
              <w:top w:val="single" w:sz="4" w:space="0" w:color="auto"/>
              <w:bottom w:val="single" w:sz="4" w:space="0" w:color="auto"/>
            </w:tcBorders>
            <w:shd w:val="clear" w:color="auto" w:fill="404040" w:themeFill="text1" w:themeFillTint="BF"/>
            <w:vAlign w:val="center"/>
          </w:tcPr>
          <w:p w14:paraId="1D725AAC"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810" w:type="dxa"/>
            <w:tcBorders>
              <w:top w:val="single" w:sz="4" w:space="0" w:color="auto"/>
              <w:bottom w:val="single" w:sz="4" w:space="0" w:color="auto"/>
            </w:tcBorders>
            <w:shd w:val="clear" w:color="auto" w:fill="404040" w:themeFill="text1" w:themeFillTint="BF"/>
            <w:noWrap/>
            <w:vAlign w:val="center"/>
          </w:tcPr>
          <w:p w14:paraId="470D28E3"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810" w:type="dxa"/>
            <w:tcBorders>
              <w:top w:val="single" w:sz="4" w:space="0" w:color="auto"/>
              <w:bottom w:val="single" w:sz="4" w:space="0" w:color="auto"/>
            </w:tcBorders>
            <w:shd w:val="clear" w:color="auto" w:fill="404040" w:themeFill="text1" w:themeFillTint="BF"/>
            <w:noWrap/>
            <w:vAlign w:val="center"/>
          </w:tcPr>
          <w:p w14:paraId="5EE67357"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900" w:type="dxa"/>
            <w:tcBorders>
              <w:top w:val="single" w:sz="4" w:space="0" w:color="auto"/>
              <w:bottom w:val="single" w:sz="4" w:space="0" w:color="auto"/>
              <w:right w:val="single" w:sz="4" w:space="0" w:color="auto"/>
            </w:tcBorders>
            <w:shd w:val="clear" w:color="auto" w:fill="404040" w:themeFill="text1" w:themeFillTint="BF"/>
            <w:noWrap/>
            <w:vAlign w:val="center"/>
          </w:tcPr>
          <w:p w14:paraId="49E3B981"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750" w:type="dxa"/>
            <w:tcBorders>
              <w:top w:val="single" w:sz="4" w:space="0" w:color="auto"/>
              <w:left w:val="nil"/>
              <w:bottom w:val="single" w:sz="4" w:space="0" w:color="auto"/>
              <w:right w:val="single" w:sz="4" w:space="0" w:color="auto"/>
            </w:tcBorders>
            <w:shd w:val="clear" w:color="auto" w:fill="404040" w:themeFill="text1" w:themeFillTint="BF"/>
            <w:noWrap/>
            <w:vAlign w:val="center"/>
          </w:tcPr>
          <w:p w14:paraId="40506F17" w14:textId="77777777" w:rsidR="00B7073C" w:rsidRPr="00840A90" w:rsidRDefault="00B7073C" w:rsidP="00893295">
            <w:pPr>
              <w:spacing w:line="240" w:lineRule="auto"/>
              <w:jc w:val="center"/>
              <w:rPr>
                <w:rFonts w:ascii="Calibri" w:eastAsia="Times New Roman" w:hAnsi="Calibri" w:cs="Calibri"/>
                <w:color w:val="000000"/>
                <w:sz w:val="18"/>
                <w:szCs w:val="18"/>
              </w:rPr>
            </w:pPr>
          </w:p>
        </w:tc>
      </w:tr>
      <w:tr w:rsidR="00B7073C" w:rsidRPr="00840A90" w14:paraId="56367911" w14:textId="77777777" w:rsidTr="00BB4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1175" w:type="dxa"/>
            <w:tcBorders>
              <w:top w:val="single" w:sz="4" w:space="0" w:color="auto"/>
              <w:left w:val="single" w:sz="4" w:space="0" w:color="auto"/>
              <w:bottom w:val="single" w:sz="4" w:space="0" w:color="auto"/>
              <w:right w:val="single" w:sz="4" w:space="0" w:color="auto"/>
            </w:tcBorders>
            <w:shd w:val="clear" w:color="auto" w:fill="auto"/>
          </w:tcPr>
          <w:p w14:paraId="0FA99896" w14:textId="77777777" w:rsidR="00B7073C" w:rsidRPr="007F2D13" w:rsidRDefault="00B7073C" w:rsidP="00893295">
            <w:pPr>
              <w:spacing w:line="240" w:lineRule="auto"/>
              <w:rPr>
                <w:rFonts w:ascii="Calibri" w:eastAsia="Times New Roman" w:hAnsi="Calibri" w:cs="Calibri"/>
                <w:color w:val="000000"/>
                <w:sz w:val="18"/>
                <w:szCs w:val="18"/>
              </w:rPr>
            </w:pPr>
          </w:p>
        </w:tc>
        <w:tc>
          <w:tcPr>
            <w:tcW w:w="2531" w:type="dxa"/>
            <w:tcBorders>
              <w:top w:val="single" w:sz="4" w:space="0" w:color="auto"/>
              <w:left w:val="single" w:sz="4" w:space="0" w:color="auto"/>
              <w:bottom w:val="single" w:sz="4" w:space="0" w:color="auto"/>
              <w:right w:val="single" w:sz="4" w:space="0" w:color="auto"/>
            </w:tcBorders>
            <w:shd w:val="clear" w:color="auto" w:fill="auto"/>
          </w:tcPr>
          <w:p w14:paraId="784F6CEF" w14:textId="77777777" w:rsidR="00B7073C" w:rsidRPr="00A14926" w:rsidRDefault="00A14926" w:rsidP="00A14926">
            <w:pPr>
              <w:spacing w:line="240" w:lineRule="auto"/>
              <w:ind w:left="216" w:hanging="216"/>
              <w:rPr>
                <w:b/>
                <w:sz w:val="18"/>
                <w:szCs w:val="18"/>
              </w:rPr>
            </w:pPr>
            <w:r>
              <w:rPr>
                <w:b/>
                <w:sz w:val="18"/>
                <w:szCs w:val="18"/>
              </w:rPr>
              <w:t xml:space="preserve">1.5: </w:t>
            </w:r>
            <w:r w:rsidR="008174EA" w:rsidRPr="00AC124C">
              <w:rPr>
                <w:sz w:val="18"/>
                <w:szCs w:val="18"/>
              </w:rPr>
              <w:t>Increased ability to describe the geographic distribution of HIV and understand the social determinants of health in relation to HIV and HIV-related health disparities</w:t>
            </w:r>
            <w:r>
              <w:rPr>
                <w:sz w:val="18"/>
                <w:szCs w:val="18"/>
              </w:rPr>
              <w:t xml:space="preserve"> (o</w:t>
            </w:r>
            <w:r w:rsidRPr="00A14926">
              <w:rPr>
                <w:sz w:val="18"/>
                <w:szCs w:val="18"/>
              </w:rPr>
              <w:t>utcome</w:t>
            </w:r>
            <w:r>
              <w:rPr>
                <w:sz w:val="18"/>
                <w:szCs w:val="18"/>
              </w:rPr>
              <w:t>)</w:t>
            </w:r>
          </w:p>
        </w:tc>
        <w:tc>
          <w:tcPr>
            <w:tcW w:w="4214" w:type="dxa"/>
            <w:tcBorders>
              <w:top w:val="nil"/>
              <w:left w:val="nil"/>
              <w:bottom w:val="single" w:sz="4" w:space="0" w:color="auto"/>
              <w:right w:val="single" w:sz="4" w:space="0" w:color="auto"/>
            </w:tcBorders>
            <w:shd w:val="clear" w:color="auto" w:fill="auto"/>
          </w:tcPr>
          <w:p w14:paraId="1A1300BE" w14:textId="77777777" w:rsidR="00B7073C" w:rsidRPr="00697257" w:rsidRDefault="00B7073C" w:rsidP="00893295">
            <w:pPr>
              <w:spacing w:line="240" w:lineRule="auto"/>
              <w:rPr>
                <w:sz w:val="17"/>
                <w:szCs w:val="17"/>
              </w:rPr>
            </w:pPr>
            <w:r w:rsidRPr="00697257">
              <w:rPr>
                <w:b/>
                <w:sz w:val="17"/>
                <w:szCs w:val="17"/>
              </w:rPr>
              <w:t xml:space="preserve">Measure </w:t>
            </w:r>
            <w:r w:rsidR="00143B47">
              <w:rPr>
                <w:b/>
                <w:sz w:val="17"/>
                <w:szCs w:val="17"/>
              </w:rPr>
              <w:t>1.5.3</w:t>
            </w:r>
            <w:r w:rsidRPr="00697257">
              <w:rPr>
                <w:b/>
                <w:sz w:val="17"/>
                <w:szCs w:val="17"/>
              </w:rPr>
              <w:t>:</w:t>
            </w:r>
          </w:p>
          <w:p w14:paraId="66102C7F" w14:textId="77777777" w:rsidR="00B7073C" w:rsidRPr="00CD53E0" w:rsidRDefault="00B7073C" w:rsidP="00893295">
            <w:pPr>
              <w:spacing w:line="240" w:lineRule="auto"/>
              <w:rPr>
                <w:sz w:val="17"/>
                <w:szCs w:val="17"/>
              </w:rPr>
            </w:pPr>
            <w:r w:rsidRPr="00697257">
              <w:rPr>
                <w:sz w:val="17"/>
                <w:szCs w:val="17"/>
              </w:rPr>
              <w:t>≥90% of HIV cases are geocoded to the census tract level, assessed 12 months after the diagnosis year</w:t>
            </w:r>
          </w:p>
        </w:tc>
        <w:tc>
          <w:tcPr>
            <w:tcW w:w="900" w:type="dxa"/>
            <w:tcBorders>
              <w:top w:val="nil"/>
              <w:left w:val="nil"/>
              <w:bottom w:val="single" w:sz="4" w:space="0" w:color="auto"/>
              <w:right w:val="single" w:sz="4" w:space="0" w:color="auto"/>
            </w:tcBorders>
            <w:shd w:val="clear" w:color="auto" w:fill="D9D9D9" w:themeFill="background1" w:themeFillShade="D9"/>
            <w:noWrap/>
            <w:vAlign w:val="center"/>
          </w:tcPr>
          <w:p w14:paraId="1587FC2D" w14:textId="77777777" w:rsidR="00B7073C" w:rsidRPr="00840A90" w:rsidRDefault="00B7073C" w:rsidP="00893295">
            <w:pPr>
              <w:spacing w:line="240" w:lineRule="auto"/>
              <w:jc w:val="center"/>
              <w:rPr>
                <w:rFonts w:ascii="Calibri" w:hAnsi="Calibri" w:cs="Calibri"/>
                <w:sz w:val="18"/>
                <w:szCs w:val="18"/>
              </w:rPr>
            </w:pPr>
            <w:r w:rsidRPr="00697257">
              <w:rPr>
                <w:sz w:val="17"/>
                <w:szCs w:val="17"/>
              </w:rPr>
              <w:t>≥90%</w:t>
            </w:r>
          </w:p>
        </w:tc>
        <w:tc>
          <w:tcPr>
            <w:tcW w:w="745" w:type="dxa"/>
            <w:tcBorders>
              <w:top w:val="single" w:sz="4" w:space="0" w:color="auto"/>
              <w:left w:val="nil"/>
              <w:bottom w:val="single" w:sz="4" w:space="0" w:color="auto"/>
            </w:tcBorders>
            <w:shd w:val="clear" w:color="auto" w:fill="404040" w:themeFill="text1" w:themeFillTint="BF"/>
            <w:vAlign w:val="center"/>
          </w:tcPr>
          <w:p w14:paraId="1CE1FD60" w14:textId="77777777" w:rsidR="00B7073C" w:rsidRPr="00840A90" w:rsidRDefault="00B7073C" w:rsidP="00893295">
            <w:pPr>
              <w:spacing w:line="240" w:lineRule="auto"/>
              <w:jc w:val="center"/>
              <w:rPr>
                <w:rFonts w:ascii="Calibri" w:hAnsi="Calibri" w:cs="Calibri"/>
                <w:sz w:val="18"/>
                <w:szCs w:val="18"/>
              </w:rPr>
            </w:pPr>
          </w:p>
        </w:tc>
        <w:tc>
          <w:tcPr>
            <w:tcW w:w="745" w:type="dxa"/>
            <w:tcBorders>
              <w:top w:val="single" w:sz="4" w:space="0" w:color="auto"/>
              <w:bottom w:val="single" w:sz="4" w:space="0" w:color="auto"/>
            </w:tcBorders>
            <w:shd w:val="clear" w:color="auto" w:fill="404040" w:themeFill="text1" w:themeFillTint="BF"/>
            <w:noWrap/>
            <w:vAlign w:val="center"/>
          </w:tcPr>
          <w:p w14:paraId="24C21A1A"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745" w:type="dxa"/>
            <w:tcBorders>
              <w:top w:val="single" w:sz="4" w:space="0" w:color="auto"/>
              <w:bottom w:val="single" w:sz="4" w:space="0" w:color="auto"/>
            </w:tcBorders>
            <w:shd w:val="clear" w:color="auto" w:fill="404040" w:themeFill="text1" w:themeFillTint="BF"/>
            <w:vAlign w:val="center"/>
          </w:tcPr>
          <w:p w14:paraId="45702333"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810" w:type="dxa"/>
            <w:tcBorders>
              <w:top w:val="single" w:sz="4" w:space="0" w:color="auto"/>
              <w:bottom w:val="single" w:sz="4" w:space="0" w:color="auto"/>
            </w:tcBorders>
            <w:shd w:val="clear" w:color="auto" w:fill="404040" w:themeFill="text1" w:themeFillTint="BF"/>
            <w:noWrap/>
            <w:vAlign w:val="center"/>
          </w:tcPr>
          <w:p w14:paraId="7A032780"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810" w:type="dxa"/>
            <w:tcBorders>
              <w:top w:val="single" w:sz="4" w:space="0" w:color="auto"/>
              <w:bottom w:val="single" w:sz="4" w:space="0" w:color="auto"/>
            </w:tcBorders>
            <w:shd w:val="clear" w:color="auto" w:fill="404040" w:themeFill="text1" w:themeFillTint="BF"/>
            <w:noWrap/>
            <w:vAlign w:val="center"/>
          </w:tcPr>
          <w:p w14:paraId="660F60BE"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900" w:type="dxa"/>
            <w:tcBorders>
              <w:top w:val="single" w:sz="4" w:space="0" w:color="auto"/>
              <w:bottom w:val="single" w:sz="4" w:space="0" w:color="auto"/>
              <w:right w:val="single" w:sz="4" w:space="0" w:color="auto"/>
            </w:tcBorders>
            <w:shd w:val="clear" w:color="auto" w:fill="404040" w:themeFill="text1" w:themeFillTint="BF"/>
            <w:noWrap/>
            <w:vAlign w:val="center"/>
          </w:tcPr>
          <w:p w14:paraId="76FF53FA"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750" w:type="dxa"/>
            <w:tcBorders>
              <w:top w:val="single" w:sz="4" w:space="0" w:color="auto"/>
              <w:left w:val="nil"/>
              <w:bottom w:val="single" w:sz="4" w:space="0" w:color="auto"/>
              <w:right w:val="single" w:sz="4" w:space="0" w:color="auto"/>
            </w:tcBorders>
            <w:shd w:val="clear" w:color="auto" w:fill="404040" w:themeFill="text1" w:themeFillTint="BF"/>
            <w:noWrap/>
            <w:vAlign w:val="center"/>
          </w:tcPr>
          <w:p w14:paraId="3C45A0CC" w14:textId="77777777" w:rsidR="00B7073C" w:rsidRPr="00840A90" w:rsidRDefault="00B7073C" w:rsidP="00893295">
            <w:pPr>
              <w:spacing w:line="240" w:lineRule="auto"/>
              <w:jc w:val="center"/>
              <w:rPr>
                <w:rFonts w:ascii="Calibri" w:eastAsia="Times New Roman" w:hAnsi="Calibri" w:cs="Calibri"/>
                <w:color w:val="000000"/>
                <w:sz w:val="18"/>
                <w:szCs w:val="18"/>
              </w:rPr>
            </w:pPr>
          </w:p>
        </w:tc>
      </w:tr>
      <w:tr w:rsidR="00B7073C" w:rsidRPr="00840A90" w14:paraId="77C29414" w14:textId="77777777" w:rsidTr="00BB4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1175" w:type="dxa"/>
            <w:tcBorders>
              <w:top w:val="single" w:sz="4" w:space="0" w:color="auto"/>
              <w:left w:val="single" w:sz="4" w:space="0" w:color="auto"/>
              <w:bottom w:val="single" w:sz="4" w:space="0" w:color="auto"/>
              <w:right w:val="single" w:sz="4" w:space="0" w:color="auto"/>
            </w:tcBorders>
            <w:shd w:val="clear" w:color="auto" w:fill="auto"/>
          </w:tcPr>
          <w:p w14:paraId="02CF5B8B" w14:textId="77777777" w:rsidR="00B7073C" w:rsidRPr="007F2D13" w:rsidRDefault="004A4F8D" w:rsidP="00893295">
            <w:pPr>
              <w:spacing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HIV Prevention </w:t>
            </w:r>
          </w:p>
        </w:tc>
        <w:tc>
          <w:tcPr>
            <w:tcW w:w="2531" w:type="dxa"/>
            <w:tcBorders>
              <w:top w:val="single" w:sz="4" w:space="0" w:color="auto"/>
              <w:left w:val="single" w:sz="4" w:space="0" w:color="auto"/>
              <w:bottom w:val="single" w:sz="4" w:space="0" w:color="auto"/>
              <w:right w:val="single" w:sz="4" w:space="0" w:color="auto"/>
            </w:tcBorders>
            <w:shd w:val="clear" w:color="auto" w:fill="auto"/>
            <w:hideMark/>
          </w:tcPr>
          <w:p w14:paraId="67F79938" w14:textId="77777777" w:rsidR="00B7073C" w:rsidRPr="002419E7" w:rsidRDefault="00A14926" w:rsidP="00A14926">
            <w:pPr>
              <w:spacing w:line="240" w:lineRule="auto"/>
              <w:ind w:left="216" w:hanging="216"/>
              <w:rPr>
                <w:rFonts w:ascii="Calibri" w:eastAsia="Times New Roman" w:hAnsi="Calibri" w:cs="Calibri"/>
                <w:color w:val="000000"/>
                <w:sz w:val="17"/>
                <w:szCs w:val="17"/>
              </w:rPr>
            </w:pPr>
            <w:proofErr w:type="gramStart"/>
            <w:r>
              <w:rPr>
                <w:rFonts w:ascii="Calibri" w:eastAsia="Times New Roman" w:hAnsi="Calibri" w:cs="Calibri"/>
                <w:b/>
                <w:bCs/>
                <w:color w:val="000000"/>
                <w:sz w:val="17"/>
                <w:szCs w:val="17"/>
              </w:rPr>
              <w:t xml:space="preserve">1.6 </w:t>
            </w:r>
            <w:r w:rsidR="00B7073C" w:rsidRPr="002419E7">
              <w:rPr>
                <w:rFonts w:ascii="Calibri" w:eastAsia="Times New Roman" w:hAnsi="Calibri" w:cs="Calibri"/>
                <w:b/>
                <w:bCs/>
                <w:color w:val="000000"/>
                <w:sz w:val="17"/>
                <w:szCs w:val="17"/>
              </w:rPr>
              <w:t>:</w:t>
            </w:r>
            <w:proofErr w:type="gramEnd"/>
            <w:r>
              <w:rPr>
                <w:rFonts w:ascii="Calibri" w:eastAsia="Times New Roman" w:hAnsi="Calibri" w:cs="Calibri"/>
                <w:b/>
                <w:bCs/>
                <w:color w:val="000000"/>
                <w:sz w:val="17"/>
                <w:szCs w:val="17"/>
              </w:rPr>
              <w:t xml:space="preserve"> </w:t>
            </w:r>
            <w:r w:rsidR="00B7073C" w:rsidRPr="002419E7">
              <w:rPr>
                <w:rFonts w:ascii="Calibri" w:eastAsia="Times New Roman" w:hAnsi="Calibri" w:cs="Calibri"/>
                <w:color w:val="000000"/>
                <w:sz w:val="17"/>
                <w:szCs w:val="17"/>
              </w:rPr>
              <w:t xml:space="preserve">Improved completeness, timeliness, and quality of </w:t>
            </w:r>
            <w:r w:rsidR="00B7073C">
              <w:rPr>
                <w:rFonts w:ascii="Calibri" w:eastAsia="Times New Roman" w:hAnsi="Calibri" w:cs="Calibri"/>
                <w:color w:val="000000"/>
                <w:sz w:val="17"/>
                <w:szCs w:val="17"/>
              </w:rPr>
              <w:t>HIV prevention program</w:t>
            </w:r>
            <w:r w:rsidR="00B7073C" w:rsidRPr="002419E7">
              <w:rPr>
                <w:rFonts w:ascii="Calibri" w:eastAsia="Times New Roman" w:hAnsi="Calibri" w:cs="Calibri"/>
                <w:color w:val="000000"/>
                <w:sz w:val="17"/>
                <w:szCs w:val="17"/>
              </w:rPr>
              <w:t xml:space="preserve"> data</w:t>
            </w:r>
            <w:r>
              <w:rPr>
                <w:rFonts w:ascii="Calibri" w:eastAsia="Times New Roman" w:hAnsi="Calibri" w:cs="Calibri"/>
                <w:b/>
                <w:bCs/>
                <w:color w:val="000000"/>
                <w:sz w:val="17"/>
                <w:szCs w:val="17"/>
              </w:rPr>
              <w:t xml:space="preserve"> (</w:t>
            </w:r>
            <w:r w:rsidRPr="00A14926">
              <w:rPr>
                <w:rFonts w:ascii="Calibri" w:eastAsia="Times New Roman" w:hAnsi="Calibri" w:cs="Calibri"/>
                <w:bCs/>
                <w:color w:val="000000"/>
                <w:sz w:val="17"/>
                <w:szCs w:val="17"/>
              </w:rPr>
              <w:t>outcome)</w:t>
            </w:r>
          </w:p>
        </w:tc>
        <w:tc>
          <w:tcPr>
            <w:tcW w:w="4214" w:type="dxa"/>
            <w:tcBorders>
              <w:top w:val="nil"/>
              <w:left w:val="nil"/>
              <w:bottom w:val="single" w:sz="4" w:space="0" w:color="auto"/>
              <w:right w:val="single" w:sz="4" w:space="0" w:color="auto"/>
            </w:tcBorders>
            <w:shd w:val="clear" w:color="auto" w:fill="auto"/>
            <w:hideMark/>
          </w:tcPr>
          <w:p w14:paraId="20BDDC41" w14:textId="77777777" w:rsidR="00B7073C" w:rsidRPr="002419E7" w:rsidRDefault="00143B47" w:rsidP="00893295">
            <w:pPr>
              <w:spacing w:line="240" w:lineRule="auto"/>
              <w:rPr>
                <w:rFonts w:ascii="Calibri" w:eastAsia="Times New Roman" w:hAnsi="Calibri" w:cs="Calibri"/>
                <w:color w:val="000000"/>
                <w:sz w:val="17"/>
                <w:szCs w:val="17"/>
              </w:rPr>
            </w:pPr>
            <w:r>
              <w:rPr>
                <w:rFonts w:ascii="Calibri" w:eastAsia="Times New Roman" w:hAnsi="Calibri" w:cs="Calibri"/>
                <w:b/>
                <w:bCs/>
                <w:color w:val="000000"/>
                <w:sz w:val="17"/>
                <w:szCs w:val="17"/>
              </w:rPr>
              <w:t>Measure 1.6</w:t>
            </w:r>
            <w:r w:rsidR="00B7073C" w:rsidRPr="002419E7">
              <w:rPr>
                <w:rFonts w:ascii="Calibri" w:eastAsia="Times New Roman" w:hAnsi="Calibri" w:cs="Calibri"/>
                <w:b/>
                <w:bCs/>
                <w:color w:val="000000"/>
                <w:sz w:val="17"/>
                <w:szCs w:val="17"/>
              </w:rPr>
              <w:t>.1:</w:t>
            </w:r>
            <w:r w:rsidR="00B7073C" w:rsidRPr="002419E7">
              <w:rPr>
                <w:rFonts w:ascii="Calibri" w:eastAsia="Times New Roman" w:hAnsi="Calibri" w:cs="Calibri"/>
                <w:color w:val="000000"/>
                <w:sz w:val="17"/>
                <w:szCs w:val="17"/>
              </w:rPr>
              <w:br/>
              <w:t>Percentage of PS18-1802-funded HIV-positive test records submitted to CDC that have all required fields related to linkage to HIV medical care completed and pass all standard data checks</w:t>
            </w:r>
          </w:p>
        </w:tc>
        <w:tc>
          <w:tcPr>
            <w:tcW w:w="900" w:type="dxa"/>
            <w:tcBorders>
              <w:top w:val="nil"/>
              <w:left w:val="nil"/>
              <w:bottom w:val="single" w:sz="4" w:space="0" w:color="auto"/>
              <w:right w:val="single" w:sz="4" w:space="0" w:color="auto"/>
            </w:tcBorders>
            <w:shd w:val="clear" w:color="auto" w:fill="404040" w:themeFill="text1" w:themeFillTint="BF"/>
            <w:noWrap/>
            <w:vAlign w:val="center"/>
          </w:tcPr>
          <w:p w14:paraId="2EB76B1A"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745" w:type="dxa"/>
            <w:tcBorders>
              <w:top w:val="nil"/>
              <w:left w:val="nil"/>
              <w:bottom w:val="single" w:sz="4" w:space="0" w:color="auto"/>
              <w:right w:val="single" w:sz="4" w:space="0" w:color="auto"/>
            </w:tcBorders>
            <w:shd w:val="clear" w:color="auto" w:fill="auto"/>
            <w:vAlign w:val="center"/>
          </w:tcPr>
          <w:p w14:paraId="4D9494D8" w14:textId="668AF31E" w:rsidR="00B7073C" w:rsidRPr="00840A90" w:rsidRDefault="006727E9" w:rsidP="00B04453">
            <w:pPr>
              <w:spacing w:line="240" w:lineRule="auto"/>
              <w:jc w:val="center"/>
              <w:rPr>
                <w:rFonts w:ascii="Calibri" w:eastAsia="Times New Roman" w:hAnsi="Calibri" w:cs="Calibri"/>
                <w:color w:val="000000"/>
                <w:sz w:val="18"/>
                <w:szCs w:val="18"/>
              </w:rPr>
            </w:pPr>
            <w:r w:rsidRPr="0054436A">
              <w:rPr>
                <w:rStyle w:val="PlaceholderText"/>
                <w:color w:val="666365"/>
              </w:rPr>
              <w:t>E</w:t>
            </w:r>
            <w:r w:rsidR="004A6CA3" w:rsidRPr="0054436A">
              <w:rPr>
                <w:rStyle w:val="PlaceholderText"/>
                <w:color w:val="666365"/>
              </w:rPr>
              <w:t>nter text.</w:t>
            </w:r>
          </w:p>
        </w:tc>
        <w:tc>
          <w:tcPr>
            <w:tcW w:w="745" w:type="dxa"/>
            <w:tcBorders>
              <w:top w:val="nil"/>
              <w:left w:val="nil"/>
              <w:bottom w:val="single" w:sz="4" w:space="0" w:color="auto"/>
              <w:right w:val="single" w:sz="4" w:space="0" w:color="auto"/>
            </w:tcBorders>
            <w:shd w:val="clear" w:color="auto" w:fill="auto"/>
            <w:noWrap/>
            <w:vAlign w:val="center"/>
          </w:tcPr>
          <w:p w14:paraId="581EF87C" w14:textId="2AF3C885" w:rsidR="00B7073C" w:rsidRPr="00840A90" w:rsidRDefault="00B7073C" w:rsidP="00893295">
            <w:pPr>
              <w:spacing w:line="240" w:lineRule="auto"/>
              <w:jc w:val="center"/>
              <w:rPr>
                <w:rFonts w:ascii="Calibri" w:eastAsia="Times New Roman" w:hAnsi="Calibri" w:cs="Calibri"/>
                <w:color w:val="000000"/>
                <w:sz w:val="18"/>
                <w:szCs w:val="18"/>
              </w:rPr>
            </w:pPr>
          </w:p>
        </w:tc>
        <w:tc>
          <w:tcPr>
            <w:tcW w:w="745" w:type="dxa"/>
            <w:tcBorders>
              <w:top w:val="nil"/>
              <w:left w:val="nil"/>
              <w:bottom w:val="single" w:sz="4" w:space="0" w:color="auto"/>
              <w:right w:val="single" w:sz="4" w:space="0" w:color="auto"/>
            </w:tcBorders>
            <w:shd w:val="clear" w:color="auto" w:fill="auto"/>
            <w:vAlign w:val="center"/>
          </w:tcPr>
          <w:p w14:paraId="372F9AF8" w14:textId="274E29BD" w:rsidR="00B7073C" w:rsidRPr="00840A90" w:rsidRDefault="00B7073C" w:rsidP="00893295">
            <w:pPr>
              <w:spacing w:line="240" w:lineRule="auto"/>
              <w:jc w:val="center"/>
              <w:rPr>
                <w:rFonts w:ascii="Calibri" w:eastAsia="Times New Roman" w:hAnsi="Calibri" w:cs="Calibri"/>
                <w:color w:val="000000"/>
                <w:sz w:val="18"/>
                <w:szCs w:val="18"/>
              </w:rPr>
            </w:pPr>
          </w:p>
        </w:tc>
        <w:tc>
          <w:tcPr>
            <w:tcW w:w="810" w:type="dxa"/>
            <w:tcBorders>
              <w:top w:val="nil"/>
              <w:left w:val="nil"/>
              <w:bottom w:val="single" w:sz="4" w:space="0" w:color="auto"/>
              <w:right w:val="single" w:sz="4" w:space="0" w:color="auto"/>
            </w:tcBorders>
            <w:shd w:val="clear" w:color="auto" w:fill="auto"/>
            <w:noWrap/>
            <w:vAlign w:val="center"/>
          </w:tcPr>
          <w:p w14:paraId="3858E17A" w14:textId="66B26D72" w:rsidR="00B7073C" w:rsidRPr="00840A90" w:rsidRDefault="00B7073C" w:rsidP="00893295">
            <w:pPr>
              <w:spacing w:line="240" w:lineRule="auto"/>
              <w:jc w:val="center"/>
              <w:rPr>
                <w:rFonts w:ascii="Calibri" w:eastAsia="Times New Roman" w:hAnsi="Calibri" w:cs="Calibri"/>
                <w:color w:val="000000"/>
                <w:sz w:val="18"/>
                <w:szCs w:val="18"/>
              </w:rPr>
            </w:pPr>
          </w:p>
        </w:tc>
        <w:tc>
          <w:tcPr>
            <w:tcW w:w="810" w:type="dxa"/>
            <w:tcBorders>
              <w:top w:val="nil"/>
              <w:left w:val="nil"/>
              <w:bottom w:val="single" w:sz="4" w:space="0" w:color="auto"/>
              <w:right w:val="single" w:sz="4" w:space="0" w:color="auto"/>
            </w:tcBorders>
            <w:shd w:val="clear" w:color="auto" w:fill="auto"/>
            <w:noWrap/>
            <w:vAlign w:val="center"/>
          </w:tcPr>
          <w:p w14:paraId="44CEE6CD" w14:textId="30F9E11A" w:rsidR="00B7073C" w:rsidRPr="00840A90" w:rsidRDefault="00B7073C" w:rsidP="00893295">
            <w:pPr>
              <w:spacing w:line="240" w:lineRule="auto"/>
              <w:jc w:val="center"/>
              <w:rPr>
                <w:rFonts w:ascii="Calibri" w:eastAsia="Times New Roman" w:hAnsi="Calibri" w:cs="Calibri"/>
                <w:color w:val="000000"/>
                <w:sz w:val="18"/>
                <w:szCs w:val="18"/>
              </w:rPr>
            </w:pPr>
          </w:p>
        </w:tc>
        <w:tc>
          <w:tcPr>
            <w:tcW w:w="900" w:type="dxa"/>
            <w:tcBorders>
              <w:top w:val="nil"/>
              <w:left w:val="nil"/>
              <w:bottom w:val="single" w:sz="4" w:space="0" w:color="auto"/>
              <w:right w:val="single" w:sz="4" w:space="0" w:color="auto"/>
            </w:tcBorders>
            <w:shd w:val="clear" w:color="auto" w:fill="auto"/>
            <w:noWrap/>
            <w:vAlign w:val="center"/>
          </w:tcPr>
          <w:p w14:paraId="50792C60" w14:textId="4B0A9B71" w:rsidR="00B7073C" w:rsidRPr="00840A90" w:rsidRDefault="00B7073C" w:rsidP="00893295">
            <w:pPr>
              <w:spacing w:line="240" w:lineRule="auto"/>
              <w:jc w:val="center"/>
              <w:rPr>
                <w:rFonts w:ascii="Calibri" w:eastAsia="Times New Roman" w:hAnsi="Calibri" w:cs="Calibri"/>
                <w:color w:val="000000"/>
                <w:sz w:val="18"/>
                <w:szCs w:val="18"/>
              </w:rPr>
            </w:pPr>
          </w:p>
        </w:tc>
        <w:tc>
          <w:tcPr>
            <w:tcW w:w="75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3A839E9" w14:textId="77777777" w:rsidR="00B7073C" w:rsidRPr="00840A90" w:rsidRDefault="00B7073C" w:rsidP="00893295">
            <w:pPr>
              <w:spacing w:line="240" w:lineRule="auto"/>
              <w:jc w:val="center"/>
              <w:rPr>
                <w:rFonts w:ascii="Calibri" w:eastAsia="Times New Roman" w:hAnsi="Calibri" w:cs="Calibri"/>
                <w:color w:val="000000"/>
                <w:sz w:val="18"/>
                <w:szCs w:val="18"/>
              </w:rPr>
            </w:pPr>
            <w:r w:rsidRPr="00840A90">
              <w:rPr>
                <w:rFonts w:ascii="Calibri" w:eastAsia="Times New Roman" w:hAnsi="Calibri" w:cs="Calibri"/>
                <w:color w:val="000000"/>
                <w:sz w:val="18"/>
                <w:szCs w:val="18"/>
              </w:rPr>
              <w:t>≥80%</w:t>
            </w:r>
          </w:p>
        </w:tc>
      </w:tr>
      <w:tr w:rsidR="00B7073C" w:rsidRPr="00840A90" w14:paraId="72A7F708" w14:textId="77777777" w:rsidTr="00BB4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1175" w:type="dxa"/>
            <w:tcBorders>
              <w:top w:val="single" w:sz="4" w:space="0" w:color="auto"/>
              <w:left w:val="single" w:sz="4" w:space="0" w:color="auto"/>
              <w:right w:val="single" w:sz="4" w:space="0" w:color="auto"/>
            </w:tcBorders>
            <w:shd w:val="clear" w:color="auto" w:fill="auto"/>
          </w:tcPr>
          <w:p w14:paraId="7EB7CDCE" w14:textId="77777777" w:rsidR="00B7073C" w:rsidRPr="007F2D13" w:rsidRDefault="00B7073C" w:rsidP="00893295">
            <w:pPr>
              <w:spacing w:line="240" w:lineRule="auto"/>
              <w:rPr>
                <w:rFonts w:ascii="Calibri" w:eastAsia="Times New Roman" w:hAnsi="Calibri" w:cs="Calibri"/>
                <w:color w:val="000000"/>
                <w:sz w:val="18"/>
                <w:szCs w:val="18"/>
              </w:rPr>
            </w:pPr>
          </w:p>
        </w:tc>
        <w:tc>
          <w:tcPr>
            <w:tcW w:w="2531" w:type="dxa"/>
            <w:tcBorders>
              <w:top w:val="single" w:sz="4" w:space="0" w:color="auto"/>
              <w:left w:val="single" w:sz="4" w:space="0" w:color="auto"/>
              <w:right w:val="single" w:sz="4" w:space="0" w:color="auto"/>
            </w:tcBorders>
            <w:shd w:val="clear" w:color="auto" w:fill="auto"/>
          </w:tcPr>
          <w:p w14:paraId="6C5F527E" w14:textId="77777777" w:rsidR="00B7073C" w:rsidRPr="002419E7" w:rsidRDefault="00B7073C" w:rsidP="00893295">
            <w:pPr>
              <w:spacing w:line="240" w:lineRule="auto"/>
              <w:rPr>
                <w:rFonts w:ascii="Calibri" w:eastAsia="Times New Roman" w:hAnsi="Calibri" w:cs="Calibri"/>
                <w:color w:val="000000"/>
                <w:sz w:val="17"/>
                <w:szCs w:val="17"/>
              </w:rPr>
            </w:pPr>
          </w:p>
        </w:tc>
        <w:tc>
          <w:tcPr>
            <w:tcW w:w="4214" w:type="dxa"/>
            <w:tcBorders>
              <w:top w:val="nil"/>
              <w:left w:val="nil"/>
              <w:bottom w:val="single" w:sz="4" w:space="0" w:color="auto"/>
              <w:right w:val="single" w:sz="4" w:space="0" w:color="auto"/>
            </w:tcBorders>
            <w:shd w:val="clear" w:color="auto" w:fill="auto"/>
            <w:hideMark/>
          </w:tcPr>
          <w:p w14:paraId="1FEC92F4" w14:textId="77777777" w:rsidR="00B7073C" w:rsidRPr="002419E7" w:rsidRDefault="00B7073C" w:rsidP="00893295">
            <w:pPr>
              <w:spacing w:line="240" w:lineRule="auto"/>
              <w:rPr>
                <w:rFonts w:ascii="Calibri" w:eastAsia="Times New Roman" w:hAnsi="Calibri" w:cs="Calibri"/>
                <w:color w:val="000000"/>
                <w:sz w:val="17"/>
                <w:szCs w:val="17"/>
              </w:rPr>
            </w:pPr>
            <w:r w:rsidRPr="002419E7">
              <w:rPr>
                <w:rFonts w:ascii="Calibri" w:eastAsia="Times New Roman" w:hAnsi="Calibri" w:cs="Calibri"/>
                <w:b/>
                <w:bCs/>
                <w:color w:val="000000"/>
                <w:sz w:val="17"/>
                <w:szCs w:val="17"/>
              </w:rPr>
              <w:t>M</w:t>
            </w:r>
            <w:r w:rsidR="00143B47">
              <w:rPr>
                <w:rFonts w:ascii="Calibri" w:eastAsia="Times New Roman" w:hAnsi="Calibri" w:cs="Calibri"/>
                <w:b/>
                <w:bCs/>
                <w:color w:val="000000"/>
                <w:sz w:val="17"/>
                <w:szCs w:val="17"/>
              </w:rPr>
              <w:t>easure 1.6</w:t>
            </w:r>
            <w:r w:rsidRPr="002419E7">
              <w:rPr>
                <w:rFonts w:ascii="Calibri" w:eastAsia="Times New Roman" w:hAnsi="Calibri" w:cs="Calibri"/>
                <w:b/>
                <w:bCs/>
                <w:color w:val="000000"/>
                <w:sz w:val="17"/>
                <w:szCs w:val="17"/>
              </w:rPr>
              <w:t>.2:</w:t>
            </w:r>
            <w:r w:rsidRPr="002419E7">
              <w:rPr>
                <w:rFonts w:ascii="Calibri" w:eastAsia="Times New Roman" w:hAnsi="Calibri" w:cs="Calibri"/>
                <w:color w:val="000000"/>
                <w:sz w:val="17"/>
                <w:szCs w:val="17"/>
              </w:rPr>
              <w:br/>
              <w:t xml:space="preserve">Percentage of PS18-1802-funded HIV-positive test records submitted to CDC that have all required fields related to interview for partner services completed and pass all standard data checks </w:t>
            </w:r>
          </w:p>
        </w:tc>
        <w:tc>
          <w:tcPr>
            <w:tcW w:w="900" w:type="dxa"/>
            <w:tcBorders>
              <w:top w:val="nil"/>
              <w:left w:val="nil"/>
              <w:bottom w:val="single" w:sz="4" w:space="0" w:color="auto"/>
              <w:right w:val="single" w:sz="4" w:space="0" w:color="auto"/>
            </w:tcBorders>
            <w:shd w:val="clear" w:color="auto" w:fill="404040" w:themeFill="text1" w:themeFillTint="BF"/>
            <w:noWrap/>
            <w:vAlign w:val="center"/>
          </w:tcPr>
          <w:p w14:paraId="51CE52C3"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745" w:type="dxa"/>
            <w:tcBorders>
              <w:top w:val="nil"/>
              <w:left w:val="nil"/>
              <w:bottom w:val="single" w:sz="4" w:space="0" w:color="auto"/>
              <w:right w:val="single" w:sz="4" w:space="0" w:color="auto"/>
            </w:tcBorders>
            <w:shd w:val="clear" w:color="auto" w:fill="auto"/>
            <w:vAlign w:val="center"/>
          </w:tcPr>
          <w:p w14:paraId="7349DE8D" w14:textId="74960157" w:rsidR="00B7073C" w:rsidRPr="00840A90" w:rsidRDefault="00B7073C" w:rsidP="00893295">
            <w:pPr>
              <w:spacing w:line="240" w:lineRule="auto"/>
              <w:jc w:val="center"/>
              <w:rPr>
                <w:rFonts w:ascii="Calibri" w:eastAsia="Times New Roman" w:hAnsi="Calibri" w:cs="Calibri"/>
                <w:color w:val="000000"/>
                <w:sz w:val="18"/>
                <w:szCs w:val="18"/>
              </w:rPr>
            </w:pPr>
          </w:p>
        </w:tc>
        <w:tc>
          <w:tcPr>
            <w:tcW w:w="745" w:type="dxa"/>
            <w:tcBorders>
              <w:top w:val="nil"/>
              <w:left w:val="nil"/>
              <w:bottom w:val="single" w:sz="4" w:space="0" w:color="auto"/>
              <w:right w:val="single" w:sz="4" w:space="0" w:color="auto"/>
            </w:tcBorders>
            <w:shd w:val="clear" w:color="auto" w:fill="auto"/>
            <w:noWrap/>
            <w:vAlign w:val="center"/>
          </w:tcPr>
          <w:p w14:paraId="73EBADA6" w14:textId="1E8BF232" w:rsidR="00B7073C" w:rsidRPr="00840A90" w:rsidRDefault="00B7073C" w:rsidP="00893295">
            <w:pPr>
              <w:spacing w:line="240" w:lineRule="auto"/>
              <w:jc w:val="center"/>
              <w:rPr>
                <w:rFonts w:ascii="Calibri" w:eastAsia="Times New Roman" w:hAnsi="Calibri" w:cs="Calibri"/>
                <w:color w:val="000000"/>
                <w:sz w:val="18"/>
                <w:szCs w:val="18"/>
              </w:rPr>
            </w:pPr>
          </w:p>
        </w:tc>
        <w:tc>
          <w:tcPr>
            <w:tcW w:w="745" w:type="dxa"/>
            <w:tcBorders>
              <w:top w:val="nil"/>
              <w:left w:val="nil"/>
              <w:bottom w:val="single" w:sz="4" w:space="0" w:color="auto"/>
              <w:right w:val="single" w:sz="4" w:space="0" w:color="auto"/>
            </w:tcBorders>
            <w:shd w:val="clear" w:color="auto" w:fill="auto"/>
            <w:vAlign w:val="center"/>
          </w:tcPr>
          <w:p w14:paraId="33719ED5" w14:textId="10E69C8B" w:rsidR="00B7073C" w:rsidRPr="00840A90" w:rsidRDefault="00B7073C" w:rsidP="00893295">
            <w:pPr>
              <w:spacing w:line="240" w:lineRule="auto"/>
              <w:jc w:val="center"/>
              <w:rPr>
                <w:rFonts w:ascii="Calibri" w:eastAsia="Times New Roman" w:hAnsi="Calibri" w:cs="Calibri"/>
                <w:color w:val="000000"/>
                <w:sz w:val="18"/>
                <w:szCs w:val="18"/>
              </w:rPr>
            </w:pPr>
          </w:p>
        </w:tc>
        <w:tc>
          <w:tcPr>
            <w:tcW w:w="810" w:type="dxa"/>
            <w:tcBorders>
              <w:top w:val="nil"/>
              <w:left w:val="nil"/>
              <w:bottom w:val="single" w:sz="4" w:space="0" w:color="auto"/>
              <w:right w:val="single" w:sz="4" w:space="0" w:color="auto"/>
            </w:tcBorders>
            <w:shd w:val="clear" w:color="auto" w:fill="auto"/>
            <w:noWrap/>
            <w:vAlign w:val="center"/>
          </w:tcPr>
          <w:p w14:paraId="28E73004" w14:textId="420C7225" w:rsidR="00B7073C" w:rsidRPr="00840A90" w:rsidRDefault="00B7073C" w:rsidP="00893295">
            <w:pPr>
              <w:spacing w:line="240" w:lineRule="auto"/>
              <w:jc w:val="center"/>
              <w:rPr>
                <w:rFonts w:ascii="Calibri" w:eastAsia="Times New Roman" w:hAnsi="Calibri" w:cs="Calibri"/>
                <w:color w:val="000000"/>
                <w:sz w:val="18"/>
                <w:szCs w:val="18"/>
              </w:rPr>
            </w:pPr>
          </w:p>
        </w:tc>
        <w:tc>
          <w:tcPr>
            <w:tcW w:w="810" w:type="dxa"/>
            <w:tcBorders>
              <w:top w:val="nil"/>
              <w:left w:val="nil"/>
              <w:bottom w:val="single" w:sz="4" w:space="0" w:color="auto"/>
              <w:right w:val="single" w:sz="4" w:space="0" w:color="auto"/>
            </w:tcBorders>
            <w:shd w:val="clear" w:color="auto" w:fill="auto"/>
            <w:noWrap/>
            <w:vAlign w:val="center"/>
          </w:tcPr>
          <w:p w14:paraId="4829CCBD" w14:textId="3E4712EB" w:rsidR="00B7073C" w:rsidRPr="00840A90" w:rsidRDefault="00B7073C" w:rsidP="00893295">
            <w:pPr>
              <w:spacing w:line="240" w:lineRule="auto"/>
              <w:jc w:val="center"/>
              <w:rPr>
                <w:rFonts w:ascii="Calibri" w:eastAsia="Times New Roman" w:hAnsi="Calibri" w:cs="Calibri"/>
                <w:color w:val="000000"/>
                <w:sz w:val="18"/>
                <w:szCs w:val="18"/>
              </w:rPr>
            </w:pPr>
          </w:p>
        </w:tc>
        <w:tc>
          <w:tcPr>
            <w:tcW w:w="900" w:type="dxa"/>
            <w:tcBorders>
              <w:top w:val="nil"/>
              <w:left w:val="nil"/>
              <w:bottom w:val="single" w:sz="4" w:space="0" w:color="auto"/>
              <w:right w:val="single" w:sz="4" w:space="0" w:color="auto"/>
            </w:tcBorders>
            <w:shd w:val="clear" w:color="auto" w:fill="auto"/>
            <w:noWrap/>
            <w:vAlign w:val="center"/>
          </w:tcPr>
          <w:p w14:paraId="06A04CD9" w14:textId="5B97D76B" w:rsidR="00B7073C" w:rsidRPr="00840A90" w:rsidRDefault="00B7073C" w:rsidP="00893295">
            <w:pPr>
              <w:spacing w:line="240" w:lineRule="auto"/>
              <w:jc w:val="center"/>
              <w:rPr>
                <w:rFonts w:ascii="Calibri" w:eastAsia="Times New Roman" w:hAnsi="Calibri" w:cs="Calibri"/>
                <w:color w:val="000000"/>
                <w:sz w:val="18"/>
                <w:szCs w:val="18"/>
              </w:rPr>
            </w:pPr>
          </w:p>
        </w:tc>
        <w:tc>
          <w:tcPr>
            <w:tcW w:w="750" w:type="dxa"/>
            <w:tcBorders>
              <w:top w:val="nil"/>
              <w:left w:val="nil"/>
              <w:bottom w:val="single" w:sz="4" w:space="0" w:color="auto"/>
              <w:right w:val="single" w:sz="4" w:space="0" w:color="auto"/>
            </w:tcBorders>
            <w:shd w:val="clear" w:color="auto" w:fill="D9D9D9" w:themeFill="background1" w:themeFillShade="D9"/>
            <w:noWrap/>
            <w:vAlign w:val="center"/>
          </w:tcPr>
          <w:p w14:paraId="4EB0E0AC" w14:textId="77777777" w:rsidR="00B7073C" w:rsidRPr="00840A90" w:rsidRDefault="00B7073C" w:rsidP="00893295">
            <w:pPr>
              <w:spacing w:line="240" w:lineRule="auto"/>
              <w:jc w:val="center"/>
              <w:rPr>
                <w:rFonts w:ascii="Calibri" w:eastAsia="Times New Roman" w:hAnsi="Calibri" w:cs="Calibri"/>
                <w:color w:val="000000"/>
                <w:sz w:val="18"/>
                <w:szCs w:val="18"/>
              </w:rPr>
            </w:pPr>
            <w:r w:rsidRPr="00840A90">
              <w:rPr>
                <w:rFonts w:ascii="Calibri" w:eastAsia="Times New Roman" w:hAnsi="Calibri" w:cs="Calibri"/>
                <w:color w:val="000000"/>
                <w:sz w:val="18"/>
                <w:szCs w:val="18"/>
              </w:rPr>
              <w:t>≥80%</w:t>
            </w:r>
          </w:p>
        </w:tc>
      </w:tr>
      <w:tr w:rsidR="00B7073C" w:rsidRPr="00840A90" w14:paraId="052742CE" w14:textId="77777777" w:rsidTr="00BB4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1175" w:type="dxa"/>
            <w:tcBorders>
              <w:left w:val="single" w:sz="4" w:space="0" w:color="auto"/>
              <w:bottom w:val="single" w:sz="4" w:space="0" w:color="auto"/>
              <w:right w:val="single" w:sz="4" w:space="0" w:color="auto"/>
            </w:tcBorders>
            <w:shd w:val="clear" w:color="auto" w:fill="auto"/>
          </w:tcPr>
          <w:p w14:paraId="30BCD1DD" w14:textId="77777777" w:rsidR="00B7073C" w:rsidRPr="007F2D13" w:rsidRDefault="00B7073C" w:rsidP="00893295">
            <w:pPr>
              <w:spacing w:line="240" w:lineRule="auto"/>
              <w:rPr>
                <w:rFonts w:ascii="Calibri" w:eastAsia="Times New Roman" w:hAnsi="Calibri" w:cs="Calibri"/>
                <w:color w:val="000000"/>
                <w:sz w:val="18"/>
                <w:szCs w:val="18"/>
              </w:rPr>
            </w:pPr>
          </w:p>
        </w:tc>
        <w:tc>
          <w:tcPr>
            <w:tcW w:w="2531" w:type="dxa"/>
            <w:tcBorders>
              <w:left w:val="single" w:sz="4" w:space="0" w:color="auto"/>
              <w:bottom w:val="single" w:sz="4" w:space="0" w:color="auto"/>
              <w:right w:val="single" w:sz="4" w:space="0" w:color="auto"/>
            </w:tcBorders>
            <w:shd w:val="clear" w:color="auto" w:fill="auto"/>
          </w:tcPr>
          <w:p w14:paraId="56CBCAC0" w14:textId="77777777" w:rsidR="00B7073C" w:rsidRPr="002419E7" w:rsidRDefault="00B7073C" w:rsidP="00893295">
            <w:pPr>
              <w:spacing w:line="240" w:lineRule="auto"/>
              <w:rPr>
                <w:rFonts w:ascii="Calibri" w:eastAsia="Times New Roman" w:hAnsi="Calibri" w:cs="Calibri"/>
                <w:color w:val="000000"/>
                <w:sz w:val="17"/>
                <w:szCs w:val="17"/>
              </w:rPr>
            </w:pPr>
          </w:p>
        </w:tc>
        <w:tc>
          <w:tcPr>
            <w:tcW w:w="4214" w:type="dxa"/>
            <w:tcBorders>
              <w:top w:val="nil"/>
              <w:left w:val="nil"/>
              <w:bottom w:val="single" w:sz="4" w:space="0" w:color="auto"/>
              <w:right w:val="single" w:sz="4" w:space="0" w:color="auto"/>
            </w:tcBorders>
            <w:shd w:val="clear" w:color="auto" w:fill="auto"/>
            <w:hideMark/>
          </w:tcPr>
          <w:p w14:paraId="632DFBD1" w14:textId="77777777" w:rsidR="00B7073C" w:rsidRPr="002419E7" w:rsidRDefault="00143B47" w:rsidP="00893295">
            <w:pPr>
              <w:spacing w:line="240" w:lineRule="auto"/>
              <w:rPr>
                <w:rFonts w:ascii="Calibri" w:eastAsia="Times New Roman" w:hAnsi="Calibri" w:cs="Calibri"/>
                <w:color w:val="000000"/>
                <w:sz w:val="17"/>
                <w:szCs w:val="17"/>
              </w:rPr>
            </w:pPr>
            <w:r>
              <w:rPr>
                <w:rFonts w:ascii="Calibri" w:eastAsia="Times New Roman" w:hAnsi="Calibri" w:cs="Calibri"/>
                <w:b/>
                <w:bCs/>
                <w:color w:val="000000"/>
                <w:sz w:val="17"/>
                <w:szCs w:val="17"/>
              </w:rPr>
              <w:t>Measure 1.6</w:t>
            </w:r>
            <w:r w:rsidR="00B7073C" w:rsidRPr="002419E7">
              <w:rPr>
                <w:rFonts w:ascii="Calibri" w:eastAsia="Times New Roman" w:hAnsi="Calibri" w:cs="Calibri"/>
                <w:b/>
                <w:bCs/>
                <w:color w:val="000000"/>
                <w:sz w:val="17"/>
                <w:szCs w:val="17"/>
              </w:rPr>
              <w:t>.3:</w:t>
            </w:r>
            <w:r w:rsidR="00B7073C" w:rsidRPr="002419E7">
              <w:rPr>
                <w:rFonts w:ascii="Calibri" w:eastAsia="Times New Roman" w:hAnsi="Calibri" w:cs="Calibri"/>
                <w:color w:val="000000"/>
                <w:sz w:val="17"/>
                <w:szCs w:val="17"/>
              </w:rPr>
              <w:br/>
              <w:t>Percentage of PS18-1802-funded HIV-positive tests classified as new diagnoses that have been verified by checking the HIV surveillance system</w:t>
            </w:r>
          </w:p>
        </w:tc>
        <w:tc>
          <w:tcPr>
            <w:tcW w:w="900" w:type="dxa"/>
            <w:tcBorders>
              <w:top w:val="nil"/>
              <w:left w:val="nil"/>
              <w:bottom w:val="single" w:sz="4" w:space="0" w:color="auto"/>
              <w:right w:val="single" w:sz="4" w:space="0" w:color="auto"/>
            </w:tcBorders>
            <w:shd w:val="clear" w:color="auto" w:fill="404040" w:themeFill="text1" w:themeFillTint="BF"/>
            <w:noWrap/>
            <w:vAlign w:val="center"/>
          </w:tcPr>
          <w:p w14:paraId="7622797B"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745" w:type="dxa"/>
            <w:tcBorders>
              <w:top w:val="nil"/>
              <w:left w:val="nil"/>
              <w:bottom w:val="single" w:sz="4" w:space="0" w:color="auto"/>
              <w:right w:val="single" w:sz="4" w:space="0" w:color="auto"/>
            </w:tcBorders>
            <w:shd w:val="clear" w:color="auto" w:fill="auto"/>
            <w:vAlign w:val="center"/>
          </w:tcPr>
          <w:p w14:paraId="239B6DDA" w14:textId="5114ABE8" w:rsidR="00B7073C" w:rsidRPr="00840A90" w:rsidRDefault="00B7073C" w:rsidP="00893295">
            <w:pPr>
              <w:spacing w:line="240" w:lineRule="auto"/>
              <w:jc w:val="center"/>
              <w:rPr>
                <w:rFonts w:ascii="Calibri" w:eastAsia="Times New Roman" w:hAnsi="Calibri" w:cs="Calibri"/>
                <w:color w:val="000000"/>
                <w:sz w:val="18"/>
                <w:szCs w:val="18"/>
              </w:rPr>
            </w:pPr>
          </w:p>
        </w:tc>
        <w:tc>
          <w:tcPr>
            <w:tcW w:w="745" w:type="dxa"/>
            <w:tcBorders>
              <w:top w:val="nil"/>
              <w:left w:val="nil"/>
              <w:bottom w:val="single" w:sz="4" w:space="0" w:color="auto"/>
              <w:right w:val="single" w:sz="4" w:space="0" w:color="auto"/>
            </w:tcBorders>
            <w:shd w:val="clear" w:color="auto" w:fill="auto"/>
            <w:noWrap/>
            <w:vAlign w:val="center"/>
          </w:tcPr>
          <w:p w14:paraId="1CD21BF0" w14:textId="0BE1BFF6" w:rsidR="00B7073C" w:rsidRPr="00840A90" w:rsidRDefault="00B7073C" w:rsidP="00893295">
            <w:pPr>
              <w:spacing w:line="240" w:lineRule="auto"/>
              <w:jc w:val="center"/>
              <w:rPr>
                <w:rFonts w:ascii="Calibri" w:eastAsia="Times New Roman" w:hAnsi="Calibri" w:cs="Calibri"/>
                <w:color w:val="000000"/>
                <w:sz w:val="18"/>
                <w:szCs w:val="18"/>
              </w:rPr>
            </w:pPr>
          </w:p>
        </w:tc>
        <w:tc>
          <w:tcPr>
            <w:tcW w:w="745" w:type="dxa"/>
            <w:tcBorders>
              <w:top w:val="nil"/>
              <w:left w:val="nil"/>
              <w:bottom w:val="single" w:sz="4" w:space="0" w:color="auto"/>
              <w:right w:val="single" w:sz="4" w:space="0" w:color="auto"/>
            </w:tcBorders>
            <w:shd w:val="clear" w:color="auto" w:fill="auto"/>
            <w:vAlign w:val="center"/>
          </w:tcPr>
          <w:p w14:paraId="43869490" w14:textId="664BB8B7" w:rsidR="00B7073C" w:rsidRPr="00840A90" w:rsidRDefault="00B7073C" w:rsidP="00893295">
            <w:pPr>
              <w:spacing w:line="240" w:lineRule="auto"/>
              <w:jc w:val="center"/>
              <w:rPr>
                <w:rFonts w:ascii="Calibri" w:eastAsia="Times New Roman" w:hAnsi="Calibri" w:cs="Calibri"/>
                <w:color w:val="000000"/>
                <w:sz w:val="18"/>
                <w:szCs w:val="18"/>
              </w:rPr>
            </w:pPr>
          </w:p>
        </w:tc>
        <w:tc>
          <w:tcPr>
            <w:tcW w:w="810" w:type="dxa"/>
            <w:tcBorders>
              <w:top w:val="nil"/>
              <w:left w:val="nil"/>
              <w:bottom w:val="single" w:sz="4" w:space="0" w:color="auto"/>
              <w:right w:val="single" w:sz="4" w:space="0" w:color="auto"/>
            </w:tcBorders>
            <w:shd w:val="clear" w:color="auto" w:fill="auto"/>
            <w:noWrap/>
            <w:vAlign w:val="center"/>
          </w:tcPr>
          <w:p w14:paraId="1CFE3201" w14:textId="247E7C27" w:rsidR="00B7073C" w:rsidRPr="00840A90" w:rsidRDefault="00B7073C" w:rsidP="00893295">
            <w:pPr>
              <w:spacing w:line="240" w:lineRule="auto"/>
              <w:jc w:val="center"/>
              <w:rPr>
                <w:rFonts w:ascii="Calibri" w:eastAsia="Times New Roman" w:hAnsi="Calibri" w:cs="Calibri"/>
                <w:color w:val="000000"/>
                <w:sz w:val="18"/>
                <w:szCs w:val="18"/>
              </w:rPr>
            </w:pPr>
          </w:p>
        </w:tc>
        <w:tc>
          <w:tcPr>
            <w:tcW w:w="810" w:type="dxa"/>
            <w:tcBorders>
              <w:top w:val="nil"/>
              <w:left w:val="nil"/>
              <w:bottom w:val="single" w:sz="4" w:space="0" w:color="auto"/>
              <w:right w:val="single" w:sz="4" w:space="0" w:color="auto"/>
            </w:tcBorders>
            <w:shd w:val="clear" w:color="auto" w:fill="auto"/>
            <w:noWrap/>
            <w:vAlign w:val="center"/>
          </w:tcPr>
          <w:p w14:paraId="5ED11419" w14:textId="6397D10F" w:rsidR="00B7073C" w:rsidRPr="00840A90" w:rsidRDefault="00B7073C" w:rsidP="00893295">
            <w:pPr>
              <w:spacing w:line="240" w:lineRule="auto"/>
              <w:jc w:val="center"/>
              <w:rPr>
                <w:rFonts w:ascii="Calibri" w:eastAsia="Times New Roman" w:hAnsi="Calibri" w:cs="Calibri"/>
                <w:color w:val="000000"/>
                <w:sz w:val="18"/>
                <w:szCs w:val="18"/>
              </w:rPr>
            </w:pPr>
          </w:p>
        </w:tc>
        <w:tc>
          <w:tcPr>
            <w:tcW w:w="900" w:type="dxa"/>
            <w:tcBorders>
              <w:top w:val="nil"/>
              <w:left w:val="nil"/>
              <w:bottom w:val="single" w:sz="4" w:space="0" w:color="auto"/>
              <w:right w:val="single" w:sz="4" w:space="0" w:color="auto"/>
            </w:tcBorders>
            <w:shd w:val="clear" w:color="auto" w:fill="auto"/>
            <w:noWrap/>
            <w:vAlign w:val="center"/>
          </w:tcPr>
          <w:p w14:paraId="15FCE4B7" w14:textId="10E759E1" w:rsidR="00B7073C" w:rsidRPr="00840A90" w:rsidRDefault="00B7073C" w:rsidP="00893295">
            <w:pPr>
              <w:spacing w:line="240" w:lineRule="auto"/>
              <w:jc w:val="center"/>
              <w:rPr>
                <w:rFonts w:ascii="Calibri" w:eastAsia="Times New Roman" w:hAnsi="Calibri" w:cs="Calibri"/>
                <w:color w:val="000000"/>
                <w:sz w:val="18"/>
                <w:szCs w:val="18"/>
              </w:rPr>
            </w:pPr>
          </w:p>
        </w:tc>
        <w:tc>
          <w:tcPr>
            <w:tcW w:w="750" w:type="dxa"/>
            <w:tcBorders>
              <w:top w:val="nil"/>
              <w:left w:val="nil"/>
              <w:bottom w:val="single" w:sz="4" w:space="0" w:color="auto"/>
              <w:right w:val="single" w:sz="4" w:space="0" w:color="auto"/>
            </w:tcBorders>
            <w:shd w:val="clear" w:color="auto" w:fill="D9D9D9" w:themeFill="background1" w:themeFillShade="D9"/>
            <w:noWrap/>
            <w:vAlign w:val="center"/>
          </w:tcPr>
          <w:p w14:paraId="21DF0DF5" w14:textId="77777777" w:rsidR="00B7073C" w:rsidRPr="00840A90" w:rsidRDefault="00B7073C" w:rsidP="00893295">
            <w:pPr>
              <w:spacing w:line="240" w:lineRule="auto"/>
              <w:jc w:val="center"/>
              <w:rPr>
                <w:rFonts w:ascii="Calibri" w:eastAsia="Times New Roman" w:hAnsi="Calibri" w:cs="Calibri"/>
                <w:color w:val="000000"/>
                <w:sz w:val="18"/>
                <w:szCs w:val="18"/>
              </w:rPr>
            </w:pPr>
            <w:r w:rsidRPr="00840A90">
              <w:rPr>
                <w:rFonts w:ascii="Calibri" w:eastAsia="Times New Roman" w:hAnsi="Calibri" w:cs="Calibri"/>
                <w:color w:val="000000"/>
                <w:sz w:val="18"/>
                <w:szCs w:val="18"/>
              </w:rPr>
              <w:t>≥80%</w:t>
            </w:r>
          </w:p>
        </w:tc>
      </w:tr>
      <w:tr w:rsidR="00B7073C" w:rsidRPr="00840A90" w14:paraId="6261DC2E" w14:textId="77777777" w:rsidTr="00BB4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1175" w:type="dxa"/>
            <w:tcBorders>
              <w:top w:val="single" w:sz="4" w:space="0" w:color="auto"/>
              <w:left w:val="single" w:sz="4" w:space="0" w:color="auto"/>
              <w:right w:val="single" w:sz="4" w:space="0" w:color="auto"/>
            </w:tcBorders>
            <w:shd w:val="clear" w:color="auto" w:fill="auto"/>
          </w:tcPr>
          <w:p w14:paraId="4E3A814C" w14:textId="77777777" w:rsidR="00B7073C" w:rsidRPr="007F2D13" w:rsidRDefault="004A4F8D" w:rsidP="00893295">
            <w:pPr>
              <w:spacing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HIV Testing </w:t>
            </w:r>
          </w:p>
        </w:tc>
        <w:tc>
          <w:tcPr>
            <w:tcW w:w="2531" w:type="dxa"/>
            <w:tcBorders>
              <w:top w:val="nil"/>
              <w:left w:val="nil"/>
              <w:bottom w:val="single" w:sz="4" w:space="0" w:color="auto"/>
              <w:right w:val="single" w:sz="4" w:space="0" w:color="auto"/>
            </w:tcBorders>
            <w:shd w:val="clear" w:color="auto" w:fill="auto"/>
            <w:hideMark/>
          </w:tcPr>
          <w:p w14:paraId="357F1DBF" w14:textId="77777777" w:rsidR="00B7073C" w:rsidRPr="003A7B86" w:rsidRDefault="00A14926" w:rsidP="00A14926">
            <w:pPr>
              <w:spacing w:line="240" w:lineRule="auto"/>
              <w:ind w:left="216" w:hanging="216"/>
              <w:rPr>
                <w:rFonts w:ascii="Calibri" w:eastAsia="Times New Roman" w:hAnsi="Calibri" w:cs="Calibri"/>
                <w:color w:val="000000"/>
                <w:sz w:val="17"/>
                <w:szCs w:val="17"/>
              </w:rPr>
            </w:pPr>
            <w:r>
              <w:rPr>
                <w:rFonts w:ascii="Calibri" w:eastAsia="Times New Roman" w:hAnsi="Calibri" w:cs="Calibri"/>
                <w:b/>
                <w:bCs/>
                <w:color w:val="000000"/>
                <w:sz w:val="17"/>
                <w:szCs w:val="17"/>
              </w:rPr>
              <w:t>2.1</w:t>
            </w:r>
            <w:r w:rsidR="00B7073C" w:rsidRPr="003A7B86">
              <w:rPr>
                <w:rFonts w:ascii="Calibri" w:eastAsia="Times New Roman" w:hAnsi="Calibri" w:cs="Calibri"/>
                <w:b/>
                <w:bCs/>
                <w:color w:val="000000"/>
                <w:sz w:val="17"/>
                <w:szCs w:val="17"/>
              </w:rPr>
              <w:t>:</w:t>
            </w:r>
            <w:r>
              <w:rPr>
                <w:rFonts w:ascii="Calibri" w:eastAsia="Times New Roman" w:hAnsi="Calibri" w:cs="Calibri"/>
                <w:color w:val="000000"/>
                <w:sz w:val="17"/>
                <w:szCs w:val="17"/>
              </w:rPr>
              <w:t xml:space="preserve"> </w:t>
            </w:r>
            <w:r w:rsidR="00B7073C" w:rsidRPr="003A7B86">
              <w:rPr>
                <w:rFonts w:ascii="Calibri" w:eastAsia="Times New Roman" w:hAnsi="Calibri" w:cs="Calibri"/>
                <w:color w:val="000000"/>
                <w:sz w:val="17"/>
                <w:szCs w:val="17"/>
              </w:rPr>
              <w:t>Increased HIV testing among persons at risk for HIV infection</w:t>
            </w:r>
            <w:r w:rsidRPr="003A7B86">
              <w:rPr>
                <w:rFonts w:ascii="Calibri" w:eastAsia="Times New Roman" w:hAnsi="Calibri" w:cs="Calibri"/>
                <w:b/>
                <w:bCs/>
                <w:color w:val="000000"/>
                <w:sz w:val="17"/>
                <w:szCs w:val="17"/>
              </w:rPr>
              <w:t xml:space="preserve"> </w:t>
            </w:r>
            <w:r w:rsidRPr="00A14926">
              <w:rPr>
                <w:rFonts w:ascii="Calibri" w:eastAsia="Times New Roman" w:hAnsi="Calibri" w:cs="Calibri"/>
                <w:bCs/>
                <w:color w:val="000000"/>
                <w:sz w:val="17"/>
                <w:szCs w:val="17"/>
              </w:rPr>
              <w:t>(output)</w:t>
            </w:r>
          </w:p>
        </w:tc>
        <w:tc>
          <w:tcPr>
            <w:tcW w:w="4214" w:type="dxa"/>
            <w:tcBorders>
              <w:top w:val="nil"/>
              <w:left w:val="nil"/>
              <w:bottom w:val="single" w:sz="4" w:space="0" w:color="auto"/>
              <w:right w:val="single" w:sz="4" w:space="0" w:color="auto"/>
            </w:tcBorders>
            <w:shd w:val="clear" w:color="auto" w:fill="auto"/>
            <w:hideMark/>
          </w:tcPr>
          <w:p w14:paraId="68A4F9C2" w14:textId="77777777" w:rsidR="00B7073C" w:rsidRPr="002419E7" w:rsidRDefault="00A61961" w:rsidP="00893295">
            <w:pPr>
              <w:spacing w:line="240" w:lineRule="auto"/>
              <w:rPr>
                <w:rFonts w:ascii="Calibri" w:eastAsia="Times New Roman" w:hAnsi="Calibri" w:cs="Calibri"/>
                <w:color w:val="000000"/>
                <w:sz w:val="17"/>
                <w:szCs w:val="17"/>
              </w:rPr>
            </w:pPr>
            <w:r>
              <w:rPr>
                <w:rFonts w:ascii="Calibri" w:eastAsia="Times New Roman" w:hAnsi="Calibri" w:cs="Calibri"/>
                <w:b/>
                <w:bCs/>
                <w:color w:val="000000"/>
                <w:sz w:val="17"/>
                <w:szCs w:val="17"/>
              </w:rPr>
              <w:t>Measure 2.1</w:t>
            </w:r>
            <w:r w:rsidR="00B7073C" w:rsidRPr="002419E7">
              <w:rPr>
                <w:rFonts w:ascii="Calibri" w:eastAsia="Times New Roman" w:hAnsi="Calibri" w:cs="Calibri"/>
                <w:b/>
                <w:bCs/>
                <w:color w:val="000000"/>
                <w:sz w:val="17"/>
                <w:szCs w:val="17"/>
              </w:rPr>
              <w:t>.1:</w:t>
            </w:r>
            <w:r w:rsidR="00B7073C" w:rsidRPr="002419E7">
              <w:rPr>
                <w:rFonts w:ascii="Calibri" w:eastAsia="Times New Roman" w:hAnsi="Calibri" w:cs="Calibri"/>
                <w:color w:val="000000"/>
                <w:sz w:val="17"/>
                <w:szCs w:val="17"/>
              </w:rPr>
              <w:br/>
              <w:t xml:space="preserve">Number of PS18-1802-funded HIV tests conducted among persons at risk for </w:t>
            </w:r>
            <w:r w:rsidR="00B7073C">
              <w:rPr>
                <w:rFonts w:ascii="Calibri" w:eastAsia="Times New Roman" w:hAnsi="Calibri" w:cs="Calibri"/>
                <w:color w:val="000000"/>
                <w:sz w:val="17"/>
                <w:szCs w:val="17"/>
              </w:rPr>
              <w:t xml:space="preserve">acquiring or transmitting </w:t>
            </w:r>
            <w:r w:rsidR="00B7073C" w:rsidRPr="002419E7">
              <w:rPr>
                <w:rFonts w:ascii="Calibri" w:eastAsia="Times New Roman" w:hAnsi="Calibri" w:cs="Calibri"/>
                <w:color w:val="000000"/>
                <w:sz w:val="17"/>
                <w:szCs w:val="17"/>
              </w:rPr>
              <w:t>HIV infection</w:t>
            </w:r>
          </w:p>
        </w:tc>
        <w:tc>
          <w:tcPr>
            <w:tcW w:w="900" w:type="dxa"/>
            <w:tcBorders>
              <w:top w:val="nil"/>
              <w:left w:val="nil"/>
              <w:bottom w:val="single" w:sz="4" w:space="0" w:color="auto"/>
              <w:right w:val="single" w:sz="4" w:space="0" w:color="auto"/>
            </w:tcBorders>
            <w:shd w:val="clear" w:color="auto" w:fill="404040" w:themeFill="text1" w:themeFillTint="BF"/>
            <w:noWrap/>
            <w:vAlign w:val="center"/>
          </w:tcPr>
          <w:p w14:paraId="1C0E6B5C" w14:textId="77777777" w:rsidR="00B7073C" w:rsidRPr="00840A90" w:rsidRDefault="00B7073C" w:rsidP="00893295">
            <w:pPr>
              <w:spacing w:line="240" w:lineRule="auto"/>
              <w:jc w:val="center"/>
              <w:rPr>
                <w:rFonts w:ascii="Calibri" w:eastAsia="Times New Roman" w:hAnsi="Calibri" w:cs="Calibri"/>
                <w:color w:val="000000"/>
                <w:sz w:val="18"/>
                <w:szCs w:val="18"/>
              </w:rPr>
            </w:pPr>
          </w:p>
        </w:tc>
        <w:tc>
          <w:tcPr>
            <w:tcW w:w="745" w:type="dxa"/>
            <w:tcBorders>
              <w:top w:val="nil"/>
              <w:left w:val="nil"/>
              <w:bottom w:val="single" w:sz="4" w:space="0" w:color="auto"/>
              <w:right w:val="single" w:sz="4" w:space="0" w:color="auto"/>
            </w:tcBorders>
            <w:shd w:val="clear" w:color="auto" w:fill="auto"/>
            <w:vAlign w:val="center"/>
          </w:tcPr>
          <w:p w14:paraId="703960C4" w14:textId="7A5DDAB5" w:rsidR="00B7073C" w:rsidRPr="00840A90" w:rsidRDefault="00B7073C" w:rsidP="00893295">
            <w:pPr>
              <w:spacing w:line="240" w:lineRule="auto"/>
              <w:jc w:val="center"/>
              <w:rPr>
                <w:rFonts w:ascii="Calibri" w:eastAsia="Times New Roman" w:hAnsi="Calibri" w:cs="Calibri"/>
                <w:color w:val="000000"/>
                <w:sz w:val="18"/>
                <w:szCs w:val="18"/>
              </w:rPr>
            </w:pPr>
          </w:p>
        </w:tc>
        <w:tc>
          <w:tcPr>
            <w:tcW w:w="745" w:type="dxa"/>
            <w:tcBorders>
              <w:top w:val="nil"/>
              <w:left w:val="nil"/>
              <w:bottom w:val="single" w:sz="4" w:space="0" w:color="auto"/>
              <w:right w:val="single" w:sz="4" w:space="0" w:color="auto"/>
            </w:tcBorders>
            <w:shd w:val="clear" w:color="auto" w:fill="auto"/>
            <w:noWrap/>
            <w:vAlign w:val="center"/>
          </w:tcPr>
          <w:p w14:paraId="64422FD2" w14:textId="4F360B00" w:rsidR="00B7073C" w:rsidRPr="00840A90" w:rsidRDefault="00B7073C" w:rsidP="00893295">
            <w:pPr>
              <w:spacing w:line="240" w:lineRule="auto"/>
              <w:jc w:val="center"/>
              <w:rPr>
                <w:rFonts w:ascii="Calibri" w:eastAsia="Times New Roman" w:hAnsi="Calibri" w:cs="Calibri"/>
                <w:color w:val="000000"/>
                <w:sz w:val="18"/>
                <w:szCs w:val="18"/>
              </w:rPr>
            </w:pPr>
          </w:p>
        </w:tc>
        <w:tc>
          <w:tcPr>
            <w:tcW w:w="745" w:type="dxa"/>
            <w:tcBorders>
              <w:top w:val="nil"/>
              <w:left w:val="nil"/>
              <w:bottom w:val="single" w:sz="4" w:space="0" w:color="auto"/>
              <w:right w:val="single" w:sz="4" w:space="0" w:color="auto"/>
            </w:tcBorders>
            <w:shd w:val="clear" w:color="auto" w:fill="auto"/>
            <w:vAlign w:val="center"/>
          </w:tcPr>
          <w:p w14:paraId="5A31656D" w14:textId="3C596E15" w:rsidR="00B7073C" w:rsidRPr="00840A90" w:rsidRDefault="00B7073C" w:rsidP="00893295">
            <w:pPr>
              <w:spacing w:line="240" w:lineRule="auto"/>
              <w:jc w:val="center"/>
              <w:rPr>
                <w:rFonts w:ascii="Calibri" w:eastAsia="Times New Roman" w:hAnsi="Calibri" w:cs="Calibri"/>
                <w:color w:val="000000"/>
                <w:sz w:val="18"/>
                <w:szCs w:val="18"/>
              </w:rPr>
            </w:pPr>
          </w:p>
        </w:tc>
        <w:tc>
          <w:tcPr>
            <w:tcW w:w="810" w:type="dxa"/>
            <w:tcBorders>
              <w:top w:val="nil"/>
              <w:left w:val="nil"/>
              <w:bottom w:val="single" w:sz="4" w:space="0" w:color="auto"/>
              <w:right w:val="single" w:sz="4" w:space="0" w:color="auto"/>
            </w:tcBorders>
            <w:shd w:val="clear" w:color="auto" w:fill="auto"/>
            <w:noWrap/>
            <w:vAlign w:val="center"/>
          </w:tcPr>
          <w:p w14:paraId="340CF425" w14:textId="34883539" w:rsidR="00B7073C" w:rsidRPr="00840A90" w:rsidRDefault="00B7073C" w:rsidP="00893295">
            <w:pPr>
              <w:spacing w:line="240" w:lineRule="auto"/>
              <w:jc w:val="center"/>
              <w:rPr>
                <w:rFonts w:ascii="Calibri" w:eastAsia="Times New Roman" w:hAnsi="Calibri" w:cs="Calibri"/>
                <w:color w:val="000000"/>
                <w:sz w:val="18"/>
                <w:szCs w:val="18"/>
              </w:rPr>
            </w:pPr>
          </w:p>
        </w:tc>
        <w:tc>
          <w:tcPr>
            <w:tcW w:w="810" w:type="dxa"/>
            <w:tcBorders>
              <w:top w:val="nil"/>
              <w:left w:val="nil"/>
              <w:bottom w:val="single" w:sz="4" w:space="0" w:color="auto"/>
              <w:right w:val="single" w:sz="4" w:space="0" w:color="auto"/>
            </w:tcBorders>
            <w:shd w:val="clear" w:color="auto" w:fill="auto"/>
            <w:noWrap/>
            <w:vAlign w:val="center"/>
          </w:tcPr>
          <w:p w14:paraId="6FFEF858" w14:textId="41EBFD9A" w:rsidR="00B7073C" w:rsidRPr="00840A90" w:rsidRDefault="00B7073C" w:rsidP="00893295">
            <w:pPr>
              <w:spacing w:line="240" w:lineRule="auto"/>
              <w:jc w:val="center"/>
              <w:rPr>
                <w:rFonts w:ascii="Calibri" w:eastAsia="Times New Roman" w:hAnsi="Calibri" w:cs="Calibri"/>
                <w:color w:val="000000"/>
                <w:sz w:val="18"/>
                <w:szCs w:val="18"/>
              </w:rPr>
            </w:pPr>
          </w:p>
        </w:tc>
        <w:tc>
          <w:tcPr>
            <w:tcW w:w="900" w:type="dxa"/>
            <w:tcBorders>
              <w:top w:val="nil"/>
              <w:left w:val="nil"/>
              <w:bottom w:val="single" w:sz="4" w:space="0" w:color="auto"/>
              <w:right w:val="single" w:sz="4" w:space="0" w:color="auto"/>
            </w:tcBorders>
            <w:shd w:val="clear" w:color="auto" w:fill="auto"/>
            <w:noWrap/>
            <w:vAlign w:val="center"/>
          </w:tcPr>
          <w:p w14:paraId="238A3E0F" w14:textId="0CA2619E" w:rsidR="00B7073C" w:rsidRPr="00840A90" w:rsidRDefault="00B7073C" w:rsidP="00893295">
            <w:pPr>
              <w:spacing w:line="240" w:lineRule="auto"/>
              <w:jc w:val="center"/>
              <w:rPr>
                <w:rFonts w:ascii="Calibri" w:eastAsia="Times New Roman" w:hAnsi="Calibri" w:cs="Calibri"/>
                <w:color w:val="000000"/>
                <w:sz w:val="18"/>
                <w:szCs w:val="18"/>
              </w:rPr>
            </w:pPr>
          </w:p>
        </w:tc>
        <w:tc>
          <w:tcPr>
            <w:tcW w:w="750" w:type="dxa"/>
            <w:tcBorders>
              <w:top w:val="nil"/>
              <w:left w:val="nil"/>
              <w:bottom w:val="single" w:sz="4" w:space="0" w:color="auto"/>
              <w:right w:val="single" w:sz="4" w:space="0" w:color="auto"/>
            </w:tcBorders>
            <w:shd w:val="clear" w:color="auto" w:fill="D9D9D9" w:themeFill="background1" w:themeFillShade="D9"/>
            <w:noWrap/>
            <w:vAlign w:val="center"/>
          </w:tcPr>
          <w:p w14:paraId="097B831E" w14:textId="77777777" w:rsidR="00B7073C" w:rsidRPr="00840A90" w:rsidRDefault="00B7073C" w:rsidP="00893295">
            <w:pPr>
              <w:spacing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701F51" w:rsidRPr="00701F51" w14:paraId="42ED4048" w14:textId="77777777" w:rsidTr="00BB4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593"/>
        </w:trPr>
        <w:tc>
          <w:tcPr>
            <w:tcW w:w="1175" w:type="dxa"/>
            <w:tcBorders>
              <w:left w:val="single" w:sz="4" w:space="0" w:color="auto"/>
              <w:right w:val="single" w:sz="4" w:space="0" w:color="auto"/>
            </w:tcBorders>
            <w:shd w:val="clear" w:color="auto" w:fill="auto"/>
          </w:tcPr>
          <w:p w14:paraId="5F48B916" w14:textId="77777777" w:rsidR="00701F51" w:rsidRPr="00701F51" w:rsidRDefault="00701F51" w:rsidP="00893295">
            <w:pPr>
              <w:spacing w:line="240" w:lineRule="auto"/>
              <w:rPr>
                <w:rFonts w:ascii="Calibri" w:eastAsia="Times New Roman" w:hAnsi="Calibri" w:cs="Calibri"/>
                <w:color w:val="000000"/>
                <w:sz w:val="17"/>
                <w:szCs w:val="17"/>
              </w:rPr>
            </w:pPr>
          </w:p>
        </w:tc>
        <w:tc>
          <w:tcPr>
            <w:tcW w:w="2531" w:type="dxa"/>
            <w:vMerge w:val="restart"/>
            <w:tcBorders>
              <w:top w:val="single" w:sz="4" w:space="0" w:color="auto"/>
              <w:left w:val="single" w:sz="4" w:space="0" w:color="auto"/>
              <w:bottom w:val="single" w:sz="4" w:space="0" w:color="auto"/>
              <w:right w:val="single" w:sz="4" w:space="0" w:color="auto"/>
            </w:tcBorders>
            <w:shd w:val="clear" w:color="auto" w:fill="auto"/>
          </w:tcPr>
          <w:p w14:paraId="101077AB" w14:textId="77777777" w:rsidR="00701F51" w:rsidRDefault="00701F51" w:rsidP="00163B34">
            <w:pPr>
              <w:spacing w:line="240" w:lineRule="auto"/>
              <w:ind w:left="216" w:hanging="216"/>
              <w:rPr>
                <w:sz w:val="17"/>
                <w:szCs w:val="17"/>
              </w:rPr>
            </w:pPr>
            <w:r w:rsidRPr="00701F51">
              <w:rPr>
                <w:b/>
                <w:sz w:val="17"/>
                <w:szCs w:val="17"/>
              </w:rPr>
              <w:t>2.2:</w:t>
            </w:r>
            <w:r w:rsidRPr="00701F51">
              <w:rPr>
                <w:sz w:val="17"/>
                <w:szCs w:val="17"/>
              </w:rPr>
              <w:t xml:space="preserve"> Increased number of persons living with HIV infection who are aware of their HIV status</w:t>
            </w:r>
            <w:r w:rsidRPr="00701F51">
              <w:rPr>
                <w:b/>
                <w:sz w:val="17"/>
                <w:szCs w:val="17"/>
              </w:rPr>
              <w:t xml:space="preserve"> </w:t>
            </w:r>
            <w:r w:rsidRPr="00701F51">
              <w:rPr>
                <w:sz w:val="17"/>
                <w:szCs w:val="17"/>
              </w:rPr>
              <w:t>(outcome)</w:t>
            </w:r>
          </w:p>
          <w:p w14:paraId="03F15BCF" w14:textId="2163E337" w:rsidR="00B83C99" w:rsidRPr="00701F51" w:rsidRDefault="00B83C99" w:rsidP="00163B34">
            <w:pPr>
              <w:spacing w:line="240" w:lineRule="auto"/>
              <w:ind w:left="216" w:hanging="216"/>
              <w:rPr>
                <w:rFonts w:ascii="Calibri" w:eastAsia="Times New Roman" w:hAnsi="Calibri" w:cs="Calibri"/>
                <w:color w:val="000000"/>
                <w:sz w:val="17"/>
                <w:szCs w:val="17"/>
              </w:rPr>
            </w:pPr>
          </w:p>
        </w:tc>
        <w:tc>
          <w:tcPr>
            <w:tcW w:w="4214" w:type="dxa"/>
            <w:tcBorders>
              <w:top w:val="nil"/>
              <w:left w:val="nil"/>
              <w:bottom w:val="single" w:sz="4" w:space="0" w:color="auto"/>
              <w:right w:val="single" w:sz="4" w:space="0" w:color="auto"/>
            </w:tcBorders>
            <w:shd w:val="clear" w:color="000000" w:fill="F8CBAD"/>
            <w:hideMark/>
          </w:tcPr>
          <w:p w14:paraId="5D5BCD5E" w14:textId="77777777" w:rsidR="00701F51" w:rsidRPr="00701F51" w:rsidRDefault="00701F51" w:rsidP="00701F51">
            <w:pPr>
              <w:spacing w:line="240" w:lineRule="auto"/>
              <w:rPr>
                <w:rFonts w:ascii="Calibri" w:eastAsia="Times New Roman" w:hAnsi="Calibri" w:cs="Calibri"/>
                <w:color w:val="000000"/>
                <w:sz w:val="17"/>
                <w:szCs w:val="17"/>
              </w:rPr>
            </w:pPr>
            <w:r w:rsidRPr="00701F51">
              <w:rPr>
                <w:rFonts w:ascii="Calibri" w:eastAsia="Times New Roman" w:hAnsi="Calibri" w:cs="Calibri"/>
                <w:b/>
                <w:bCs/>
                <w:color w:val="000000"/>
                <w:sz w:val="17"/>
                <w:szCs w:val="17"/>
              </w:rPr>
              <w:t>Measure 2.2.2:</w:t>
            </w:r>
            <w:r w:rsidRPr="00701F51">
              <w:rPr>
                <w:rFonts w:ascii="Calibri" w:eastAsia="Times New Roman" w:hAnsi="Calibri" w:cs="Calibri"/>
                <w:color w:val="000000"/>
                <w:sz w:val="17"/>
                <w:szCs w:val="17"/>
              </w:rPr>
              <w:br/>
              <w:t xml:space="preserve">Number of persons with newly diagnosed HIV infection identified through PS18-1802-funded testing </w:t>
            </w:r>
            <w:r w:rsidRPr="00701F51">
              <w:rPr>
                <w:rFonts w:ascii="Calibri" w:eastAsia="Times New Roman" w:hAnsi="Calibri" w:cs="Calibri"/>
                <w:b/>
                <w:bCs/>
                <w:color w:val="000000"/>
                <w:sz w:val="17"/>
                <w:szCs w:val="17"/>
              </w:rPr>
              <w:t>(CDC calculated target)</w:t>
            </w:r>
          </w:p>
        </w:tc>
        <w:tc>
          <w:tcPr>
            <w:tcW w:w="900" w:type="dxa"/>
            <w:tcBorders>
              <w:top w:val="single" w:sz="4" w:space="0" w:color="auto"/>
              <w:left w:val="nil"/>
              <w:bottom w:val="single" w:sz="4" w:space="0" w:color="auto"/>
              <w:right w:val="single" w:sz="4" w:space="0" w:color="auto"/>
            </w:tcBorders>
            <w:shd w:val="clear" w:color="auto" w:fill="404040" w:themeFill="text1" w:themeFillTint="BF"/>
            <w:noWrap/>
            <w:vAlign w:val="center"/>
            <w:hideMark/>
          </w:tcPr>
          <w:p w14:paraId="25E27FB1" w14:textId="77777777" w:rsidR="00701F51" w:rsidRPr="00701F51" w:rsidRDefault="00701F51" w:rsidP="00893295">
            <w:pPr>
              <w:spacing w:line="240" w:lineRule="auto"/>
              <w:jc w:val="center"/>
              <w:rPr>
                <w:rFonts w:ascii="Calibri" w:eastAsia="Times New Roman" w:hAnsi="Calibri" w:cs="Calibri"/>
                <w:color w:val="000000"/>
                <w:sz w:val="17"/>
                <w:szCs w:val="17"/>
              </w:rPr>
            </w:pPr>
          </w:p>
        </w:tc>
        <w:tc>
          <w:tcPr>
            <w:tcW w:w="745" w:type="dxa"/>
            <w:tcBorders>
              <w:top w:val="single" w:sz="4" w:space="0" w:color="auto"/>
              <w:left w:val="nil"/>
              <w:bottom w:val="single" w:sz="4" w:space="0" w:color="auto"/>
              <w:right w:val="single" w:sz="4" w:space="0" w:color="auto"/>
            </w:tcBorders>
            <w:shd w:val="clear" w:color="auto" w:fill="auto"/>
            <w:vAlign w:val="center"/>
          </w:tcPr>
          <w:p w14:paraId="7D497C65" w14:textId="06DF701F" w:rsidR="00701F51" w:rsidRPr="00701F51" w:rsidRDefault="00701F51" w:rsidP="00893295">
            <w:pPr>
              <w:spacing w:line="240" w:lineRule="auto"/>
              <w:jc w:val="center"/>
              <w:rPr>
                <w:rFonts w:ascii="Calibri" w:eastAsia="Times New Roman" w:hAnsi="Calibri" w:cs="Calibri"/>
                <w:color w:val="000000"/>
                <w:sz w:val="17"/>
                <w:szCs w:val="17"/>
              </w:rPr>
            </w:pPr>
          </w:p>
        </w:tc>
        <w:tc>
          <w:tcPr>
            <w:tcW w:w="745" w:type="dxa"/>
            <w:tcBorders>
              <w:top w:val="single" w:sz="4" w:space="0" w:color="auto"/>
              <w:left w:val="nil"/>
              <w:bottom w:val="single" w:sz="4" w:space="0" w:color="auto"/>
              <w:right w:val="single" w:sz="4" w:space="0" w:color="auto"/>
            </w:tcBorders>
            <w:shd w:val="clear" w:color="auto" w:fill="auto"/>
            <w:vAlign w:val="center"/>
          </w:tcPr>
          <w:p w14:paraId="07361965" w14:textId="383CAA57" w:rsidR="00701F51" w:rsidRPr="00701F51" w:rsidRDefault="00701F51" w:rsidP="0086421B">
            <w:pPr>
              <w:spacing w:line="240" w:lineRule="auto"/>
              <w:jc w:val="center"/>
              <w:rPr>
                <w:rFonts w:ascii="Calibri" w:eastAsia="Times New Roman" w:hAnsi="Calibri" w:cs="Calibri"/>
                <w:color w:val="000000"/>
                <w:sz w:val="17"/>
                <w:szCs w:val="17"/>
              </w:rPr>
            </w:pPr>
          </w:p>
        </w:tc>
        <w:tc>
          <w:tcPr>
            <w:tcW w:w="745" w:type="dxa"/>
            <w:tcBorders>
              <w:top w:val="single" w:sz="4" w:space="0" w:color="auto"/>
              <w:left w:val="nil"/>
              <w:bottom w:val="single" w:sz="4" w:space="0" w:color="auto"/>
              <w:right w:val="single" w:sz="4" w:space="0" w:color="auto"/>
            </w:tcBorders>
            <w:shd w:val="clear" w:color="auto" w:fill="auto"/>
            <w:vAlign w:val="center"/>
          </w:tcPr>
          <w:p w14:paraId="4178DDFB" w14:textId="40096777" w:rsidR="00701F51" w:rsidRPr="00701F51" w:rsidRDefault="00701F51" w:rsidP="0086421B">
            <w:pPr>
              <w:spacing w:line="240" w:lineRule="auto"/>
              <w:jc w:val="center"/>
              <w:rPr>
                <w:rFonts w:ascii="Calibri" w:eastAsia="Times New Roman" w:hAnsi="Calibri" w:cs="Calibri"/>
                <w:color w:val="000000"/>
                <w:sz w:val="17"/>
                <w:szCs w:val="17"/>
              </w:rPr>
            </w:pPr>
          </w:p>
        </w:tc>
        <w:tc>
          <w:tcPr>
            <w:tcW w:w="810" w:type="dxa"/>
            <w:tcBorders>
              <w:top w:val="single" w:sz="4" w:space="0" w:color="auto"/>
              <w:left w:val="nil"/>
              <w:bottom w:val="single" w:sz="4" w:space="0" w:color="auto"/>
              <w:right w:val="single" w:sz="4" w:space="0" w:color="auto"/>
            </w:tcBorders>
            <w:shd w:val="clear" w:color="auto" w:fill="auto"/>
            <w:vAlign w:val="center"/>
          </w:tcPr>
          <w:p w14:paraId="54E8B90E" w14:textId="2BF05C8E" w:rsidR="00701F51" w:rsidRPr="00701F51" w:rsidRDefault="00701F51" w:rsidP="0086421B">
            <w:pPr>
              <w:spacing w:line="240" w:lineRule="auto"/>
              <w:jc w:val="center"/>
              <w:rPr>
                <w:rFonts w:ascii="Calibri" w:eastAsia="Times New Roman" w:hAnsi="Calibri" w:cs="Calibri"/>
                <w:color w:val="000000"/>
                <w:sz w:val="17"/>
                <w:szCs w:val="17"/>
              </w:rPr>
            </w:pPr>
          </w:p>
        </w:tc>
        <w:tc>
          <w:tcPr>
            <w:tcW w:w="810" w:type="dxa"/>
            <w:tcBorders>
              <w:top w:val="single" w:sz="4" w:space="0" w:color="auto"/>
              <w:left w:val="nil"/>
              <w:bottom w:val="single" w:sz="4" w:space="0" w:color="auto"/>
              <w:right w:val="single" w:sz="4" w:space="0" w:color="auto"/>
            </w:tcBorders>
            <w:shd w:val="clear" w:color="auto" w:fill="auto"/>
            <w:vAlign w:val="center"/>
          </w:tcPr>
          <w:p w14:paraId="7F1023E0" w14:textId="4A119F47" w:rsidR="00701F51" w:rsidRPr="00701F51" w:rsidRDefault="00701F51" w:rsidP="0086421B">
            <w:pPr>
              <w:spacing w:line="240" w:lineRule="auto"/>
              <w:jc w:val="center"/>
              <w:rPr>
                <w:rFonts w:ascii="Calibri" w:eastAsia="Times New Roman" w:hAnsi="Calibri" w:cs="Calibri"/>
                <w:color w:val="000000"/>
                <w:sz w:val="17"/>
                <w:szCs w:val="17"/>
              </w:rPr>
            </w:pPr>
          </w:p>
        </w:tc>
        <w:tc>
          <w:tcPr>
            <w:tcW w:w="900" w:type="dxa"/>
            <w:tcBorders>
              <w:top w:val="single" w:sz="4" w:space="0" w:color="auto"/>
              <w:left w:val="nil"/>
              <w:bottom w:val="single" w:sz="4" w:space="0" w:color="auto"/>
              <w:right w:val="single" w:sz="4" w:space="0" w:color="auto"/>
            </w:tcBorders>
            <w:shd w:val="clear" w:color="auto" w:fill="auto"/>
            <w:vAlign w:val="center"/>
          </w:tcPr>
          <w:p w14:paraId="293D47C1" w14:textId="6CBEF14D" w:rsidR="00701F51" w:rsidRPr="00701F51" w:rsidRDefault="00701F51" w:rsidP="0086421B">
            <w:pPr>
              <w:spacing w:line="240" w:lineRule="auto"/>
              <w:jc w:val="center"/>
              <w:rPr>
                <w:rFonts w:ascii="Calibri" w:eastAsia="Times New Roman" w:hAnsi="Calibri" w:cs="Calibri"/>
                <w:color w:val="000000"/>
                <w:sz w:val="17"/>
                <w:szCs w:val="17"/>
              </w:rPr>
            </w:pPr>
          </w:p>
        </w:tc>
        <w:tc>
          <w:tcPr>
            <w:tcW w:w="75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EF688DD" w14:textId="77777777" w:rsidR="00701F51" w:rsidRPr="00701F51" w:rsidRDefault="00701F51" w:rsidP="00893295">
            <w:pPr>
              <w:spacing w:line="240" w:lineRule="auto"/>
              <w:jc w:val="center"/>
              <w:rPr>
                <w:rFonts w:ascii="Calibri" w:eastAsia="Times New Roman" w:hAnsi="Calibri" w:cs="Calibri"/>
                <w:color w:val="000000"/>
                <w:sz w:val="17"/>
                <w:szCs w:val="17"/>
              </w:rPr>
            </w:pPr>
            <w:r w:rsidRPr="00701F51">
              <w:rPr>
                <w:rFonts w:ascii="Calibri" w:eastAsia="Times New Roman" w:hAnsi="Calibri" w:cs="Calibri"/>
                <w:color w:val="000000"/>
                <w:sz w:val="17"/>
                <w:szCs w:val="17"/>
              </w:rPr>
              <w:t>TBD</w:t>
            </w:r>
          </w:p>
        </w:tc>
      </w:tr>
      <w:tr w:rsidR="00701F51" w:rsidRPr="00840A90" w14:paraId="51978F95" w14:textId="77777777" w:rsidTr="00BB4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1175" w:type="dxa"/>
            <w:tcBorders>
              <w:left w:val="single" w:sz="4" w:space="0" w:color="auto"/>
              <w:right w:val="single" w:sz="4" w:space="0" w:color="auto"/>
            </w:tcBorders>
            <w:shd w:val="clear" w:color="auto" w:fill="auto"/>
          </w:tcPr>
          <w:p w14:paraId="22C7D443" w14:textId="77777777" w:rsidR="00701F51" w:rsidRPr="007F2D13" w:rsidRDefault="00701F51" w:rsidP="00893295">
            <w:pPr>
              <w:spacing w:line="240" w:lineRule="auto"/>
              <w:rPr>
                <w:rFonts w:ascii="Calibri" w:eastAsia="Times New Roman" w:hAnsi="Calibri" w:cs="Calibri"/>
                <w:color w:val="000000"/>
                <w:sz w:val="18"/>
                <w:szCs w:val="18"/>
              </w:rPr>
            </w:pPr>
          </w:p>
        </w:tc>
        <w:tc>
          <w:tcPr>
            <w:tcW w:w="2531" w:type="dxa"/>
            <w:vMerge/>
            <w:tcBorders>
              <w:left w:val="single" w:sz="4" w:space="0" w:color="auto"/>
              <w:bottom w:val="single" w:sz="4" w:space="0" w:color="auto"/>
              <w:right w:val="single" w:sz="4" w:space="0" w:color="auto"/>
            </w:tcBorders>
            <w:shd w:val="clear" w:color="auto" w:fill="auto"/>
            <w:vAlign w:val="center"/>
          </w:tcPr>
          <w:p w14:paraId="6726DA77" w14:textId="77777777" w:rsidR="00701F51" w:rsidRPr="002419E7" w:rsidRDefault="00701F51" w:rsidP="00893295">
            <w:pPr>
              <w:spacing w:line="240" w:lineRule="auto"/>
              <w:rPr>
                <w:rFonts w:ascii="Calibri" w:eastAsia="Times New Roman" w:hAnsi="Calibri" w:cs="Calibri"/>
                <w:color w:val="000000"/>
                <w:sz w:val="17"/>
                <w:szCs w:val="17"/>
              </w:rPr>
            </w:pPr>
          </w:p>
        </w:tc>
        <w:tc>
          <w:tcPr>
            <w:tcW w:w="4214" w:type="dxa"/>
            <w:tcBorders>
              <w:top w:val="nil"/>
              <w:left w:val="nil"/>
              <w:bottom w:val="single" w:sz="4" w:space="0" w:color="auto"/>
              <w:right w:val="single" w:sz="4" w:space="0" w:color="auto"/>
            </w:tcBorders>
            <w:shd w:val="clear" w:color="auto" w:fill="auto"/>
            <w:hideMark/>
          </w:tcPr>
          <w:p w14:paraId="5897F60C" w14:textId="77777777" w:rsidR="00701F51" w:rsidRPr="002419E7" w:rsidRDefault="00701F51" w:rsidP="00893295">
            <w:pPr>
              <w:spacing w:line="240" w:lineRule="auto"/>
              <w:rPr>
                <w:rFonts w:ascii="Calibri" w:eastAsia="Times New Roman" w:hAnsi="Calibri" w:cs="Calibri"/>
                <w:color w:val="000000"/>
                <w:sz w:val="17"/>
                <w:szCs w:val="17"/>
              </w:rPr>
            </w:pPr>
            <w:r>
              <w:rPr>
                <w:rFonts w:ascii="Calibri" w:eastAsia="Times New Roman" w:hAnsi="Calibri" w:cs="Calibri"/>
                <w:b/>
                <w:bCs/>
                <w:color w:val="000000"/>
                <w:sz w:val="17"/>
                <w:szCs w:val="17"/>
              </w:rPr>
              <w:t>Measure 2.2.3</w:t>
            </w:r>
            <w:r w:rsidRPr="002419E7">
              <w:rPr>
                <w:rFonts w:ascii="Calibri" w:eastAsia="Times New Roman" w:hAnsi="Calibri" w:cs="Calibri"/>
                <w:b/>
                <w:bCs/>
                <w:color w:val="000000"/>
                <w:sz w:val="17"/>
                <w:szCs w:val="17"/>
              </w:rPr>
              <w:t>:</w:t>
            </w:r>
            <w:r w:rsidRPr="002419E7">
              <w:rPr>
                <w:rFonts w:ascii="Calibri" w:eastAsia="Times New Roman" w:hAnsi="Calibri" w:cs="Calibri"/>
                <w:color w:val="000000"/>
                <w:sz w:val="17"/>
                <w:szCs w:val="17"/>
              </w:rPr>
              <w:br/>
              <w:t>Of all PS18-1802-funded HIV tests conducted, the percentage of persons with newly diagnosed HIV infection</w:t>
            </w:r>
          </w:p>
        </w:tc>
        <w:tc>
          <w:tcPr>
            <w:tcW w:w="900" w:type="dxa"/>
            <w:tcBorders>
              <w:top w:val="single" w:sz="4" w:space="0" w:color="auto"/>
              <w:left w:val="nil"/>
              <w:bottom w:val="single" w:sz="4" w:space="0" w:color="auto"/>
              <w:right w:val="single" w:sz="4" w:space="0" w:color="auto"/>
            </w:tcBorders>
            <w:shd w:val="clear" w:color="auto" w:fill="404040" w:themeFill="text1" w:themeFillTint="BF"/>
            <w:noWrap/>
            <w:vAlign w:val="center"/>
          </w:tcPr>
          <w:p w14:paraId="58C71D00" w14:textId="77777777" w:rsidR="00701F51" w:rsidRPr="00840A90" w:rsidRDefault="00701F51" w:rsidP="00893295">
            <w:pPr>
              <w:spacing w:line="240" w:lineRule="auto"/>
              <w:jc w:val="center"/>
              <w:rPr>
                <w:rFonts w:ascii="Calibri" w:eastAsia="Times New Roman" w:hAnsi="Calibri" w:cs="Calibri"/>
                <w:color w:val="000000"/>
                <w:sz w:val="18"/>
                <w:szCs w:val="18"/>
              </w:rPr>
            </w:pPr>
          </w:p>
        </w:tc>
        <w:tc>
          <w:tcPr>
            <w:tcW w:w="745" w:type="dxa"/>
            <w:tcBorders>
              <w:top w:val="single" w:sz="4" w:space="0" w:color="auto"/>
              <w:left w:val="nil"/>
              <w:bottom w:val="single" w:sz="4" w:space="0" w:color="auto"/>
              <w:right w:val="single" w:sz="4" w:space="0" w:color="auto"/>
            </w:tcBorders>
            <w:shd w:val="clear" w:color="auto" w:fill="auto"/>
            <w:vAlign w:val="center"/>
          </w:tcPr>
          <w:p w14:paraId="69B05F64" w14:textId="4A256E2B" w:rsidR="00701F51" w:rsidRPr="00840A90" w:rsidRDefault="00701F51" w:rsidP="00893295">
            <w:pPr>
              <w:spacing w:line="240" w:lineRule="auto"/>
              <w:jc w:val="center"/>
              <w:rPr>
                <w:rFonts w:ascii="Calibri" w:eastAsia="Times New Roman" w:hAnsi="Calibri" w:cs="Calibri"/>
                <w:color w:val="000000"/>
                <w:sz w:val="18"/>
                <w:szCs w:val="18"/>
              </w:rPr>
            </w:pPr>
          </w:p>
        </w:tc>
        <w:tc>
          <w:tcPr>
            <w:tcW w:w="745" w:type="dxa"/>
            <w:tcBorders>
              <w:top w:val="single" w:sz="4" w:space="0" w:color="auto"/>
              <w:left w:val="nil"/>
              <w:bottom w:val="single" w:sz="4" w:space="0" w:color="auto"/>
              <w:right w:val="single" w:sz="4" w:space="0" w:color="auto"/>
            </w:tcBorders>
            <w:shd w:val="clear" w:color="auto" w:fill="auto"/>
            <w:vAlign w:val="center"/>
          </w:tcPr>
          <w:p w14:paraId="2E4869BA" w14:textId="070964CC" w:rsidR="00701F51" w:rsidRPr="00840A90" w:rsidRDefault="00701F51" w:rsidP="00893295">
            <w:pPr>
              <w:spacing w:line="240" w:lineRule="auto"/>
              <w:jc w:val="center"/>
              <w:rPr>
                <w:rFonts w:ascii="Calibri" w:eastAsia="Times New Roman" w:hAnsi="Calibri" w:cs="Calibri"/>
                <w:color w:val="000000"/>
                <w:sz w:val="18"/>
                <w:szCs w:val="18"/>
              </w:rPr>
            </w:pPr>
          </w:p>
        </w:tc>
        <w:tc>
          <w:tcPr>
            <w:tcW w:w="745" w:type="dxa"/>
            <w:tcBorders>
              <w:top w:val="single" w:sz="4" w:space="0" w:color="auto"/>
              <w:left w:val="nil"/>
              <w:bottom w:val="single" w:sz="4" w:space="0" w:color="auto"/>
              <w:right w:val="single" w:sz="4" w:space="0" w:color="auto"/>
            </w:tcBorders>
            <w:shd w:val="clear" w:color="auto" w:fill="auto"/>
            <w:vAlign w:val="center"/>
          </w:tcPr>
          <w:p w14:paraId="2B0CDBB7" w14:textId="2A78F412" w:rsidR="00701F51" w:rsidRPr="00840A90" w:rsidRDefault="00701F51" w:rsidP="00893295">
            <w:pPr>
              <w:spacing w:line="240" w:lineRule="auto"/>
              <w:jc w:val="center"/>
              <w:rPr>
                <w:rFonts w:ascii="Calibri" w:eastAsia="Times New Roman" w:hAnsi="Calibri" w:cs="Calibri"/>
                <w:color w:val="000000"/>
                <w:sz w:val="18"/>
                <w:szCs w:val="18"/>
              </w:rPr>
            </w:pPr>
          </w:p>
        </w:tc>
        <w:tc>
          <w:tcPr>
            <w:tcW w:w="810" w:type="dxa"/>
            <w:tcBorders>
              <w:top w:val="single" w:sz="4" w:space="0" w:color="auto"/>
              <w:left w:val="nil"/>
              <w:bottom w:val="single" w:sz="4" w:space="0" w:color="auto"/>
              <w:right w:val="single" w:sz="4" w:space="0" w:color="auto"/>
            </w:tcBorders>
            <w:shd w:val="clear" w:color="auto" w:fill="auto"/>
            <w:vAlign w:val="center"/>
          </w:tcPr>
          <w:p w14:paraId="2755B879" w14:textId="047FDDFE" w:rsidR="00701F51" w:rsidRPr="00840A90" w:rsidRDefault="00701F51" w:rsidP="00893295">
            <w:pPr>
              <w:spacing w:line="240" w:lineRule="auto"/>
              <w:jc w:val="center"/>
              <w:rPr>
                <w:rFonts w:ascii="Calibri" w:eastAsia="Times New Roman" w:hAnsi="Calibri" w:cs="Calibri"/>
                <w:color w:val="000000"/>
                <w:sz w:val="18"/>
                <w:szCs w:val="18"/>
              </w:rPr>
            </w:pPr>
          </w:p>
        </w:tc>
        <w:tc>
          <w:tcPr>
            <w:tcW w:w="810" w:type="dxa"/>
            <w:tcBorders>
              <w:top w:val="single" w:sz="4" w:space="0" w:color="auto"/>
              <w:left w:val="nil"/>
              <w:bottom w:val="single" w:sz="4" w:space="0" w:color="auto"/>
              <w:right w:val="single" w:sz="4" w:space="0" w:color="auto"/>
            </w:tcBorders>
            <w:shd w:val="clear" w:color="auto" w:fill="auto"/>
            <w:vAlign w:val="center"/>
          </w:tcPr>
          <w:p w14:paraId="1E92CE41" w14:textId="60491582" w:rsidR="00701F51" w:rsidRPr="00840A90" w:rsidRDefault="00701F51" w:rsidP="00893295">
            <w:pPr>
              <w:spacing w:line="240" w:lineRule="auto"/>
              <w:jc w:val="center"/>
              <w:rPr>
                <w:rFonts w:ascii="Calibri" w:eastAsia="Times New Roman" w:hAnsi="Calibri" w:cs="Calibri"/>
                <w:color w:val="000000"/>
                <w:sz w:val="18"/>
                <w:szCs w:val="18"/>
              </w:rPr>
            </w:pPr>
          </w:p>
        </w:tc>
        <w:tc>
          <w:tcPr>
            <w:tcW w:w="900" w:type="dxa"/>
            <w:tcBorders>
              <w:top w:val="single" w:sz="4" w:space="0" w:color="auto"/>
              <w:left w:val="nil"/>
              <w:bottom w:val="single" w:sz="4" w:space="0" w:color="auto"/>
              <w:right w:val="single" w:sz="4" w:space="0" w:color="auto"/>
            </w:tcBorders>
            <w:shd w:val="clear" w:color="auto" w:fill="auto"/>
            <w:vAlign w:val="center"/>
          </w:tcPr>
          <w:p w14:paraId="00FF545B" w14:textId="19CAAF16" w:rsidR="00701F51" w:rsidRPr="00840A90" w:rsidRDefault="00701F51" w:rsidP="00893295">
            <w:pPr>
              <w:spacing w:line="240" w:lineRule="auto"/>
              <w:jc w:val="center"/>
              <w:rPr>
                <w:rFonts w:ascii="Calibri" w:eastAsia="Times New Roman" w:hAnsi="Calibri" w:cs="Calibri"/>
                <w:color w:val="000000"/>
                <w:sz w:val="18"/>
                <w:szCs w:val="18"/>
              </w:rPr>
            </w:pPr>
          </w:p>
        </w:tc>
        <w:tc>
          <w:tcPr>
            <w:tcW w:w="75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E53D823" w14:textId="77777777" w:rsidR="00701F51" w:rsidRPr="00840A90" w:rsidRDefault="00701F51" w:rsidP="00893295">
            <w:pPr>
              <w:spacing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BB4695" w:rsidRPr="00840A90" w14:paraId="5FE85567" w14:textId="77777777" w:rsidTr="00BB4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1175" w:type="dxa"/>
            <w:vMerge w:val="restart"/>
            <w:tcBorders>
              <w:left w:val="single" w:sz="4" w:space="0" w:color="auto"/>
              <w:right w:val="single" w:sz="4" w:space="0" w:color="auto"/>
            </w:tcBorders>
            <w:shd w:val="clear" w:color="auto" w:fill="auto"/>
          </w:tcPr>
          <w:p w14:paraId="3E6C1667" w14:textId="77777777" w:rsidR="00BB4695" w:rsidRPr="007F2D13" w:rsidRDefault="00BB4695" w:rsidP="00893295">
            <w:pPr>
              <w:spacing w:line="240" w:lineRule="auto"/>
              <w:rPr>
                <w:rFonts w:ascii="Calibri" w:eastAsia="Times New Roman" w:hAnsi="Calibri" w:cs="Calibri"/>
                <w:color w:val="000000"/>
                <w:sz w:val="18"/>
                <w:szCs w:val="18"/>
              </w:rPr>
            </w:pPr>
          </w:p>
        </w:tc>
        <w:tc>
          <w:tcPr>
            <w:tcW w:w="2531" w:type="dxa"/>
            <w:vMerge/>
            <w:tcBorders>
              <w:left w:val="single" w:sz="4" w:space="0" w:color="auto"/>
              <w:bottom w:val="single" w:sz="4" w:space="0" w:color="auto"/>
              <w:right w:val="single" w:sz="4" w:space="0" w:color="auto"/>
            </w:tcBorders>
            <w:shd w:val="clear" w:color="auto" w:fill="auto"/>
            <w:vAlign w:val="center"/>
          </w:tcPr>
          <w:p w14:paraId="53A44E00" w14:textId="77777777" w:rsidR="00BB4695" w:rsidRPr="002419E7" w:rsidRDefault="00BB4695" w:rsidP="00893295">
            <w:pPr>
              <w:spacing w:line="240" w:lineRule="auto"/>
              <w:rPr>
                <w:rFonts w:ascii="Calibri" w:eastAsia="Times New Roman" w:hAnsi="Calibri" w:cs="Calibri"/>
                <w:color w:val="000000"/>
                <w:sz w:val="17"/>
                <w:szCs w:val="17"/>
              </w:rPr>
            </w:pPr>
          </w:p>
        </w:tc>
        <w:tc>
          <w:tcPr>
            <w:tcW w:w="4214" w:type="dxa"/>
            <w:tcBorders>
              <w:top w:val="nil"/>
              <w:left w:val="nil"/>
              <w:bottom w:val="single" w:sz="4" w:space="0" w:color="auto"/>
              <w:right w:val="single" w:sz="4" w:space="0" w:color="auto"/>
            </w:tcBorders>
            <w:shd w:val="clear" w:color="auto" w:fill="auto"/>
            <w:hideMark/>
          </w:tcPr>
          <w:p w14:paraId="61513502" w14:textId="77777777" w:rsidR="00BB4695" w:rsidRPr="002419E7" w:rsidRDefault="00BB4695" w:rsidP="00143B47">
            <w:pPr>
              <w:spacing w:line="240" w:lineRule="auto"/>
              <w:rPr>
                <w:rFonts w:ascii="Calibri" w:eastAsia="Times New Roman" w:hAnsi="Calibri" w:cs="Calibri"/>
                <w:color w:val="000000"/>
                <w:sz w:val="17"/>
                <w:szCs w:val="17"/>
              </w:rPr>
            </w:pPr>
            <w:r w:rsidRPr="002419E7">
              <w:rPr>
                <w:rFonts w:ascii="Calibri" w:eastAsia="Times New Roman" w:hAnsi="Calibri" w:cs="Calibri"/>
                <w:b/>
                <w:bCs/>
                <w:color w:val="000000"/>
                <w:sz w:val="17"/>
                <w:szCs w:val="17"/>
              </w:rPr>
              <w:t>Measure 2.</w:t>
            </w:r>
            <w:r>
              <w:rPr>
                <w:rFonts w:ascii="Calibri" w:eastAsia="Times New Roman" w:hAnsi="Calibri" w:cs="Calibri"/>
                <w:b/>
                <w:bCs/>
                <w:color w:val="000000"/>
                <w:sz w:val="17"/>
                <w:szCs w:val="17"/>
              </w:rPr>
              <w:t>2.4</w:t>
            </w:r>
            <w:r w:rsidRPr="002419E7">
              <w:rPr>
                <w:rFonts w:ascii="Calibri" w:eastAsia="Times New Roman" w:hAnsi="Calibri" w:cs="Calibri"/>
                <w:b/>
                <w:bCs/>
                <w:color w:val="000000"/>
                <w:sz w:val="17"/>
                <w:szCs w:val="17"/>
              </w:rPr>
              <w:t>:</w:t>
            </w:r>
            <w:r w:rsidRPr="002419E7">
              <w:rPr>
                <w:rFonts w:ascii="Calibri" w:eastAsia="Times New Roman" w:hAnsi="Calibri" w:cs="Calibri"/>
                <w:color w:val="000000"/>
                <w:sz w:val="17"/>
                <w:szCs w:val="17"/>
              </w:rPr>
              <w:br/>
              <w:t>Of all persons with newly diagnosed HIV infection</w:t>
            </w:r>
            <w:r>
              <w:rPr>
                <w:rFonts w:ascii="Calibri" w:eastAsia="Times New Roman" w:hAnsi="Calibri" w:cs="Calibri"/>
                <w:color w:val="000000"/>
                <w:sz w:val="17"/>
                <w:szCs w:val="17"/>
              </w:rPr>
              <w:t xml:space="preserve"> identified through PS18-1802-funded testing</w:t>
            </w:r>
            <w:r w:rsidRPr="002419E7">
              <w:rPr>
                <w:rFonts w:ascii="Calibri" w:eastAsia="Times New Roman" w:hAnsi="Calibri" w:cs="Calibri"/>
                <w:color w:val="000000"/>
                <w:sz w:val="17"/>
                <w:szCs w:val="17"/>
              </w:rPr>
              <w:t>, the percent</w:t>
            </w:r>
            <w:r>
              <w:rPr>
                <w:rFonts w:ascii="Calibri" w:eastAsia="Times New Roman" w:hAnsi="Calibri" w:cs="Calibri"/>
                <w:color w:val="000000"/>
                <w:sz w:val="17"/>
                <w:szCs w:val="17"/>
              </w:rPr>
              <w:t>age</w:t>
            </w:r>
            <w:r w:rsidRPr="002419E7">
              <w:rPr>
                <w:rFonts w:ascii="Calibri" w:eastAsia="Times New Roman" w:hAnsi="Calibri" w:cs="Calibri"/>
                <w:color w:val="000000"/>
                <w:sz w:val="17"/>
                <w:szCs w:val="17"/>
              </w:rPr>
              <w:t xml:space="preserve"> provided an HIV test result</w:t>
            </w:r>
          </w:p>
        </w:tc>
        <w:tc>
          <w:tcPr>
            <w:tcW w:w="900" w:type="dxa"/>
            <w:tcBorders>
              <w:top w:val="nil"/>
              <w:left w:val="nil"/>
              <w:bottom w:val="single" w:sz="4" w:space="0" w:color="auto"/>
              <w:right w:val="single" w:sz="4" w:space="0" w:color="auto"/>
            </w:tcBorders>
            <w:shd w:val="clear" w:color="auto" w:fill="404040" w:themeFill="text1" w:themeFillTint="BF"/>
            <w:noWrap/>
            <w:vAlign w:val="center"/>
          </w:tcPr>
          <w:p w14:paraId="036B73DC" w14:textId="77777777" w:rsidR="00BB4695" w:rsidRPr="00840A90" w:rsidRDefault="00BB4695" w:rsidP="00893295">
            <w:pPr>
              <w:spacing w:line="240" w:lineRule="auto"/>
              <w:jc w:val="center"/>
              <w:rPr>
                <w:rFonts w:ascii="Calibri" w:eastAsia="Times New Roman" w:hAnsi="Calibri" w:cs="Calibri"/>
                <w:color w:val="000000"/>
                <w:sz w:val="18"/>
                <w:szCs w:val="18"/>
              </w:rPr>
            </w:pPr>
          </w:p>
        </w:tc>
        <w:tc>
          <w:tcPr>
            <w:tcW w:w="745" w:type="dxa"/>
            <w:tcBorders>
              <w:top w:val="nil"/>
              <w:left w:val="nil"/>
              <w:bottom w:val="single" w:sz="4" w:space="0" w:color="auto"/>
              <w:right w:val="single" w:sz="4" w:space="0" w:color="auto"/>
            </w:tcBorders>
            <w:shd w:val="clear" w:color="auto" w:fill="auto"/>
            <w:vAlign w:val="center"/>
          </w:tcPr>
          <w:p w14:paraId="4C486223" w14:textId="0A2513B2" w:rsidR="00BB4695" w:rsidRPr="00840A90" w:rsidRDefault="00BB4695" w:rsidP="00893295">
            <w:pPr>
              <w:spacing w:line="240" w:lineRule="auto"/>
              <w:jc w:val="center"/>
              <w:rPr>
                <w:rFonts w:ascii="Calibri" w:eastAsia="Times New Roman" w:hAnsi="Calibri" w:cs="Calibri"/>
                <w:color w:val="000000"/>
                <w:sz w:val="18"/>
                <w:szCs w:val="18"/>
              </w:rPr>
            </w:pPr>
          </w:p>
        </w:tc>
        <w:tc>
          <w:tcPr>
            <w:tcW w:w="745" w:type="dxa"/>
            <w:tcBorders>
              <w:top w:val="nil"/>
              <w:left w:val="nil"/>
              <w:bottom w:val="single" w:sz="4" w:space="0" w:color="auto"/>
              <w:right w:val="single" w:sz="4" w:space="0" w:color="auto"/>
            </w:tcBorders>
            <w:shd w:val="clear" w:color="auto" w:fill="auto"/>
            <w:noWrap/>
            <w:vAlign w:val="center"/>
          </w:tcPr>
          <w:p w14:paraId="0FE9C0CB" w14:textId="1CF940C5" w:rsidR="00BB4695" w:rsidRPr="00840A90" w:rsidRDefault="00BB4695" w:rsidP="00893295">
            <w:pPr>
              <w:spacing w:line="240" w:lineRule="auto"/>
              <w:jc w:val="center"/>
              <w:rPr>
                <w:rFonts w:ascii="Calibri" w:eastAsia="Times New Roman" w:hAnsi="Calibri" w:cs="Calibri"/>
                <w:color w:val="000000"/>
                <w:sz w:val="18"/>
                <w:szCs w:val="18"/>
              </w:rPr>
            </w:pPr>
          </w:p>
        </w:tc>
        <w:tc>
          <w:tcPr>
            <w:tcW w:w="745" w:type="dxa"/>
            <w:tcBorders>
              <w:top w:val="nil"/>
              <w:left w:val="nil"/>
              <w:bottom w:val="single" w:sz="4" w:space="0" w:color="auto"/>
              <w:right w:val="single" w:sz="4" w:space="0" w:color="auto"/>
            </w:tcBorders>
            <w:shd w:val="clear" w:color="auto" w:fill="auto"/>
            <w:vAlign w:val="center"/>
          </w:tcPr>
          <w:p w14:paraId="1595EAB0" w14:textId="4291865D" w:rsidR="00BB4695" w:rsidRPr="00840A90" w:rsidRDefault="00BB4695" w:rsidP="00893295">
            <w:pPr>
              <w:spacing w:line="240" w:lineRule="auto"/>
              <w:jc w:val="center"/>
              <w:rPr>
                <w:rFonts w:ascii="Calibri" w:eastAsia="Times New Roman" w:hAnsi="Calibri" w:cs="Calibri"/>
                <w:color w:val="000000"/>
                <w:sz w:val="18"/>
                <w:szCs w:val="18"/>
              </w:rPr>
            </w:pPr>
          </w:p>
        </w:tc>
        <w:tc>
          <w:tcPr>
            <w:tcW w:w="810" w:type="dxa"/>
            <w:tcBorders>
              <w:top w:val="nil"/>
              <w:left w:val="nil"/>
              <w:bottom w:val="single" w:sz="4" w:space="0" w:color="auto"/>
              <w:right w:val="single" w:sz="4" w:space="0" w:color="auto"/>
            </w:tcBorders>
            <w:shd w:val="clear" w:color="auto" w:fill="auto"/>
            <w:noWrap/>
            <w:vAlign w:val="center"/>
          </w:tcPr>
          <w:p w14:paraId="33592B98" w14:textId="21A4A1DA" w:rsidR="00BB4695" w:rsidRPr="00840A90" w:rsidRDefault="00BB4695" w:rsidP="006727E9">
            <w:pPr>
              <w:spacing w:line="240" w:lineRule="auto"/>
              <w:rPr>
                <w:rFonts w:ascii="Calibri" w:eastAsia="Times New Roman" w:hAnsi="Calibri" w:cs="Calibri"/>
                <w:color w:val="000000"/>
                <w:sz w:val="18"/>
                <w:szCs w:val="18"/>
              </w:rPr>
            </w:pPr>
          </w:p>
        </w:tc>
        <w:tc>
          <w:tcPr>
            <w:tcW w:w="810" w:type="dxa"/>
            <w:tcBorders>
              <w:top w:val="nil"/>
              <w:left w:val="nil"/>
              <w:bottom w:val="single" w:sz="4" w:space="0" w:color="auto"/>
              <w:right w:val="single" w:sz="4" w:space="0" w:color="auto"/>
            </w:tcBorders>
            <w:shd w:val="clear" w:color="auto" w:fill="auto"/>
            <w:noWrap/>
            <w:vAlign w:val="center"/>
          </w:tcPr>
          <w:p w14:paraId="7EEA2EE5" w14:textId="0BFFA66E" w:rsidR="00BB4695" w:rsidRPr="00840A90" w:rsidRDefault="00BB4695" w:rsidP="00893295">
            <w:pPr>
              <w:spacing w:line="240" w:lineRule="auto"/>
              <w:jc w:val="center"/>
              <w:rPr>
                <w:rFonts w:ascii="Calibri" w:eastAsia="Times New Roman" w:hAnsi="Calibri" w:cs="Calibri"/>
                <w:color w:val="000000"/>
                <w:sz w:val="18"/>
                <w:szCs w:val="18"/>
              </w:rPr>
            </w:pPr>
          </w:p>
        </w:tc>
        <w:tc>
          <w:tcPr>
            <w:tcW w:w="900" w:type="dxa"/>
            <w:tcBorders>
              <w:top w:val="nil"/>
              <w:left w:val="nil"/>
              <w:bottom w:val="single" w:sz="4" w:space="0" w:color="auto"/>
              <w:right w:val="single" w:sz="4" w:space="0" w:color="auto"/>
            </w:tcBorders>
            <w:shd w:val="clear" w:color="auto" w:fill="auto"/>
            <w:noWrap/>
            <w:vAlign w:val="center"/>
          </w:tcPr>
          <w:p w14:paraId="79160EBC" w14:textId="53C8F358" w:rsidR="00BB4695" w:rsidRPr="00840A90" w:rsidRDefault="00BB4695" w:rsidP="00893295">
            <w:pPr>
              <w:spacing w:line="240" w:lineRule="auto"/>
              <w:jc w:val="center"/>
              <w:rPr>
                <w:rFonts w:ascii="Calibri" w:eastAsia="Times New Roman" w:hAnsi="Calibri" w:cs="Calibri"/>
                <w:color w:val="000000"/>
                <w:sz w:val="18"/>
                <w:szCs w:val="18"/>
              </w:rPr>
            </w:pPr>
          </w:p>
        </w:tc>
        <w:tc>
          <w:tcPr>
            <w:tcW w:w="750" w:type="dxa"/>
            <w:tcBorders>
              <w:top w:val="nil"/>
              <w:left w:val="nil"/>
              <w:bottom w:val="single" w:sz="4" w:space="0" w:color="auto"/>
              <w:right w:val="single" w:sz="4" w:space="0" w:color="auto"/>
            </w:tcBorders>
            <w:shd w:val="clear" w:color="auto" w:fill="D9D9D9" w:themeFill="background1" w:themeFillShade="D9"/>
            <w:noWrap/>
            <w:vAlign w:val="center"/>
          </w:tcPr>
          <w:p w14:paraId="5E4032C3" w14:textId="77777777" w:rsidR="00BB4695" w:rsidRPr="00840A90" w:rsidRDefault="00BB4695" w:rsidP="00893295">
            <w:pPr>
              <w:spacing w:line="240" w:lineRule="auto"/>
              <w:jc w:val="center"/>
              <w:rPr>
                <w:rFonts w:ascii="Calibri" w:eastAsia="Times New Roman" w:hAnsi="Calibri" w:cs="Calibri"/>
                <w:color w:val="000000"/>
                <w:sz w:val="18"/>
                <w:szCs w:val="18"/>
              </w:rPr>
            </w:pPr>
            <w:r w:rsidRPr="00840A90">
              <w:rPr>
                <w:rFonts w:ascii="Calibri" w:eastAsia="Times New Roman" w:hAnsi="Calibri" w:cs="Calibri"/>
                <w:color w:val="000000"/>
                <w:sz w:val="18"/>
                <w:szCs w:val="18"/>
              </w:rPr>
              <w:t>≥90%</w:t>
            </w:r>
          </w:p>
        </w:tc>
      </w:tr>
      <w:tr w:rsidR="00BB4695" w:rsidRPr="00840A90" w14:paraId="13593CB6" w14:textId="77777777" w:rsidTr="00BB4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691"/>
        </w:trPr>
        <w:tc>
          <w:tcPr>
            <w:tcW w:w="1175" w:type="dxa"/>
            <w:vMerge/>
            <w:tcBorders>
              <w:left w:val="single" w:sz="4" w:space="0" w:color="auto"/>
              <w:right w:val="single" w:sz="4" w:space="0" w:color="auto"/>
            </w:tcBorders>
            <w:shd w:val="clear" w:color="auto" w:fill="auto"/>
          </w:tcPr>
          <w:p w14:paraId="6F214634" w14:textId="77777777" w:rsidR="00BB4695" w:rsidRPr="007F2D13" w:rsidRDefault="00BB4695" w:rsidP="00893295">
            <w:pPr>
              <w:spacing w:line="240" w:lineRule="auto"/>
              <w:rPr>
                <w:rFonts w:ascii="Calibri" w:eastAsia="Times New Roman" w:hAnsi="Calibri" w:cs="Calibri"/>
                <w:color w:val="000000"/>
                <w:sz w:val="18"/>
                <w:szCs w:val="18"/>
              </w:rPr>
            </w:pPr>
          </w:p>
        </w:tc>
        <w:tc>
          <w:tcPr>
            <w:tcW w:w="2531" w:type="dxa"/>
            <w:vMerge/>
            <w:tcBorders>
              <w:left w:val="single" w:sz="4" w:space="0" w:color="auto"/>
              <w:bottom w:val="single" w:sz="4" w:space="0" w:color="auto"/>
              <w:right w:val="single" w:sz="4" w:space="0" w:color="auto"/>
            </w:tcBorders>
            <w:shd w:val="clear" w:color="auto" w:fill="auto"/>
            <w:vAlign w:val="center"/>
          </w:tcPr>
          <w:p w14:paraId="6A8F2768" w14:textId="77777777" w:rsidR="00BB4695" w:rsidRPr="002419E7" w:rsidRDefault="00BB4695" w:rsidP="00893295">
            <w:pPr>
              <w:spacing w:line="240" w:lineRule="auto"/>
              <w:rPr>
                <w:rFonts w:ascii="Calibri" w:eastAsia="Times New Roman" w:hAnsi="Calibri" w:cs="Calibri"/>
                <w:color w:val="000000"/>
                <w:sz w:val="17"/>
                <w:szCs w:val="17"/>
              </w:rPr>
            </w:pPr>
          </w:p>
        </w:tc>
        <w:tc>
          <w:tcPr>
            <w:tcW w:w="4214" w:type="dxa"/>
            <w:tcBorders>
              <w:top w:val="nil"/>
              <w:left w:val="nil"/>
              <w:bottom w:val="single" w:sz="4" w:space="0" w:color="auto"/>
              <w:right w:val="single" w:sz="4" w:space="0" w:color="auto"/>
            </w:tcBorders>
            <w:shd w:val="clear" w:color="auto" w:fill="auto"/>
            <w:hideMark/>
          </w:tcPr>
          <w:p w14:paraId="10E7BDFD" w14:textId="77777777" w:rsidR="00BB4695" w:rsidRPr="002419E7" w:rsidRDefault="00BB4695" w:rsidP="00143B47">
            <w:pPr>
              <w:spacing w:line="240" w:lineRule="auto"/>
              <w:rPr>
                <w:rFonts w:ascii="Calibri" w:eastAsia="Times New Roman" w:hAnsi="Calibri" w:cs="Calibri"/>
                <w:color w:val="FF0000"/>
                <w:sz w:val="17"/>
                <w:szCs w:val="17"/>
              </w:rPr>
            </w:pPr>
            <w:r w:rsidRPr="003A7B86">
              <w:rPr>
                <w:rFonts w:ascii="Calibri" w:eastAsia="Times New Roman" w:hAnsi="Calibri" w:cs="Calibri"/>
                <w:b/>
                <w:bCs/>
                <w:sz w:val="17"/>
                <w:szCs w:val="17"/>
              </w:rPr>
              <w:t>Measure 2.</w:t>
            </w:r>
            <w:r>
              <w:rPr>
                <w:rFonts w:ascii="Calibri" w:eastAsia="Times New Roman" w:hAnsi="Calibri" w:cs="Calibri"/>
                <w:b/>
                <w:bCs/>
                <w:sz w:val="17"/>
                <w:szCs w:val="17"/>
              </w:rPr>
              <w:t>2.5:</w:t>
            </w:r>
            <w:r w:rsidRPr="003A7B86">
              <w:rPr>
                <w:rFonts w:ascii="Calibri" w:eastAsia="Times New Roman" w:hAnsi="Calibri" w:cs="Calibri"/>
                <w:sz w:val="17"/>
                <w:szCs w:val="17"/>
              </w:rPr>
              <w:br/>
              <w:t xml:space="preserve">Of all persons living with HIV infection, the percentage who know their HIV-positive status </w:t>
            </w:r>
          </w:p>
        </w:tc>
        <w:tc>
          <w:tcPr>
            <w:tcW w:w="900" w:type="dxa"/>
            <w:tcBorders>
              <w:top w:val="nil"/>
              <w:left w:val="nil"/>
              <w:bottom w:val="single" w:sz="4" w:space="0" w:color="auto"/>
              <w:right w:val="single" w:sz="4" w:space="0" w:color="auto"/>
            </w:tcBorders>
            <w:shd w:val="clear" w:color="auto" w:fill="404040" w:themeFill="text1" w:themeFillTint="BF"/>
            <w:noWrap/>
            <w:vAlign w:val="center"/>
          </w:tcPr>
          <w:p w14:paraId="25705A65" w14:textId="77777777" w:rsidR="00BB4695" w:rsidRPr="00840A90" w:rsidRDefault="00BB4695" w:rsidP="00893295">
            <w:pPr>
              <w:spacing w:line="240" w:lineRule="auto"/>
              <w:jc w:val="center"/>
              <w:rPr>
                <w:rFonts w:ascii="Calibri" w:eastAsia="Times New Roman" w:hAnsi="Calibri" w:cs="Calibri"/>
                <w:color w:val="FF0000"/>
                <w:sz w:val="18"/>
                <w:szCs w:val="18"/>
              </w:rPr>
            </w:pPr>
          </w:p>
        </w:tc>
        <w:tc>
          <w:tcPr>
            <w:tcW w:w="745" w:type="dxa"/>
            <w:tcBorders>
              <w:top w:val="nil"/>
              <w:left w:val="nil"/>
              <w:bottom w:val="single" w:sz="4" w:space="0" w:color="auto"/>
              <w:right w:val="single" w:sz="4" w:space="0" w:color="auto"/>
            </w:tcBorders>
            <w:shd w:val="clear" w:color="auto" w:fill="auto"/>
            <w:vAlign w:val="center"/>
          </w:tcPr>
          <w:p w14:paraId="6248931B" w14:textId="47C6BEEC" w:rsidR="00BB4695" w:rsidRPr="00840A90" w:rsidRDefault="00BB4695" w:rsidP="00893295">
            <w:pPr>
              <w:spacing w:line="240" w:lineRule="auto"/>
              <w:jc w:val="center"/>
              <w:rPr>
                <w:rFonts w:ascii="Calibri" w:eastAsia="Times New Roman" w:hAnsi="Calibri" w:cs="Calibri"/>
                <w:color w:val="FF0000"/>
                <w:sz w:val="18"/>
                <w:szCs w:val="18"/>
              </w:rPr>
            </w:pPr>
          </w:p>
        </w:tc>
        <w:tc>
          <w:tcPr>
            <w:tcW w:w="745" w:type="dxa"/>
            <w:tcBorders>
              <w:top w:val="nil"/>
              <w:left w:val="nil"/>
              <w:bottom w:val="single" w:sz="4" w:space="0" w:color="auto"/>
              <w:right w:val="single" w:sz="4" w:space="0" w:color="auto"/>
            </w:tcBorders>
            <w:shd w:val="clear" w:color="auto" w:fill="FFFFFF" w:themeFill="background1"/>
            <w:noWrap/>
            <w:vAlign w:val="center"/>
          </w:tcPr>
          <w:p w14:paraId="1540586A" w14:textId="01FCF836" w:rsidR="00BB4695" w:rsidRPr="00840A90" w:rsidRDefault="00BB4695" w:rsidP="00893295">
            <w:pPr>
              <w:spacing w:line="240" w:lineRule="auto"/>
              <w:jc w:val="center"/>
              <w:rPr>
                <w:rFonts w:ascii="Calibri" w:eastAsia="Times New Roman" w:hAnsi="Calibri" w:cs="Calibri"/>
                <w:color w:val="000000"/>
                <w:sz w:val="18"/>
                <w:szCs w:val="18"/>
              </w:rPr>
            </w:pPr>
          </w:p>
        </w:tc>
        <w:tc>
          <w:tcPr>
            <w:tcW w:w="745" w:type="dxa"/>
            <w:tcBorders>
              <w:top w:val="nil"/>
              <w:left w:val="nil"/>
              <w:bottom w:val="single" w:sz="4" w:space="0" w:color="auto"/>
              <w:right w:val="single" w:sz="4" w:space="0" w:color="auto"/>
            </w:tcBorders>
            <w:shd w:val="clear" w:color="auto" w:fill="FFFFFF" w:themeFill="background1"/>
            <w:vAlign w:val="center"/>
          </w:tcPr>
          <w:p w14:paraId="608C99AC" w14:textId="7BC13452" w:rsidR="00BB4695" w:rsidRPr="00840A90" w:rsidRDefault="00BB4695" w:rsidP="00893295">
            <w:pPr>
              <w:spacing w:line="240" w:lineRule="auto"/>
              <w:jc w:val="center"/>
              <w:rPr>
                <w:rFonts w:ascii="Calibri" w:eastAsia="Times New Roman" w:hAnsi="Calibri" w:cs="Calibri"/>
                <w:color w:val="000000"/>
                <w:sz w:val="18"/>
                <w:szCs w:val="18"/>
              </w:rPr>
            </w:pPr>
          </w:p>
        </w:tc>
        <w:tc>
          <w:tcPr>
            <w:tcW w:w="810" w:type="dxa"/>
            <w:tcBorders>
              <w:top w:val="nil"/>
              <w:left w:val="nil"/>
              <w:bottom w:val="single" w:sz="4" w:space="0" w:color="auto"/>
              <w:right w:val="single" w:sz="4" w:space="0" w:color="auto"/>
            </w:tcBorders>
            <w:shd w:val="clear" w:color="auto" w:fill="FFFFFF" w:themeFill="background1"/>
            <w:noWrap/>
            <w:vAlign w:val="center"/>
          </w:tcPr>
          <w:p w14:paraId="0CF03A0C" w14:textId="0D34289C" w:rsidR="00BB4695" w:rsidRPr="00840A90" w:rsidRDefault="00BB4695" w:rsidP="00893295">
            <w:pPr>
              <w:spacing w:line="240" w:lineRule="auto"/>
              <w:jc w:val="center"/>
              <w:rPr>
                <w:rFonts w:ascii="Calibri" w:eastAsia="Times New Roman" w:hAnsi="Calibri" w:cs="Calibri"/>
                <w:color w:val="000000"/>
                <w:sz w:val="18"/>
                <w:szCs w:val="18"/>
              </w:rPr>
            </w:pPr>
          </w:p>
        </w:tc>
        <w:tc>
          <w:tcPr>
            <w:tcW w:w="810" w:type="dxa"/>
            <w:tcBorders>
              <w:top w:val="nil"/>
              <w:left w:val="nil"/>
              <w:bottom w:val="single" w:sz="4" w:space="0" w:color="auto"/>
              <w:right w:val="single" w:sz="4" w:space="0" w:color="auto"/>
            </w:tcBorders>
            <w:shd w:val="clear" w:color="auto" w:fill="FFFFFF" w:themeFill="background1"/>
            <w:noWrap/>
            <w:vAlign w:val="center"/>
          </w:tcPr>
          <w:p w14:paraId="76EF9AAC" w14:textId="55DF9A33" w:rsidR="00BB4695" w:rsidRPr="00840A90" w:rsidRDefault="00BB4695" w:rsidP="00893295">
            <w:pPr>
              <w:spacing w:line="240" w:lineRule="auto"/>
              <w:jc w:val="center"/>
              <w:rPr>
                <w:rFonts w:ascii="Calibri" w:eastAsia="Times New Roman" w:hAnsi="Calibri" w:cs="Calibri"/>
                <w:color w:val="000000"/>
                <w:sz w:val="18"/>
                <w:szCs w:val="18"/>
              </w:rPr>
            </w:pPr>
          </w:p>
        </w:tc>
        <w:tc>
          <w:tcPr>
            <w:tcW w:w="900" w:type="dxa"/>
            <w:tcBorders>
              <w:top w:val="nil"/>
              <w:left w:val="nil"/>
              <w:bottom w:val="single" w:sz="4" w:space="0" w:color="auto"/>
              <w:right w:val="single" w:sz="4" w:space="0" w:color="auto"/>
            </w:tcBorders>
            <w:shd w:val="clear" w:color="auto" w:fill="FFFFFF" w:themeFill="background1"/>
            <w:noWrap/>
            <w:vAlign w:val="center"/>
          </w:tcPr>
          <w:p w14:paraId="610DC127" w14:textId="48A70F54" w:rsidR="00BB4695" w:rsidRPr="00840A90" w:rsidRDefault="00BB4695" w:rsidP="00893295">
            <w:pPr>
              <w:spacing w:line="240" w:lineRule="auto"/>
              <w:jc w:val="center"/>
              <w:rPr>
                <w:rFonts w:ascii="Calibri" w:eastAsia="Times New Roman" w:hAnsi="Calibri" w:cs="Calibri"/>
                <w:color w:val="000000"/>
                <w:sz w:val="18"/>
                <w:szCs w:val="18"/>
              </w:rPr>
            </w:pPr>
          </w:p>
        </w:tc>
        <w:tc>
          <w:tcPr>
            <w:tcW w:w="750" w:type="dxa"/>
            <w:tcBorders>
              <w:top w:val="nil"/>
              <w:left w:val="nil"/>
              <w:bottom w:val="single" w:sz="4" w:space="0" w:color="auto"/>
              <w:right w:val="single" w:sz="4" w:space="0" w:color="auto"/>
            </w:tcBorders>
            <w:shd w:val="clear" w:color="auto" w:fill="D9D9D9" w:themeFill="background1" w:themeFillShade="D9"/>
            <w:noWrap/>
            <w:vAlign w:val="center"/>
          </w:tcPr>
          <w:p w14:paraId="67B7DAFE" w14:textId="77777777" w:rsidR="00BB4695" w:rsidRPr="00AF5ED5" w:rsidRDefault="00BB4695" w:rsidP="00893295">
            <w:pPr>
              <w:spacing w:line="240" w:lineRule="auto"/>
              <w:jc w:val="center"/>
              <w:rPr>
                <w:rFonts w:ascii="Calibri" w:eastAsia="Times New Roman" w:hAnsi="Calibri" w:cs="Calibri"/>
                <w:sz w:val="18"/>
                <w:szCs w:val="18"/>
              </w:rPr>
            </w:pPr>
            <w:r w:rsidRPr="00AF5ED5">
              <w:rPr>
                <w:rFonts w:ascii="Calibri" w:eastAsia="Times New Roman" w:hAnsi="Calibri" w:cs="Calibri"/>
                <w:sz w:val="18"/>
                <w:szCs w:val="18"/>
              </w:rPr>
              <w:t>≥90%</w:t>
            </w:r>
          </w:p>
        </w:tc>
      </w:tr>
      <w:tr w:rsidR="00BB4695" w:rsidRPr="00840A90" w14:paraId="7E5807D7" w14:textId="77777777" w:rsidTr="00BB4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340"/>
        </w:trPr>
        <w:tc>
          <w:tcPr>
            <w:tcW w:w="1175" w:type="dxa"/>
            <w:vMerge/>
            <w:tcBorders>
              <w:left w:val="single" w:sz="4" w:space="0" w:color="auto"/>
              <w:bottom w:val="single" w:sz="4" w:space="0" w:color="auto"/>
              <w:right w:val="single" w:sz="4" w:space="0" w:color="auto"/>
            </w:tcBorders>
            <w:shd w:val="clear" w:color="auto" w:fill="auto"/>
          </w:tcPr>
          <w:p w14:paraId="617ABDF3" w14:textId="77777777" w:rsidR="00BB4695" w:rsidRPr="007F2D13" w:rsidRDefault="00BB4695" w:rsidP="00143B47">
            <w:pPr>
              <w:spacing w:line="240" w:lineRule="auto"/>
              <w:rPr>
                <w:rFonts w:ascii="Calibri" w:eastAsia="Times New Roman" w:hAnsi="Calibri" w:cs="Calibri"/>
                <w:color w:val="000000"/>
                <w:sz w:val="18"/>
                <w:szCs w:val="18"/>
              </w:rPr>
            </w:pPr>
          </w:p>
        </w:tc>
        <w:tc>
          <w:tcPr>
            <w:tcW w:w="2531" w:type="dxa"/>
            <w:tcBorders>
              <w:top w:val="single" w:sz="4" w:space="0" w:color="auto"/>
              <w:left w:val="single" w:sz="4" w:space="0" w:color="auto"/>
              <w:bottom w:val="single" w:sz="4" w:space="0" w:color="000000"/>
              <w:right w:val="single" w:sz="4" w:space="0" w:color="auto"/>
            </w:tcBorders>
            <w:shd w:val="clear" w:color="auto" w:fill="auto"/>
            <w:vAlign w:val="center"/>
          </w:tcPr>
          <w:p w14:paraId="3CD5F715" w14:textId="77777777" w:rsidR="00BB4695" w:rsidRPr="002419E7" w:rsidRDefault="00BB4695" w:rsidP="00143B47">
            <w:pPr>
              <w:spacing w:line="240" w:lineRule="auto"/>
              <w:rPr>
                <w:rFonts w:ascii="Calibri" w:eastAsia="Times New Roman" w:hAnsi="Calibri" w:cs="Calibri"/>
                <w:color w:val="000000"/>
                <w:sz w:val="17"/>
                <w:szCs w:val="17"/>
              </w:rPr>
            </w:pPr>
            <w:r>
              <w:rPr>
                <w:rFonts w:ascii="Calibri" w:eastAsia="Times New Roman" w:hAnsi="Calibri" w:cs="Calibri"/>
                <w:b/>
                <w:bCs/>
                <w:color w:val="000000"/>
                <w:sz w:val="17"/>
                <w:szCs w:val="17"/>
              </w:rPr>
              <w:t>2.3</w:t>
            </w:r>
            <w:r w:rsidRPr="002419E7">
              <w:rPr>
                <w:rFonts w:ascii="Calibri" w:eastAsia="Times New Roman" w:hAnsi="Calibri" w:cs="Calibri"/>
                <w:b/>
                <w:bCs/>
                <w:color w:val="000000"/>
                <w:sz w:val="17"/>
                <w:szCs w:val="17"/>
              </w:rPr>
              <w:t>:</w:t>
            </w:r>
            <w:r>
              <w:rPr>
                <w:rFonts w:ascii="Calibri" w:eastAsia="Times New Roman" w:hAnsi="Calibri" w:cs="Calibri"/>
                <w:color w:val="000000"/>
                <w:sz w:val="17"/>
                <w:szCs w:val="17"/>
              </w:rPr>
              <w:t xml:space="preserve"> </w:t>
            </w:r>
            <w:r w:rsidRPr="002419E7">
              <w:rPr>
                <w:rFonts w:ascii="Calibri" w:eastAsia="Times New Roman" w:hAnsi="Calibri" w:cs="Calibri"/>
                <w:color w:val="000000"/>
                <w:sz w:val="17"/>
                <w:szCs w:val="17"/>
              </w:rPr>
              <w:t>Increased identification of HIV-negative persons at risk for HIV infection</w:t>
            </w:r>
            <w:r>
              <w:rPr>
                <w:rFonts w:ascii="Calibri" w:eastAsia="Times New Roman" w:hAnsi="Calibri" w:cs="Calibri"/>
                <w:b/>
                <w:bCs/>
                <w:color w:val="000000"/>
                <w:sz w:val="17"/>
                <w:szCs w:val="17"/>
              </w:rPr>
              <w:t xml:space="preserve"> </w:t>
            </w:r>
            <w:r w:rsidRPr="002E4BDF">
              <w:rPr>
                <w:rFonts w:ascii="Calibri" w:eastAsia="Times New Roman" w:hAnsi="Calibri" w:cs="Calibri"/>
                <w:bCs/>
                <w:color w:val="000000"/>
                <w:sz w:val="17"/>
                <w:szCs w:val="17"/>
              </w:rPr>
              <w:t>(output)</w:t>
            </w:r>
          </w:p>
        </w:tc>
        <w:tc>
          <w:tcPr>
            <w:tcW w:w="4214" w:type="dxa"/>
            <w:tcBorders>
              <w:top w:val="single" w:sz="4" w:space="0" w:color="auto"/>
              <w:left w:val="nil"/>
              <w:bottom w:val="single" w:sz="4" w:space="0" w:color="auto"/>
              <w:right w:val="single" w:sz="4" w:space="0" w:color="auto"/>
            </w:tcBorders>
            <w:shd w:val="clear" w:color="auto" w:fill="auto"/>
          </w:tcPr>
          <w:p w14:paraId="7774B85E" w14:textId="77777777" w:rsidR="00BB4695" w:rsidRPr="003A7B86" w:rsidRDefault="00BB4695" w:rsidP="00143B47">
            <w:pPr>
              <w:spacing w:line="240" w:lineRule="auto"/>
              <w:rPr>
                <w:rFonts w:ascii="Calibri" w:eastAsia="Times New Roman" w:hAnsi="Calibri" w:cs="Calibri"/>
                <w:b/>
                <w:bCs/>
                <w:sz w:val="17"/>
                <w:szCs w:val="17"/>
              </w:rPr>
            </w:pPr>
            <w:r>
              <w:rPr>
                <w:rFonts w:ascii="Calibri" w:eastAsia="Times New Roman" w:hAnsi="Calibri" w:cs="Calibri"/>
                <w:b/>
                <w:bCs/>
                <w:color w:val="000000"/>
                <w:sz w:val="17"/>
                <w:szCs w:val="17"/>
              </w:rPr>
              <w:t>Measure 2.3</w:t>
            </w:r>
            <w:r w:rsidRPr="002419E7">
              <w:rPr>
                <w:rFonts w:ascii="Calibri" w:eastAsia="Times New Roman" w:hAnsi="Calibri" w:cs="Calibri"/>
                <w:b/>
                <w:bCs/>
                <w:color w:val="000000"/>
                <w:sz w:val="17"/>
                <w:szCs w:val="17"/>
              </w:rPr>
              <w:t>.1:</w:t>
            </w:r>
            <w:r w:rsidRPr="002419E7">
              <w:rPr>
                <w:rFonts w:ascii="Calibri" w:eastAsia="Times New Roman" w:hAnsi="Calibri" w:cs="Calibri"/>
                <w:color w:val="000000"/>
                <w:sz w:val="17"/>
                <w:szCs w:val="17"/>
              </w:rPr>
              <w:br/>
              <w:t>Of all PS18-1802-funded HIV tests conducted that had HIV-negative results, the percentage of tests that are among persons at risk for HIV infection</w:t>
            </w:r>
          </w:p>
        </w:tc>
        <w:tc>
          <w:tcPr>
            <w:tcW w:w="900" w:type="dxa"/>
            <w:tcBorders>
              <w:top w:val="single" w:sz="4" w:space="0" w:color="auto"/>
              <w:left w:val="nil"/>
              <w:bottom w:val="single" w:sz="4" w:space="0" w:color="auto"/>
              <w:right w:val="single" w:sz="4" w:space="0" w:color="auto"/>
            </w:tcBorders>
            <w:shd w:val="clear" w:color="auto" w:fill="404040" w:themeFill="text1" w:themeFillTint="BF"/>
            <w:noWrap/>
            <w:vAlign w:val="center"/>
          </w:tcPr>
          <w:p w14:paraId="53D1E2E3" w14:textId="77777777" w:rsidR="00BB4695" w:rsidRPr="00840A90" w:rsidRDefault="00BB4695" w:rsidP="00143B47">
            <w:pPr>
              <w:spacing w:line="240" w:lineRule="auto"/>
              <w:jc w:val="center"/>
              <w:rPr>
                <w:rFonts w:ascii="Calibri" w:eastAsia="Times New Roman" w:hAnsi="Calibri" w:cs="Calibri"/>
                <w:color w:val="FF0000"/>
                <w:sz w:val="18"/>
                <w:szCs w:val="18"/>
              </w:rPr>
            </w:pPr>
          </w:p>
        </w:tc>
        <w:tc>
          <w:tcPr>
            <w:tcW w:w="745" w:type="dxa"/>
            <w:tcBorders>
              <w:top w:val="single" w:sz="4" w:space="0" w:color="auto"/>
              <w:left w:val="nil"/>
              <w:bottom w:val="single" w:sz="4" w:space="0" w:color="auto"/>
              <w:right w:val="single" w:sz="4" w:space="0" w:color="auto"/>
            </w:tcBorders>
            <w:shd w:val="clear" w:color="auto" w:fill="auto"/>
            <w:vAlign w:val="center"/>
          </w:tcPr>
          <w:p w14:paraId="35F9F84E" w14:textId="0A2129AC" w:rsidR="00BB4695" w:rsidRPr="00840A90" w:rsidRDefault="00BB4695" w:rsidP="00143B47">
            <w:pPr>
              <w:spacing w:line="240" w:lineRule="auto"/>
              <w:jc w:val="center"/>
              <w:rPr>
                <w:rFonts w:ascii="Calibri" w:eastAsia="Times New Roman" w:hAnsi="Calibri" w:cs="Calibri"/>
                <w:color w:val="FF0000"/>
                <w:sz w:val="18"/>
                <w:szCs w:val="18"/>
              </w:rPr>
            </w:pPr>
          </w:p>
        </w:tc>
        <w:tc>
          <w:tcPr>
            <w:tcW w:w="745" w:type="dxa"/>
            <w:tcBorders>
              <w:top w:val="single" w:sz="4" w:space="0" w:color="auto"/>
              <w:left w:val="nil"/>
              <w:bottom w:val="single" w:sz="4" w:space="0" w:color="auto"/>
              <w:right w:val="single" w:sz="4" w:space="0" w:color="auto"/>
            </w:tcBorders>
            <w:shd w:val="clear" w:color="auto" w:fill="FFFFFF" w:themeFill="background1"/>
            <w:noWrap/>
            <w:vAlign w:val="center"/>
          </w:tcPr>
          <w:p w14:paraId="51B79A02" w14:textId="505959F7" w:rsidR="00BB4695" w:rsidRPr="00840A90" w:rsidRDefault="00BB4695" w:rsidP="00143B47">
            <w:pPr>
              <w:spacing w:line="240" w:lineRule="auto"/>
              <w:jc w:val="center"/>
              <w:rPr>
                <w:rFonts w:ascii="Calibri" w:eastAsia="Times New Roman" w:hAnsi="Calibri" w:cs="Calibri"/>
                <w:color w:val="000000"/>
                <w:sz w:val="18"/>
                <w:szCs w:val="18"/>
              </w:rPr>
            </w:pPr>
          </w:p>
        </w:tc>
        <w:tc>
          <w:tcPr>
            <w:tcW w:w="745" w:type="dxa"/>
            <w:tcBorders>
              <w:top w:val="single" w:sz="4" w:space="0" w:color="auto"/>
              <w:left w:val="nil"/>
              <w:bottom w:val="single" w:sz="4" w:space="0" w:color="auto"/>
              <w:right w:val="single" w:sz="4" w:space="0" w:color="auto"/>
            </w:tcBorders>
            <w:shd w:val="clear" w:color="auto" w:fill="FFFFFF" w:themeFill="background1"/>
            <w:vAlign w:val="center"/>
          </w:tcPr>
          <w:p w14:paraId="0B9C181F" w14:textId="233468CE" w:rsidR="00BB4695" w:rsidRPr="00840A90" w:rsidRDefault="00BB4695" w:rsidP="00143B47">
            <w:pPr>
              <w:spacing w:line="240" w:lineRule="auto"/>
              <w:jc w:val="center"/>
              <w:rPr>
                <w:rFonts w:ascii="Calibri" w:eastAsia="Times New Roman" w:hAnsi="Calibri" w:cs="Calibri"/>
                <w:color w:val="000000"/>
                <w:sz w:val="18"/>
                <w:szCs w:val="18"/>
              </w:rPr>
            </w:pPr>
          </w:p>
        </w:tc>
        <w:tc>
          <w:tcPr>
            <w:tcW w:w="810" w:type="dxa"/>
            <w:tcBorders>
              <w:top w:val="single" w:sz="4" w:space="0" w:color="auto"/>
              <w:left w:val="nil"/>
              <w:bottom w:val="single" w:sz="4" w:space="0" w:color="auto"/>
              <w:right w:val="single" w:sz="4" w:space="0" w:color="auto"/>
            </w:tcBorders>
            <w:shd w:val="clear" w:color="auto" w:fill="FFFFFF" w:themeFill="background1"/>
            <w:noWrap/>
            <w:vAlign w:val="center"/>
          </w:tcPr>
          <w:p w14:paraId="7E56051F" w14:textId="74584E67" w:rsidR="00BB4695" w:rsidRPr="00840A90" w:rsidRDefault="00BB4695" w:rsidP="00143B47">
            <w:pPr>
              <w:spacing w:line="240" w:lineRule="auto"/>
              <w:jc w:val="center"/>
              <w:rPr>
                <w:rFonts w:ascii="Calibri" w:eastAsia="Times New Roman" w:hAnsi="Calibri" w:cs="Calibri"/>
                <w:color w:val="000000"/>
                <w:sz w:val="18"/>
                <w:szCs w:val="18"/>
              </w:rPr>
            </w:pPr>
          </w:p>
        </w:tc>
        <w:tc>
          <w:tcPr>
            <w:tcW w:w="810" w:type="dxa"/>
            <w:tcBorders>
              <w:top w:val="single" w:sz="4" w:space="0" w:color="auto"/>
              <w:left w:val="nil"/>
              <w:bottom w:val="single" w:sz="4" w:space="0" w:color="auto"/>
              <w:right w:val="single" w:sz="4" w:space="0" w:color="auto"/>
            </w:tcBorders>
            <w:shd w:val="clear" w:color="auto" w:fill="FFFFFF" w:themeFill="background1"/>
            <w:noWrap/>
            <w:vAlign w:val="center"/>
          </w:tcPr>
          <w:p w14:paraId="450F6861" w14:textId="52C0B8E1" w:rsidR="00BB4695" w:rsidRPr="00840A90" w:rsidRDefault="00BB4695" w:rsidP="00143B47">
            <w:pPr>
              <w:spacing w:line="240" w:lineRule="auto"/>
              <w:jc w:val="center"/>
              <w:rPr>
                <w:rFonts w:ascii="Calibri" w:eastAsia="Times New Roman" w:hAnsi="Calibri" w:cs="Calibri"/>
                <w:color w:val="000000"/>
                <w:sz w:val="18"/>
                <w:szCs w:val="18"/>
              </w:rPr>
            </w:pPr>
          </w:p>
        </w:tc>
        <w:tc>
          <w:tcPr>
            <w:tcW w:w="900" w:type="dxa"/>
            <w:tcBorders>
              <w:top w:val="single" w:sz="4" w:space="0" w:color="auto"/>
              <w:left w:val="nil"/>
              <w:bottom w:val="single" w:sz="4" w:space="0" w:color="auto"/>
              <w:right w:val="single" w:sz="4" w:space="0" w:color="auto"/>
            </w:tcBorders>
            <w:shd w:val="clear" w:color="auto" w:fill="FFFFFF" w:themeFill="background1"/>
            <w:noWrap/>
            <w:vAlign w:val="center"/>
          </w:tcPr>
          <w:p w14:paraId="7B241D4A" w14:textId="38C7AADD" w:rsidR="00BB4695" w:rsidRPr="00840A90" w:rsidRDefault="00BB4695" w:rsidP="00143B47">
            <w:pPr>
              <w:spacing w:line="240" w:lineRule="auto"/>
              <w:jc w:val="center"/>
              <w:rPr>
                <w:rFonts w:ascii="Calibri" w:eastAsia="Times New Roman" w:hAnsi="Calibri" w:cs="Calibri"/>
                <w:color w:val="000000"/>
                <w:sz w:val="18"/>
                <w:szCs w:val="18"/>
              </w:rPr>
            </w:pPr>
          </w:p>
        </w:tc>
        <w:tc>
          <w:tcPr>
            <w:tcW w:w="75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38487BC" w14:textId="77777777" w:rsidR="00BB4695" w:rsidRPr="00840A90" w:rsidRDefault="00BB4695" w:rsidP="00143B47">
            <w:pPr>
              <w:spacing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N/A</w:t>
            </w:r>
          </w:p>
        </w:tc>
      </w:tr>
      <w:tr w:rsidR="00987B2C" w:rsidRPr="00840A90" w14:paraId="0C889186" w14:textId="77777777" w:rsidTr="00BB4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1175" w:type="dxa"/>
            <w:vMerge w:val="restart"/>
            <w:tcBorders>
              <w:top w:val="single" w:sz="4" w:space="0" w:color="auto"/>
              <w:left w:val="single" w:sz="4" w:space="0" w:color="auto"/>
              <w:bottom w:val="single" w:sz="4" w:space="0" w:color="auto"/>
              <w:right w:val="single" w:sz="4" w:space="0" w:color="auto"/>
            </w:tcBorders>
            <w:shd w:val="clear" w:color="auto" w:fill="auto"/>
          </w:tcPr>
          <w:p w14:paraId="1231CD6D" w14:textId="77777777" w:rsidR="00987B2C" w:rsidRPr="007F2D13" w:rsidRDefault="00987B2C" w:rsidP="00143B47">
            <w:pPr>
              <w:spacing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Partner Services </w:t>
            </w:r>
          </w:p>
        </w:tc>
        <w:tc>
          <w:tcPr>
            <w:tcW w:w="2531" w:type="dxa"/>
            <w:tcBorders>
              <w:top w:val="nil"/>
              <w:left w:val="nil"/>
              <w:bottom w:val="single" w:sz="4" w:space="0" w:color="auto"/>
              <w:right w:val="single" w:sz="4" w:space="0" w:color="auto"/>
            </w:tcBorders>
            <w:shd w:val="clear" w:color="auto" w:fill="auto"/>
            <w:hideMark/>
          </w:tcPr>
          <w:p w14:paraId="1BA28E11" w14:textId="77777777" w:rsidR="00987B2C" w:rsidRPr="00701F51" w:rsidRDefault="00987B2C" w:rsidP="00143B47">
            <w:pPr>
              <w:spacing w:line="240" w:lineRule="auto"/>
              <w:ind w:left="216" w:hanging="216"/>
              <w:rPr>
                <w:rFonts w:ascii="Calibri" w:eastAsia="Times New Roman" w:hAnsi="Calibri" w:cs="Calibri"/>
                <w:b/>
                <w:bCs/>
                <w:color w:val="000000"/>
                <w:sz w:val="17"/>
                <w:szCs w:val="17"/>
              </w:rPr>
            </w:pPr>
            <w:r w:rsidRPr="00701F51">
              <w:rPr>
                <w:rFonts w:ascii="Calibri" w:eastAsia="Times New Roman" w:hAnsi="Calibri" w:cs="Calibri"/>
                <w:b/>
                <w:bCs/>
                <w:color w:val="000000"/>
                <w:sz w:val="17"/>
                <w:szCs w:val="17"/>
              </w:rPr>
              <w:t xml:space="preserve">2.4: </w:t>
            </w:r>
            <w:bookmarkStart w:id="28" w:name="RANGE!B12"/>
            <w:r w:rsidRPr="00701F51">
              <w:rPr>
                <w:rFonts w:ascii="Calibri" w:eastAsia="Times New Roman" w:hAnsi="Calibri" w:cs="Calibri"/>
                <w:color w:val="000000"/>
                <w:sz w:val="17"/>
                <w:szCs w:val="17"/>
              </w:rPr>
              <w:t>Increased participation in HIV partner services among persons with diagnosed HIV infection</w:t>
            </w:r>
            <w:bookmarkEnd w:id="28"/>
            <w:r w:rsidRPr="00701F51">
              <w:rPr>
                <w:rFonts w:ascii="Calibri" w:eastAsia="Times New Roman" w:hAnsi="Calibri" w:cs="Calibri"/>
                <w:color w:val="000000"/>
                <w:sz w:val="17"/>
                <w:szCs w:val="17"/>
              </w:rPr>
              <w:t>, identified through PS18-1802-funded testing</w:t>
            </w:r>
            <w:r w:rsidRPr="00701F51">
              <w:rPr>
                <w:rFonts w:ascii="Calibri" w:eastAsia="Times New Roman" w:hAnsi="Calibri" w:cs="Calibri"/>
                <w:b/>
                <w:bCs/>
                <w:color w:val="000000"/>
                <w:sz w:val="17"/>
                <w:szCs w:val="17"/>
              </w:rPr>
              <w:t xml:space="preserve"> </w:t>
            </w:r>
            <w:r w:rsidRPr="00701F51">
              <w:rPr>
                <w:rFonts w:ascii="Calibri" w:eastAsia="Times New Roman" w:hAnsi="Calibri" w:cs="Calibri"/>
                <w:bCs/>
                <w:color w:val="000000"/>
                <w:sz w:val="17"/>
                <w:szCs w:val="17"/>
              </w:rPr>
              <w:t>(outcome)</w:t>
            </w:r>
          </w:p>
        </w:tc>
        <w:tc>
          <w:tcPr>
            <w:tcW w:w="4214" w:type="dxa"/>
            <w:tcBorders>
              <w:top w:val="nil"/>
              <w:left w:val="nil"/>
              <w:bottom w:val="single" w:sz="4" w:space="0" w:color="auto"/>
              <w:right w:val="single" w:sz="4" w:space="0" w:color="auto"/>
            </w:tcBorders>
            <w:shd w:val="clear" w:color="auto" w:fill="auto"/>
            <w:hideMark/>
          </w:tcPr>
          <w:p w14:paraId="4630CFE2" w14:textId="77777777" w:rsidR="00987B2C" w:rsidRPr="00701F51" w:rsidRDefault="00987B2C" w:rsidP="00143B47">
            <w:pPr>
              <w:spacing w:line="240" w:lineRule="auto"/>
              <w:rPr>
                <w:rFonts w:ascii="Calibri" w:eastAsia="Times New Roman" w:hAnsi="Calibri" w:cs="Calibri"/>
                <w:sz w:val="17"/>
                <w:szCs w:val="17"/>
              </w:rPr>
            </w:pPr>
            <w:r w:rsidRPr="00701F51">
              <w:rPr>
                <w:rFonts w:ascii="Calibri" w:eastAsia="Times New Roman" w:hAnsi="Calibri" w:cs="Calibri"/>
                <w:b/>
                <w:bCs/>
                <w:sz w:val="17"/>
                <w:szCs w:val="17"/>
              </w:rPr>
              <w:t>Measure 2.4.1:</w:t>
            </w:r>
            <w:r w:rsidRPr="00701F51">
              <w:rPr>
                <w:rFonts w:ascii="Calibri" w:eastAsia="Times New Roman" w:hAnsi="Calibri" w:cs="Calibri"/>
                <w:sz w:val="17"/>
                <w:szCs w:val="17"/>
              </w:rPr>
              <w:br/>
              <w:t>Of all persons with newly diagnosed HIV infection identified through PS18-1802-funded HIV testing, the percentage interviewed for partner services</w:t>
            </w:r>
          </w:p>
        </w:tc>
        <w:tc>
          <w:tcPr>
            <w:tcW w:w="900" w:type="dxa"/>
            <w:tcBorders>
              <w:top w:val="nil"/>
              <w:left w:val="nil"/>
              <w:bottom w:val="single" w:sz="4" w:space="0" w:color="auto"/>
              <w:right w:val="single" w:sz="4" w:space="0" w:color="auto"/>
            </w:tcBorders>
            <w:shd w:val="clear" w:color="auto" w:fill="404040" w:themeFill="text1" w:themeFillTint="BF"/>
            <w:noWrap/>
            <w:vAlign w:val="center"/>
            <w:hideMark/>
          </w:tcPr>
          <w:p w14:paraId="59A3E34C" w14:textId="77777777" w:rsidR="00987B2C" w:rsidRPr="00840A90" w:rsidRDefault="00987B2C" w:rsidP="00143B47">
            <w:pPr>
              <w:spacing w:line="240" w:lineRule="auto"/>
              <w:jc w:val="center"/>
              <w:rPr>
                <w:rFonts w:ascii="Calibri" w:eastAsia="Times New Roman" w:hAnsi="Calibri" w:cs="Calibri"/>
                <w:color w:val="000000"/>
                <w:sz w:val="18"/>
                <w:szCs w:val="18"/>
              </w:rPr>
            </w:pPr>
          </w:p>
        </w:tc>
        <w:tc>
          <w:tcPr>
            <w:tcW w:w="745" w:type="dxa"/>
            <w:tcBorders>
              <w:top w:val="nil"/>
              <w:left w:val="nil"/>
              <w:bottom w:val="single" w:sz="4" w:space="0" w:color="auto"/>
              <w:right w:val="single" w:sz="4" w:space="0" w:color="auto"/>
            </w:tcBorders>
            <w:shd w:val="clear" w:color="auto" w:fill="auto"/>
            <w:vAlign w:val="center"/>
          </w:tcPr>
          <w:p w14:paraId="7F53BE69" w14:textId="31254EB8" w:rsidR="00987B2C" w:rsidRPr="00840A90" w:rsidRDefault="00987B2C" w:rsidP="00143B47">
            <w:pPr>
              <w:spacing w:line="240" w:lineRule="auto"/>
              <w:jc w:val="center"/>
              <w:rPr>
                <w:rFonts w:ascii="Calibri" w:eastAsia="Times New Roman" w:hAnsi="Calibri" w:cs="Calibri"/>
                <w:color w:val="000000"/>
                <w:sz w:val="18"/>
                <w:szCs w:val="18"/>
              </w:rPr>
            </w:pPr>
          </w:p>
        </w:tc>
        <w:tc>
          <w:tcPr>
            <w:tcW w:w="745" w:type="dxa"/>
            <w:tcBorders>
              <w:top w:val="nil"/>
              <w:left w:val="nil"/>
              <w:bottom w:val="single" w:sz="4" w:space="0" w:color="auto"/>
              <w:right w:val="single" w:sz="4" w:space="0" w:color="auto"/>
            </w:tcBorders>
            <w:shd w:val="clear" w:color="auto" w:fill="auto"/>
            <w:noWrap/>
            <w:vAlign w:val="center"/>
            <w:hideMark/>
          </w:tcPr>
          <w:p w14:paraId="4ABCC040" w14:textId="1649F320" w:rsidR="00987B2C" w:rsidRPr="00840A90" w:rsidRDefault="00987B2C" w:rsidP="00143B47">
            <w:pPr>
              <w:spacing w:line="240" w:lineRule="auto"/>
              <w:jc w:val="center"/>
              <w:rPr>
                <w:rFonts w:ascii="Calibri" w:eastAsia="Times New Roman" w:hAnsi="Calibri" w:cs="Calibri"/>
                <w:color w:val="000000"/>
                <w:sz w:val="18"/>
                <w:szCs w:val="18"/>
              </w:rPr>
            </w:pPr>
          </w:p>
        </w:tc>
        <w:tc>
          <w:tcPr>
            <w:tcW w:w="745" w:type="dxa"/>
            <w:tcBorders>
              <w:top w:val="nil"/>
              <w:left w:val="nil"/>
              <w:bottom w:val="single" w:sz="4" w:space="0" w:color="auto"/>
              <w:right w:val="single" w:sz="4" w:space="0" w:color="auto"/>
            </w:tcBorders>
            <w:shd w:val="clear" w:color="auto" w:fill="auto"/>
            <w:vAlign w:val="center"/>
          </w:tcPr>
          <w:p w14:paraId="462825B3" w14:textId="50D7881B" w:rsidR="00987B2C" w:rsidRPr="00840A90" w:rsidRDefault="00987B2C" w:rsidP="00143B47">
            <w:pPr>
              <w:spacing w:line="240" w:lineRule="auto"/>
              <w:jc w:val="center"/>
              <w:rPr>
                <w:rFonts w:ascii="Calibri" w:eastAsia="Times New Roman" w:hAnsi="Calibri" w:cs="Calibri"/>
                <w:color w:val="000000"/>
                <w:sz w:val="18"/>
                <w:szCs w:val="18"/>
              </w:rPr>
            </w:pPr>
          </w:p>
        </w:tc>
        <w:tc>
          <w:tcPr>
            <w:tcW w:w="810" w:type="dxa"/>
            <w:tcBorders>
              <w:top w:val="nil"/>
              <w:left w:val="nil"/>
              <w:bottom w:val="single" w:sz="4" w:space="0" w:color="auto"/>
              <w:right w:val="single" w:sz="4" w:space="0" w:color="auto"/>
            </w:tcBorders>
            <w:shd w:val="clear" w:color="auto" w:fill="auto"/>
            <w:noWrap/>
            <w:vAlign w:val="center"/>
            <w:hideMark/>
          </w:tcPr>
          <w:p w14:paraId="0D3B24B0" w14:textId="0AB5B857" w:rsidR="00987B2C" w:rsidRPr="00840A90" w:rsidRDefault="00987B2C" w:rsidP="00143B47">
            <w:pPr>
              <w:spacing w:line="240" w:lineRule="auto"/>
              <w:jc w:val="center"/>
              <w:rPr>
                <w:rFonts w:ascii="Calibri" w:eastAsia="Times New Roman" w:hAnsi="Calibri" w:cs="Calibri"/>
                <w:color w:val="000000"/>
                <w:sz w:val="18"/>
                <w:szCs w:val="18"/>
              </w:rPr>
            </w:pPr>
          </w:p>
        </w:tc>
        <w:tc>
          <w:tcPr>
            <w:tcW w:w="810" w:type="dxa"/>
            <w:tcBorders>
              <w:top w:val="nil"/>
              <w:left w:val="nil"/>
              <w:bottom w:val="single" w:sz="4" w:space="0" w:color="auto"/>
              <w:right w:val="single" w:sz="4" w:space="0" w:color="auto"/>
            </w:tcBorders>
            <w:shd w:val="clear" w:color="auto" w:fill="auto"/>
            <w:noWrap/>
            <w:vAlign w:val="center"/>
            <w:hideMark/>
          </w:tcPr>
          <w:p w14:paraId="30FB338E" w14:textId="23B53541" w:rsidR="00987B2C" w:rsidRPr="00840A90" w:rsidRDefault="00987B2C" w:rsidP="00143B47">
            <w:pPr>
              <w:spacing w:line="240" w:lineRule="auto"/>
              <w:jc w:val="center"/>
              <w:rPr>
                <w:rFonts w:ascii="Calibri" w:eastAsia="Times New Roman" w:hAnsi="Calibri" w:cs="Calibri"/>
                <w:color w:val="000000"/>
                <w:sz w:val="18"/>
                <w:szCs w:val="18"/>
              </w:rPr>
            </w:pPr>
          </w:p>
        </w:tc>
        <w:tc>
          <w:tcPr>
            <w:tcW w:w="900" w:type="dxa"/>
            <w:tcBorders>
              <w:top w:val="nil"/>
              <w:left w:val="nil"/>
              <w:bottom w:val="single" w:sz="4" w:space="0" w:color="auto"/>
              <w:right w:val="single" w:sz="4" w:space="0" w:color="auto"/>
            </w:tcBorders>
            <w:shd w:val="clear" w:color="auto" w:fill="auto"/>
            <w:noWrap/>
            <w:vAlign w:val="center"/>
            <w:hideMark/>
          </w:tcPr>
          <w:p w14:paraId="2FF58A3B" w14:textId="19C103A5" w:rsidR="00987B2C" w:rsidRPr="00840A90" w:rsidRDefault="00987B2C" w:rsidP="00143B47">
            <w:pPr>
              <w:spacing w:line="240" w:lineRule="auto"/>
              <w:jc w:val="center"/>
              <w:rPr>
                <w:rFonts w:ascii="Calibri" w:eastAsia="Times New Roman" w:hAnsi="Calibri" w:cs="Calibri"/>
                <w:color w:val="000000"/>
                <w:sz w:val="18"/>
                <w:szCs w:val="18"/>
              </w:rPr>
            </w:pPr>
          </w:p>
        </w:tc>
        <w:tc>
          <w:tcPr>
            <w:tcW w:w="750" w:type="dxa"/>
            <w:tcBorders>
              <w:top w:val="nil"/>
              <w:left w:val="nil"/>
              <w:bottom w:val="single" w:sz="4" w:space="0" w:color="auto"/>
              <w:right w:val="single" w:sz="4" w:space="0" w:color="auto"/>
            </w:tcBorders>
            <w:shd w:val="clear" w:color="auto" w:fill="D9D9D9" w:themeFill="background1" w:themeFillShade="D9"/>
            <w:noWrap/>
            <w:vAlign w:val="center"/>
            <w:hideMark/>
          </w:tcPr>
          <w:p w14:paraId="79C4C362" w14:textId="77777777" w:rsidR="00987B2C" w:rsidRPr="00840A90" w:rsidRDefault="00987B2C" w:rsidP="00143B47">
            <w:pPr>
              <w:spacing w:line="240" w:lineRule="auto"/>
              <w:jc w:val="center"/>
              <w:rPr>
                <w:rFonts w:ascii="Calibri" w:eastAsia="Times New Roman" w:hAnsi="Calibri" w:cs="Calibri"/>
                <w:color w:val="000000"/>
                <w:sz w:val="18"/>
                <w:szCs w:val="18"/>
              </w:rPr>
            </w:pPr>
            <w:r w:rsidRPr="00840A90">
              <w:rPr>
                <w:rFonts w:ascii="Calibri" w:eastAsia="Times New Roman" w:hAnsi="Calibri" w:cs="Calibri"/>
                <w:color w:val="000000"/>
                <w:sz w:val="18"/>
                <w:szCs w:val="18"/>
              </w:rPr>
              <w:t>≥85%</w:t>
            </w:r>
          </w:p>
        </w:tc>
      </w:tr>
      <w:tr w:rsidR="00987B2C" w:rsidRPr="00840A90" w14:paraId="5F45B502" w14:textId="77777777" w:rsidTr="00BB4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10"/>
        </w:trPr>
        <w:tc>
          <w:tcPr>
            <w:tcW w:w="1175" w:type="dxa"/>
            <w:vMerge/>
            <w:tcBorders>
              <w:left w:val="single" w:sz="4" w:space="0" w:color="auto"/>
              <w:bottom w:val="single" w:sz="4" w:space="0" w:color="auto"/>
              <w:right w:val="single" w:sz="4" w:space="0" w:color="auto"/>
            </w:tcBorders>
            <w:shd w:val="clear" w:color="auto" w:fill="auto"/>
          </w:tcPr>
          <w:p w14:paraId="6E436C29" w14:textId="77777777" w:rsidR="00987B2C" w:rsidRPr="007F2D13" w:rsidRDefault="00987B2C" w:rsidP="00143B47">
            <w:pPr>
              <w:spacing w:line="240" w:lineRule="auto"/>
              <w:rPr>
                <w:rFonts w:ascii="Calibri" w:eastAsia="Times New Roman" w:hAnsi="Calibri" w:cs="Calibri"/>
                <w:color w:val="000000"/>
                <w:sz w:val="18"/>
                <w:szCs w:val="18"/>
              </w:rPr>
            </w:pPr>
          </w:p>
        </w:tc>
        <w:tc>
          <w:tcPr>
            <w:tcW w:w="2531" w:type="dxa"/>
            <w:vMerge w:val="restart"/>
            <w:tcBorders>
              <w:top w:val="single" w:sz="4" w:space="0" w:color="auto"/>
              <w:left w:val="nil"/>
              <w:right w:val="single" w:sz="4" w:space="0" w:color="auto"/>
            </w:tcBorders>
            <w:shd w:val="clear" w:color="auto" w:fill="auto"/>
            <w:hideMark/>
          </w:tcPr>
          <w:p w14:paraId="2B9960B9" w14:textId="77777777" w:rsidR="00987B2C" w:rsidRPr="00701F51" w:rsidRDefault="00987B2C" w:rsidP="00143B47">
            <w:pPr>
              <w:spacing w:line="240" w:lineRule="auto"/>
              <w:ind w:left="216" w:hanging="216"/>
              <w:rPr>
                <w:rFonts w:ascii="Calibri" w:eastAsia="Times New Roman" w:hAnsi="Calibri" w:cs="Calibri"/>
                <w:color w:val="000000"/>
                <w:sz w:val="17"/>
                <w:szCs w:val="17"/>
              </w:rPr>
            </w:pPr>
            <w:r w:rsidRPr="00701F51">
              <w:rPr>
                <w:rFonts w:ascii="Calibri" w:eastAsia="Times New Roman" w:hAnsi="Calibri" w:cs="Calibri"/>
                <w:b/>
                <w:bCs/>
                <w:color w:val="000000"/>
                <w:sz w:val="17"/>
                <w:szCs w:val="17"/>
              </w:rPr>
              <w:t xml:space="preserve">2.5: </w:t>
            </w:r>
            <w:r w:rsidRPr="00701F51">
              <w:rPr>
                <w:rFonts w:ascii="Calibri" w:eastAsia="Times New Roman" w:hAnsi="Calibri" w:cs="Calibri"/>
                <w:color w:val="000000"/>
                <w:sz w:val="17"/>
                <w:szCs w:val="17"/>
              </w:rPr>
              <w:t xml:space="preserve">Increased participation in HIV partner services among persons with diagnosed HIV infection, identified throughout the jurisdiction </w:t>
            </w:r>
            <w:r w:rsidRPr="00701F51">
              <w:rPr>
                <w:rFonts w:ascii="Calibri" w:eastAsia="Times New Roman" w:hAnsi="Calibri" w:cs="Calibri"/>
                <w:bCs/>
                <w:color w:val="000000"/>
                <w:sz w:val="17"/>
                <w:szCs w:val="17"/>
              </w:rPr>
              <w:t>(outcome)</w:t>
            </w:r>
          </w:p>
        </w:tc>
        <w:tc>
          <w:tcPr>
            <w:tcW w:w="4214" w:type="dxa"/>
            <w:tcBorders>
              <w:top w:val="single" w:sz="4" w:space="0" w:color="auto"/>
              <w:left w:val="nil"/>
              <w:bottom w:val="single" w:sz="4" w:space="0" w:color="auto"/>
              <w:right w:val="single" w:sz="4" w:space="0" w:color="auto"/>
            </w:tcBorders>
            <w:shd w:val="clear" w:color="auto" w:fill="auto"/>
          </w:tcPr>
          <w:p w14:paraId="36206E8D" w14:textId="77777777" w:rsidR="00987B2C" w:rsidRPr="00701F51" w:rsidRDefault="00987B2C" w:rsidP="00643E47">
            <w:pPr>
              <w:spacing w:line="240" w:lineRule="auto"/>
              <w:rPr>
                <w:rFonts w:ascii="Calibri" w:eastAsia="Times New Roman" w:hAnsi="Calibri" w:cs="Calibri"/>
                <w:sz w:val="17"/>
                <w:szCs w:val="17"/>
              </w:rPr>
            </w:pPr>
            <w:r w:rsidRPr="00701F51">
              <w:rPr>
                <w:rFonts w:ascii="Calibri" w:eastAsia="Times New Roman" w:hAnsi="Calibri" w:cs="Calibri"/>
                <w:b/>
                <w:bCs/>
                <w:sz w:val="17"/>
                <w:szCs w:val="17"/>
              </w:rPr>
              <w:t>Measure 2.5.1:</w:t>
            </w:r>
            <w:r w:rsidRPr="00701F51">
              <w:rPr>
                <w:rFonts w:ascii="Calibri" w:eastAsia="Times New Roman" w:hAnsi="Calibri" w:cs="Calibri"/>
                <w:sz w:val="17"/>
                <w:szCs w:val="17"/>
              </w:rPr>
              <w:br/>
              <w:t>Of all persons with newly diagnosed HIV infection reported to surveillance, the percentage reported to the partner services program</w:t>
            </w:r>
          </w:p>
        </w:tc>
        <w:tc>
          <w:tcPr>
            <w:tcW w:w="900" w:type="dxa"/>
            <w:tcBorders>
              <w:top w:val="nil"/>
              <w:left w:val="nil"/>
              <w:bottom w:val="single" w:sz="4" w:space="0" w:color="auto"/>
              <w:right w:val="single" w:sz="4" w:space="0" w:color="auto"/>
            </w:tcBorders>
            <w:shd w:val="clear" w:color="auto" w:fill="404040" w:themeFill="text1" w:themeFillTint="BF"/>
            <w:noWrap/>
            <w:vAlign w:val="center"/>
            <w:hideMark/>
          </w:tcPr>
          <w:p w14:paraId="153DECCB" w14:textId="77777777" w:rsidR="00987B2C" w:rsidRPr="00987B2C" w:rsidRDefault="00987B2C" w:rsidP="00143B47">
            <w:pPr>
              <w:spacing w:line="240" w:lineRule="auto"/>
              <w:jc w:val="center"/>
              <w:rPr>
                <w:rFonts w:ascii="Calibri" w:eastAsia="Times New Roman" w:hAnsi="Calibri" w:cs="Calibri"/>
                <w:color w:val="000000"/>
                <w:sz w:val="16"/>
                <w:szCs w:val="16"/>
              </w:rPr>
            </w:pPr>
          </w:p>
        </w:tc>
        <w:tc>
          <w:tcPr>
            <w:tcW w:w="745" w:type="dxa"/>
            <w:tcBorders>
              <w:top w:val="nil"/>
              <w:left w:val="nil"/>
              <w:bottom w:val="single" w:sz="4" w:space="0" w:color="auto"/>
              <w:right w:val="single" w:sz="4" w:space="0" w:color="auto"/>
            </w:tcBorders>
            <w:shd w:val="clear" w:color="auto" w:fill="auto"/>
            <w:vAlign w:val="center"/>
          </w:tcPr>
          <w:p w14:paraId="03B1EBDC" w14:textId="228B7FB8" w:rsidR="00987B2C" w:rsidRPr="00987B2C" w:rsidRDefault="00987B2C" w:rsidP="00143B47">
            <w:pPr>
              <w:spacing w:line="240" w:lineRule="auto"/>
              <w:jc w:val="center"/>
              <w:rPr>
                <w:rFonts w:ascii="Calibri" w:eastAsia="Times New Roman" w:hAnsi="Calibri" w:cs="Calibri"/>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center"/>
            <w:hideMark/>
          </w:tcPr>
          <w:p w14:paraId="5BB20EAB" w14:textId="6D7C7154" w:rsidR="00987B2C" w:rsidRPr="00987B2C" w:rsidRDefault="00987B2C" w:rsidP="00143B47">
            <w:pPr>
              <w:spacing w:line="240" w:lineRule="auto"/>
              <w:jc w:val="center"/>
              <w:rPr>
                <w:rFonts w:ascii="Calibri" w:eastAsia="Times New Roman" w:hAnsi="Calibri" w:cs="Calibri"/>
                <w:color w:val="000000"/>
                <w:sz w:val="16"/>
                <w:szCs w:val="16"/>
              </w:rPr>
            </w:pPr>
          </w:p>
        </w:tc>
        <w:tc>
          <w:tcPr>
            <w:tcW w:w="745" w:type="dxa"/>
            <w:tcBorders>
              <w:top w:val="nil"/>
              <w:left w:val="nil"/>
              <w:bottom w:val="single" w:sz="4" w:space="0" w:color="auto"/>
              <w:right w:val="single" w:sz="4" w:space="0" w:color="auto"/>
            </w:tcBorders>
            <w:shd w:val="clear" w:color="auto" w:fill="auto"/>
            <w:vAlign w:val="center"/>
          </w:tcPr>
          <w:p w14:paraId="58E9955B" w14:textId="16DAC8C3" w:rsidR="00987B2C" w:rsidRPr="00987B2C" w:rsidRDefault="00987B2C" w:rsidP="00143B47">
            <w:pPr>
              <w:spacing w:line="240" w:lineRule="auto"/>
              <w:jc w:val="center"/>
              <w:rPr>
                <w:rFonts w:ascii="Calibri" w:eastAsia="Times New Roman" w:hAnsi="Calibri" w:cs="Calibri"/>
                <w:color w:val="000000"/>
                <w:sz w:val="16"/>
                <w:szCs w:val="16"/>
              </w:rPr>
            </w:pPr>
          </w:p>
        </w:tc>
        <w:tc>
          <w:tcPr>
            <w:tcW w:w="810" w:type="dxa"/>
            <w:tcBorders>
              <w:top w:val="nil"/>
              <w:left w:val="nil"/>
              <w:bottom w:val="single" w:sz="4" w:space="0" w:color="auto"/>
              <w:right w:val="single" w:sz="4" w:space="0" w:color="auto"/>
            </w:tcBorders>
            <w:shd w:val="clear" w:color="auto" w:fill="auto"/>
            <w:noWrap/>
            <w:vAlign w:val="center"/>
            <w:hideMark/>
          </w:tcPr>
          <w:p w14:paraId="141398BB" w14:textId="7E20A482" w:rsidR="00987B2C" w:rsidRPr="00987B2C" w:rsidRDefault="00987B2C" w:rsidP="00143B47">
            <w:pPr>
              <w:spacing w:line="240" w:lineRule="auto"/>
              <w:jc w:val="center"/>
              <w:rPr>
                <w:rFonts w:ascii="Calibri" w:eastAsia="Times New Roman" w:hAnsi="Calibri" w:cs="Calibri"/>
                <w:color w:val="000000"/>
                <w:sz w:val="16"/>
                <w:szCs w:val="16"/>
              </w:rPr>
            </w:pPr>
          </w:p>
        </w:tc>
        <w:tc>
          <w:tcPr>
            <w:tcW w:w="810" w:type="dxa"/>
            <w:tcBorders>
              <w:top w:val="nil"/>
              <w:left w:val="nil"/>
              <w:bottom w:val="single" w:sz="4" w:space="0" w:color="auto"/>
              <w:right w:val="single" w:sz="4" w:space="0" w:color="auto"/>
            </w:tcBorders>
            <w:shd w:val="clear" w:color="auto" w:fill="auto"/>
            <w:noWrap/>
            <w:vAlign w:val="center"/>
            <w:hideMark/>
          </w:tcPr>
          <w:p w14:paraId="4ED6FB26" w14:textId="176FA5CE" w:rsidR="00987B2C" w:rsidRPr="00987B2C" w:rsidRDefault="00987B2C" w:rsidP="00143B47">
            <w:pPr>
              <w:spacing w:line="240" w:lineRule="auto"/>
              <w:rPr>
                <w:rFonts w:ascii="Calibri" w:eastAsia="Times New Roman" w:hAnsi="Calibri" w:cs="Calibri"/>
                <w:color w:val="000000"/>
                <w:sz w:val="16"/>
                <w:szCs w:val="16"/>
              </w:rPr>
            </w:pPr>
          </w:p>
        </w:tc>
        <w:tc>
          <w:tcPr>
            <w:tcW w:w="900" w:type="dxa"/>
            <w:tcBorders>
              <w:top w:val="nil"/>
              <w:left w:val="nil"/>
              <w:bottom w:val="single" w:sz="4" w:space="0" w:color="auto"/>
              <w:right w:val="single" w:sz="4" w:space="0" w:color="auto"/>
            </w:tcBorders>
            <w:shd w:val="clear" w:color="auto" w:fill="auto"/>
            <w:noWrap/>
            <w:vAlign w:val="center"/>
            <w:hideMark/>
          </w:tcPr>
          <w:p w14:paraId="286DCA01" w14:textId="52DB62DE" w:rsidR="00987B2C" w:rsidRPr="00987B2C" w:rsidRDefault="00987B2C" w:rsidP="00143B47">
            <w:pPr>
              <w:spacing w:line="240" w:lineRule="auto"/>
              <w:jc w:val="center"/>
              <w:rPr>
                <w:rFonts w:ascii="Calibri" w:eastAsia="Times New Roman" w:hAnsi="Calibri" w:cs="Calibri"/>
                <w:color w:val="000000"/>
                <w:sz w:val="16"/>
                <w:szCs w:val="16"/>
              </w:rPr>
            </w:pPr>
          </w:p>
        </w:tc>
        <w:tc>
          <w:tcPr>
            <w:tcW w:w="750" w:type="dxa"/>
            <w:tcBorders>
              <w:top w:val="nil"/>
              <w:left w:val="nil"/>
              <w:bottom w:val="single" w:sz="4" w:space="0" w:color="auto"/>
              <w:right w:val="single" w:sz="4" w:space="0" w:color="auto"/>
            </w:tcBorders>
            <w:shd w:val="clear" w:color="auto" w:fill="D9D9D9" w:themeFill="background1" w:themeFillShade="D9"/>
            <w:noWrap/>
            <w:vAlign w:val="center"/>
            <w:hideMark/>
          </w:tcPr>
          <w:p w14:paraId="16EB631B" w14:textId="77777777" w:rsidR="00987B2C" w:rsidRPr="00987B2C" w:rsidRDefault="00987B2C" w:rsidP="00143B47">
            <w:pPr>
              <w:spacing w:line="240" w:lineRule="auto"/>
              <w:jc w:val="center"/>
              <w:rPr>
                <w:rFonts w:ascii="Calibri" w:eastAsia="Times New Roman" w:hAnsi="Calibri" w:cs="Calibri"/>
                <w:color w:val="000000"/>
                <w:sz w:val="16"/>
                <w:szCs w:val="16"/>
              </w:rPr>
            </w:pPr>
            <w:r w:rsidRPr="00987B2C">
              <w:rPr>
                <w:rFonts w:ascii="Calibri" w:eastAsia="Times New Roman" w:hAnsi="Calibri" w:cs="Calibri"/>
                <w:color w:val="000000"/>
                <w:sz w:val="16"/>
                <w:szCs w:val="16"/>
              </w:rPr>
              <w:t>N/A</w:t>
            </w:r>
          </w:p>
        </w:tc>
      </w:tr>
      <w:tr w:rsidR="00987B2C" w:rsidRPr="00BA0D57" w14:paraId="38CF4CE5" w14:textId="77777777" w:rsidTr="00BB4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69"/>
        </w:trPr>
        <w:tc>
          <w:tcPr>
            <w:tcW w:w="1175" w:type="dxa"/>
            <w:vMerge/>
            <w:tcBorders>
              <w:left w:val="single" w:sz="4" w:space="0" w:color="auto"/>
              <w:bottom w:val="single" w:sz="4" w:space="0" w:color="auto"/>
              <w:right w:val="single" w:sz="4" w:space="0" w:color="auto"/>
            </w:tcBorders>
            <w:shd w:val="clear" w:color="auto" w:fill="auto"/>
          </w:tcPr>
          <w:p w14:paraId="103E0265" w14:textId="77777777" w:rsidR="00987B2C" w:rsidRPr="007F2D13" w:rsidRDefault="00987B2C" w:rsidP="00143B47">
            <w:pPr>
              <w:spacing w:line="240" w:lineRule="auto"/>
              <w:rPr>
                <w:rFonts w:ascii="Calibri" w:eastAsia="Times New Roman" w:hAnsi="Calibri" w:cs="Calibri"/>
                <w:color w:val="000000"/>
                <w:sz w:val="18"/>
                <w:szCs w:val="18"/>
              </w:rPr>
            </w:pPr>
          </w:p>
        </w:tc>
        <w:tc>
          <w:tcPr>
            <w:tcW w:w="2531" w:type="dxa"/>
            <w:vMerge/>
            <w:tcBorders>
              <w:left w:val="nil"/>
              <w:bottom w:val="single" w:sz="4" w:space="0" w:color="auto"/>
              <w:right w:val="single" w:sz="4" w:space="0" w:color="auto"/>
            </w:tcBorders>
            <w:shd w:val="clear" w:color="auto" w:fill="auto"/>
          </w:tcPr>
          <w:p w14:paraId="35EE890D" w14:textId="77777777" w:rsidR="00987B2C" w:rsidRPr="00701F51" w:rsidRDefault="00987B2C" w:rsidP="00143B47">
            <w:pPr>
              <w:spacing w:line="240" w:lineRule="auto"/>
              <w:rPr>
                <w:rFonts w:ascii="Calibri" w:eastAsia="Times New Roman" w:hAnsi="Calibri" w:cs="Calibri"/>
                <w:b/>
                <w:bCs/>
                <w:color w:val="000000"/>
                <w:sz w:val="17"/>
                <w:szCs w:val="17"/>
              </w:rPr>
            </w:pPr>
          </w:p>
        </w:tc>
        <w:tc>
          <w:tcPr>
            <w:tcW w:w="4214" w:type="dxa"/>
            <w:tcBorders>
              <w:top w:val="single" w:sz="4" w:space="0" w:color="auto"/>
              <w:left w:val="nil"/>
              <w:bottom w:val="single" w:sz="4" w:space="0" w:color="auto"/>
              <w:right w:val="single" w:sz="4" w:space="0" w:color="auto"/>
            </w:tcBorders>
            <w:shd w:val="clear" w:color="auto" w:fill="auto"/>
          </w:tcPr>
          <w:p w14:paraId="1B0C7F95" w14:textId="77777777" w:rsidR="00987B2C" w:rsidRPr="00701F51" w:rsidRDefault="00987B2C" w:rsidP="00143B47">
            <w:pPr>
              <w:spacing w:line="240" w:lineRule="auto"/>
              <w:rPr>
                <w:rFonts w:ascii="Calibri" w:eastAsia="Times New Roman" w:hAnsi="Calibri" w:cs="Calibri"/>
                <w:b/>
                <w:bCs/>
                <w:sz w:val="17"/>
                <w:szCs w:val="17"/>
              </w:rPr>
            </w:pPr>
            <w:r w:rsidRPr="00701F51">
              <w:rPr>
                <w:rFonts w:ascii="Calibri" w:eastAsia="Times New Roman" w:hAnsi="Calibri" w:cs="Calibri"/>
                <w:b/>
                <w:bCs/>
                <w:sz w:val="17"/>
                <w:szCs w:val="17"/>
              </w:rPr>
              <w:t>Measure 2.5.2:</w:t>
            </w:r>
            <w:r w:rsidRPr="00701F51">
              <w:rPr>
                <w:rFonts w:ascii="Calibri" w:eastAsia="Times New Roman" w:hAnsi="Calibri" w:cs="Calibri"/>
                <w:sz w:val="17"/>
                <w:szCs w:val="17"/>
              </w:rPr>
              <w:br/>
              <w:t>Of all persons with newly diagnosed HIV infection reported to the partner services program, the percentage interviewed for partner services in ≤30 days after HIV diagnosis</w:t>
            </w:r>
          </w:p>
        </w:tc>
        <w:tc>
          <w:tcPr>
            <w:tcW w:w="900" w:type="dxa"/>
            <w:tcBorders>
              <w:top w:val="nil"/>
              <w:left w:val="nil"/>
              <w:bottom w:val="single" w:sz="4" w:space="0" w:color="auto"/>
              <w:right w:val="single" w:sz="4" w:space="0" w:color="auto"/>
            </w:tcBorders>
            <w:shd w:val="clear" w:color="auto" w:fill="404040" w:themeFill="text1" w:themeFillTint="BF"/>
            <w:noWrap/>
            <w:vAlign w:val="center"/>
          </w:tcPr>
          <w:p w14:paraId="49873206" w14:textId="77777777" w:rsidR="00987B2C" w:rsidRPr="00987B2C" w:rsidRDefault="00987B2C" w:rsidP="00143B47">
            <w:pPr>
              <w:spacing w:line="240" w:lineRule="auto"/>
              <w:jc w:val="center"/>
              <w:rPr>
                <w:rFonts w:ascii="Calibri" w:eastAsia="Times New Roman" w:hAnsi="Calibri" w:cs="Calibri"/>
                <w:color w:val="000000"/>
                <w:sz w:val="16"/>
                <w:szCs w:val="16"/>
              </w:rPr>
            </w:pPr>
          </w:p>
        </w:tc>
        <w:tc>
          <w:tcPr>
            <w:tcW w:w="745" w:type="dxa"/>
            <w:tcBorders>
              <w:top w:val="nil"/>
              <w:left w:val="nil"/>
              <w:bottom w:val="single" w:sz="4" w:space="0" w:color="auto"/>
              <w:right w:val="single" w:sz="4" w:space="0" w:color="auto"/>
            </w:tcBorders>
            <w:shd w:val="clear" w:color="auto" w:fill="auto"/>
            <w:vAlign w:val="center"/>
          </w:tcPr>
          <w:p w14:paraId="6296E12D" w14:textId="47A6722D" w:rsidR="00987B2C" w:rsidRPr="00987B2C" w:rsidRDefault="00987B2C" w:rsidP="00143B47">
            <w:pPr>
              <w:spacing w:line="240" w:lineRule="auto"/>
              <w:jc w:val="center"/>
              <w:rPr>
                <w:rFonts w:ascii="Calibri" w:eastAsia="Times New Roman" w:hAnsi="Calibri" w:cs="Calibri"/>
                <w:color w:val="000000"/>
                <w:sz w:val="16"/>
                <w:szCs w:val="16"/>
              </w:rPr>
            </w:pPr>
          </w:p>
        </w:tc>
        <w:tc>
          <w:tcPr>
            <w:tcW w:w="745" w:type="dxa"/>
            <w:tcBorders>
              <w:top w:val="nil"/>
              <w:left w:val="nil"/>
              <w:bottom w:val="single" w:sz="4" w:space="0" w:color="auto"/>
              <w:right w:val="single" w:sz="4" w:space="0" w:color="auto"/>
            </w:tcBorders>
            <w:shd w:val="clear" w:color="auto" w:fill="auto"/>
            <w:noWrap/>
            <w:vAlign w:val="center"/>
          </w:tcPr>
          <w:p w14:paraId="514962BF" w14:textId="348CF64E" w:rsidR="00987B2C" w:rsidRPr="00987B2C" w:rsidRDefault="00987B2C" w:rsidP="00143B47">
            <w:pPr>
              <w:spacing w:line="240" w:lineRule="auto"/>
              <w:jc w:val="center"/>
              <w:rPr>
                <w:rFonts w:ascii="Calibri" w:eastAsia="Times New Roman" w:hAnsi="Calibri" w:cs="Calibri"/>
                <w:color w:val="000000"/>
                <w:sz w:val="16"/>
                <w:szCs w:val="16"/>
              </w:rPr>
            </w:pPr>
          </w:p>
        </w:tc>
        <w:tc>
          <w:tcPr>
            <w:tcW w:w="745" w:type="dxa"/>
            <w:tcBorders>
              <w:top w:val="nil"/>
              <w:left w:val="nil"/>
              <w:bottom w:val="single" w:sz="4" w:space="0" w:color="auto"/>
              <w:right w:val="single" w:sz="4" w:space="0" w:color="auto"/>
            </w:tcBorders>
            <w:shd w:val="clear" w:color="auto" w:fill="auto"/>
            <w:vAlign w:val="center"/>
          </w:tcPr>
          <w:p w14:paraId="075E2CB5" w14:textId="204503F9" w:rsidR="00987B2C" w:rsidRPr="00987B2C" w:rsidRDefault="00987B2C" w:rsidP="00143B47">
            <w:pPr>
              <w:spacing w:line="240" w:lineRule="auto"/>
              <w:jc w:val="center"/>
              <w:rPr>
                <w:rFonts w:ascii="Calibri" w:eastAsia="Times New Roman" w:hAnsi="Calibri" w:cs="Calibri"/>
                <w:color w:val="000000"/>
                <w:sz w:val="16"/>
                <w:szCs w:val="16"/>
              </w:rPr>
            </w:pPr>
          </w:p>
        </w:tc>
        <w:tc>
          <w:tcPr>
            <w:tcW w:w="810" w:type="dxa"/>
            <w:tcBorders>
              <w:top w:val="nil"/>
              <w:left w:val="nil"/>
              <w:bottom w:val="single" w:sz="4" w:space="0" w:color="auto"/>
              <w:right w:val="single" w:sz="4" w:space="0" w:color="auto"/>
            </w:tcBorders>
            <w:shd w:val="clear" w:color="auto" w:fill="auto"/>
            <w:noWrap/>
            <w:vAlign w:val="center"/>
          </w:tcPr>
          <w:p w14:paraId="42E5BDC6" w14:textId="666A071F" w:rsidR="00987B2C" w:rsidRPr="00987B2C" w:rsidRDefault="00987B2C" w:rsidP="00143B47">
            <w:pPr>
              <w:spacing w:line="240" w:lineRule="auto"/>
              <w:jc w:val="center"/>
              <w:rPr>
                <w:rFonts w:ascii="Calibri" w:eastAsia="Times New Roman" w:hAnsi="Calibri" w:cs="Calibri"/>
                <w:color w:val="000000"/>
                <w:sz w:val="16"/>
                <w:szCs w:val="16"/>
              </w:rPr>
            </w:pPr>
          </w:p>
        </w:tc>
        <w:tc>
          <w:tcPr>
            <w:tcW w:w="810" w:type="dxa"/>
            <w:tcBorders>
              <w:top w:val="nil"/>
              <w:left w:val="nil"/>
              <w:bottom w:val="single" w:sz="4" w:space="0" w:color="auto"/>
              <w:right w:val="single" w:sz="4" w:space="0" w:color="auto"/>
            </w:tcBorders>
            <w:shd w:val="clear" w:color="auto" w:fill="auto"/>
            <w:noWrap/>
            <w:vAlign w:val="center"/>
          </w:tcPr>
          <w:p w14:paraId="02AE1A3E" w14:textId="0BA26C1E" w:rsidR="00987B2C" w:rsidRPr="00987B2C" w:rsidRDefault="00987B2C" w:rsidP="00143B47">
            <w:pPr>
              <w:spacing w:line="240" w:lineRule="auto"/>
              <w:jc w:val="center"/>
              <w:rPr>
                <w:rFonts w:ascii="Calibri" w:eastAsia="Times New Roman" w:hAnsi="Calibri" w:cs="Calibri"/>
                <w:color w:val="000000"/>
                <w:sz w:val="16"/>
                <w:szCs w:val="16"/>
              </w:rPr>
            </w:pPr>
          </w:p>
        </w:tc>
        <w:tc>
          <w:tcPr>
            <w:tcW w:w="900" w:type="dxa"/>
            <w:tcBorders>
              <w:top w:val="nil"/>
              <w:left w:val="nil"/>
              <w:bottom w:val="single" w:sz="4" w:space="0" w:color="auto"/>
              <w:right w:val="single" w:sz="4" w:space="0" w:color="auto"/>
            </w:tcBorders>
            <w:shd w:val="clear" w:color="auto" w:fill="auto"/>
            <w:noWrap/>
            <w:vAlign w:val="center"/>
          </w:tcPr>
          <w:p w14:paraId="6C3170AC" w14:textId="20E67A53" w:rsidR="00987B2C" w:rsidRPr="00987B2C" w:rsidRDefault="00987B2C" w:rsidP="00143B47">
            <w:pPr>
              <w:spacing w:line="240" w:lineRule="auto"/>
              <w:jc w:val="center"/>
              <w:rPr>
                <w:rFonts w:ascii="Calibri" w:eastAsia="Times New Roman" w:hAnsi="Calibri" w:cs="Calibri"/>
                <w:color w:val="000000"/>
                <w:sz w:val="16"/>
                <w:szCs w:val="16"/>
              </w:rPr>
            </w:pPr>
          </w:p>
        </w:tc>
        <w:tc>
          <w:tcPr>
            <w:tcW w:w="750" w:type="dxa"/>
            <w:tcBorders>
              <w:top w:val="nil"/>
              <w:left w:val="nil"/>
              <w:bottom w:val="single" w:sz="4" w:space="0" w:color="auto"/>
              <w:right w:val="single" w:sz="4" w:space="0" w:color="auto"/>
            </w:tcBorders>
            <w:shd w:val="clear" w:color="auto" w:fill="D9D9D9" w:themeFill="background1" w:themeFillShade="D9"/>
            <w:noWrap/>
            <w:vAlign w:val="center"/>
          </w:tcPr>
          <w:p w14:paraId="3FBC6083" w14:textId="77777777" w:rsidR="00987B2C" w:rsidRPr="00987B2C" w:rsidRDefault="00987B2C" w:rsidP="00143B47">
            <w:pPr>
              <w:spacing w:line="240" w:lineRule="auto"/>
              <w:jc w:val="center"/>
              <w:rPr>
                <w:rFonts w:ascii="Calibri" w:eastAsia="Times New Roman" w:hAnsi="Calibri" w:cs="Calibri"/>
                <w:sz w:val="16"/>
                <w:szCs w:val="16"/>
              </w:rPr>
            </w:pPr>
            <w:r w:rsidRPr="00987B2C">
              <w:rPr>
                <w:rFonts w:ascii="Calibri" w:eastAsia="Times New Roman" w:hAnsi="Calibri" w:cs="Calibri"/>
                <w:sz w:val="16"/>
                <w:szCs w:val="16"/>
              </w:rPr>
              <w:t>N/A</w:t>
            </w:r>
          </w:p>
        </w:tc>
      </w:tr>
      <w:tr w:rsidR="00987B2C" w:rsidRPr="00987B2C" w14:paraId="696DEED5" w14:textId="77777777" w:rsidTr="00BB4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60"/>
        </w:trPr>
        <w:tc>
          <w:tcPr>
            <w:tcW w:w="1175" w:type="dxa"/>
            <w:vMerge/>
            <w:tcBorders>
              <w:left w:val="single" w:sz="4" w:space="0" w:color="auto"/>
              <w:bottom w:val="single" w:sz="4" w:space="0" w:color="auto"/>
              <w:right w:val="single" w:sz="4" w:space="0" w:color="auto"/>
            </w:tcBorders>
            <w:shd w:val="clear" w:color="auto" w:fill="auto"/>
          </w:tcPr>
          <w:p w14:paraId="03C5B5BA" w14:textId="77777777" w:rsidR="00987B2C" w:rsidRPr="007F2D13" w:rsidRDefault="00987B2C" w:rsidP="00143B47">
            <w:pPr>
              <w:spacing w:line="240" w:lineRule="auto"/>
              <w:rPr>
                <w:rFonts w:ascii="Calibri" w:eastAsia="Times New Roman" w:hAnsi="Calibri" w:cs="Calibri"/>
                <w:color w:val="000000"/>
                <w:sz w:val="18"/>
                <w:szCs w:val="18"/>
              </w:rPr>
            </w:pPr>
          </w:p>
        </w:tc>
        <w:tc>
          <w:tcPr>
            <w:tcW w:w="2531" w:type="dxa"/>
            <w:tcBorders>
              <w:top w:val="nil"/>
              <w:left w:val="nil"/>
              <w:bottom w:val="single" w:sz="4" w:space="0" w:color="auto"/>
              <w:right w:val="single" w:sz="4" w:space="0" w:color="auto"/>
            </w:tcBorders>
            <w:shd w:val="clear" w:color="auto" w:fill="auto"/>
            <w:hideMark/>
          </w:tcPr>
          <w:p w14:paraId="52D94D74" w14:textId="77777777" w:rsidR="00987B2C" w:rsidRPr="00701F51" w:rsidRDefault="00987B2C" w:rsidP="00143B47">
            <w:pPr>
              <w:spacing w:line="240" w:lineRule="auto"/>
              <w:ind w:left="216" w:hanging="216"/>
              <w:rPr>
                <w:rFonts w:ascii="Calibri" w:eastAsia="Times New Roman" w:hAnsi="Calibri" w:cs="Calibri"/>
                <w:color w:val="000000"/>
                <w:sz w:val="17"/>
                <w:szCs w:val="17"/>
              </w:rPr>
            </w:pPr>
            <w:r w:rsidRPr="00701F51">
              <w:rPr>
                <w:rFonts w:ascii="Calibri" w:eastAsia="Times New Roman" w:hAnsi="Calibri" w:cs="Calibri"/>
                <w:b/>
                <w:bCs/>
                <w:color w:val="000000"/>
                <w:sz w:val="17"/>
                <w:szCs w:val="17"/>
              </w:rPr>
              <w:t xml:space="preserve">2.7: </w:t>
            </w:r>
            <w:r w:rsidRPr="00701F51">
              <w:rPr>
                <w:rFonts w:ascii="Calibri" w:eastAsia="Times New Roman" w:hAnsi="Calibri" w:cs="Calibri"/>
                <w:color w:val="000000"/>
                <w:sz w:val="17"/>
                <w:szCs w:val="17"/>
              </w:rPr>
              <w:t xml:space="preserve">Increased notification and HIV testing of partners identified through HIV partner services </w:t>
            </w:r>
            <w:r w:rsidRPr="00701F51">
              <w:rPr>
                <w:rFonts w:ascii="Calibri" w:eastAsia="Times New Roman" w:hAnsi="Calibri" w:cs="Calibri"/>
                <w:bCs/>
                <w:color w:val="000000"/>
                <w:sz w:val="17"/>
                <w:szCs w:val="17"/>
              </w:rPr>
              <w:t>(output)</w:t>
            </w:r>
          </w:p>
        </w:tc>
        <w:tc>
          <w:tcPr>
            <w:tcW w:w="4214" w:type="dxa"/>
            <w:tcBorders>
              <w:top w:val="nil"/>
              <w:left w:val="nil"/>
              <w:bottom w:val="single" w:sz="4" w:space="0" w:color="auto"/>
              <w:right w:val="single" w:sz="4" w:space="0" w:color="auto"/>
            </w:tcBorders>
            <w:shd w:val="clear" w:color="auto" w:fill="auto"/>
            <w:hideMark/>
          </w:tcPr>
          <w:p w14:paraId="757D2D69" w14:textId="77777777" w:rsidR="00987B2C" w:rsidRPr="00701F51" w:rsidRDefault="00987B2C" w:rsidP="00143B47">
            <w:pPr>
              <w:spacing w:line="240" w:lineRule="auto"/>
              <w:rPr>
                <w:rFonts w:ascii="Calibri" w:eastAsia="Times New Roman" w:hAnsi="Calibri" w:cs="Calibri"/>
                <w:color w:val="000000"/>
                <w:sz w:val="17"/>
                <w:szCs w:val="17"/>
              </w:rPr>
            </w:pPr>
            <w:r w:rsidRPr="00701F51">
              <w:rPr>
                <w:rFonts w:ascii="Calibri" w:eastAsia="Times New Roman" w:hAnsi="Calibri" w:cs="Calibri"/>
                <w:b/>
                <w:bCs/>
                <w:color w:val="000000"/>
                <w:sz w:val="17"/>
                <w:szCs w:val="17"/>
              </w:rPr>
              <w:t>Measure 2.7.2:</w:t>
            </w:r>
            <w:r w:rsidRPr="00701F51">
              <w:rPr>
                <w:rFonts w:ascii="Calibri" w:eastAsia="Times New Roman" w:hAnsi="Calibri" w:cs="Calibri"/>
                <w:color w:val="000000"/>
                <w:sz w:val="17"/>
                <w:szCs w:val="17"/>
              </w:rPr>
              <w:br/>
              <w:t>Of all named, notifiable partners identified through HIV partner services, the percentage tested for HIV infection</w:t>
            </w:r>
          </w:p>
        </w:tc>
        <w:tc>
          <w:tcPr>
            <w:tcW w:w="900" w:type="dxa"/>
            <w:tcBorders>
              <w:top w:val="nil"/>
              <w:left w:val="nil"/>
              <w:bottom w:val="single" w:sz="4" w:space="0" w:color="auto"/>
              <w:right w:val="single" w:sz="4" w:space="0" w:color="auto"/>
            </w:tcBorders>
            <w:shd w:val="clear" w:color="auto" w:fill="404040" w:themeFill="text1" w:themeFillTint="BF"/>
            <w:noWrap/>
            <w:vAlign w:val="center"/>
            <w:hideMark/>
          </w:tcPr>
          <w:p w14:paraId="5E43FFEA" w14:textId="77777777" w:rsidR="00987B2C" w:rsidRPr="00987B2C" w:rsidRDefault="00987B2C" w:rsidP="00987B2C">
            <w:pPr>
              <w:rPr>
                <w:rFonts w:ascii="Calibri" w:eastAsia="Times New Roman" w:hAnsi="Calibri" w:cs="Calibri"/>
                <w:sz w:val="16"/>
                <w:szCs w:val="16"/>
              </w:rPr>
            </w:pPr>
          </w:p>
        </w:tc>
        <w:tc>
          <w:tcPr>
            <w:tcW w:w="745" w:type="dxa"/>
            <w:tcBorders>
              <w:top w:val="nil"/>
              <w:left w:val="nil"/>
              <w:bottom w:val="single" w:sz="4" w:space="0" w:color="auto"/>
              <w:right w:val="single" w:sz="4" w:space="0" w:color="auto"/>
            </w:tcBorders>
            <w:shd w:val="clear" w:color="auto" w:fill="auto"/>
            <w:vAlign w:val="center"/>
          </w:tcPr>
          <w:p w14:paraId="71BDAE10" w14:textId="7ACD5E93" w:rsidR="00987B2C" w:rsidRPr="00987B2C" w:rsidRDefault="00987B2C" w:rsidP="00143B47">
            <w:pPr>
              <w:spacing w:line="240" w:lineRule="auto"/>
              <w:jc w:val="center"/>
              <w:rPr>
                <w:rFonts w:ascii="Calibri" w:eastAsia="Times New Roman" w:hAnsi="Calibri" w:cs="Calibri"/>
                <w:color w:val="000000"/>
                <w:sz w:val="16"/>
                <w:szCs w:val="16"/>
              </w:rPr>
            </w:pP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14:paraId="14CB97E6" w14:textId="0FB417BC" w:rsidR="00987B2C" w:rsidRPr="00987B2C" w:rsidRDefault="00987B2C" w:rsidP="00143B47">
            <w:pPr>
              <w:spacing w:line="240" w:lineRule="auto"/>
              <w:jc w:val="center"/>
              <w:rPr>
                <w:rFonts w:ascii="Calibri" w:eastAsia="Times New Roman" w:hAnsi="Calibri" w:cs="Calibri"/>
                <w:color w:val="000000"/>
                <w:sz w:val="16"/>
                <w:szCs w:val="16"/>
              </w:rPr>
            </w:pPr>
          </w:p>
        </w:tc>
        <w:tc>
          <w:tcPr>
            <w:tcW w:w="745" w:type="dxa"/>
            <w:tcBorders>
              <w:top w:val="single" w:sz="4" w:space="0" w:color="auto"/>
              <w:left w:val="nil"/>
              <w:bottom w:val="single" w:sz="4" w:space="0" w:color="auto"/>
              <w:right w:val="single" w:sz="4" w:space="0" w:color="auto"/>
            </w:tcBorders>
            <w:shd w:val="clear" w:color="auto" w:fill="auto"/>
            <w:vAlign w:val="center"/>
          </w:tcPr>
          <w:p w14:paraId="618EFE3C" w14:textId="105F1C7E" w:rsidR="00987B2C" w:rsidRPr="00987B2C" w:rsidRDefault="00987B2C" w:rsidP="00143B47">
            <w:pPr>
              <w:spacing w:line="240" w:lineRule="auto"/>
              <w:jc w:val="center"/>
              <w:rPr>
                <w:rFonts w:ascii="Calibri" w:eastAsia="Times New Roman" w:hAnsi="Calibri" w:cs="Calibri"/>
                <w:color w:val="000000"/>
                <w:sz w:val="16"/>
                <w:szCs w:val="16"/>
              </w:rPr>
            </w:pPr>
          </w:p>
        </w:tc>
        <w:tc>
          <w:tcPr>
            <w:tcW w:w="810" w:type="dxa"/>
            <w:tcBorders>
              <w:top w:val="nil"/>
              <w:left w:val="nil"/>
              <w:bottom w:val="single" w:sz="4" w:space="0" w:color="auto"/>
              <w:right w:val="single" w:sz="4" w:space="0" w:color="auto"/>
            </w:tcBorders>
            <w:shd w:val="clear" w:color="auto" w:fill="auto"/>
            <w:noWrap/>
            <w:vAlign w:val="center"/>
            <w:hideMark/>
          </w:tcPr>
          <w:p w14:paraId="45BC4007" w14:textId="2DA70241" w:rsidR="00987B2C" w:rsidRPr="00987B2C" w:rsidRDefault="00987B2C" w:rsidP="00143B47">
            <w:pPr>
              <w:spacing w:line="240" w:lineRule="auto"/>
              <w:jc w:val="center"/>
              <w:rPr>
                <w:rFonts w:ascii="Calibri" w:eastAsia="Times New Roman" w:hAnsi="Calibri" w:cs="Calibri"/>
                <w:color w:val="000000"/>
                <w:sz w:val="16"/>
                <w:szCs w:val="16"/>
              </w:rPr>
            </w:pPr>
          </w:p>
        </w:tc>
        <w:tc>
          <w:tcPr>
            <w:tcW w:w="810" w:type="dxa"/>
            <w:tcBorders>
              <w:top w:val="nil"/>
              <w:left w:val="nil"/>
              <w:bottom w:val="single" w:sz="4" w:space="0" w:color="auto"/>
              <w:right w:val="single" w:sz="4" w:space="0" w:color="auto"/>
            </w:tcBorders>
            <w:shd w:val="clear" w:color="auto" w:fill="auto"/>
            <w:noWrap/>
            <w:vAlign w:val="center"/>
            <w:hideMark/>
          </w:tcPr>
          <w:p w14:paraId="61F12C86" w14:textId="305E24A9" w:rsidR="00987B2C" w:rsidRPr="00987B2C" w:rsidRDefault="00987B2C" w:rsidP="00143B47">
            <w:pPr>
              <w:spacing w:line="240" w:lineRule="auto"/>
              <w:jc w:val="center"/>
              <w:rPr>
                <w:rFonts w:ascii="Calibri" w:eastAsia="Times New Roman" w:hAnsi="Calibri" w:cs="Calibri"/>
                <w:color w:val="000000"/>
                <w:sz w:val="16"/>
                <w:szCs w:val="16"/>
              </w:rPr>
            </w:pPr>
          </w:p>
        </w:tc>
        <w:tc>
          <w:tcPr>
            <w:tcW w:w="900" w:type="dxa"/>
            <w:tcBorders>
              <w:top w:val="nil"/>
              <w:left w:val="nil"/>
              <w:bottom w:val="single" w:sz="4" w:space="0" w:color="auto"/>
              <w:right w:val="single" w:sz="4" w:space="0" w:color="auto"/>
            </w:tcBorders>
            <w:shd w:val="clear" w:color="auto" w:fill="auto"/>
            <w:noWrap/>
            <w:vAlign w:val="center"/>
            <w:hideMark/>
          </w:tcPr>
          <w:p w14:paraId="7C4604AA" w14:textId="6855803D" w:rsidR="00987B2C" w:rsidRPr="00987B2C" w:rsidRDefault="00987B2C" w:rsidP="00987B2C">
            <w:pPr>
              <w:spacing w:line="240" w:lineRule="auto"/>
              <w:rPr>
                <w:rFonts w:ascii="Calibri" w:eastAsia="Times New Roman" w:hAnsi="Calibri" w:cs="Calibri"/>
                <w:color w:val="000000"/>
                <w:sz w:val="16"/>
                <w:szCs w:val="16"/>
              </w:rPr>
            </w:pPr>
          </w:p>
          <w:p w14:paraId="252DF4DB" w14:textId="77777777" w:rsidR="00987B2C" w:rsidRPr="00987B2C" w:rsidRDefault="00987B2C" w:rsidP="00987B2C">
            <w:pPr>
              <w:rPr>
                <w:rFonts w:ascii="Calibri" w:eastAsia="Times New Roman" w:hAnsi="Calibri" w:cs="Calibri"/>
                <w:sz w:val="16"/>
                <w:szCs w:val="16"/>
              </w:rPr>
            </w:pPr>
          </w:p>
        </w:tc>
        <w:tc>
          <w:tcPr>
            <w:tcW w:w="750" w:type="dxa"/>
            <w:tcBorders>
              <w:top w:val="nil"/>
              <w:left w:val="nil"/>
              <w:bottom w:val="single" w:sz="4" w:space="0" w:color="auto"/>
              <w:right w:val="single" w:sz="4" w:space="0" w:color="auto"/>
            </w:tcBorders>
            <w:shd w:val="clear" w:color="auto" w:fill="D9D9D9" w:themeFill="background1" w:themeFillShade="D9"/>
            <w:noWrap/>
            <w:vAlign w:val="center"/>
            <w:hideMark/>
          </w:tcPr>
          <w:p w14:paraId="6F173C37" w14:textId="77777777" w:rsidR="00987B2C" w:rsidRPr="00987B2C" w:rsidRDefault="00987B2C" w:rsidP="00143B47">
            <w:pPr>
              <w:spacing w:line="240" w:lineRule="auto"/>
              <w:jc w:val="center"/>
              <w:rPr>
                <w:rFonts w:ascii="Calibri" w:eastAsia="Times New Roman" w:hAnsi="Calibri" w:cs="Calibri"/>
                <w:color w:val="000000"/>
                <w:sz w:val="16"/>
                <w:szCs w:val="16"/>
              </w:rPr>
            </w:pPr>
            <w:r w:rsidRPr="00987B2C">
              <w:rPr>
                <w:rFonts w:ascii="Calibri" w:eastAsia="Times New Roman" w:hAnsi="Calibri" w:cs="Calibri"/>
                <w:color w:val="000000"/>
                <w:sz w:val="16"/>
                <w:szCs w:val="16"/>
              </w:rPr>
              <w:t>N/A</w:t>
            </w:r>
          </w:p>
        </w:tc>
      </w:tr>
      <w:tr w:rsidR="00143B47" w:rsidRPr="00840A90" w14:paraId="514189D3" w14:textId="77777777" w:rsidTr="00BB4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863"/>
        </w:trPr>
        <w:tc>
          <w:tcPr>
            <w:tcW w:w="1175" w:type="dxa"/>
            <w:vMerge w:val="restart"/>
            <w:tcBorders>
              <w:top w:val="single" w:sz="4" w:space="0" w:color="auto"/>
              <w:left w:val="single" w:sz="4" w:space="0" w:color="auto"/>
              <w:bottom w:val="single" w:sz="4" w:space="0" w:color="auto"/>
              <w:right w:val="single" w:sz="4" w:space="0" w:color="auto"/>
            </w:tcBorders>
            <w:shd w:val="clear" w:color="auto" w:fill="auto"/>
          </w:tcPr>
          <w:p w14:paraId="388834CD" w14:textId="77777777" w:rsidR="00143B47" w:rsidRDefault="00143B47" w:rsidP="00143B47">
            <w:pPr>
              <w:spacing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Identify, Investigate, and Rapidly Respond to Transmission Clusters</w:t>
            </w:r>
          </w:p>
          <w:p w14:paraId="69981173" w14:textId="77777777" w:rsidR="00B83C99" w:rsidRDefault="00B83C99" w:rsidP="00143B47">
            <w:pPr>
              <w:spacing w:line="240" w:lineRule="auto"/>
              <w:rPr>
                <w:rFonts w:ascii="Calibri" w:eastAsia="Times New Roman" w:hAnsi="Calibri" w:cs="Calibri"/>
                <w:color w:val="000000"/>
                <w:sz w:val="18"/>
                <w:szCs w:val="18"/>
              </w:rPr>
            </w:pPr>
          </w:p>
          <w:p w14:paraId="2AA30B17" w14:textId="77777777" w:rsidR="00B83C99" w:rsidRDefault="00B83C99" w:rsidP="00143B47">
            <w:pPr>
              <w:spacing w:line="240" w:lineRule="auto"/>
              <w:rPr>
                <w:rFonts w:ascii="Calibri" w:eastAsia="Times New Roman" w:hAnsi="Calibri" w:cs="Calibri"/>
                <w:color w:val="000000"/>
                <w:sz w:val="18"/>
                <w:szCs w:val="18"/>
              </w:rPr>
            </w:pPr>
          </w:p>
          <w:p w14:paraId="6E53FFC1" w14:textId="77777777" w:rsidR="00B83C99" w:rsidRDefault="00B83C99" w:rsidP="00143B47">
            <w:pPr>
              <w:spacing w:line="240" w:lineRule="auto"/>
              <w:rPr>
                <w:rFonts w:ascii="Calibri" w:eastAsia="Times New Roman" w:hAnsi="Calibri" w:cs="Calibri"/>
                <w:color w:val="000000"/>
                <w:sz w:val="18"/>
                <w:szCs w:val="18"/>
              </w:rPr>
            </w:pPr>
          </w:p>
          <w:p w14:paraId="39704E1A" w14:textId="35A0A12D" w:rsidR="00B83C99" w:rsidRPr="007F2D13" w:rsidRDefault="00B83C99" w:rsidP="00143B47">
            <w:pPr>
              <w:spacing w:line="240" w:lineRule="auto"/>
              <w:rPr>
                <w:rFonts w:ascii="Calibri" w:eastAsia="Times New Roman" w:hAnsi="Calibri" w:cs="Calibri"/>
                <w:color w:val="000000"/>
                <w:sz w:val="18"/>
                <w:szCs w:val="18"/>
              </w:rPr>
            </w:pPr>
          </w:p>
        </w:tc>
        <w:tc>
          <w:tcPr>
            <w:tcW w:w="2531" w:type="dxa"/>
            <w:vMerge w:val="restart"/>
            <w:tcBorders>
              <w:top w:val="single" w:sz="4" w:space="0" w:color="auto"/>
              <w:left w:val="nil"/>
              <w:bottom w:val="single" w:sz="4" w:space="0" w:color="auto"/>
              <w:right w:val="single" w:sz="4" w:space="0" w:color="auto"/>
            </w:tcBorders>
            <w:shd w:val="clear" w:color="auto" w:fill="auto"/>
          </w:tcPr>
          <w:p w14:paraId="2471046D" w14:textId="77777777" w:rsidR="00143B47" w:rsidRPr="00701F51" w:rsidRDefault="00143B47" w:rsidP="00701F51">
            <w:pPr>
              <w:spacing w:line="240" w:lineRule="auto"/>
              <w:ind w:left="216" w:hanging="216"/>
              <w:rPr>
                <w:rFonts w:ascii="Calibri" w:eastAsia="Times New Roman" w:hAnsi="Calibri" w:cs="Calibri"/>
                <w:color w:val="000000"/>
                <w:sz w:val="17"/>
                <w:szCs w:val="17"/>
              </w:rPr>
            </w:pPr>
            <w:r w:rsidRPr="00A14926">
              <w:rPr>
                <w:rFonts w:ascii="Calibri" w:eastAsia="Times New Roman" w:hAnsi="Calibri" w:cs="Calibri"/>
                <w:b/>
                <w:color w:val="000000"/>
                <w:sz w:val="17"/>
                <w:szCs w:val="17"/>
              </w:rPr>
              <w:t>3.2.</w:t>
            </w:r>
            <w:r w:rsidRPr="00A14926">
              <w:rPr>
                <w:rFonts w:ascii="Calibri" w:eastAsia="Times New Roman" w:hAnsi="Calibri" w:cs="Calibri"/>
                <w:color w:val="000000"/>
                <w:sz w:val="17"/>
                <w:szCs w:val="17"/>
              </w:rPr>
              <w:t xml:space="preserve"> Improved response </w:t>
            </w:r>
            <w:proofErr w:type="gramStart"/>
            <w:r w:rsidRPr="00A14926">
              <w:rPr>
                <w:rFonts w:ascii="Calibri" w:eastAsia="Times New Roman" w:hAnsi="Calibri" w:cs="Calibri"/>
                <w:color w:val="000000"/>
                <w:sz w:val="17"/>
                <w:szCs w:val="17"/>
              </w:rPr>
              <w:t>to  HIV</w:t>
            </w:r>
            <w:proofErr w:type="gramEnd"/>
            <w:r w:rsidRPr="00A14926">
              <w:rPr>
                <w:rFonts w:ascii="Calibri" w:eastAsia="Times New Roman" w:hAnsi="Calibri" w:cs="Calibri"/>
                <w:color w:val="000000"/>
                <w:sz w:val="17"/>
                <w:szCs w:val="17"/>
              </w:rPr>
              <w:t xml:space="preserve"> transm</w:t>
            </w:r>
            <w:r>
              <w:rPr>
                <w:rFonts w:ascii="Calibri" w:eastAsia="Times New Roman" w:hAnsi="Calibri" w:cs="Calibri"/>
                <w:color w:val="000000"/>
                <w:sz w:val="17"/>
                <w:szCs w:val="17"/>
              </w:rPr>
              <w:t>ission clusters and outbreaks (o</w:t>
            </w:r>
            <w:r w:rsidRPr="00A14926">
              <w:rPr>
                <w:rFonts w:ascii="Calibri" w:eastAsia="Times New Roman" w:hAnsi="Calibri" w:cs="Calibri"/>
                <w:color w:val="000000"/>
                <w:sz w:val="17"/>
                <w:szCs w:val="17"/>
              </w:rPr>
              <w:t>utcome)</w:t>
            </w:r>
          </w:p>
        </w:tc>
        <w:tc>
          <w:tcPr>
            <w:tcW w:w="4214" w:type="dxa"/>
            <w:tcBorders>
              <w:top w:val="single" w:sz="4" w:space="0" w:color="auto"/>
              <w:left w:val="nil"/>
              <w:bottom w:val="single" w:sz="4" w:space="0" w:color="auto"/>
              <w:right w:val="single" w:sz="4" w:space="0" w:color="auto"/>
            </w:tcBorders>
            <w:shd w:val="clear" w:color="auto" w:fill="auto"/>
          </w:tcPr>
          <w:p w14:paraId="1EC3A04B" w14:textId="77777777" w:rsidR="00143B47" w:rsidRPr="002D1590" w:rsidRDefault="00143B47" w:rsidP="00143B47">
            <w:pPr>
              <w:spacing w:line="240" w:lineRule="auto"/>
              <w:rPr>
                <w:rFonts w:ascii="Calibri" w:eastAsia="Times New Roman" w:hAnsi="Calibri" w:cs="Calibri"/>
                <w:b/>
                <w:bCs/>
                <w:color w:val="000000"/>
                <w:sz w:val="17"/>
                <w:szCs w:val="17"/>
              </w:rPr>
            </w:pPr>
            <w:r w:rsidRPr="002D1590">
              <w:rPr>
                <w:rFonts w:ascii="Calibri" w:eastAsia="Times New Roman" w:hAnsi="Calibri" w:cs="Calibri"/>
                <w:b/>
                <w:bCs/>
                <w:color w:val="000000"/>
                <w:sz w:val="17"/>
                <w:szCs w:val="17"/>
              </w:rPr>
              <w:t>Measure 3.2.1:</w:t>
            </w:r>
          </w:p>
          <w:p w14:paraId="51E916CA" w14:textId="77777777" w:rsidR="00143B47" w:rsidRPr="002D1590" w:rsidRDefault="00143B47" w:rsidP="00143B47">
            <w:pPr>
              <w:spacing w:line="240" w:lineRule="auto"/>
              <w:rPr>
                <w:rFonts w:ascii="Calibri" w:eastAsia="Times New Roman" w:hAnsi="Calibri" w:cs="Calibri"/>
                <w:bCs/>
                <w:color w:val="000000"/>
                <w:sz w:val="17"/>
                <w:szCs w:val="17"/>
              </w:rPr>
            </w:pPr>
            <w:r w:rsidRPr="002D1590">
              <w:rPr>
                <w:rFonts w:ascii="Calibri" w:eastAsia="Times New Roman" w:hAnsi="Calibri" w:cs="Calibri"/>
                <w:bCs/>
                <w:color w:val="000000"/>
                <w:sz w:val="17"/>
                <w:szCs w:val="17"/>
              </w:rPr>
              <w:t>Of all HIV-positive persons in transmission clusters who were not known to be virally suppressed at the time of identification as part of the cluster, percentage that achieved viral suppression within 6 months of identi</w:t>
            </w:r>
            <w:r>
              <w:rPr>
                <w:rFonts w:ascii="Calibri" w:eastAsia="Times New Roman" w:hAnsi="Calibri" w:cs="Calibri"/>
                <w:bCs/>
                <w:color w:val="000000"/>
                <w:sz w:val="17"/>
                <w:szCs w:val="17"/>
              </w:rPr>
              <w:t>fication as part of the cluster</w:t>
            </w:r>
          </w:p>
        </w:tc>
        <w:tc>
          <w:tcPr>
            <w:tcW w:w="900" w:type="dxa"/>
            <w:tcBorders>
              <w:top w:val="single" w:sz="4" w:space="0" w:color="auto"/>
              <w:left w:val="nil"/>
              <w:bottom w:val="single" w:sz="4" w:space="0" w:color="auto"/>
              <w:right w:val="single" w:sz="4" w:space="0" w:color="auto"/>
            </w:tcBorders>
            <w:shd w:val="clear" w:color="auto" w:fill="404040" w:themeFill="text1" w:themeFillTint="BF"/>
            <w:noWrap/>
            <w:vAlign w:val="center"/>
          </w:tcPr>
          <w:p w14:paraId="761C3067" w14:textId="77777777" w:rsidR="00143B47" w:rsidRPr="00840A90" w:rsidRDefault="00143B47" w:rsidP="00143B47">
            <w:pPr>
              <w:spacing w:line="240" w:lineRule="auto"/>
              <w:jc w:val="center"/>
              <w:rPr>
                <w:rFonts w:ascii="Calibri" w:eastAsia="Times New Roman" w:hAnsi="Calibri" w:cs="Calibri"/>
                <w:color w:val="000000"/>
                <w:sz w:val="18"/>
                <w:szCs w:val="18"/>
              </w:rPr>
            </w:pPr>
          </w:p>
        </w:tc>
        <w:tc>
          <w:tcPr>
            <w:tcW w:w="745" w:type="dxa"/>
            <w:tcBorders>
              <w:top w:val="single" w:sz="4" w:space="0" w:color="auto"/>
              <w:left w:val="nil"/>
              <w:bottom w:val="single" w:sz="4" w:space="0" w:color="auto"/>
              <w:right w:val="single" w:sz="4" w:space="0" w:color="auto"/>
            </w:tcBorders>
            <w:shd w:val="clear" w:color="auto" w:fill="auto"/>
            <w:vAlign w:val="center"/>
          </w:tcPr>
          <w:p w14:paraId="3279C446" w14:textId="6F2EE6B1" w:rsidR="00143B47" w:rsidRPr="00840A90" w:rsidRDefault="00143B47" w:rsidP="00143B47">
            <w:pPr>
              <w:spacing w:line="240" w:lineRule="auto"/>
              <w:jc w:val="center"/>
              <w:rPr>
                <w:rFonts w:ascii="Calibri" w:eastAsia="Times New Roman" w:hAnsi="Calibri" w:cs="Calibri"/>
                <w:color w:val="000000"/>
                <w:sz w:val="18"/>
                <w:szCs w:val="18"/>
              </w:rPr>
            </w:pPr>
          </w:p>
        </w:tc>
        <w:tc>
          <w:tcPr>
            <w:tcW w:w="745" w:type="dxa"/>
            <w:tcBorders>
              <w:top w:val="single" w:sz="4" w:space="0" w:color="auto"/>
              <w:left w:val="nil"/>
              <w:bottom w:val="single" w:sz="4" w:space="0" w:color="auto"/>
              <w:right w:val="single" w:sz="4" w:space="0" w:color="auto"/>
            </w:tcBorders>
            <w:shd w:val="clear" w:color="auto" w:fill="auto"/>
            <w:noWrap/>
            <w:vAlign w:val="center"/>
          </w:tcPr>
          <w:p w14:paraId="046B77CB" w14:textId="7ADF3612" w:rsidR="00143B47" w:rsidRPr="00840A90" w:rsidRDefault="00143B47" w:rsidP="00143B47">
            <w:pPr>
              <w:spacing w:line="240" w:lineRule="auto"/>
              <w:jc w:val="center"/>
              <w:rPr>
                <w:rFonts w:ascii="Calibri" w:eastAsia="Times New Roman" w:hAnsi="Calibri" w:cs="Calibri"/>
                <w:color w:val="000000"/>
                <w:sz w:val="18"/>
                <w:szCs w:val="18"/>
              </w:rPr>
            </w:pPr>
          </w:p>
        </w:tc>
        <w:tc>
          <w:tcPr>
            <w:tcW w:w="745" w:type="dxa"/>
            <w:tcBorders>
              <w:top w:val="single" w:sz="4" w:space="0" w:color="auto"/>
              <w:left w:val="nil"/>
              <w:bottom w:val="single" w:sz="4" w:space="0" w:color="auto"/>
              <w:right w:val="single" w:sz="4" w:space="0" w:color="auto"/>
            </w:tcBorders>
            <w:shd w:val="clear" w:color="auto" w:fill="auto"/>
            <w:vAlign w:val="center"/>
          </w:tcPr>
          <w:p w14:paraId="29DF495D" w14:textId="42233C33" w:rsidR="00143B47" w:rsidRPr="00840A90" w:rsidRDefault="00143B47" w:rsidP="00143B47">
            <w:pPr>
              <w:spacing w:line="240" w:lineRule="auto"/>
              <w:jc w:val="center"/>
              <w:rPr>
                <w:rFonts w:ascii="Calibri" w:eastAsia="Times New Roman" w:hAnsi="Calibri" w:cs="Calibri"/>
                <w:color w:val="000000"/>
                <w:sz w:val="18"/>
                <w:szCs w:val="18"/>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760E4B79" w14:textId="7129D797" w:rsidR="00143B47" w:rsidRPr="00840A90" w:rsidRDefault="00143B47" w:rsidP="00143B47">
            <w:pPr>
              <w:spacing w:line="240" w:lineRule="auto"/>
              <w:jc w:val="center"/>
              <w:rPr>
                <w:rFonts w:ascii="Calibri" w:eastAsia="Times New Roman" w:hAnsi="Calibri" w:cs="Calibri"/>
                <w:color w:val="000000"/>
                <w:sz w:val="18"/>
                <w:szCs w:val="18"/>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1D72673B" w14:textId="09FAE218" w:rsidR="00143B47" w:rsidRPr="00840A90" w:rsidRDefault="00143B47" w:rsidP="00143B47">
            <w:pPr>
              <w:spacing w:line="240" w:lineRule="auto"/>
              <w:jc w:val="center"/>
              <w:rPr>
                <w:rFonts w:ascii="Calibri" w:eastAsia="Times New Roman" w:hAnsi="Calibri" w:cs="Calibri"/>
                <w:color w:val="000000"/>
                <w:sz w:val="18"/>
                <w:szCs w:val="18"/>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48EF0917" w14:textId="1F7E7B86" w:rsidR="00143B47" w:rsidRPr="00840A90" w:rsidRDefault="00143B47" w:rsidP="00143B47">
            <w:pPr>
              <w:spacing w:line="240" w:lineRule="auto"/>
              <w:jc w:val="center"/>
              <w:rPr>
                <w:rFonts w:ascii="Calibri" w:eastAsia="Times New Roman" w:hAnsi="Calibri" w:cs="Calibri"/>
                <w:color w:val="000000"/>
                <w:sz w:val="18"/>
                <w:szCs w:val="18"/>
              </w:rPr>
            </w:pPr>
          </w:p>
        </w:tc>
        <w:tc>
          <w:tcPr>
            <w:tcW w:w="75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53C9C36" w14:textId="77777777" w:rsidR="00143B47" w:rsidRDefault="00143B47" w:rsidP="00143B47">
            <w:pPr>
              <w:spacing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≥60%</w:t>
            </w:r>
          </w:p>
        </w:tc>
      </w:tr>
      <w:tr w:rsidR="00143B47" w:rsidRPr="00840A90" w14:paraId="2C4811A9" w14:textId="77777777" w:rsidTr="00BB4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960"/>
        </w:trPr>
        <w:tc>
          <w:tcPr>
            <w:tcW w:w="1175" w:type="dxa"/>
            <w:vMerge/>
            <w:tcBorders>
              <w:left w:val="single" w:sz="4" w:space="0" w:color="auto"/>
              <w:bottom w:val="single" w:sz="4" w:space="0" w:color="auto"/>
              <w:right w:val="single" w:sz="4" w:space="0" w:color="auto"/>
            </w:tcBorders>
            <w:shd w:val="clear" w:color="auto" w:fill="auto"/>
          </w:tcPr>
          <w:p w14:paraId="5A51450F" w14:textId="77777777" w:rsidR="00143B47" w:rsidRPr="007F2D13" w:rsidRDefault="00143B47" w:rsidP="00143B47">
            <w:pPr>
              <w:spacing w:line="240" w:lineRule="auto"/>
              <w:rPr>
                <w:rFonts w:ascii="Calibri" w:eastAsia="Times New Roman" w:hAnsi="Calibri" w:cs="Calibri"/>
                <w:color w:val="000000"/>
                <w:sz w:val="18"/>
                <w:szCs w:val="18"/>
              </w:rPr>
            </w:pPr>
          </w:p>
        </w:tc>
        <w:tc>
          <w:tcPr>
            <w:tcW w:w="2531" w:type="dxa"/>
            <w:vMerge/>
            <w:tcBorders>
              <w:left w:val="nil"/>
              <w:bottom w:val="single" w:sz="4" w:space="0" w:color="auto"/>
              <w:right w:val="single" w:sz="4" w:space="0" w:color="auto"/>
            </w:tcBorders>
            <w:shd w:val="clear" w:color="auto" w:fill="auto"/>
          </w:tcPr>
          <w:p w14:paraId="7AD32F61" w14:textId="77777777" w:rsidR="00143B47" w:rsidRDefault="00143B47" w:rsidP="00143B47">
            <w:pPr>
              <w:spacing w:line="240" w:lineRule="auto"/>
              <w:rPr>
                <w:rFonts w:ascii="Calibri" w:eastAsia="Times New Roman" w:hAnsi="Calibri" w:cs="Calibri"/>
                <w:color w:val="000000"/>
                <w:sz w:val="17"/>
                <w:szCs w:val="17"/>
              </w:rPr>
            </w:pPr>
          </w:p>
        </w:tc>
        <w:tc>
          <w:tcPr>
            <w:tcW w:w="4214" w:type="dxa"/>
            <w:tcBorders>
              <w:top w:val="single" w:sz="4" w:space="0" w:color="auto"/>
              <w:left w:val="nil"/>
              <w:bottom w:val="single" w:sz="4" w:space="0" w:color="auto"/>
              <w:right w:val="single" w:sz="4" w:space="0" w:color="auto"/>
            </w:tcBorders>
            <w:shd w:val="clear" w:color="auto" w:fill="auto"/>
          </w:tcPr>
          <w:p w14:paraId="12CDA1C3" w14:textId="77777777" w:rsidR="00143B47" w:rsidRDefault="00143B47" w:rsidP="00143B47">
            <w:pPr>
              <w:spacing w:line="240" w:lineRule="auto"/>
              <w:rPr>
                <w:rFonts w:ascii="Calibri" w:eastAsia="Times New Roman" w:hAnsi="Calibri" w:cs="Calibri"/>
                <w:b/>
                <w:bCs/>
                <w:color w:val="000000"/>
                <w:sz w:val="17"/>
                <w:szCs w:val="17"/>
              </w:rPr>
            </w:pPr>
            <w:r w:rsidRPr="002D1590">
              <w:rPr>
                <w:rFonts w:ascii="Calibri" w:eastAsia="Times New Roman" w:hAnsi="Calibri" w:cs="Calibri"/>
                <w:b/>
                <w:bCs/>
                <w:color w:val="000000"/>
                <w:sz w:val="17"/>
                <w:szCs w:val="17"/>
              </w:rPr>
              <w:t>Measure 3.2.2:</w:t>
            </w:r>
          </w:p>
          <w:p w14:paraId="75C383B0" w14:textId="77777777" w:rsidR="00143B47" w:rsidRPr="004A4F8D" w:rsidRDefault="00143B47" w:rsidP="00143B47">
            <w:pPr>
              <w:spacing w:line="240" w:lineRule="auto"/>
              <w:rPr>
                <w:rFonts w:ascii="Calibri" w:eastAsia="Times New Roman" w:hAnsi="Calibri" w:cs="Calibri"/>
                <w:bCs/>
                <w:color w:val="000000"/>
                <w:sz w:val="17"/>
                <w:szCs w:val="17"/>
              </w:rPr>
            </w:pPr>
            <w:r w:rsidRPr="002D1590">
              <w:rPr>
                <w:rFonts w:ascii="Calibri" w:eastAsia="Times New Roman" w:hAnsi="Calibri" w:cs="Calibri"/>
                <w:bCs/>
                <w:color w:val="000000"/>
                <w:sz w:val="17"/>
                <w:szCs w:val="17"/>
              </w:rPr>
              <w:t>Of all partners of transmission cluster members who were not known to be HIV positive at the time of cluster identification, percentage tested or re-tested within 6 months of identification as part of the risk network</w:t>
            </w:r>
          </w:p>
        </w:tc>
        <w:tc>
          <w:tcPr>
            <w:tcW w:w="900" w:type="dxa"/>
            <w:tcBorders>
              <w:top w:val="single" w:sz="4" w:space="0" w:color="auto"/>
              <w:left w:val="nil"/>
              <w:bottom w:val="single" w:sz="4" w:space="0" w:color="auto"/>
              <w:right w:val="single" w:sz="4" w:space="0" w:color="auto"/>
            </w:tcBorders>
            <w:shd w:val="clear" w:color="auto" w:fill="404040" w:themeFill="text1" w:themeFillTint="BF"/>
            <w:noWrap/>
            <w:vAlign w:val="center"/>
          </w:tcPr>
          <w:p w14:paraId="689FEC93" w14:textId="77777777" w:rsidR="00143B47" w:rsidRPr="00840A90" w:rsidRDefault="00143B47" w:rsidP="00143B47">
            <w:pPr>
              <w:spacing w:line="240" w:lineRule="auto"/>
              <w:jc w:val="center"/>
              <w:rPr>
                <w:rFonts w:ascii="Calibri" w:eastAsia="Times New Roman" w:hAnsi="Calibri" w:cs="Calibri"/>
                <w:color w:val="000000"/>
                <w:sz w:val="18"/>
                <w:szCs w:val="18"/>
              </w:rPr>
            </w:pPr>
          </w:p>
        </w:tc>
        <w:tc>
          <w:tcPr>
            <w:tcW w:w="745" w:type="dxa"/>
            <w:tcBorders>
              <w:top w:val="single" w:sz="4" w:space="0" w:color="auto"/>
              <w:left w:val="nil"/>
              <w:bottom w:val="single" w:sz="4" w:space="0" w:color="auto"/>
              <w:right w:val="single" w:sz="4" w:space="0" w:color="auto"/>
            </w:tcBorders>
            <w:shd w:val="clear" w:color="auto" w:fill="auto"/>
            <w:vAlign w:val="center"/>
          </w:tcPr>
          <w:p w14:paraId="5A43A422" w14:textId="63CD39D1" w:rsidR="00143B47" w:rsidRPr="00840A90" w:rsidRDefault="00143B47" w:rsidP="00143B47">
            <w:pPr>
              <w:spacing w:line="240" w:lineRule="auto"/>
              <w:jc w:val="center"/>
              <w:rPr>
                <w:rFonts w:ascii="Calibri" w:eastAsia="Times New Roman" w:hAnsi="Calibri" w:cs="Calibri"/>
                <w:color w:val="000000"/>
                <w:sz w:val="18"/>
                <w:szCs w:val="18"/>
              </w:rPr>
            </w:pPr>
          </w:p>
        </w:tc>
        <w:tc>
          <w:tcPr>
            <w:tcW w:w="745" w:type="dxa"/>
            <w:tcBorders>
              <w:top w:val="single" w:sz="4" w:space="0" w:color="auto"/>
              <w:left w:val="nil"/>
              <w:bottom w:val="single" w:sz="4" w:space="0" w:color="auto"/>
              <w:right w:val="single" w:sz="4" w:space="0" w:color="auto"/>
            </w:tcBorders>
            <w:shd w:val="clear" w:color="auto" w:fill="auto"/>
            <w:noWrap/>
            <w:vAlign w:val="center"/>
          </w:tcPr>
          <w:p w14:paraId="6FFC994B" w14:textId="69571C84" w:rsidR="00143B47" w:rsidRPr="00840A90" w:rsidRDefault="00143B47" w:rsidP="00143B47">
            <w:pPr>
              <w:spacing w:line="240" w:lineRule="auto"/>
              <w:jc w:val="center"/>
              <w:rPr>
                <w:rFonts w:ascii="Calibri" w:eastAsia="Times New Roman" w:hAnsi="Calibri" w:cs="Calibri"/>
                <w:color w:val="000000"/>
                <w:sz w:val="18"/>
                <w:szCs w:val="18"/>
              </w:rPr>
            </w:pPr>
          </w:p>
        </w:tc>
        <w:tc>
          <w:tcPr>
            <w:tcW w:w="745" w:type="dxa"/>
            <w:tcBorders>
              <w:top w:val="single" w:sz="4" w:space="0" w:color="auto"/>
              <w:left w:val="nil"/>
              <w:bottom w:val="single" w:sz="4" w:space="0" w:color="auto"/>
              <w:right w:val="single" w:sz="4" w:space="0" w:color="auto"/>
            </w:tcBorders>
            <w:shd w:val="clear" w:color="auto" w:fill="auto"/>
            <w:vAlign w:val="center"/>
          </w:tcPr>
          <w:p w14:paraId="4891D67F" w14:textId="294B4588" w:rsidR="00143B47" w:rsidRPr="00840A90" w:rsidRDefault="00143B47" w:rsidP="00143B47">
            <w:pPr>
              <w:spacing w:line="240" w:lineRule="auto"/>
              <w:jc w:val="center"/>
              <w:rPr>
                <w:rFonts w:ascii="Calibri" w:eastAsia="Times New Roman" w:hAnsi="Calibri" w:cs="Calibri"/>
                <w:color w:val="000000"/>
                <w:sz w:val="18"/>
                <w:szCs w:val="18"/>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1DDE908B" w14:textId="37B82909" w:rsidR="00143B47" w:rsidRPr="00840A90" w:rsidRDefault="00143B47" w:rsidP="00143B47">
            <w:pPr>
              <w:spacing w:line="240" w:lineRule="auto"/>
              <w:jc w:val="center"/>
              <w:rPr>
                <w:rFonts w:ascii="Calibri" w:eastAsia="Times New Roman" w:hAnsi="Calibri" w:cs="Calibri"/>
                <w:color w:val="000000"/>
                <w:sz w:val="18"/>
                <w:szCs w:val="18"/>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7E5BE621" w14:textId="604538DA" w:rsidR="00143B47" w:rsidRPr="00840A90" w:rsidRDefault="00143B47" w:rsidP="00143B47">
            <w:pPr>
              <w:spacing w:line="240" w:lineRule="auto"/>
              <w:jc w:val="center"/>
              <w:rPr>
                <w:rFonts w:ascii="Calibri" w:eastAsia="Times New Roman" w:hAnsi="Calibri" w:cs="Calibri"/>
                <w:color w:val="000000"/>
                <w:sz w:val="18"/>
                <w:szCs w:val="18"/>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269884B0" w14:textId="2C107E22" w:rsidR="00143B47" w:rsidRPr="00840A90" w:rsidRDefault="00143B47" w:rsidP="00143B47">
            <w:pPr>
              <w:spacing w:line="240" w:lineRule="auto"/>
              <w:jc w:val="center"/>
              <w:rPr>
                <w:rFonts w:ascii="Calibri" w:eastAsia="Times New Roman" w:hAnsi="Calibri" w:cs="Calibri"/>
                <w:color w:val="000000"/>
                <w:sz w:val="18"/>
                <w:szCs w:val="18"/>
              </w:rPr>
            </w:pPr>
          </w:p>
        </w:tc>
        <w:tc>
          <w:tcPr>
            <w:tcW w:w="75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42721CA" w14:textId="77777777" w:rsidR="00143B47" w:rsidRDefault="00143B47" w:rsidP="00143B47">
            <w:pPr>
              <w:spacing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TBD</w:t>
            </w:r>
          </w:p>
        </w:tc>
      </w:tr>
      <w:tr w:rsidR="00143B47" w:rsidRPr="00840A90" w14:paraId="4DF1F2B6" w14:textId="77777777" w:rsidTr="00BB4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98"/>
        </w:trPr>
        <w:tc>
          <w:tcPr>
            <w:tcW w:w="1175" w:type="dxa"/>
            <w:vMerge/>
            <w:tcBorders>
              <w:left w:val="single" w:sz="4" w:space="0" w:color="auto"/>
              <w:bottom w:val="single" w:sz="4" w:space="0" w:color="auto"/>
              <w:right w:val="single" w:sz="4" w:space="0" w:color="auto"/>
            </w:tcBorders>
            <w:shd w:val="clear" w:color="auto" w:fill="auto"/>
          </w:tcPr>
          <w:p w14:paraId="63DA3A9D" w14:textId="77777777" w:rsidR="00143B47" w:rsidRPr="007F2D13" w:rsidRDefault="00143B47" w:rsidP="00143B47">
            <w:pPr>
              <w:spacing w:line="240" w:lineRule="auto"/>
              <w:rPr>
                <w:rFonts w:ascii="Calibri" w:eastAsia="Times New Roman" w:hAnsi="Calibri" w:cs="Calibri"/>
                <w:color w:val="000000"/>
                <w:sz w:val="18"/>
                <w:szCs w:val="18"/>
              </w:rPr>
            </w:pPr>
          </w:p>
        </w:tc>
        <w:tc>
          <w:tcPr>
            <w:tcW w:w="2531" w:type="dxa"/>
            <w:vMerge/>
            <w:tcBorders>
              <w:left w:val="nil"/>
              <w:bottom w:val="single" w:sz="4" w:space="0" w:color="auto"/>
              <w:right w:val="single" w:sz="4" w:space="0" w:color="auto"/>
            </w:tcBorders>
            <w:shd w:val="clear" w:color="auto" w:fill="auto"/>
          </w:tcPr>
          <w:p w14:paraId="4607780B" w14:textId="77777777" w:rsidR="00143B47" w:rsidRDefault="00143B47" w:rsidP="00143B47">
            <w:pPr>
              <w:spacing w:line="240" w:lineRule="auto"/>
              <w:rPr>
                <w:rFonts w:ascii="Calibri" w:eastAsia="Times New Roman" w:hAnsi="Calibri" w:cs="Calibri"/>
                <w:color w:val="000000"/>
                <w:sz w:val="17"/>
                <w:szCs w:val="17"/>
              </w:rPr>
            </w:pPr>
          </w:p>
        </w:tc>
        <w:tc>
          <w:tcPr>
            <w:tcW w:w="4214" w:type="dxa"/>
            <w:tcBorders>
              <w:top w:val="single" w:sz="4" w:space="0" w:color="auto"/>
              <w:left w:val="nil"/>
              <w:bottom w:val="single" w:sz="4" w:space="0" w:color="auto"/>
              <w:right w:val="single" w:sz="4" w:space="0" w:color="auto"/>
            </w:tcBorders>
            <w:shd w:val="clear" w:color="auto" w:fill="auto"/>
          </w:tcPr>
          <w:p w14:paraId="27952420" w14:textId="77777777" w:rsidR="00143B47" w:rsidRPr="002D1590" w:rsidRDefault="00143B47" w:rsidP="00143B47">
            <w:pPr>
              <w:spacing w:line="240" w:lineRule="auto"/>
              <w:rPr>
                <w:rFonts w:ascii="Calibri" w:eastAsia="Times New Roman" w:hAnsi="Calibri" w:cs="Calibri"/>
                <w:b/>
                <w:bCs/>
                <w:color w:val="000000"/>
                <w:sz w:val="17"/>
                <w:szCs w:val="17"/>
              </w:rPr>
            </w:pPr>
            <w:r w:rsidRPr="002D1590">
              <w:rPr>
                <w:rFonts w:ascii="Calibri" w:eastAsia="Times New Roman" w:hAnsi="Calibri" w:cs="Calibri"/>
                <w:b/>
                <w:bCs/>
                <w:color w:val="000000"/>
                <w:sz w:val="17"/>
                <w:szCs w:val="17"/>
              </w:rPr>
              <w:t>Measure 3.2.3:</w:t>
            </w:r>
          </w:p>
          <w:p w14:paraId="1F97A935" w14:textId="77777777" w:rsidR="00143B47" w:rsidRPr="002D1590" w:rsidRDefault="00143B47" w:rsidP="00143B47">
            <w:pPr>
              <w:spacing w:line="240" w:lineRule="auto"/>
              <w:rPr>
                <w:rFonts w:ascii="Calibri" w:eastAsia="Times New Roman" w:hAnsi="Calibri" w:cs="Calibri"/>
                <w:b/>
                <w:bCs/>
                <w:color w:val="000000"/>
                <w:sz w:val="17"/>
                <w:szCs w:val="17"/>
              </w:rPr>
            </w:pPr>
            <w:r w:rsidRPr="002D1590">
              <w:rPr>
                <w:rFonts w:ascii="Calibri" w:eastAsia="Times New Roman" w:hAnsi="Calibri" w:cs="Calibri"/>
                <w:bCs/>
                <w:color w:val="000000"/>
                <w:sz w:val="17"/>
                <w:szCs w:val="17"/>
              </w:rPr>
              <w:t>Of all partners of transmission cluster members who were determined to be HIV-negative and not on PrEP, percentage referred for PrEP within 6 months of identification as part of the risk network</w:t>
            </w:r>
          </w:p>
        </w:tc>
        <w:tc>
          <w:tcPr>
            <w:tcW w:w="900" w:type="dxa"/>
            <w:tcBorders>
              <w:top w:val="single" w:sz="4" w:space="0" w:color="auto"/>
              <w:left w:val="nil"/>
              <w:bottom w:val="single" w:sz="4" w:space="0" w:color="auto"/>
              <w:right w:val="single" w:sz="4" w:space="0" w:color="auto"/>
            </w:tcBorders>
            <w:shd w:val="clear" w:color="auto" w:fill="404040" w:themeFill="text1" w:themeFillTint="BF"/>
            <w:noWrap/>
            <w:vAlign w:val="center"/>
          </w:tcPr>
          <w:p w14:paraId="184317F8" w14:textId="77777777" w:rsidR="00143B47" w:rsidRPr="00840A90" w:rsidRDefault="00143B47" w:rsidP="00143B47">
            <w:pPr>
              <w:spacing w:line="240" w:lineRule="auto"/>
              <w:jc w:val="center"/>
              <w:rPr>
                <w:rFonts w:ascii="Calibri" w:eastAsia="Times New Roman" w:hAnsi="Calibri" w:cs="Calibri"/>
                <w:color w:val="000000"/>
                <w:sz w:val="18"/>
                <w:szCs w:val="18"/>
              </w:rPr>
            </w:pPr>
          </w:p>
        </w:tc>
        <w:tc>
          <w:tcPr>
            <w:tcW w:w="745" w:type="dxa"/>
            <w:tcBorders>
              <w:top w:val="single" w:sz="4" w:space="0" w:color="auto"/>
              <w:left w:val="nil"/>
              <w:bottom w:val="single" w:sz="4" w:space="0" w:color="auto"/>
              <w:right w:val="single" w:sz="4" w:space="0" w:color="auto"/>
            </w:tcBorders>
            <w:shd w:val="clear" w:color="auto" w:fill="auto"/>
            <w:vAlign w:val="center"/>
          </w:tcPr>
          <w:p w14:paraId="60FB4408" w14:textId="1C30BF26" w:rsidR="00143B47" w:rsidRPr="00840A90" w:rsidRDefault="00143B47" w:rsidP="00701F51">
            <w:pPr>
              <w:spacing w:line="240" w:lineRule="auto"/>
              <w:rPr>
                <w:rFonts w:ascii="Calibri" w:eastAsia="Times New Roman" w:hAnsi="Calibri" w:cs="Calibri"/>
                <w:color w:val="000000"/>
                <w:sz w:val="18"/>
                <w:szCs w:val="18"/>
              </w:rPr>
            </w:pPr>
          </w:p>
        </w:tc>
        <w:tc>
          <w:tcPr>
            <w:tcW w:w="745" w:type="dxa"/>
            <w:tcBorders>
              <w:top w:val="single" w:sz="4" w:space="0" w:color="auto"/>
              <w:left w:val="nil"/>
              <w:bottom w:val="single" w:sz="4" w:space="0" w:color="auto"/>
              <w:right w:val="single" w:sz="4" w:space="0" w:color="auto"/>
            </w:tcBorders>
            <w:shd w:val="clear" w:color="auto" w:fill="auto"/>
            <w:noWrap/>
            <w:vAlign w:val="center"/>
          </w:tcPr>
          <w:p w14:paraId="226DD6ED" w14:textId="7ED12BE3" w:rsidR="00143B47" w:rsidRPr="00840A90" w:rsidRDefault="00143B47" w:rsidP="00143B47">
            <w:pPr>
              <w:spacing w:line="240" w:lineRule="auto"/>
              <w:jc w:val="center"/>
              <w:rPr>
                <w:rFonts w:ascii="Calibri" w:eastAsia="Times New Roman" w:hAnsi="Calibri" w:cs="Calibri"/>
                <w:color w:val="000000"/>
                <w:sz w:val="18"/>
                <w:szCs w:val="18"/>
              </w:rPr>
            </w:pPr>
          </w:p>
        </w:tc>
        <w:tc>
          <w:tcPr>
            <w:tcW w:w="745" w:type="dxa"/>
            <w:tcBorders>
              <w:top w:val="single" w:sz="4" w:space="0" w:color="auto"/>
              <w:left w:val="nil"/>
              <w:bottom w:val="single" w:sz="4" w:space="0" w:color="auto"/>
              <w:right w:val="single" w:sz="4" w:space="0" w:color="auto"/>
            </w:tcBorders>
            <w:shd w:val="clear" w:color="auto" w:fill="auto"/>
            <w:vAlign w:val="center"/>
          </w:tcPr>
          <w:p w14:paraId="6ADB0AC7" w14:textId="00B810F4" w:rsidR="00143B47" w:rsidRPr="00840A90" w:rsidRDefault="00143B47" w:rsidP="00143B47">
            <w:pPr>
              <w:spacing w:line="240" w:lineRule="auto"/>
              <w:jc w:val="center"/>
              <w:rPr>
                <w:rFonts w:ascii="Calibri" w:eastAsia="Times New Roman" w:hAnsi="Calibri" w:cs="Calibri"/>
                <w:color w:val="000000"/>
                <w:sz w:val="18"/>
                <w:szCs w:val="18"/>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70395579" w14:textId="22DB17B7" w:rsidR="00143B47" w:rsidRPr="00840A90" w:rsidRDefault="00143B47" w:rsidP="00143B47">
            <w:pPr>
              <w:spacing w:line="240" w:lineRule="auto"/>
              <w:jc w:val="center"/>
              <w:rPr>
                <w:rFonts w:ascii="Calibri" w:eastAsia="Times New Roman" w:hAnsi="Calibri" w:cs="Calibri"/>
                <w:color w:val="000000"/>
                <w:sz w:val="18"/>
                <w:szCs w:val="18"/>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6290F36C" w14:textId="4E99D322" w:rsidR="00143B47" w:rsidRPr="00840A90" w:rsidRDefault="00143B47" w:rsidP="00143B47">
            <w:pPr>
              <w:spacing w:line="240" w:lineRule="auto"/>
              <w:jc w:val="center"/>
              <w:rPr>
                <w:rFonts w:ascii="Calibri" w:eastAsia="Times New Roman" w:hAnsi="Calibri" w:cs="Calibri"/>
                <w:color w:val="000000"/>
                <w:sz w:val="18"/>
                <w:szCs w:val="18"/>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6DD768CC" w14:textId="62EFDE7F" w:rsidR="00143B47" w:rsidRPr="00840A90" w:rsidRDefault="00143B47" w:rsidP="00143B47">
            <w:pPr>
              <w:spacing w:line="240" w:lineRule="auto"/>
              <w:jc w:val="center"/>
              <w:rPr>
                <w:rFonts w:ascii="Calibri" w:eastAsia="Times New Roman" w:hAnsi="Calibri" w:cs="Calibri"/>
                <w:color w:val="000000"/>
                <w:sz w:val="18"/>
                <w:szCs w:val="18"/>
              </w:rPr>
            </w:pPr>
          </w:p>
        </w:tc>
        <w:tc>
          <w:tcPr>
            <w:tcW w:w="75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BDC4FE5" w14:textId="77777777" w:rsidR="00143B47" w:rsidRDefault="00143B47" w:rsidP="00143B47">
            <w:pPr>
              <w:spacing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TBD</w:t>
            </w:r>
          </w:p>
        </w:tc>
      </w:tr>
      <w:tr w:rsidR="00143B47" w:rsidRPr="00840A90" w14:paraId="597E3074" w14:textId="77777777" w:rsidTr="00BB4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665"/>
        </w:trPr>
        <w:tc>
          <w:tcPr>
            <w:tcW w:w="1175" w:type="dxa"/>
            <w:vMerge w:val="restart"/>
            <w:tcBorders>
              <w:top w:val="single" w:sz="4" w:space="0" w:color="auto"/>
              <w:left w:val="single" w:sz="4" w:space="0" w:color="auto"/>
              <w:right w:val="single" w:sz="4" w:space="0" w:color="auto"/>
            </w:tcBorders>
            <w:shd w:val="clear" w:color="auto" w:fill="auto"/>
            <w:hideMark/>
          </w:tcPr>
          <w:p w14:paraId="55F906F5" w14:textId="77777777" w:rsidR="00143B47" w:rsidRPr="007F2D13" w:rsidRDefault="00143B47" w:rsidP="00143B47">
            <w:pPr>
              <w:spacing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Linkage to and Retention in HIV Medical Care, and Viral Suppression </w:t>
            </w:r>
          </w:p>
        </w:tc>
        <w:tc>
          <w:tcPr>
            <w:tcW w:w="2531" w:type="dxa"/>
            <w:vMerge w:val="restart"/>
            <w:tcBorders>
              <w:top w:val="single" w:sz="4" w:space="0" w:color="auto"/>
              <w:left w:val="nil"/>
              <w:right w:val="single" w:sz="4" w:space="0" w:color="auto"/>
            </w:tcBorders>
            <w:shd w:val="clear" w:color="auto" w:fill="auto"/>
            <w:noWrap/>
            <w:hideMark/>
          </w:tcPr>
          <w:p w14:paraId="4D8CD2D9" w14:textId="77777777" w:rsidR="00143B47" w:rsidRPr="00E6052B" w:rsidRDefault="00143B47" w:rsidP="00143B47">
            <w:pPr>
              <w:spacing w:line="240" w:lineRule="auto"/>
              <w:ind w:left="216" w:hanging="216"/>
              <w:rPr>
                <w:sz w:val="17"/>
                <w:szCs w:val="17"/>
              </w:rPr>
            </w:pPr>
            <w:r w:rsidRPr="002419E7">
              <w:rPr>
                <w:b/>
                <w:sz w:val="17"/>
                <w:szCs w:val="17"/>
              </w:rPr>
              <w:t>4.1:</w:t>
            </w:r>
            <w:r>
              <w:rPr>
                <w:sz w:val="17"/>
                <w:szCs w:val="17"/>
              </w:rPr>
              <w:t xml:space="preserve"> </w:t>
            </w:r>
            <w:r w:rsidRPr="002419E7">
              <w:rPr>
                <w:sz w:val="17"/>
                <w:szCs w:val="17"/>
              </w:rPr>
              <w:t>Increased linkage to and retention in HIV medical care among PLWH</w:t>
            </w:r>
            <w:r>
              <w:rPr>
                <w:sz w:val="17"/>
                <w:szCs w:val="17"/>
              </w:rPr>
              <w:t xml:space="preserve"> </w:t>
            </w:r>
            <w:r w:rsidRPr="00E6052B">
              <w:rPr>
                <w:sz w:val="17"/>
                <w:szCs w:val="17"/>
              </w:rPr>
              <w:t>(outcome)</w:t>
            </w:r>
          </w:p>
        </w:tc>
        <w:tc>
          <w:tcPr>
            <w:tcW w:w="4214" w:type="dxa"/>
            <w:tcBorders>
              <w:top w:val="single" w:sz="4" w:space="0" w:color="auto"/>
              <w:left w:val="nil"/>
              <w:bottom w:val="single" w:sz="4" w:space="0" w:color="auto"/>
              <w:right w:val="single" w:sz="4" w:space="0" w:color="auto"/>
            </w:tcBorders>
            <w:shd w:val="clear" w:color="auto" w:fill="auto"/>
            <w:vAlign w:val="bottom"/>
            <w:hideMark/>
          </w:tcPr>
          <w:p w14:paraId="2E81B39D" w14:textId="77777777" w:rsidR="00143B47" w:rsidRDefault="00143B47" w:rsidP="00143B47">
            <w:pPr>
              <w:spacing w:line="240" w:lineRule="auto"/>
              <w:rPr>
                <w:b/>
                <w:sz w:val="17"/>
                <w:szCs w:val="17"/>
              </w:rPr>
            </w:pPr>
            <w:r>
              <w:rPr>
                <w:b/>
                <w:sz w:val="17"/>
                <w:szCs w:val="17"/>
              </w:rPr>
              <w:t>Measure 4.1.5</w:t>
            </w:r>
            <w:r w:rsidRPr="000E3BCC">
              <w:rPr>
                <w:b/>
                <w:sz w:val="17"/>
                <w:szCs w:val="17"/>
              </w:rPr>
              <w:t>:</w:t>
            </w:r>
          </w:p>
          <w:p w14:paraId="40D44D46" w14:textId="77777777" w:rsidR="00143B47" w:rsidRPr="000E3BCC" w:rsidRDefault="00143B47" w:rsidP="00143B47">
            <w:pPr>
              <w:spacing w:line="240" w:lineRule="auto"/>
              <w:rPr>
                <w:sz w:val="17"/>
                <w:szCs w:val="17"/>
              </w:rPr>
            </w:pPr>
            <w:r w:rsidRPr="000E3BCC">
              <w:rPr>
                <w:sz w:val="17"/>
                <w:szCs w:val="17"/>
              </w:rPr>
              <w:t xml:space="preserve">Of all person with newly diagnosed HIV infection identified throughout the jurisdiction, the percentage linked to HIV medical care in ≤ 30 days of diagnosis  </w:t>
            </w:r>
          </w:p>
        </w:tc>
        <w:tc>
          <w:tcPr>
            <w:tcW w:w="900" w:type="dxa"/>
            <w:tcBorders>
              <w:top w:val="single" w:sz="4" w:space="0" w:color="auto"/>
              <w:left w:val="nil"/>
              <w:bottom w:val="single" w:sz="4" w:space="0" w:color="auto"/>
              <w:right w:val="single" w:sz="4" w:space="0" w:color="auto"/>
            </w:tcBorders>
            <w:shd w:val="clear" w:color="auto" w:fill="404040" w:themeFill="text1" w:themeFillTint="BF"/>
            <w:noWrap/>
            <w:vAlign w:val="center"/>
            <w:hideMark/>
          </w:tcPr>
          <w:p w14:paraId="2BA55BF6" w14:textId="77777777" w:rsidR="00143B47" w:rsidRPr="00840A90" w:rsidRDefault="00143B47" w:rsidP="00143B47">
            <w:pPr>
              <w:spacing w:line="240" w:lineRule="auto"/>
              <w:jc w:val="center"/>
              <w:rPr>
                <w:rFonts w:ascii="Calibri" w:eastAsia="Times New Roman" w:hAnsi="Calibri" w:cs="Calibri"/>
                <w:color w:val="000000"/>
                <w:sz w:val="18"/>
                <w:szCs w:val="18"/>
              </w:rPr>
            </w:pPr>
          </w:p>
        </w:tc>
        <w:tc>
          <w:tcPr>
            <w:tcW w:w="745" w:type="dxa"/>
            <w:tcBorders>
              <w:top w:val="single" w:sz="4" w:space="0" w:color="auto"/>
              <w:left w:val="nil"/>
              <w:bottom w:val="single" w:sz="4" w:space="0" w:color="auto"/>
              <w:right w:val="single" w:sz="4" w:space="0" w:color="auto"/>
            </w:tcBorders>
            <w:shd w:val="clear" w:color="auto" w:fill="auto"/>
            <w:vAlign w:val="center"/>
          </w:tcPr>
          <w:p w14:paraId="01C5A491" w14:textId="14A70CA0" w:rsidR="00143B47" w:rsidRPr="00840A90" w:rsidRDefault="00143B47" w:rsidP="00143B47">
            <w:pPr>
              <w:spacing w:line="240" w:lineRule="auto"/>
              <w:jc w:val="center"/>
              <w:rPr>
                <w:rFonts w:ascii="Calibri" w:eastAsia="Times New Roman" w:hAnsi="Calibri" w:cs="Calibri"/>
                <w:color w:val="000000"/>
                <w:sz w:val="18"/>
                <w:szCs w:val="18"/>
              </w:rPr>
            </w:pP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14:paraId="16470AFF" w14:textId="2EBB6B44" w:rsidR="00143B47" w:rsidRPr="00840A90" w:rsidRDefault="00143B47" w:rsidP="00143B47">
            <w:pPr>
              <w:spacing w:line="240" w:lineRule="auto"/>
              <w:jc w:val="center"/>
              <w:rPr>
                <w:rFonts w:ascii="Calibri" w:eastAsia="Times New Roman" w:hAnsi="Calibri" w:cs="Calibri"/>
                <w:color w:val="000000"/>
                <w:sz w:val="18"/>
                <w:szCs w:val="18"/>
              </w:rPr>
            </w:pPr>
          </w:p>
        </w:tc>
        <w:tc>
          <w:tcPr>
            <w:tcW w:w="745" w:type="dxa"/>
            <w:tcBorders>
              <w:top w:val="single" w:sz="4" w:space="0" w:color="auto"/>
              <w:left w:val="nil"/>
              <w:bottom w:val="single" w:sz="4" w:space="0" w:color="auto"/>
              <w:right w:val="single" w:sz="4" w:space="0" w:color="auto"/>
            </w:tcBorders>
            <w:shd w:val="clear" w:color="auto" w:fill="auto"/>
            <w:vAlign w:val="center"/>
          </w:tcPr>
          <w:p w14:paraId="3E7D9495" w14:textId="34C654DC" w:rsidR="00143B47" w:rsidRPr="00840A90" w:rsidRDefault="00143B47" w:rsidP="00143B47">
            <w:pPr>
              <w:spacing w:line="240" w:lineRule="auto"/>
              <w:jc w:val="center"/>
              <w:rPr>
                <w:rFonts w:ascii="Calibri" w:eastAsia="Times New Roman" w:hAnsi="Calibri" w:cs="Calibri"/>
                <w:color w:val="000000"/>
                <w:sz w:val="18"/>
                <w:szCs w:val="18"/>
              </w:rPr>
            </w:pP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72B9EE98" w14:textId="1F15E258" w:rsidR="00143B47" w:rsidRPr="00840A90" w:rsidRDefault="00143B47" w:rsidP="00143B47">
            <w:pPr>
              <w:spacing w:line="240" w:lineRule="auto"/>
              <w:jc w:val="center"/>
              <w:rPr>
                <w:rFonts w:ascii="Calibri" w:eastAsia="Times New Roman" w:hAnsi="Calibri" w:cs="Calibri"/>
                <w:color w:val="000000"/>
                <w:sz w:val="18"/>
                <w:szCs w:val="18"/>
              </w:rPr>
            </w:pP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62032E95" w14:textId="172E6872" w:rsidR="00143B47" w:rsidRPr="00840A90" w:rsidRDefault="00143B47" w:rsidP="00143B47">
            <w:pPr>
              <w:spacing w:line="240" w:lineRule="auto"/>
              <w:jc w:val="center"/>
              <w:rPr>
                <w:rFonts w:ascii="Calibri" w:eastAsia="Times New Roman" w:hAnsi="Calibri" w:cs="Calibri"/>
                <w:color w:val="000000"/>
                <w:sz w:val="18"/>
                <w:szCs w:val="18"/>
              </w:rPr>
            </w:pP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2F1F0397" w14:textId="4B75BFF5" w:rsidR="00143B47" w:rsidRPr="00840A90" w:rsidRDefault="00143B47" w:rsidP="00143B47">
            <w:pPr>
              <w:spacing w:line="240" w:lineRule="auto"/>
              <w:jc w:val="center"/>
              <w:rPr>
                <w:rFonts w:ascii="Calibri" w:eastAsia="Times New Roman" w:hAnsi="Calibri" w:cs="Calibri"/>
                <w:color w:val="000000"/>
                <w:sz w:val="18"/>
                <w:szCs w:val="18"/>
              </w:rPr>
            </w:pPr>
          </w:p>
        </w:tc>
        <w:tc>
          <w:tcPr>
            <w:tcW w:w="750" w:type="dxa"/>
            <w:tcBorders>
              <w:top w:val="nil"/>
              <w:left w:val="nil"/>
              <w:bottom w:val="single" w:sz="4" w:space="0" w:color="auto"/>
              <w:right w:val="single" w:sz="4" w:space="0" w:color="auto"/>
            </w:tcBorders>
            <w:shd w:val="clear" w:color="auto" w:fill="D9D9D9" w:themeFill="background1" w:themeFillShade="D9"/>
            <w:noWrap/>
            <w:vAlign w:val="center"/>
            <w:hideMark/>
          </w:tcPr>
          <w:p w14:paraId="53D97C30" w14:textId="77777777" w:rsidR="00143B47" w:rsidRPr="00840A90" w:rsidRDefault="00143B47" w:rsidP="00143B47">
            <w:pPr>
              <w:spacing w:line="240" w:lineRule="auto"/>
              <w:jc w:val="center"/>
              <w:rPr>
                <w:rFonts w:ascii="Calibri" w:eastAsia="Times New Roman" w:hAnsi="Calibri" w:cs="Calibri"/>
                <w:color w:val="000000"/>
                <w:sz w:val="18"/>
                <w:szCs w:val="18"/>
              </w:rPr>
            </w:pPr>
            <w:r w:rsidRPr="00840A90">
              <w:rPr>
                <w:rFonts w:ascii="Calibri" w:eastAsia="Times New Roman" w:hAnsi="Calibri" w:cs="Calibri"/>
                <w:color w:val="000000"/>
                <w:sz w:val="18"/>
                <w:szCs w:val="18"/>
              </w:rPr>
              <w:t>≥85%</w:t>
            </w:r>
          </w:p>
        </w:tc>
      </w:tr>
      <w:tr w:rsidR="00143B47" w:rsidRPr="00840A90" w14:paraId="5261CF6A" w14:textId="77777777" w:rsidTr="00BB4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800"/>
        </w:trPr>
        <w:tc>
          <w:tcPr>
            <w:tcW w:w="1175" w:type="dxa"/>
            <w:vMerge/>
            <w:tcBorders>
              <w:top w:val="nil"/>
              <w:left w:val="single" w:sz="4" w:space="0" w:color="auto"/>
              <w:right w:val="single" w:sz="4" w:space="0" w:color="auto"/>
            </w:tcBorders>
            <w:shd w:val="clear" w:color="auto" w:fill="auto"/>
          </w:tcPr>
          <w:p w14:paraId="5915A503" w14:textId="77777777" w:rsidR="00143B47" w:rsidRDefault="00143B47" w:rsidP="00143B47">
            <w:pPr>
              <w:spacing w:line="240" w:lineRule="auto"/>
              <w:rPr>
                <w:rFonts w:ascii="Calibri" w:eastAsia="Times New Roman" w:hAnsi="Calibri" w:cs="Calibri"/>
                <w:color w:val="000000"/>
                <w:sz w:val="18"/>
                <w:szCs w:val="18"/>
              </w:rPr>
            </w:pPr>
          </w:p>
        </w:tc>
        <w:tc>
          <w:tcPr>
            <w:tcW w:w="2531" w:type="dxa"/>
            <w:vMerge/>
            <w:tcBorders>
              <w:top w:val="single" w:sz="4" w:space="0" w:color="auto"/>
              <w:left w:val="nil"/>
              <w:right w:val="single" w:sz="4" w:space="0" w:color="auto"/>
            </w:tcBorders>
            <w:shd w:val="clear" w:color="auto" w:fill="auto"/>
            <w:noWrap/>
          </w:tcPr>
          <w:p w14:paraId="2E6839E2" w14:textId="77777777" w:rsidR="00143B47" w:rsidRPr="002419E7" w:rsidRDefault="00143B47" w:rsidP="00143B47">
            <w:pPr>
              <w:spacing w:line="240" w:lineRule="auto"/>
              <w:ind w:left="216" w:hanging="216"/>
              <w:rPr>
                <w:b/>
                <w:sz w:val="17"/>
                <w:szCs w:val="17"/>
              </w:rPr>
            </w:pPr>
          </w:p>
        </w:tc>
        <w:tc>
          <w:tcPr>
            <w:tcW w:w="4214" w:type="dxa"/>
            <w:tcBorders>
              <w:top w:val="single" w:sz="4" w:space="0" w:color="auto"/>
              <w:left w:val="nil"/>
              <w:bottom w:val="single" w:sz="4" w:space="0" w:color="auto"/>
              <w:right w:val="single" w:sz="4" w:space="0" w:color="auto"/>
            </w:tcBorders>
            <w:shd w:val="clear" w:color="auto" w:fill="auto"/>
            <w:vAlign w:val="bottom"/>
          </w:tcPr>
          <w:p w14:paraId="6F816C1D" w14:textId="77777777" w:rsidR="00143B47" w:rsidRDefault="00143B47" w:rsidP="00143B47">
            <w:pPr>
              <w:spacing w:line="240" w:lineRule="auto"/>
              <w:rPr>
                <w:b/>
                <w:sz w:val="17"/>
                <w:szCs w:val="17"/>
              </w:rPr>
            </w:pPr>
            <w:r>
              <w:rPr>
                <w:b/>
                <w:sz w:val="17"/>
                <w:szCs w:val="17"/>
              </w:rPr>
              <w:t>Measure 4.1.6</w:t>
            </w:r>
            <w:r w:rsidRPr="000E3BCC">
              <w:rPr>
                <w:b/>
                <w:sz w:val="17"/>
                <w:szCs w:val="17"/>
              </w:rPr>
              <w:t>:</w:t>
            </w:r>
          </w:p>
          <w:p w14:paraId="531D8CA5" w14:textId="77777777" w:rsidR="00143B47" w:rsidRDefault="00143B47" w:rsidP="00143B47">
            <w:pPr>
              <w:spacing w:line="240" w:lineRule="auto"/>
              <w:rPr>
                <w:b/>
                <w:sz w:val="17"/>
                <w:szCs w:val="17"/>
              </w:rPr>
            </w:pPr>
            <w:r w:rsidRPr="002419E7">
              <w:rPr>
                <w:sz w:val="17"/>
                <w:szCs w:val="17"/>
              </w:rPr>
              <w:t>Of all persons with newly diagnosed HIV infection identified through PS18-1802-funded HIV testing, the percentage linked to HIV medical care in ≤ 30 days after HIV diagnosis</w:t>
            </w:r>
          </w:p>
        </w:tc>
        <w:tc>
          <w:tcPr>
            <w:tcW w:w="900" w:type="dxa"/>
            <w:tcBorders>
              <w:top w:val="single" w:sz="4" w:space="0" w:color="auto"/>
              <w:left w:val="nil"/>
              <w:bottom w:val="single" w:sz="4" w:space="0" w:color="auto"/>
              <w:right w:val="single" w:sz="4" w:space="0" w:color="auto"/>
            </w:tcBorders>
            <w:shd w:val="clear" w:color="auto" w:fill="404040" w:themeFill="text1" w:themeFillTint="BF"/>
            <w:noWrap/>
            <w:vAlign w:val="center"/>
          </w:tcPr>
          <w:p w14:paraId="2FA97660" w14:textId="77777777" w:rsidR="00143B47" w:rsidRPr="00840A90" w:rsidRDefault="00143B47" w:rsidP="00143B47">
            <w:pPr>
              <w:spacing w:line="240" w:lineRule="auto"/>
              <w:jc w:val="center"/>
              <w:rPr>
                <w:rFonts w:ascii="Calibri" w:eastAsia="Times New Roman" w:hAnsi="Calibri" w:cs="Calibri"/>
                <w:color w:val="000000"/>
                <w:sz w:val="18"/>
                <w:szCs w:val="18"/>
              </w:rPr>
            </w:pPr>
          </w:p>
        </w:tc>
        <w:tc>
          <w:tcPr>
            <w:tcW w:w="745" w:type="dxa"/>
            <w:tcBorders>
              <w:top w:val="single" w:sz="4" w:space="0" w:color="auto"/>
              <w:left w:val="nil"/>
              <w:bottom w:val="single" w:sz="4" w:space="0" w:color="auto"/>
              <w:right w:val="single" w:sz="4" w:space="0" w:color="auto"/>
            </w:tcBorders>
            <w:shd w:val="clear" w:color="auto" w:fill="auto"/>
            <w:vAlign w:val="center"/>
          </w:tcPr>
          <w:p w14:paraId="132F11F3" w14:textId="2AB2743A" w:rsidR="00143B47" w:rsidRPr="00840A90" w:rsidRDefault="00143B47" w:rsidP="00143B47">
            <w:pPr>
              <w:spacing w:line="240" w:lineRule="auto"/>
              <w:jc w:val="center"/>
              <w:rPr>
                <w:rFonts w:ascii="Calibri" w:eastAsia="Times New Roman" w:hAnsi="Calibri" w:cs="Calibri"/>
                <w:color w:val="000000"/>
                <w:sz w:val="18"/>
                <w:szCs w:val="18"/>
              </w:rPr>
            </w:pPr>
          </w:p>
        </w:tc>
        <w:tc>
          <w:tcPr>
            <w:tcW w:w="745" w:type="dxa"/>
            <w:tcBorders>
              <w:top w:val="single" w:sz="4" w:space="0" w:color="auto"/>
              <w:left w:val="nil"/>
              <w:bottom w:val="single" w:sz="4" w:space="0" w:color="auto"/>
              <w:right w:val="single" w:sz="4" w:space="0" w:color="auto"/>
            </w:tcBorders>
            <w:shd w:val="clear" w:color="auto" w:fill="auto"/>
            <w:noWrap/>
            <w:vAlign w:val="center"/>
          </w:tcPr>
          <w:p w14:paraId="0FD05F49" w14:textId="0C941878" w:rsidR="00143B47" w:rsidRPr="00840A90" w:rsidRDefault="00143B47" w:rsidP="00143B47">
            <w:pPr>
              <w:spacing w:line="240" w:lineRule="auto"/>
              <w:jc w:val="center"/>
              <w:rPr>
                <w:rFonts w:ascii="Calibri" w:eastAsia="Times New Roman" w:hAnsi="Calibri" w:cs="Calibri"/>
                <w:color w:val="000000"/>
                <w:sz w:val="18"/>
                <w:szCs w:val="18"/>
              </w:rPr>
            </w:pPr>
          </w:p>
        </w:tc>
        <w:tc>
          <w:tcPr>
            <w:tcW w:w="745" w:type="dxa"/>
            <w:tcBorders>
              <w:top w:val="single" w:sz="4" w:space="0" w:color="auto"/>
              <w:left w:val="nil"/>
              <w:bottom w:val="single" w:sz="4" w:space="0" w:color="auto"/>
              <w:right w:val="single" w:sz="4" w:space="0" w:color="auto"/>
            </w:tcBorders>
            <w:shd w:val="clear" w:color="auto" w:fill="auto"/>
            <w:vAlign w:val="center"/>
          </w:tcPr>
          <w:p w14:paraId="47E43C5A" w14:textId="5828034A" w:rsidR="00143B47" w:rsidRPr="00840A90" w:rsidRDefault="00143B47" w:rsidP="00143B47">
            <w:pPr>
              <w:spacing w:line="240" w:lineRule="auto"/>
              <w:jc w:val="center"/>
              <w:rPr>
                <w:rFonts w:ascii="Calibri" w:eastAsia="Times New Roman" w:hAnsi="Calibri" w:cs="Calibri"/>
                <w:color w:val="000000"/>
                <w:sz w:val="18"/>
                <w:szCs w:val="18"/>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19EC1174" w14:textId="676787EB" w:rsidR="00143B47" w:rsidRPr="00840A90" w:rsidRDefault="00143B47" w:rsidP="00143B47">
            <w:pPr>
              <w:spacing w:line="240" w:lineRule="auto"/>
              <w:jc w:val="center"/>
              <w:rPr>
                <w:rFonts w:ascii="Calibri" w:eastAsia="Times New Roman" w:hAnsi="Calibri" w:cs="Calibri"/>
                <w:color w:val="000000"/>
                <w:sz w:val="18"/>
                <w:szCs w:val="18"/>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106650EE" w14:textId="74D4822B" w:rsidR="00143B47" w:rsidRPr="00840A90" w:rsidRDefault="00143B47" w:rsidP="00143B47">
            <w:pPr>
              <w:spacing w:line="240" w:lineRule="auto"/>
              <w:jc w:val="center"/>
              <w:rPr>
                <w:rFonts w:ascii="Calibri" w:eastAsia="Times New Roman" w:hAnsi="Calibri" w:cs="Calibri"/>
                <w:color w:val="000000"/>
                <w:sz w:val="18"/>
                <w:szCs w:val="18"/>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403B805F" w14:textId="5D129485" w:rsidR="00143B47" w:rsidRPr="00840A90" w:rsidRDefault="00143B47" w:rsidP="00143B47">
            <w:pPr>
              <w:spacing w:line="240" w:lineRule="auto"/>
              <w:jc w:val="center"/>
              <w:rPr>
                <w:rFonts w:ascii="Calibri" w:eastAsia="Times New Roman" w:hAnsi="Calibri" w:cs="Calibri"/>
                <w:color w:val="000000"/>
                <w:sz w:val="18"/>
                <w:szCs w:val="18"/>
              </w:rPr>
            </w:pPr>
          </w:p>
        </w:tc>
        <w:tc>
          <w:tcPr>
            <w:tcW w:w="75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5B8820C" w14:textId="77777777" w:rsidR="00143B47" w:rsidRPr="00840A90" w:rsidRDefault="00143B47" w:rsidP="00143B47">
            <w:pPr>
              <w:spacing w:line="240" w:lineRule="auto"/>
              <w:jc w:val="center"/>
              <w:rPr>
                <w:rFonts w:ascii="Calibri" w:eastAsia="Times New Roman" w:hAnsi="Calibri" w:cs="Calibri"/>
                <w:color w:val="000000"/>
                <w:sz w:val="18"/>
                <w:szCs w:val="18"/>
              </w:rPr>
            </w:pPr>
            <w:r w:rsidRPr="00840A90">
              <w:rPr>
                <w:rFonts w:ascii="Calibri" w:eastAsia="Times New Roman" w:hAnsi="Calibri" w:cs="Calibri"/>
                <w:color w:val="000000"/>
                <w:sz w:val="18"/>
                <w:szCs w:val="18"/>
              </w:rPr>
              <w:t>≥85%</w:t>
            </w:r>
          </w:p>
        </w:tc>
      </w:tr>
      <w:tr w:rsidR="00143B47" w:rsidRPr="00840A90" w14:paraId="4B77E2CF" w14:textId="77777777" w:rsidTr="00BB4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Pr>
        <w:tc>
          <w:tcPr>
            <w:tcW w:w="1175" w:type="dxa"/>
            <w:vMerge/>
            <w:tcBorders>
              <w:left w:val="single" w:sz="4" w:space="0" w:color="auto"/>
              <w:right w:val="single" w:sz="4" w:space="0" w:color="auto"/>
            </w:tcBorders>
            <w:shd w:val="clear" w:color="auto" w:fill="auto"/>
            <w:hideMark/>
          </w:tcPr>
          <w:p w14:paraId="0D5EF32C" w14:textId="77777777" w:rsidR="00143B47" w:rsidRPr="007F2D13" w:rsidRDefault="00143B47" w:rsidP="00143B47">
            <w:pPr>
              <w:spacing w:line="240" w:lineRule="auto"/>
              <w:rPr>
                <w:rFonts w:ascii="Calibri" w:eastAsia="Times New Roman" w:hAnsi="Calibri" w:cs="Calibri"/>
                <w:color w:val="000000"/>
                <w:sz w:val="18"/>
                <w:szCs w:val="18"/>
              </w:rPr>
            </w:pPr>
          </w:p>
        </w:tc>
        <w:tc>
          <w:tcPr>
            <w:tcW w:w="2531" w:type="dxa"/>
            <w:vMerge/>
            <w:tcBorders>
              <w:left w:val="nil"/>
              <w:right w:val="single" w:sz="4" w:space="0" w:color="auto"/>
            </w:tcBorders>
            <w:shd w:val="clear" w:color="auto" w:fill="auto"/>
            <w:noWrap/>
          </w:tcPr>
          <w:p w14:paraId="0EA39469" w14:textId="77777777" w:rsidR="00143B47" w:rsidRPr="008D0CA6" w:rsidRDefault="00143B47" w:rsidP="00143B47">
            <w:pPr>
              <w:spacing w:line="240" w:lineRule="auto"/>
              <w:rPr>
                <w:rFonts w:ascii="Calibri" w:eastAsia="Times New Roman" w:hAnsi="Calibri" w:cs="Calibri"/>
                <w:sz w:val="17"/>
                <w:szCs w:val="17"/>
              </w:rPr>
            </w:pPr>
          </w:p>
        </w:tc>
        <w:tc>
          <w:tcPr>
            <w:tcW w:w="4214" w:type="dxa"/>
            <w:tcBorders>
              <w:top w:val="nil"/>
              <w:left w:val="nil"/>
              <w:bottom w:val="single" w:sz="4" w:space="0" w:color="auto"/>
              <w:right w:val="single" w:sz="4" w:space="0" w:color="auto"/>
            </w:tcBorders>
            <w:shd w:val="clear" w:color="auto" w:fill="auto"/>
            <w:vAlign w:val="bottom"/>
            <w:hideMark/>
          </w:tcPr>
          <w:p w14:paraId="3481472D" w14:textId="77777777" w:rsidR="00143B47" w:rsidRPr="003A7B86" w:rsidRDefault="00143B47" w:rsidP="00143B47">
            <w:pPr>
              <w:spacing w:line="240" w:lineRule="auto"/>
              <w:rPr>
                <w:b/>
                <w:sz w:val="17"/>
                <w:szCs w:val="17"/>
              </w:rPr>
            </w:pPr>
            <w:r>
              <w:rPr>
                <w:b/>
                <w:sz w:val="17"/>
                <w:szCs w:val="17"/>
              </w:rPr>
              <w:t>Measure 4.1.14</w:t>
            </w:r>
            <w:r w:rsidRPr="003A7B86">
              <w:rPr>
                <w:b/>
                <w:sz w:val="17"/>
                <w:szCs w:val="17"/>
              </w:rPr>
              <w:t>:</w:t>
            </w:r>
          </w:p>
          <w:p w14:paraId="5E946AAE" w14:textId="77777777" w:rsidR="00143B47" w:rsidRPr="003A7B86" w:rsidRDefault="00143B47" w:rsidP="00143B47">
            <w:pPr>
              <w:spacing w:line="240" w:lineRule="auto"/>
              <w:rPr>
                <w:b/>
                <w:sz w:val="17"/>
                <w:szCs w:val="17"/>
              </w:rPr>
            </w:pPr>
            <w:r w:rsidRPr="003A7B86">
              <w:rPr>
                <w:sz w:val="17"/>
                <w:szCs w:val="17"/>
              </w:rPr>
              <w:t>Of all persons living with diagnosed HIV infection, the percentage</w:t>
            </w:r>
            <w:r w:rsidRPr="003A7B86">
              <w:rPr>
                <w:rFonts w:eastAsia="Times New Roman" w:cs="Times New Roman"/>
                <w:sz w:val="17"/>
                <w:szCs w:val="17"/>
              </w:rPr>
              <w:t xml:space="preserve"> in HIV medical care</w:t>
            </w:r>
          </w:p>
        </w:tc>
        <w:tc>
          <w:tcPr>
            <w:tcW w:w="900" w:type="dxa"/>
            <w:tcBorders>
              <w:top w:val="nil"/>
              <w:left w:val="nil"/>
              <w:bottom w:val="single" w:sz="4" w:space="0" w:color="auto"/>
              <w:right w:val="single" w:sz="4" w:space="0" w:color="auto"/>
            </w:tcBorders>
            <w:shd w:val="clear" w:color="auto" w:fill="404040" w:themeFill="text1" w:themeFillTint="BF"/>
            <w:noWrap/>
            <w:vAlign w:val="center"/>
            <w:hideMark/>
          </w:tcPr>
          <w:p w14:paraId="7ECD6D2C" w14:textId="77777777" w:rsidR="00143B47" w:rsidRPr="00840A90" w:rsidRDefault="00143B47" w:rsidP="00143B47">
            <w:pPr>
              <w:spacing w:line="240" w:lineRule="auto"/>
              <w:jc w:val="center"/>
              <w:rPr>
                <w:rFonts w:ascii="Calibri" w:eastAsia="Times New Roman" w:hAnsi="Calibri" w:cs="Calibri"/>
                <w:color w:val="000000"/>
                <w:sz w:val="18"/>
                <w:szCs w:val="18"/>
              </w:rPr>
            </w:pPr>
          </w:p>
        </w:tc>
        <w:tc>
          <w:tcPr>
            <w:tcW w:w="745" w:type="dxa"/>
            <w:tcBorders>
              <w:top w:val="nil"/>
              <w:left w:val="nil"/>
              <w:bottom w:val="single" w:sz="4" w:space="0" w:color="auto"/>
              <w:right w:val="single" w:sz="4" w:space="0" w:color="auto"/>
            </w:tcBorders>
            <w:shd w:val="clear" w:color="auto" w:fill="auto"/>
            <w:vAlign w:val="center"/>
          </w:tcPr>
          <w:p w14:paraId="29E23AA1" w14:textId="2DF8B9D8" w:rsidR="00143B47" w:rsidRPr="00840A90" w:rsidRDefault="00143B47" w:rsidP="00143B47">
            <w:pPr>
              <w:spacing w:line="240" w:lineRule="auto"/>
              <w:jc w:val="center"/>
              <w:rPr>
                <w:rFonts w:ascii="Calibri" w:eastAsia="Times New Roman" w:hAnsi="Calibri" w:cs="Calibri"/>
                <w:color w:val="000000"/>
                <w:sz w:val="18"/>
                <w:szCs w:val="18"/>
              </w:rPr>
            </w:pP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14:paraId="66EFFFE3" w14:textId="1F07D08B" w:rsidR="00143B47" w:rsidRPr="00840A90" w:rsidRDefault="00143B47" w:rsidP="00143B47">
            <w:pPr>
              <w:spacing w:line="240" w:lineRule="auto"/>
              <w:jc w:val="center"/>
              <w:rPr>
                <w:rFonts w:ascii="Calibri" w:eastAsia="Times New Roman" w:hAnsi="Calibri" w:cs="Calibri"/>
                <w:color w:val="000000"/>
                <w:sz w:val="18"/>
                <w:szCs w:val="18"/>
              </w:rPr>
            </w:pPr>
          </w:p>
        </w:tc>
        <w:tc>
          <w:tcPr>
            <w:tcW w:w="745" w:type="dxa"/>
            <w:tcBorders>
              <w:top w:val="single" w:sz="4" w:space="0" w:color="auto"/>
              <w:left w:val="nil"/>
              <w:bottom w:val="single" w:sz="4" w:space="0" w:color="auto"/>
              <w:right w:val="single" w:sz="4" w:space="0" w:color="auto"/>
            </w:tcBorders>
            <w:shd w:val="clear" w:color="auto" w:fill="auto"/>
            <w:vAlign w:val="center"/>
          </w:tcPr>
          <w:p w14:paraId="203899A8" w14:textId="014EF7BE" w:rsidR="00143B47" w:rsidRPr="00840A90" w:rsidRDefault="00143B47" w:rsidP="00143B47">
            <w:pPr>
              <w:spacing w:line="240" w:lineRule="auto"/>
              <w:jc w:val="center"/>
              <w:rPr>
                <w:rFonts w:ascii="Calibri" w:eastAsia="Times New Roman" w:hAnsi="Calibri" w:cs="Calibri"/>
                <w:color w:val="000000"/>
                <w:sz w:val="18"/>
                <w:szCs w:val="18"/>
              </w:rPr>
            </w:pPr>
          </w:p>
        </w:tc>
        <w:tc>
          <w:tcPr>
            <w:tcW w:w="810" w:type="dxa"/>
            <w:tcBorders>
              <w:top w:val="nil"/>
              <w:left w:val="nil"/>
              <w:bottom w:val="single" w:sz="4" w:space="0" w:color="auto"/>
              <w:right w:val="single" w:sz="4" w:space="0" w:color="auto"/>
            </w:tcBorders>
            <w:shd w:val="clear" w:color="auto" w:fill="auto"/>
            <w:noWrap/>
            <w:vAlign w:val="center"/>
            <w:hideMark/>
          </w:tcPr>
          <w:p w14:paraId="366B94FA" w14:textId="76A85E53" w:rsidR="00143B47" w:rsidRPr="00840A90" w:rsidRDefault="00143B47" w:rsidP="00143B47">
            <w:pPr>
              <w:spacing w:line="240" w:lineRule="auto"/>
              <w:jc w:val="center"/>
              <w:rPr>
                <w:rFonts w:ascii="Calibri" w:eastAsia="Times New Roman" w:hAnsi="Calibri" w:cs="Calibri"/>
                <w:color w:val="000000"/>
                <w:sz w:val="18"/>
                <w:szCs w:val="18"/>
              </w:rPr>
            </w:pPr>
          </w:p>
        </w:tc>
        <w:tc>
          <w:tcPr>
            <w:tcW w:w="810" w:type="dxa"/>
            <w:tcBorders>
              <w:top w:val="nil"/>
              <w:left w:val="nil"/>
              <w:bottom w:val="single" w:sz="4" w:space="0" w:color="auto"/>
              <w:right w:val="single" w:sz="4" w:space="0" w:color="auto"/>
            </w:tcBorders>
            <w:shd w:val="clear" w:color="auto" w:fill="auto"/>
            <w:noWrap/>
            <w:vAlign w:val="center"/>
            <w:hideMark/>
          </w:tcPr>
          <w:p w14:paraId="583F1795" w14:textId="5AE05E53" w:rsidR="00143B47" w:rsidRPr="00840A90" w:rsidRDefault="00143B47" w:rsidP="00143B47">
            <w:pPr>
              <w:spacing w:line="240" w:lineRule="auto"/>
              <w:jc w:val="center"/>
              <w:rPr>
                <w:rFonts w:ascii="Calibri" w:eastAsia="Times New Roman" w:hAnsi="Calibri" w:cs="Calibri"/>
                <w:color w:val="000000"/>
                <w:sz w:val="18"/>
                <w:szCs w:val="18"/>
              </w:rPr>
            </w:pPr>
          </w:p>
        </w:tc>
        <w:tc>
          <w:tcPr>
            <w:tcW w:w="900" w:type="dxa"/>
            <w:tcBorders>
              <w:top w:val="nil"/>
              <w:left w:val="nil"/>
              <w:bottom w:val="single" w:sz="4" w:space="0" w:color="auto"/>
              <w:right w:val="single" w:sz="4" w:space="0" w:color="auto"/>
            </w:tcBorders>
            <w:shd w:val="clear" w:color="auto" w:fill="auto"/>
            <w:noWrap/>
            <w:vAlign w:val="center"/>
            <w:hideMark/>
          </w:tcPr>
          <w:p w14:paraId="07788407" w14:textId="7C537FD4" w:rsidR="00143B47" w:rsidRPr="00840A90" w:rsidRDefault="00143B47" w:rsidP="00143B47">
            <w:pPr>
              <w:spacing w:line="240" w:lineRule="auto"/>
              <w:jc w:val="center"/>
              <w:rPr>
                <w:rFonts w:ascii="Calibri" w:eastAsia="Times New Roman" w:hAnsi="Calibri" w:cs="Calibri"/>
                <w:color w:val="000000"/>
                <w:sz w:val="18"/>
                <w:szCs w:val="18"/>
              </w:rPr>
            </w:pPr>
          </w:p>
        </w:tc>
        <w:tc>
          <w:tcPr>
            <w:tcW w:w="750" w:type="dxa"/>
            <w:tcBorders>
              <w:top w:val="nil"/>
              <w:left w:val="nil"/>
              <w:bottom w:val="single" w:sz="4" w:space="0" w:color="auto"/>
              <w:right w:val="single" w:sz="4" w:space="0" w:color="auto"/>
            </w:tcBorders>
            <w:shd w:val="clear" w:color="auto" w:fill="D9D9D9" w:themeFill="background1" w:themeFillShade="D9"/>
            <w:noWrap/>
            <w:vAlign w:val="center"/>
            <w:hideMark/>
          </w:tcPr>
          <w:p w14:paraId="356DAC4D" w14:textId="77777777" w:rsidR="00143B47" w:rsidRPr="00840A90" w:rsidRDefault="00143B47" w:rsidP="00143B47">
            <w:pPr>
              <w:spacing w:line="240" w:lineRule="auto"/>
              <w:jc w:val="center"/>
              <w:rPr>
                <w:rFonts w:ascii="Calibri" w:eastAsia="Times New Roman" w:hAnsi="Calibri" w:cs="Calibri"/>
                <w:color w:val="000000"/>
                <w:sz w:val="18"/>
                <w:szCs w:val="18"/>
              </w:rPr>
            </w:pPr>
            <w:r w:rsidRPr="00697257">
              <w:rPr>
                <w:rFonts w:ascii="Calibri" w:eastAsia="Times New Roman" w:hAnsi="Calibri" w:cs="Calibri"/>
                <w:color w:val="000000"/>
                <w:sz w:val="18"/>
                <w:szCs w:val="18"/>
              </w:rPr>
              <w:t>≥90%</w:t>
            </w:r>
          </w:p>
        </w:tc>
      </w:tr>
      <w:tr w:rsidR="00143B47" w:rsidRPr="007F2D13" w14:paraId="4DF90160" w14:textId="77777777" w:rsidTr="00BB4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02"/>
        </w:trPr>
        <w:tc>
          <w:tcPr>
            <w:tcW w:w="1175" w:type="dxa"/>
            <w:vMerge w:val="restart"/>
            <w:tcBorders>
              <w:left w:val="single" w:sz="4" w:space="0" w:color="auto"/>
              <w:right w:val="single" w:sz="4" w:space="0" w:color="auto"/>
            </w:tcBorders>
            <w:shd w:val="clear" w:color="auto" w:fill="auto"/>
            <w:hideMark/>
          </w:tcPr>
          <w:p w14:paraId="5144FB10" w14:textId="77777777" w:rsidR="00143B47" w:rsidRPr="007F2D13" w:rsidRDefault="00143B47" w:rsidP="00143B47">
            <w:pPr>
              <w:spacing w:line="240" w:lineRule="auto"/>
              <w:rPr>
                <w:rFonts w:ascii="Calibri" w:eastAsia="Times New Roman" w:hAnsi="Calibri" w:cs="Calibri"/>
                <w:color w:val="000000"/>
                <w:sz w:val="18"/>
                <w:szCs w:val="18"/>
              </w:rPr>
            </w:pPr>
          </w:p>
        </w:tc>
        <w:tc>
          <w:tcPr>
            <w:tcW w:w="2531" w:type="dxa"/>
            <w:vMerge/>
            <w:tcBorders>
              <w:left w:val="nil"/>
              <w:bottom w:val="single" w:sz="4" w:space="0" w:color="auto"/>
              <w:right w:val="single" w:sz="4" w:space="0" w:color="auto"/>
            </w:tcBorders>
            <w:shd w:val="clear" w:color="auto" w:fill="auto"/>
            <w:noWrap/>
          </w:tcPr>
          <w:p w14:paraId="5E6062D0" w14:textId="77777777" w:rsidR="00143B47" w:rsidRPr="008D0CA6" w:rsidRDefault="00143B47" w:rsidP="00143B47">
            <w:pPr>
              <w:spacing w:line="240" w:lineRule="auto"/>
              <w:rPr>
                <w:rFonts w:ascii="Calibri" w:eastAsia="Times New Roman" w:hAnsi="Calibri" w:cs="Calibri"/>
                <w:sz w:val="17"/>
                <w:szCs w:val="17"/>
              </w:rPr>
            </w:pPr>
          </w:p>
        </w:tc>
        <w:tc>
          <w:tcPr>
            <w:tcW w:w="4214" w:type="dxa"/>
            <w:tcBorders>
              <w:top w:val="nil"/>
              <w:left w:val="nil"/>
              <w:bottom w:val="single" w:sz="4" w:space="0" w:color="auto"/>
              <w:right w:val="single" w:sz="4" w:space="0" w:color="auto"/>
            </w:tcBorders>
            <w:shd w:val="clear" w:color="auto" w:fill="auto"/>
            <w:hideMark/>
          </w:tcPr>
          <w:p w14:paraId="32BBA2C6" w14:textId="77777777" w:rsidR="00143B47" w:rsidRPr="003A7B86" w:rsidRDefault="00143B47" w:rsidP="00143B47">
            <w:pPr>
              <w:spacing w:line="240" w:lineRule="auto"/>
              <w:rPr>
                <w:rFonts w:ascii="Calibri" w:eastAsia="Times New Roman" w:hAnsi="Calibri" w:cs="Calibri"/>
                <w:b/>
                <w:sz w:val="17"/>
                <w:szCs w:val="17"/>
              </w:rPr>
            </w:pPr>
            <w:r>
              <w:rPr>
                <w:rFonts w:ascii="Calibri" w:eastAsia="Times New Roman" w:hAnsi="Calibri" w:cs="Calibri"/>
                <w:b/>
                <w:sz w:val="17"/>
                <w:szCs w:val="17"/>
              </w:rPr>
              <w:t>Measure 4.1.15</w:t>
            </w:r>
            <w:r w:rsidRPr="003A7B86">
              <w:rPr>
                <w:rFonts w:ascii="Calibri" w:eastAsia="Times New Roman" w:hAnsi="Calibri" w:cs="Calibri"/>
                <w:b/>
                <w:sz w:val="17"/>
                <w:szCs w:val="17"/>
              </w:rPr>
              <w:t>:</w:t>
            </w:r>
          </w:p>
          <w:p w14:paraId="63605E45" w14:textId="77777777" w:rsidR="00143B47" w:rsidRPr="003A7B86" w:rsidRDefault="00143B47" w:rsidP="00143B47">
            <w:pPr>
              <w:spacing w:line="240" w:lineRule="auto"/>
              <w:rPr>
                <w:rFonts w:ascii="Calibri" w:eastAsia="Times New Roman" w:hAnsi="Calibri" w:cs="Calibri"/>
                <w:sz w:val="17"/>
                <w:szCs w:val="17"/>
              </w:rPr>
            </w:pPr>
            <w:r w:rsidRPr="003A7B86">
              <w:rPr>
                <w:rFonts w:ascii="Calibri" w:eastAsia="Times New Roman" w:hAnsi="Calibri" w:cs="Calibri"/>
                <w:sz w:val="17"/>
                <w:szCs w:val="17"/>
              </w:rPr>
              <w:t>Of all persons living with diagnosed HIV infection, the percentage retained in HIV medical care</w:t>
            </w:r>
          </w:p>
        </w:tc>
        <w:tc>
          <w:tcPr>
            <w:tcW w:w="900" w:type="dxa"/>
            <w:tcBorders>
              <w:top w:val="nil"/>
              <w:left w:val="nil"/>
              <w:bottom w:val="single" w:sz="4" w:space="0" w:color="auto"/>
              <w:right w:val="single" w:sz="4" w:space="0" w:color="auto"/>
            </w:tcBorders>
            <w:shd w:val="clear" w:color="auto" w:fill="404040" w:themeFill="text1" w:themeFillTint="BF"/>
            <w:noWrap/>
            <w:vAlign w:val="center"/>
            <w:hideMark/>
          </w:tcPr>
          <w:p w14:paraId="030D5CD4" w14:textId="77777777" w:rsidR="00143B47" w:rsidRPr="002419E7" w:rsidRDefault="00143B47" w:rsidP="00143B47">
            <w:pPr>
              <w:spacing w:line="240" w:lineRule="auto"/>
              <w:jc w:val="center"/>
              <w:rPr>
                <w:rFonts w:ascii="Calibri" w:eastAsia="Times New Roman" w:hAnsi="Calibri" w:cs="Calibri"/>
                <w:color w:val="000000"/>
                <w:sz w:val="17"/>
                <w:szCs w:val="17"/>
              </w:rPr>
            </w:pPr>
          </w:p>
        </w:tc>
        <w:tc>
          <w:tcPr>
            <w:tcW w:w="745" w:type="dxa"/>
            <w:tcBorders>
              <w:top w:val="nil"/>
              <w:left w:val="nil"/>
              <w:bottom w:val="single" w:sz="4" w:space="0" w:color="auto"/>
              <w:right w:val="single" w:sz="4" w:space="0" w:color="auto"/>
            </w:tcBorders>
            <w:shd w:val="clear" w:color="auto" w:fill="auto"/>
            <w:vAlign w:val="center"/>
          </w:tcPr>
          <w:p w14:paraId="32AEE9BD" w14:textId="2CAECFF2" w:rsidR="00143B47" w:rsidRPr="002419E7" w:rsidRDefault="00143B47" w:rsidP="00143B47">
            <w:pPr>
              <w:spacing w:line="240" w:lineRule="auto"/>
              <w:jc w:val="center"/>
              <w:rPr>
                <w:rFonts w:ascii="Calibri" w:eastAsia="Times New Roman" w:hAnsi="Calibri" w:cs="Calibri"/>
                <w:color w:val="000000"/>
                <w:sz w:val="17"/>
                <w:szCs w:val="17"/>
              </w:rPr>
            </w:pP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14:paraId="7B49BE64" w14:textId="67D41E49" w:rsidR="00143B47" w:rsidRPr="002419E7" w:rsidRDefault="00143B47" w:rsidP="00143B47">
            <w:pPr>
              <w:spacing w:line="240" w:lineRule="auto"/>
              <w:jc w:val="center"/>
              <w:rPr>
                <w:rFonts w:ascii="Calibri" w:eastAsia="Times New Roman" w:hAnsi="Calibri" w:cs="Calibri"/>
                <w:color w:val="000000"/>
                <w:sz w:val="17"/>
                <w:szCs w:val="17"/>
              </w:rPr>
            </w:pPr>
          </w:p>
        </w:tc>
        <w:tc>
          <w:tcPr>
            <w:tcW w:w="745" w:type="dxa"/>
            <w:tcBorders>
              <w:top w:val="single" w:sz="4" w:space="0" w:color="auto"/>
              <w:left w:val="nil"/>
              <w:bottom w:val="single" w:sz="4" w:space="0" w:color="auto"/>
              <w:right w:val="single" w:sz="4" w:space="0" w:color="auto"/>
            </w:tcBorders>
            <w:shd w:val="clear" w:color="auto" w:fill="auto"/>
            <w:vAlign w:val="center"/>
          </w:tcPr>
          <w:p w14:paraId="571A0527" w14:textId="09BB0A9E" w:rsidR="00143B47" w:rsidRPr="002419E7" w:rsidRDefault="00143B47" w:rsidP="00143B47">
            <w:pPr>
              <w:spacing w:line="240" w:lineRule="auto"/>
              <w:jc w:val="center"/>
              <w:rPr>
                <w:rFonts w:ascii="Calibri" w:eastAsia="Times New Roman" w:hAnsi="Calibri" w:cs="Calibri"/>
                <w:color w:val="000000"/>
                <w:sz w:val="17"/>
                <w:szCs w:val="17"/>
              </w:rPr>
            </w:pPr>
          </w:p>
        </w:tc>
        <w:tc>
          <w:tcPr>
            <w:tcW w:w="810" w:type="dxa"/>
            <w:tcBorders>
              <w:top w:val="nil"/>
              <w:left w:val="nil"/>
              <w:bottom w:val="single" w:sz="4" w:space="0" w:color="auto"/>
              <w:right w:val="single" w:sz="4" w:space="0" w:color="auto"/>
            </w:tcBorders>
            <w:shd w:val="clear" w:color="auto" w:fill="auto"/>
            <w:noWrap/>
            <w:vAlign w:val="center"/>
            <w:hideMark/>
          </w:tcPr>
          <w:p w14:paraId="1C4488B4" w14:textId="0E3D608B" w:rsidR="00143B47" w:rsidRPr="002419E7" w:rsidRDefault="00143B47" w:rsidP="00143B47">
            <w:pPr>
              <w:spacing w:line="240" w:lineRule="auto"/>
              <w:jc w:val="center"/>
              <w:rPr>
                <w:rFonts w:ascii="Calibri" w:eastAsia="Times New Roman" w:hAnsi="Calibri" w:cs="Calibri"/>
                <w:color w:val="000000"/>
                <w:sz w:val="17"/>
                <w:szCs w:val="17"/>
              </w:rPr>
            </w:pPr>
          </w:p>
        </w:tc>
        <w:tc>
          <w:tcPr>
            <w:tcW w:w="810" w:type="dxa"/>
            <w:tcBorders>
              <w:top w:val="nil"/>
              <w:left w:val="nil"/>
              <w:bottom w:val="single" w:sz="4" w:space="0" w:color="auto"/>
              <w:right w:val="single" w:sz="4" w:space="0" w:color="auto"/>
            </w:tcBorders>
            <w:shd w:val="clear" w:color="auto" w:fill="auto"/>
            <w:noWrap/>
            <w:vAlign w:val="center"/>
            <w:hideMark/>
          </w:tcPr>
          <w:p w14:paraId="0C3D2B93" w14:textId="1452174D" w:rsidR="00143B47" w:rsidRPr="002419E7" w:rsidRDefault="00143B47" w:rsidP="00143B47">
            <w:pPr>
              <w:spacing w:line="240" w:lineRule="auto"/>
              <w:jc w:val="center"/>
              <w:rPr>
                <w:rFonts w:ascii="Calibri" w:eastAsia="Times New Roman" w:hAnsi="Calibri" w:cs="Calibri"/>
                <w:color w:val="000000"/>
                <w:sz w:val="17"/>
                <w:szCs w:val="17"/>
              </w:rPr>
            </w:pPr>
          </w:p>
        </w:tc>
        <w:tc>
          <w:tcPr>
            <w:tcW w:w="900" w:type="dxa"/>
            <w:tcBorders>
              <w:top w:val="nil"/>
              <w:left w:val="nil"/>
              <w:bottom w:val="single" w:sz="4" w:space="0" w:color="auto"/>
              <w:right w:val="single" w:sz="4" w:space="0" w:color="auto"/>
            </w:tcBorders>
            <w:shd w:val="clear" w:color="auto" w:fill="auto"/>
            <w:noWrap/>
            <w:vAlign w:val="center"/>
            <w:hideMark/>
          </w:tcPr>
          <w:p w14:paraId="21BD5323" w14:textId="206C04D8" w:rsidR="00143B47" w:rsidRPr="007F2D13" w:rsidRDefault="00143B47" w:rsidP="00143B47">
            <w:pPr>
              <w:spacing w:line="240" w:lineRule="auto"/>
              <w:jc w:val="center"/>
              <w:rPr>
                <w:rFonts w:ascii="Calibri" w:eastAsia="Times New Roman" w:hAnsi="Calibri" w:cs="Calibri"/>
                <w:color w:val="000000"/>
                <w:sz w:val="18"/>
                <w:szCs w:val="18"/>
              </w:rPr>
            </w:pPr>
          </w:p>
        </w:tc>
        <w:tc>
          <w:tcPr>
            <w:tcW w:w="750" w:type="dxa"/>
            <w:tcBorders>
              <w:top w:val="nil"/>
              <w:left w:val="nil"/>
              <w:bottom w:val="single" w:sz="4" w:space="0" w:color="auto"/>
              <w:right w:val="single" w:sz="4" w:space="0" w:color="auto"/>
            </w:tcBorders>
            <w:shd w:val="clear" w:color="auto" w:fill="D9D9D9" w:themeFill="background1" w:themeFillShade="D9"/>
            <w:noWrap/>
            <w:vAlign w:val="center"/>
            <w:hideMark/>
          </w:tcPr>
          <w:p w14:paraId="772B2A0C" w14:textId="77777777" w:rsidR="00143B47" w:rsidRPr="007F2D13" w:rsidRDefault="00143B47" w:rsidP="00143B47">
            <w:pPr>
              <w:spacing w:line="240" w:lineRule="auto"/>
              <w:jc w:val="center"/>
              <w:rPr>
                <w:rFonts w:ascii="Calibri" w:eastAsia="Times New Roman" w:hAnsi="Calibri" w:cs="Calibri"/>
                <w:color w:val="000000"/>
                <w:sz w:val="18"/>
                <w:szCs w:val="18"/>
              </w:rPr>
            </w:pPr>
            <w:r w:rsidRPr="002419E7">
              <w:rPr>
                <w:rFonts w:ascii="Calibri" w:eastAsia="Times New Roman" w:hAnsi="Calibri" w:cs="Calibri"/>
                <w:color w:val="000000"/>
                <w:sz w:val="17"/>
                <w:szCs w:val="17"/>
              </w:rPr>
              <w:t>≥90%</w:t>
            </w:r>
          </w:p>
        </w:tc>
      </w:tr>
      <w:tr w:rsidR="00143B47" w:rsidRPr="007F2D13" w14:paraId="3986AA7F" w14:textId="77777777" w:rsidTr="00BB4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14"/>
        </w:trPr>
        <w:tc>
          <w:tcPr>
            <w:tcW w:w="1175" w:type="dxa"/>
            <w:vMerge/>
            <w:tcBorders>
              <w:left w:val="single" w:sz="4" w:space="0" w:color="auto"/>
              <w:bottom w:val="single" w:sz="4" w:space="0" w:color="auto"/>
              <w:right w:val="single" w:sz="4" w:space="0" w:color="auto"/>
            </w:tcBorders>
            <w:shd w:val="clear" w:color="auto" w:fill="auto"/>
          </w:tcPr>
          <w:p w14:paraId="64B692D2" w14:textId="77777777" w:rsidR="00143B47" w:rsidRPr="007F2D13" w:rsidRDefault="00143B47" w:rsidP="00143B47">
            <w:pPr>
              <w:spacing w:line="240" w:lineRule="auto"/>
              <w:rPr>
                <w:rFonts w:ascii="Calibri" w:eastAsia="Times New Roman" w:hAnsi="Calibri" w:cs="Calibri"/>
                <w:color w:val="000000"/>
                <w:sz w:val="18"/>
                <w:szCs w:val="18"/>
              </w:rPr>
            </w:pPr>
          </w:p>
        </w:tc>
        <w:tc>
          <w:tcPr>
            <w:tcW w:w="2531" w:type="dxa"/>
            <w:tcBorders>
              <w:top w:val="single" w:sz="4" w:space="0" w:color="auto"/>
              <w:left w:val="nil"/>
              <w:bottom w:val="single" w:sz="4" w:space="0" w:color="auto"/>
              <w:right w:val="single" w:sz="4" w:space="0" w:color="auto"/>
            </w:tcBorders>
            <w:shd w:val="clear" w:color="auto" w:fill="auto"/>
            <w:noWrap/>
          </w:tcPr>
          <w:p w14:paraId="4B2B5F0D" w14:textId="77777777" w:rsidR="00143B47" w:rsidRPr="00643E47" w:rsidRDefault="00143B47" w:rsidP="00143B47">
            <w:pPr>
              <w:spacing w:line="240" w:lineRule="auto"/>
              <w:ind w:left="216" w:hanging="216"/>
              <w:rPr>
                <w:rFonts w:ascii="Calibri" w:eastAsia="Times New Roman" w:hAnsi="Calibri" w:cs="Calibri"/>
                <w:sz w:val="17"/>
                <w:szCs w:val="17"/>
              </w:rPr>
            </w:pPr>
            <w:r w:rsidRPr="00643E47">
              <w:rPr>
                <w:b/>
                <w:sz w:val="17"/>
                <w:szCs w:val="17"/>
              </w:rPr>
              <w:t xml:space="preserve">4.5: </w:t>
            </w:r>
            <w:r w:rsidRPr="00643E47">
              <w:rPr>
                <w:sz w:val="17"/>
                <w:szCs w:val="17"/>
              </w:rPr>
              <w:t>Increased HIV viral load suppression among PLWH (outcome)</w:t>
            </w:r>
          </w:p>
        </w:tc>
        <w:tc>
          <w:tcPr>
            <w:tcW w:w="4214" w:type="dxa"/>
            <w:tcBorders>
              <w:top w:val="single" w:sz="4" w:space="0" w:color="auto"/>
              <w:left w:val="nil"/>
              <w:bottom w:val="single" w:sz="4" w:space="0" w:color="auto"/>
              <w:right w:val="single" w:sz="4" w:space="0" w:color="auto"/>
            </w:tcBorders>
            <w:shd w:val="clear" w:color="auto" w:fill="auto"/>
          </w:tcPr>
          <w:p w14:paraId="59EA4A9D" w14:textId="77777777" w:rsidR="00143B47" w:rsidRPr="00643E47" w:rsidRDefault="00143B47" w:rsidP="00143B47">
            <w:pPr>
              <w:spacing w:line="240" w:lineRule="auto"/>
              <w:rPr>
                <w:b/>
                <w:sz w:val="17"/>
                <w:szCs w:val="17"/>
              </w:rPr>
            </w:pPr>
            <w:r w:rsidRPr="00643E47">
              <w:rPr>
                <w:b/>
                <w:sz w:val="17"/>
                <w:szCs w:val="17"/>
              </w:rPr>
              <w:t>Measure 4.5.1:</w:t>
            </w:r>
          </w:p>
          <w:p w14:paraId="0C3D6186" w14:textId="77777777" w:rsidR="00143B47" w:rsidRPr="00643E47" w:rsidRDefault="00143B47" w:rsidP="00143B47">
            <w:pPr>
              <w:spacing w:line="240" w:lineRule="auto"/>
              <w:rPr>
                <w:rFonts w:ascii="Calibri" w:eastAsia="Times New Roman" w:hAnsi="Calibri" w:cs="Calibri"/>
                <w:b/>
                <w:sz w:val="17"/>
                <w:szCs w:val="17"/>
              </w:rPr>
            </w:pPr>
            <w:r w:rsidRPr="00643E47">
              <w:rPr>
                <w:sz w:val="17"/>
                <w:szCs w:val="17"/>
              </w:rPr>
              <w:t xml:space="preserve">Of all persons living with diagnosed HIV infection, the percentage virally suppressed </w:t>
            </w:r>
          </w:p>
        </w:tc>
        <w:tc>
          <w:tcPr>
            <w:tcW w:w="900" w:type="dxa"/>
            <w:tcBorders>
              <w:top w:val="single" w:sz="4" w:space="0" w:color="auto"/>
              <w:left w:val="nil"/>
              <w:bottom w:val="single" w:sz="4" w:space="0" w:color="auto"/>
              <w:right w:val="single" w:sz="4" w:space="0" w:color="auto"/>
            </w:tcBorders>
            <w:shd w:val="clear" w:color="auto" w:fill="404040" w:themeFill="text1" w:themeFillTint="BF"/>
            <w:noWrap/>
            <w:vAlign w:val="center"/>
          </w:tcPr>
          <w:p w14:paraId="29D30827" w14:textId="77777777" w:rsidR="00143B47" w:rsidRPr="002419E7" w:rsidRDefault="00143B47" w:rsidP="00143B47">
            <w:pPr>
              <w:spacing w:line="240" w:lineRule="auto"/>
              <w:jc w:val="center"/>
              <w:rPr>
                <w:rFonts w:ascii="Calibri" w:eastAsia="Times New Roman" w:hAnsi="Calibri" w:cs="Calibri"/>
                <w:color w:val="000000"/>
                <w:sz w:val="17"/>
                <w:szCs w:val="17"/>
              </w:rPr>
            </w:pPr>
          </w:p>
        </w:tc>
        <w:tc>
          <w:tcPr>
            <w:tcW w:w="745" w:type="dxa"/>
            <w:tcBorders>
              <w:top w:val="single" w:sz="4" w:space="0" w:color="auto"/>
              <w:left w:val="nil"/>
              <w:bottom w:val="single" w:sz="4" w:space="0" w:color="auto"/>
              <w:right w:val="single" w:sz="4" w:space="0" w:color="auto"/>
            </w:tcBorders>
            <w:shd w:val="clear" w:color="auto" w:fill="auto"/>
            <w:vAlign w:val="center"/>
          </w:tcPr>
          <w:p w14:paraId="1FEC9C08" w14:textId="56E86DE2" w:rsidR="00143B47" w:rsidRPr="002419E7" w:rsidRDefault="00143B47" w:rsidP="00143B47">
            <w:pPr>
              <w:spacing w:line="240" w:lineRule="auto"/>
              <w:jc w:val="center"/>
              <w:rPr>
                <w:rFonts w:ascii="Calibri" w:eastAsia="Times New Roman" w:hAnsi="Calibri" w:cs="Calibri"/>
                <w:color w:val="000000"/>
                <w:sz w:val="17"/>
                <w:szCs w:val="17"/>
              </w:rPr>
            </w:pPr>
          </w:p>
        </w:tc>
        <w:tc>
          <w:tcPr>
            <w:tcW w:w="745" w:type="dxa"/>
            <w:tcBorders>
              <w:top w:val="single" w:sz="4" w:space="0" w:color="auto"/>
              <w:left w:val="nil"/>
              <w:bottom w:val="single" w:sz="4" w:space="0" w:color="auto"/>
              <w:right w:val="single" w:sz="4" w:space="0" w:color="auto"/>
            </w:tcBorders>
            <w:shd w:val="clear" w:color="auto" w:fill="auto"/>
            <w:noWrap/>
            <w:vAlign w:val="center"/>
          </w:tcPr>
          <w:p w14:paraId="532AACE8" w14:textId="1571EA9D" w:rsidR="00143B47" w:rsidRPr="002419E7" w:rsidRDefault="00143B47" w:rsidP="00143B47">
            <w:pPr>
              <w:spacing w:line="240" w:lineRule="auto"/>
              <w:jc w:val="center"/>
              <w:rPr>
                <w:rFonts w:ascii="Calibri" w:eastAsia="Times New Roman" w:hAnsi="Calibri" w:cs="Calibri"/>
                <w:color w:val="000000"/>
                <w:sz w:val="17"/>
                <w:szCs w:val="17"/>
              </w:rPr>
            </w:pPr>
          </w:p>
        </w:tc>
        <w:tc>
          <w:tcPr>
            <w:tcW w:w="745" w:type="dxa"/>
            <w:tcBorders>
              <w:top w:val="single" w:sz="4" w:space="0" w:color="auto"/>
              <w:left w:val="nil"/>
              <w:bottom w:val="single" w:sz="4" w:space="0" w:color="auto"/>
              <w:right w:val="single" w:sz="4" w:space="0" w:color="auto"/>
            </w:tcBorders>
            <w:shd w:val="clear" w:color="auto" w:fill="auto"/>
            <w:vAlign w:val="center"/>
          </w:tcPr>
          <w:p w14:paraId="27381D7E" w14:textId="0C659D94" w:rsidR="00143B47" w:rsidRPr="002419E7" w:rsidRDefault="00143B47" w:rsidP="00143B47">
            <w:pPr>
              <w:spacing w:line="240" w:lineRule="auto"/>
              <w:jc w:val="center"/>
              <w:rPr>
                <w:rFonts w:ascii="Calibri" w:eastAsia="Times New Roman" w:hAnsi="Calibri" w:cs="Calibri"/>
                <w:color w:val="000000"/>
                <w:sz w:val="17"/>
                <w:szCs w:val="17"/>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2ED0431E" w14:textId="6167F3B9" w:rsidR="00143B47" w:rsidRPr="002419E7" w:rsidRDefault="00143B47" w:rsidP="00143B47">
            <w:pPr>
              <w:spacing w:line="240" w:lineRule="auto"/>
              <w:jc w:val="center"/>
              <w:rPr>
                <w:rFonts w:ascii="Calibri" w:eastAsia="Times New Roman" w:hAnsi="Calibri" w:cs="Calibri"/>
                <w:color w:val="000000"/>
                <w:sz w:val="17"/>
                <w:szCs w:val="17"/>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06AB8F4C" w14:textId="09E92EFD" w:rsidR="00143B47" w:rsidRPr="002419E7" w:rsidRDefault="00143B47" w:rsidP="00143B47">
            <w:pPr>
              <w:spacing w:line="240" w:lineRule="auto"/>
              <w:jc w:val="center"/>
              <w:rPr>
                <w:rFonts w:ascii="Calibri" w:eastAsia="Times New Roman" w:hAnsi="Calibri" w:cs="Calibri"/>
                <w:color w:val="000000"/>
                <w:sz w:val="17"/>
                <w:szCs w:val="17"/>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7EA50F54" w14:textId="04AC3185" w:rsidR="00143B47" w:rsidRPr="007F2D13" w:rsidRDefault="00143B47" w:rsidP="00143B47">
            <w:pPr>
              <w:spacing w:line="240" w:lineRule="auto"/>
              <w:jc w:val="center"/>
              <w:rPr>
                <w:rFonts w:ascii="Calibri" w:eastAsia="Times New Roman" w:hAnsi="Calibri" w:cs="Calibri"/>
                <w:color w:val="000000"/>
                <w:sz w:val="18"/>
                <w:szCs w:val="18"/>
              </w:rPr>
            </w:pPr>
          </w:p>
        </w:tc>
        <w:tc>
          <w:tcPr>
            <w:tcW w:w="75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D49F69D" w14:textId="77777777" w:rsidR="00143B47" w:rsidRPr="002419E7" w:rsidRDefault="00143B47" w:rsidP="00143B47">
            <w:pPr>
              <w:spacing w:line="240" w:lineRule="auto"/>
              <w:jc w:val="center"/>
              <w:rPr>
                <w:rFonts w:ascii="Calibri" w:eastAsia="Times New Roman" w:hAnsi="Calibri" w:cs="Calibri"/>
                <w:color w:val="000000"/>
                <w:sz w:val="17"/>
                <w:szCs w:val="17"/>
              </w:rPr>
            </w:pPr>
            <w:r w:rsidRPr="00840A90">
              <w:rPr>
                <w:rFonts w:ascii="Calibri" w:eastAsia="Times New Roman" w:hAnsi="Calibri" w:cs="Calibri"/>
                <w:color w:val="000000"/>
                <w:sz w:val="18"/>
                <w:szCs w:val="18"/>
              </w:rPr>
              <w:t>≥80%</w:t>
            </w:r>
          </w:p>
        </w:tc>
      </w:tr>
      <w:tr w:rsidR="00143B47" w:rsidRPr="007F2D13" w14:paraId="12393018" w14:textId="77777777" w:rsidTr="00BB4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1069"/>
        </w:trPr>
        <w:tc>
          <w:tcPr>
            <w:tcW w:w="1175" w:type="dxa"/>
            <w:vMerge w:val="restart"/>
            <w:tcBorders>
              <w:top w:val="single" w:sz="4" w:space="0" w:color="auto"/>
              <w:left w:val="single" w:sz="4" w:space="0" w:color="auto"/>
              <w:bottom w:val="single" w:sz="4" w:space="0" w:color="auto"/>
              <w:right w:val="single" w:sz="4" w:space="0" w:color="auto"/>
            </w:tcBorders>
            <w:shd w:val="clear" w:color="auto" w:fill="auto"/>
          </w:tcPr>
          <w:p w14:paraId="7E478C38" w14:textId="77777777" w:rsidR="00143B47" w:rsidRPr="007F2D13" w:rsidRDefault="00143B47" w:rsidP="00143B47">
            <w:pPr>
              <w:spacing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Risk Reduction and </w:t>
            </w:r>
            <w:r w:rsidRPr="002E7050">
              <w:rPr>
                <w:rFonts w:ascii="Calibri" w:eastAsia="Times New Roman" w:hAnsi="Calibri" w:cs="Calibri"/>
                <w:color w:val="000000"/>
                <w:sz w:val="18"/>
                <w:szCs w:val="18"/>
              </w:rPr>
              <w:t>Support Services—HIV-Positive Persons</w:t>
            </w:r>
          </w:p>
        </w:tc>
        <w:tc>
          <w:tcPr>
            <w:tcW w:w="2531" w:type="dxa"/>
            <w:tcBorders>
              <w:top w:val="single" w:sz="4" w:space="0" w:color="auto"/>
              <w:left w:val="nil"/>
              <w:bottom w:val="single" w:sz="4" w:space="0" w:color="auto"/>
              <w:right w:val="single" w:sz="4" w:space="0" w:color="auto"/>
            </w:tcBorders>
            <w:shd w:val="clear" w:color="auto" w:fill="auto"/>
            <w:noWrap/>
          </w:tcPr>
          <w:p w14:paraId="6F89C8FF" w14:textId="77777777" w:rsidR="00143B47" w:rsidRDefault="00143B47" w:rsidP="00143B47">
            <w:pPr>
              <w:spacing w:line="240" w:lineRule="auto"/>
              <w:ind w:left="216" w:hanging="216"/>
              <w:rPr>
                <w:sz w:val="17"/>
                <w:szCs w:val="17"/>
              </w:rPr>
            </w:pPr>
            <w:r>
              <w:rPr>
                <w:b/>
                <w:sz w:val="17"/>
                <w:szCs w:val="17"/>
              </w:rPr>
              <w:t>4.6</w:t>
            </w:r>
            <w:r w:rsidRPr="002419E7">
              <w:rPr>
                <w:b/>
                <w:sz w:val="17"/>
                <w:szCs w:val="17"/>
              </w:rPr>
              <w:t xml:space="preserve">: </w:t>
            </w:r>
            <w:r>
              <w:rPr>
                <w:b/>
                <w:sz w:val="17"/>
                <w:szCs w:val="17"/>
              </w:rPr>
              <w:t xml:space="preserve"> </w:t>
            </w:r>
            <w:r w:rsidRPr="002419E7">
              <w:rPr>
                <w:sz w:val="17"/>
                <w:szCs w:val="17"/>
              </w:rPr>
              <w:t>Increased provision of risk reduction interventions for PLWH</w:t>
            </w:r>
            <w:r>
              <w:rPr>
                <w:b/>
                <w:sz w:val="17"/>
                <w:szCs w:val="17"/>
              </w:rPr>
              <w:t xml:space="preserve"> </w:t>
            </w:r>
            <w:r w:rsidRPr="000E493F">
              <w:rPr>
                <w:sz w:val="17"/>
                <w:szCs w:val="17"/>
              </w:rPr>
              <w:t>(output)</w:t>
            </w:r>
          </w:p>
          <w:p w14:paraId="19DB487E" w14:textId="01428234" w:rsidR="009417B7" w:rsidRPr="000E493F" w:rsidRDefault="009417B7" w:rsidP="00143B47">
            <w:pPr>
              <w:spacing w:line="240" w:lineRule="auto"/>
              <w:ind w:left="216" w:hanging="216"/>
              <w:rPr>
                <w:b/>
                <w:sz w:val="17"/>
                <w:szCs w:val="17"/>
              </w:rPr>
            </w:pPr>
          </w:p>
        </w:tc>
        <w:tc>
          <w:tcPr>
            <w:tcW w:w="4214" w:type="dxa"/>
            <w:tcBorders>
              <w:top w:val="single" w:sz="4" w:space="0" w:color="auto"/>
              <w:left w:val="nil"/>
              <w:bottom w:val="single" w:sz="4" w:space="0" w:color="auto"/>
              <w:right w:val="single" w:sz="4" w:space="0" w:color="auto"/>
            </w:tcBorders>
            <w:shd w:val="clear" w:color="auto" w:fill="auto"/>
          </w:tcPr>
          <w:p w14:paraId="0C78BEE7" w14:textId="77777777" w:rsidR="00143B47" w:rsidRPr="002419E7" w:rsidRDefault="00643E47" w:rsidP="00143B47">
            <w:pPr>
              <w:spacing w:line="240" w:lineRule="auto"/>
              <w:rPr>
                <w:sz w:val="17"/>
                <w:szCs w:val="17"/>
              </w:rPr>
            </w:pPr>
            <w:r>
              <w:rPr>
                <w:b/>
                <w:sz w:val="17"/>
                <w:szCs w:val="17"/>
              </w:rPr>
              <w:t>Measure 4.6</w:t>
            </w:r>
            <w:r w:rsidR="00143B47" w:rsidRPr="002419E7">
              <w:rPr>
                <w:b/>
                <w:sz w:val="17"/>
                <w:szCs w:val="17"/>
              </w:rPr>
              <w:t>.3:</w:t>
            </w:r>
          </w:p>
          <w:p w14:paraId="0F404F14" w14:textId="77777777" w:rsidR="00143B47" w:rsidRPr="003A7B86" w:rsidRDefault="00143B47" w:rsidP="00143B47">
            <w:pPr>
              <w:spacing w:line="240" w:lineRule="auto"/>
              <w:rPr>
                <w:rFonts w:ascii="Calibri" w:eastAsia="Times New Roman" w:hAnsi="Calibri" w:cs="Calibri"/>
                <w:b/>
                <w:sz w:val="17"/>
                <w:szCs w:val="17"/>
              </w:rPr>
            </w:pPr>
            <w:r w:rsidRPr="002419E7">
              <w:rPr>
                <w:rFonts w:cs="Times New Roman"/>
                <w:sz w:val="17"/>
                <w:szCs w:val="17"/>
              </w:rPr>
              <w:t xml:space="preserve">Of all persons living with diagnosed HIV infection identified through PS18-1802-funded HIV testing </w:t>
            </w:r>
            <w:r w:rsidRPr="002419E7">
              <w:rPr>
                <w:sz w:val="17"/>
                <w:szCs w:val="17"/>
              </w:rPr>
              <w:t>who are screened and identified as needing</w:t>
            </w:r>
            <w:r w:rsidRPr="002419E7">
              <w:rPr>
                <w:rFonts w:cs="Times New Roman"/>
                <w:sz w:val="17"/>
                <w:szCs w:val="17"/>
              </w:rPr>
              <w:t xml:space="preserve"> </w:t>
            </w:r>
            <w:r>
              <w:rPr>
                <w:rFonts w:cs="Times New Roman"/>
                <w:sz w:val="17"/>
                <w:szCs w:val="17"/>
              </w:rPr>
              <w:t xml:space="preserve">a </w:t>
            </w:r>
            <w:r>
              <w:rPr>
                <w:sz w:val="17"/>
                <w:szCs w:val="17"/>
              </w:rPr>
              <w:t>risk-</w:t>
            </w:r>
            <w:r w:rsidRPr="002419E7">
              <w:rPr>
                <w:sz w:val="17"/>
                <w:szCs w:val="17"/>
              </w:rPr>
              <w:t xml:space="preserve">reduction intervention, the percentage </w:t>
            </w:r>
            <w:r w:rsidRPr="002419E7">
              <w:rPr>
                <w:rFonts w:cs="Times New Roman"/>
                <w:sz w:val="17"/>
                <w:szCs w:val="17"/>
              </w:rPr>
              <w:t xml:space="preserve">provided </w:t>
            </w:r>
            <w:r>
              <w:rPr>
                <w:rFonts w:cs="Times New Roman"/>
                <w:sz w:val="17"/>
                <w:szCs w:val="17"/>
              </w:rPr>
              <w:t xml:space="preserve">or actively referred for </w:t>
            </w:r>
            <w:r w:rsidRPr="002419E7">
              <w:rPr>
                <w:rFonts w:cs="Times New Roman"/>
                <w:sz w:val="17"/>
                <w:szCs w:val="17"/>
              </w:rPr>
              <w:t xml:space="preserve">a </w:t>
            </w:r>
            <w:r>
              <w:rPr>
                <w:rFonts w:cs="Times New Roman"/>
                <w:sz w:val="17"/>
                <w:szCs w:val="17"/>
              </w:rPr>
              <w:t xml:space="preserve">risk-reduction </w:t>
            </w:r>
            <w:r w:rsidRPr="002419E7">
              <w:rPr>
                <w:rFonts w:cs="Times New Roman"/>
                <w:sz w:val="17"/>
                <w:szCs w:val="17"/>
              </w:rPr>
              <w:t>intervention</w:t>
            </w:r>
          </w:p>
        </w:tc>
        <w:tc>
          <w:tcPr>
            <w:tcW w:w="900" w:type="dxa"/>
            <w:tcBorders>
              <w:top w:val="single" w:sz="4" w:space="0" w:color="auto"/>
              <w:left w:val="nil"/>
              <w:bottom w:val="single" w:sz="4" w:space="0" w:color="auto"/>
              <w:right w:val="single" w:sz="4" w:space="0" w:color="auto"/>
            </w:tcBorders>
            <w:shd w:val="clear" w:color="auto" w:fill="404040" w:themeFill="text1" w:themeFillTint="BF"/>
            <w:noWrap/>
            <w:vAlign w:val="center"/>
          </w:tcPr>
          <w:p w14:paraId="31267DB8" w14:textId="77777777" w:rsidR="00143B47" w:rsidRPr="002419E7" w:rsidRDefault="00143B47" w:rsidP="00143B47">
            <w:pPr>
              <w:spacing w:line="240" w:lineRule="auto"/>
              <w:jc w:val="center"/>
              <w:rPr>
                <w:rFonts w:ascii="Calibri" w:eastAsia="Times New Roman" w:hAnsi="Calibri" w:cs="Calibri"/>
                <w:color w:val="000000"/>
                <w:sz w:val="17"/>
                <w:szCs w:val="17"/>
              </w:rPr>
            </w:pPr>
          </w:p>
        </w:tc>
        <w:tc>
          <w:tcPr>
            <w:tcW w:w="745" w:type="dxa"/>
            <w:tcBorders>
              <w:top w:val="single" w:sz="4" w:space="0" w:color="auto"/>
              <w:left w:val="nil"/>
              <w:bottom w:val="single" w:sz="4" w:space="0" w:color="auto"/>
              <w:right w:val="single" w:sz="4" w:space="0" w:color="auto"/>
            </w:tcBorders>
            <w:shd w:val="clear" w:color="auto" w:fill="auto"/>
            <w:vAlign w:val="center"/>
          </w:tcPr>
          <w:p w14:paraId="2CB1D250" w14:textId="5D6AC973" w:rsidR="00143B47" w:rsidRPr="002419E7" w:rsidRDefault="00143B47" w:rsidP="00143B47">
            <w:pPr>
              <w:spacing w:line="240" w:lineRule="auto"/>
              <w:jc w:val="center"/>
              <w:rPr>
                <w:rFonts w:ascii="Calibri" w:eastAsia="Times New Roman" w:hAnsi="Calibri" w:cs="Calibri"/>
                <w:color w:val="000000"/>
                <w:sz w:val="17"/>
                <w:szCs w:val="17"/>
              </w:rPr>
            </w:pPr>
          </w:p>
        </w:tc>
        <w:tc>
          <w:tcPr>
            <w:tcW w:w="745" w:type="dxa"/>
            <w:tcBorders>
              <w:top w:val="single" w:sz="4" w:space="0" w:color="auto"/>
              <w:left w:val="nil"/>
              <w:bottom w:val="single" w:sz="4" w:space="0" w:color="auto"/>
              <w:right w:val="single" w:sz="4" w:space="0" w:color="auto"/>
            </w:tcBorders>
            <w:shd w:val="clear" w:color="auto" w:fill="auto"/>
            <w:noWrap/>
            <w:vAlign w:val="center"/>
          </w:tcPr>
          <w:p w14:paraId="3CDE1211" w14:textId="016C6F96" w:rsidR="00143B47" w:rsidRPr="002419E7" w:rsidRDefault="00143B47" w:rsidP="00143B47">
            <w:pPr>
              <w:spacing w:line="240" w:lineRule="auto"/>
              <w:jc w:val="center"/>
              <w:rPr>
                <w:rFonts w:ascii="Calibri" w:eastAsia="Times New Roman" w:hAnsi="Calibri" w:cs="Calibri"/>
                <w:color w:val="000000"/>
                <w:sz w:val="17"/>
                <w:szCs w:val="17"/>
              </w:rPr>
            </w:pPr>
          </w:p>
        </w:tc>
        <w:tc>
          <w:tcPr>
            <w:tcW w:w="745" w:type="dxa"/>
            <w:tcBorders>
              <w:top w:val="single" w:sz="4" w:space="0" w:color="auto"/>
              <w:left w:val="nil"/>
              <w:bottom w:val="single" w:sz="4" w:space="0" w:color="auto"/>
              <w:right w:val="single" w:sz="4" w:space="0" w:color="auto"/>
            </w:tcBorders>
            <w:shd w:val="clear" w:color="auto" w:fill="auto"/>
            <w:vAlign w:val="center"/>
          </w:tcPr>
          <w:p w14:paraId="2E67E933" w14:textId="14D16B9D" w:rsidR="00143B47" w:rsidRPr="002419E7" w:rsidRDefault="00143B47" w:rsidP="00143B47">
            <w:pPr>
              <w:spacing w:line="240" w:lineRule="auto"/>
              <w:jc w:val="center"/>
              <w:rPr>
                <w:rFonts w:ascii="Calibri" w:eastAsia="Times New Roman" w:hAnsi="Calibri" w:cs="Calibri"/>
                <w:color w:val="000000"/>
                <w:sz w:val="17"/>
                <w:szCs w:val="17"/>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636A06E4" w14:textId="6BC76107" w:rsidR="00143B47" w:rsidRPr="002419E7" w:rsidRDefault="00143B47" w:rsidP="00143B47">
            <w:pPr>
              <w:spacing w:line="240" w:lineRule="auto"/>
              <w:jc w:val="center"/>
              <w:rPr>
                <w:rFonts w:ascii="Calibri" w:eastAsia="Times New Roman" w:hAnsi="Calibri" w:cs="Calibri"/>
                <w:color w:val="000000"/>
                <w:sz w:val="17"/>
                <w:szCs w:val="17"/>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75974FF6" w14:textId="151A52CA" w:rsidR="00143B47" w:rsidRPr="002419E7" w:rsidRDefault="00143B47" w:rsidP="00143B47">
            <w:pPr>
              <w:spacing w:line="240" w:lineRule="auto"/>
              <w:jc w:val="center"/>
              <w:rPr>
                <w:rFonts w:ascii="Calibri" w:eastAsia="Times New Roman" w:hAnsi="Calibri" w:cs="Calibri"/>
                <w:color w:val="000000"/>
                <w:sz w:val="17"/>
                <w:szCs w:val="17"/>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48E3893A" w14:textId="59333127" w:rsidR="00143B47" w:rsidRPr="007F2D13" w:rsidRDefault="00143B47" w:rsidP="00143B47">
            <w:pPr>
              <w:spacing w:line="240" w:lineRule="auto"/>
              <w:jc w:val="center"/>
              <w:rPr>
                <w:rFonts w:ascii="Calibri" w:eastAsia="Times New Roman" w:hAnsi="Calibri" w:cs="Calibri"/>
                <w:color w:val="000000"/>
                <w:sz w:val="18"/>
                <w:szCs w:val="18"/>
              </w:rPr>
            </w:pPr>
          </w:p>
        </w:tc>
        <w:tc>
          <w:tcPr>
            <w:tcW w:w="75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C144F75" w14:textId="77777777" w:rsidR="00143B47" w:rsidRPr="002419E7" w:rsidRDefault="00143B47" w:rsidP="00143B47">
            <w:pPr>
              <w:spacing w:line="240" w:lineRule="auto"/>
              <w:jc w:val="center"/>
              <w:rPr>
                <w:rFonts w:ascii="Calibri" w:eastAsia="Times New Roman" w:hAnsi="Calibri" w:cs="Calibri"/>
                <w:color w:val="000000"/>
                <w:sz w:val="17"/>
                <w:szCs w:val="17"/>
              </w:rPr>
            </w:pPr>
            <w:r w:rsidRPr="00840A90">
              <w:rPr>
                <w:rFonts w:ascii="Calibri" w:eastAsia="Times New Roman" w:hAnsi="Calibri" w:cs="Calibri"/>
                <w:color w:val="000000"/>
                <w:sz w:val="18"/>
                <w:szCs w:val="18"/>
              </w:rPr>
              <w:t>≥85%</w:t>
            </w:r>
          </w:p>
        </w:tc>
      </w:tr>
      <w:tr w:rsidR="00143B47" w:rsidRPr="007F2D13" w14:paraId="1AE7AC74" w14:textId="77777777" w:rsidTr="00BB4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710"/>
        </w:trPr>
        <w:tc>
          <w:tcPr>
            <w:tcW w:w="1175" w:type="dxa"/>
            <w:vMerge/>
            <w:tcBorders>
              <w:left w:val="single" w:sz="4" w:space="0" w:color="auto"/>
              <w:bottom w:val="single" w:sz="4" w:space="0" w:color="auto"/>
              <w:right w:val="single" w:sz="4" w:space="0" w:color="auto"/>
            </w:tcBorders>
            <w:shd w:val="clear" w:color="auto" w:fill="auto"/>
          </w:tcPr>
          <w:p w14:paraId="36F6D479" w14:textId="77777777" w:rsidR="00143B47" w:rsidRDefault="00143B47" w:rsidP="00143B47">
            <w:pPr>
              <w:spacing w:line="240" w:lineRule="auto"/>
              <w:rPr>
                <w:rFonts w:ascii="Calibri" w:eastAsia="Times New Roman" w:hAnsi="Calibri" w:cs="Calibri"/>
                <w:color w:val="000000"/>
                <w:sz w:val="18"/>
                <w:szCs w:val="18"/>
              </w:rPr>
            </w:pPr>
          </w:p>
        </w:tc>
        <w:tc>
          <w:tcPr>
            <w:tcW w:w="2531" w:type="dxa"/>
            <w:tcBorders>
              <w:top w:val="single" w:sz="4" w:space="0" w:color="auto"/>
              <w:left w:val="nil"/>
              <w:bottom w:val="single" w:sz="4" w:space="0" w:color="auto"/>
              <w:right w:val="single" w:sz="4" w:space="0" w:color="auto"/>
            </w:tcBorders>
            <w:shd w:val="clear" w:color="auto" w:fill="auto"/>
            <w:noWrap/>
          </w:tcPr>
          <w:p w14:paraId="3641F1EF" w14:textId="77777777" w:rsidR="00143B47" w:rsidRPr="000E493F" w:rsidRDefault="00143B47" w:rsidP="00143B47">
            <w:pPr>
              <w:spacing w:line="240" w:lineRule="auto"/>
              <w:ind w:left="216" w:hanging="216"/>
              <w:rPr>
                <w:b/>
                <w:sz w:val="17"/>
                <w:szCs w:val="17"/>
              </w:rPr>
            </w:pPr>
            <w:r>
              <w:rPr>
                <w:b/>
                <w:sz w:val="17"/>
                <w:szCs w:val="17"/>
              </w:rPr>
              <w:t xml:space="preserve">4.7: </w:t>
            </w:r>
            <w:r w:rsidRPr="002419E7">
              <w:rPr>
                <w:sz w:val="17"/>
                <w:szCs w:val="17"/>
              </w:rPr>
              <w:t xml:space="preserve">Increased </w:t>
            </w:r>
            <w:r>
              <w:rPr>
                <w:sz w:val="17"/>
                <w:szCs w:val="17"/>
              </w:rPr>
              <w:t xml:space="preserve">active </w:t>
            </w:r>
            <w:r w:rsidRPr="002419E7">
              <w:rPr>
                <w:sz w:val="17"/>
                <w:szCs w:val="17"/>
              </w:rPr>
              <w:t>referral to HIV prevention services for PLWH</w:t>
            </w:r>
            <w:r>
              <w:rPr>
                <w:sz w:val="17"/>
                <w:szCs w:val="17"/>
              </w:rPr>
              <w:t xml:space="preserve"> </w:t>
            </w:r>
            <w:r w:rsidRPr="000E493F">
              <w:rPr>
                <w:sz w:val="17"/>
                <w:szCs w:val="17"/>
              </w:rPr>
              <w:t>(output)</w:t>
            </w:r>
          </w:p>
        </w:tc>
        <w:tc>
          <w:tcPr>
            <w:tcW w:w="4214" w:type="dxa"/>
            <w:tcBorders>
              <w:top w:val="single" w:sz="4" w:space="0" w:color="auto"/>
              <w:left w:val="nil"/>
              <w:bottom w:val="single" w:sz="4" w:space="0" w:color="auto"/>
              <w:right w:val="single" w:sz="4" w:space="0" w:color="auto"/>
            </w:tcBorders>
            <w:shd w:val="clear" w:color="auto" w:fill="auto"/>
          </w:tcPr>
          <w:p w14:paraId="1AEB3EB6" w14:textId="77777777" w:rsidR="00143B47" w:rsidRPr="002419E7" w:rsidRDefault="00643E47" w:rsidP="00143B47">
            <w:pPr>
              <w:spacing w:line="240" w:lineRule="auto"/>
              <w:rPr>
                <w:b/>
                <w:sz w:val="17"/>
                <w:szCs w:val="17"/>
              </w:rPr>
            </w:pPr>
            <w:r>
              <w:rPr>
                <w:b/>
                <w:sz w:val="17"/>
                <w:szCs w:val="17"/>
              </w:rPr>
              <w:t>Measure 4.7</w:t>
            </w:r>
            <w:r w:rsidR="00143B47" w:rsidRPr="002419E7">
              <w:rPr>
                <w:b/>
                <w:sz w:val="17"/>
                <w:szCs w:val="17"/>
              </w:rPr>
              <w:t>.1:</w:t>
            </w:r>
          </w:p>
          <w:p w14:paraId="4DD17A46" w14:textId="77777777" w:rsidR="00143B47" w:rsidRPr="003A7B86" w:rsidRDefault="00143B47" w:rsidP="00143B47">
            <w:pPr>
              <w:spacing w:line="240" w:lineRule="auto"/>
              <w:rPr>
                <w:rFonts w:ascii="Calibri" w:eastAsia="Times New Roman" w:hAnsi="Calibri" w:cs="Calibri"/>
                <w:b/>
                <w:sz w:val="17"/>
                <w:szCs w:val="17"/>
              </w:rPr>
            </w:pPr>
            <w:r w:rsidRPr="002419E7">
              <w:rPr>
                <w:rFonts w:cs="Times New Roman"/>
                <w:sz w:val="17"/>
                <w:szCs w:val="17"/>
              </w:rPr>
              <w:t>Of all persons living with diagnosed HIV infection identified through PS18-1802-funded HIV testing, percentage referred to</w:t>
            </w:r>
            <w:r w:rsidRPr="002419E7">
              <w:rPr>
                <w:sz w:val="17"/>
                <w:szCs w:val="17"/>
              </w:rPr>
              <w:t xml:space="preserve"> any HIV prevention services</w:t>
            </w:r>
          </w:p>
        </w:tc>
        <w:tc>
          <w:tcPr>
            <w:tcW w:w="900" w:type="dxa"/>
            <w:tcBorders>
              <w:top w:val="single" w:sz="4" w:space="0" w:color="auto"/>
              <w:left w:val="nil"/>
              <w:bottom w:val="single" w:sz="4" w:space="0" w:color="auto"/>
              <w:right w:val="single" w:sz="4" w:space="0" w:color="auto"/>
            </w:tcBorders>
            <w:shd w:val="clear" w:color="auto" w:fill="404040" w:themeFill="text1" w:themeFillTint="BF"/>
            <w:noWrap/>
            <w:vAlign w:val="center"/>
          </w:tcPr>
          <w:p w14:paraId="784CA512" w14:textId="77777777" w:rsidR="00143B47" w:rsidRPr="002419E7" w:rsidRDefault="00143B47" w:rsidP="00143B47">
            <w:pPr>
              <w:spacing w:line="240" w:lineRule="auto"/>
              <w:jc w:val="center"/>
              <w:rPr>
                <w:rFonts w:ascii="Calibri" w:eastAsia="Times New Roman" w:hAnsi="Calibri" w:cs="Calibri"/>
                <w:color w:val="000000"/>
                <w:sz w:val="17"/>
                <w:szCs w:val="17"/>
              </w:rPr>
            </w:pPr>
          </w:p>
        </w:tc>
        <w:tc>
          <w:tcPr>
            <w:tcW w:w="745" w:type="dxa"/>
            <w:tcBorders>
              <w:top w:val="single" w:sz="4" w:space="0" w:color="auto"/>
              <w:left w:val="nil"/>
              <w:bottom w:val="single" w:sz="4" w:space="0" w:color="auto"/>
              <w:right w:val="single" w:sz="4" w:space="0" w:color="auto"/>
            </w:tcBorders>
            <w:shd w:val="clear" w:color="auto" w:fill="auto"/>
            <w:vAlign w:val="center"/>
          </w:tcPr>
          <w:p w14:paraId="2F6594FB" w14:textId="5F001F86" w:rsidR="00143B47" w:rsidRPr="002419E7" w:rsidRDefault="00143B47" w:rsidP="00143B47">
            <w:pPr>
              <w:spacing w:line="240" w:lineRule="auto"/>
              <w:jc w:val="center"/>
              <w:rPr>
                <w:rFonts w:ascii="Calibri" w:eastAsia="Times New Roman" w:hAnsi="Calibri" w:cs="Calibri"/>
                <w:color w:val="000000"/>
                <w:sz w:val="17"/>
                <w:szCs w:val="17"/>
              </w:rPr>
            </w:pPr>
          </w:p>
        </w:tc>
        <w:tc>
          <w:tcPr>
            <w:tcW w:w="745" w:type="dxa"/>
            <w:tcBorders>
              <w:top w:val="single" w:sz="4" w:space="0" w:color="auto"/>
              <w:left w:val="nil"/>
              <w:bottom w:val="single" w:sz="4" w:space="0" w:color="auto"/>
              <w:right w:val="single" w:sz="4" w:space="0" w:color="auto"/>
            </w:tcBorders>
            <w:shd w:val="clear" w:color="auto" w:fill="auto"/>
            <w:noWrap/>
            <w:vAlign w:val="center"/>
          </w:tcPr>
          <w:p w14:paraId="67113B52" w14:textId="458D098C" w:rsidR="00143B47" w:rsidRPr="002419E7" w:rsidRDefault="00143B47" w:rsidP="00143B47">
            <w:pPr>
              <w:spacing w:line="240" w:lineRule="auto"/>
              <w:jc w:val="center"/>
              <w:rPr>
                <w:rFonts w:ascii="Calibri" w:eastAsia="Times New Roman" w:hAnsi="Calibri" w:cs="Calibri"/>
                <w:color w:val="000000"/>
                <w:sz w:val="17"/>
                <w:szCs w:val="17"/>
              </w:rPr>
            </w:pPr>
          </w:p>
        </w:tc>
        <w:tc>
          <w:tcPr>
            <w:tcW w:w="745" w:type="dxa"/>
            <w:tcBorders>
              <w:top w:val="single" w:sz="4" w:space="0" w:color="auto"/>
              <w:left w:val="nil"/>
              <w:bottom w:val="single" w:sz="4" w:space="0" w:color="auto"/>
              <w:right w:val="single" w:sz="4" w:space="0" w:color="auto"/>
            </w:tcBorders>
            <w:shd w:val="clear" w:color="auto" w:fill="auto"/>
            <w:vAlign w:val="center"/>
          </w:tcPr>
          <w:p w14:paraId="1B1DA656" w14:textId="5922B8D3" w:rsidR="00143B47" w:rsidRPr="002419E7" w:rsidRDefault="00143B47" w:rsidP="00143B47">
            <w:pPr>
              <w:spacing w:line="240" w:lineRule="auto"/>
              <w:jc w:val="center"/>
              <w:rPr>
                <w:rFonts w:ascii="Calibri" w:eastAsia="Times New Roman" w:hAnsi="Calibri" w:cs="Calibri"/>
                <w:color w:val="000000"/>
                <w:sz w:val="17"/>
                <w:szCs w:val="17"/>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5B82FA25" w14:textId="70749AF2" w:rsidR="00143B47" w:rsidRPr="002419E7" w:rsidRDefault="00143B47" w:rsidP="00143B47">
            <w:pPr>
              <w:spacing w:line="240" w:lineRule="auto"/>
              <w:jc w:val="center"/>
              <w:rPr>
                <w:rFonts w:ascii="Calibri" w:eastAsia="Times New Roman" w:hAnsi="Calibri" w:cs="Calibri"/>
                <w:color w:val="000000"/>
                <w:sz w:val="17"/>
                <w:szCs w:val="17"/>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4AC35387" w14:textId="14BFD584" w:rsidR="00143B47" w:rsidRPr="002419E7" w:rsidRDefault="00143B47" w:rsidP="00143B47">
            <w:pPr>
              <w:spacing w:line="240" w:lineRule="auto"/>
              <w:jc w:val="center"/>
              <w:rPr>
                <w:rFonts w:ascii="Calibri" w:eastAsia="Times New Roman" w:hAnsi="Calibri" w:cs="Calibri"/>
                <w:color w:val="000000"/>
                <w:sz w:val="17"/>
                <w:szCs w:val="17"/>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42684613" w14:textId="2AE55793" w:rsidR="00143B47" w:rsidRPr="007F2D13" w:rsidRDefault="00143B47" w:rsidP="00143B47">
            <w:pPr>
              <w:spacing w:line="240" w:lineRule="auto"/>
              <w:jc w:val="center"/>
              <w:rPr>
                <w:rFonts w:ascii="Calibri" w:eastAsia="Times New Roman" w:hAnsi="Calibri" w:cs="Calibri"/>
                <w:color w:val="000000"/>
                <w:sz w:val="18"/>
                <w:szCs w:val="18"/>
              </w:rPr>
            </w:pPr>
          </w:p>
        </w:tc>
        <w:tc>
          <w:tcPr>
            <w:tcW w:w="75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5550D30" w14:textId="77777777" w:rsidR="00143B47" w:rsidRPr="002419E7" w:rsidRDefault="00143B47" w:rsidP="00143B47">
            <w:pPr>
              <w:spacing w:line="240" w:lineRule="auto"/>
              <w:jc w:val="center"/>
              <w:rPr>
                <w:rFonts w:ascii="Calibri" w:eastAsia="Times New Roman" w:hAnsi="Calibri" w:cs="Calibri"/>
                <w:color w:val="000000"/>
                <w:sz w:val="17"/>
                <w:szCs w:val="17"/>
              </w:rPr>
            </w:pPr>
            <w:r w:rsidRPr="00840A90">
              <w:rPr>
                <w:rFonts w:ascii="Calibri" w:eastAsia="Times New Roman" w:hAnsi="Calibri" w:cs="Calibri"/>
                <w:color w:val="000000"/>
                <w:sz w:val="18"/>
                <w:szCs w:val="18"/>
              </w:rPr>
              <w:t>≥80%</w:t>
            </w:r>
          </w:p>
        </w:tc>
      </w:tr>
    </w:tbl>
    <w:p w14:paraId="44CF9297" w14:textId="7A92DB84" w:rsidR="00C7105A" w:rsidRPr="00FD23F6" w:rsidRDefault="00C7105A" w:rsidP="003F539B">
      <w:pPr>
        <w:pStyle w:val="Heading2"/>
        <w:framePr w:wrap="around"/>
      </w:pPr>
    </w:p>
    <w:tbl>
      <w:tblPr>
        <w:tblW w:w="14310" w:type="dxa"/>
        <w:tblInd w:w="-1085" w:type="dxa"/>
        <w:tblLayout w:type="fixed"/>
        <w:tblLook w:val="04A0" w:firstRow="1" w:lastRow="0" w:firstColumn="1" w:lastColumn="0" w:noHBand="0" w:noVBand="1"/>
      </w:tblPr>
      <w:tblGrid>
        <w:gridCol w:w="1170"/>
        <w:gridCol w:w="2520"/>
        <w:gridCol w:w="4230"/>
        <w:gridCol w:w="900"/>
        <w:gridCol w:w="720"/>
        <w:gridCol w:w="720"/>
        <w:gridCol w:w="810"/>
        <w:gridCol w:w="810"/>
        <w:gridCol w:w="810"/>
        <w:gridCol w:w="900"/>
        <w:gridCol w:w="720"/>
      </w:tblGrid>
      <w:tr w:rsidR="006F374A" w:rsidRPr="007F2D13" w14:paraId="62C6C5D2" w14:textId="77777777" w:rsidTr="00D70920">
        <w:trPr>
          <w:cantSplit/>
          <w:trHeight w:val="1340"/>
        </w:trPr>
        <w:tc>
          <w:tcPr>
            <w:tcW w:w="1170" w:type="dxa"/>
            <w:tcBorders>
              <w:top w:val="single" w:sz="4" w:space="0" w:color="000000"/>
              <w:left w:val="single" w:sz="4" w:space="0" w:color="auto"/>
              <w:bottom w:val="single" w:sz="4" w:space="0" w:color="000000"/>
              <w:right w:val="single" w:sz="4" w:space="0" w:color="auto"/>
            </w:tcBorders>
            <w:shd w:val="clear" w:color="auto" w:fill="auto"/>
            <w:hideMark/>
          </w:tcPr>
          <w:p w14:paraId="6A378A63" w14:textId="77777777" w:rsidR="00143B47" w:rsidRPr="007F2D13" w:rsidRDefault="00143B47" w:rsidP="00143B47">
            <w:pPr>
              <w:spacing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lastRenderedPageBreak/>
              <w:t xml:space="preserve">Risk Reduction and </w:t>
            </w:r>
            <w:r w:rsidRPr="003F6D7C">
              <w:rPr>
                <w:rFonts w:ascii="Calibri" w:eastAsia="Times New Roman" w:hAnsi="Calibri" w:cs="Calibri"/>
                <w:color w:val="000000"/>
                <w:sz w:val="18"/>
                <w:szCs w:val="18"/>
              </w:rPr>
              <w:t>Support Services—HIV Negative Persons</w:t>
            </w:r>
          </w:p>
        </w:tc>
        <w:tc>
          <w:tcPr>
            <w:tcW w:w="2520" w:type="dxa"/>
            <w:tcBorders>
              <w:top w:val="single" w:sz="4" w:space="0" w:color="000000"/>
              <w:left w:val="nil"/>
              <w:bottom w:val="single" w:sz="4" w:space="0" w:color="000000"/>
              <w:right w:val="single" w:sz="4" w:space="0" w:color="auto"/>
            </w:tcBorders>
            <w:shd w:val="clear" w:color="auto" w:fill="auto"/>
            <w:noWrap/>
            <w:hideMark/>
          </w:tcPr>
          <w:p w14:paraId="6FC4E881" w14:textId="77777777" w:rsidR="00143B47" w:rsidRPr="000E493F" w:rsidRDefault="00143B47" w:rsidP="00143B47">
            <w:pPr>
              <w:spacing w:line="240" w:lineRule="auto"/>
              <w:ind w:left="216" w:hanging="216"/>
              <w:rPr>
                <w:b/>
                <w:sz w:val="17"/>
                <w:szCs w:val="17"/>
              </w:rPr>
            </w:pPr>
            <w:r>
              <w:rPr>
                <w:b/>
                <w:sz w:val="17"/>
                <w:szCs w:val="17"/>
              </w:rPr>
              <w:t xml:space="preserve">5.6: </w:t>
            </w:r>
            <w:r w:rsidRPr="002419E7">
              <w:rPr>
                <w:sz w:val="17"/>
                <w:szCs w:val="17"/>
              </w:rPr>
              <w:t>Increased provision of risk reduction interventions for HIV-negative persons at risk for HIV infection</w:t>
            </w:r>
            <w:r>
              <w:rPr>
                <w:sz w:val="17"/>
                <w:szCs w:val="17"/>
              </w:rPr>
              <w:t xml:space="preserve"> </w:t>
            </w:r>
            <w:r w:rsidRPr="000E493F">
              <w:rPr>
                <w:sz w:val="17"/>
                <w:szCs w:val="17"/>
              </w:rPr>
              <w:t>(output)</w:t>
            </w:r>
          </w:p>
        </w:tc>
        <w:tc>
          <w:tcPr>
            <w:tcW w:w="4230" w:type="dxa"/>
            <w:tcBorders>
              <w:top w:val="single" w:sz="4" w:space="0" w:color="000000"/>
              <w:left w:val="nil"/>
              <w:bottom w:val="single" w:sz="4" w:space="0" w:color="000000"/>
              <w:right w:val="single" w:sz="4" w:space="0" w:color="auto"/>
            </w:tcBorders>
            <w:shd w:val="clear" w:color="auto" w:fill="auto"/>
            <w:hideMark/>
          </w:tcPr>
          <w:p w14:paraId="70189652" w14:textId="77777777" w:rsidR="00143B47" w:rsidRPr="002419E7" w:rsidRDefault="00643E47" w:rsidP="00143B47">
            <w:pPr>
              <w:spacing w:line="240" w:lineRule="auto"/>
              <w:rPr>
                <w:sz w:val="17"/>
                <w:szCs w:val="17"/>
              </w:rPr>
            </w:pPr>
            <w:r>
              <w:rPr>
                <w:b/>
                <w:sz w:val="17"/>
                <w:szCs w:val="17"/>
              </w:rPr>
              <w:t>Measure 5.6</w:t>
            </w:r>
            <w:r w:rsidR="00143B47" w:rsidRPr="002419E7">
              <w:rPr>
                <w:b/>
                <w:sz w:val="17"/>
                <w:szCs w:val="17"/>
              </w:rPr>
              <w:t>.3:</w:t>
            </w:r>
          </w:p>
          <w:p w14:paraId="7A4BB28F" w14:textId="77777777" w:rsidR="00143B47" w:rsidRPr="002419E7" w:rsidRDefault="00143B47" w:rsidP="00643E47">
            <w:pPr>
              <w:spacing w:line="240" w:lineRule="auto"/>
              <w:rPr>
                <w:rFonts w:cs="Times New Roman"/>
                <w:sz w:val="17"/>
                <w:szCs w:val="17"/>
              </w:rPr>
            </w:pPr>
            <w:r w:rsidRPr="002419E7">
              <w:rPr>
                <w:sz w:val="17"/>
                <w:szCs w:val="17"/>
              </w:rPr>
              <w:t xml:space="preserve">Of all HIV-negative persons at risk for HIV infection </w:t>
            </w:r>
            <w:r>
              <w:rPr>
                <w:sz w:val="17"/>
                <w:szCs w:val="17"/>
              </w:rPr>
              <w:t xml:space="preserve">identified through PS18-1802-funded testing </w:t>
            </w:r>
            <w:r w:rsidRPr="002419E7">
              <w:rPr>
                <w:sz w:val="17"/>
                <w:szCs w:val="17"/>
              </w:rPr>
              <w:t>who are identified as needing</w:t>
            </w:r>
            <w:r w:rsidRPr="002419E7">
              <w:rPr>
                <w:rFonts w:cs="Times New Roman"/>
                <w:sz w:val="17"/>
                <w:szCs w:val="17"/>
              </w:rPr>
              <w:t xml:space="preserve"> </w:t>
            </w:r>
            <w:r>
              <w:rPr>
                <w:rFonts w:cs="Times New Roman"/>
                <w:sz w:val="17"/>
                <w:szCs w:val="17"/>
              </w:rPr>
              <w:t xml:space="preserve">a </w:t>
            </w:r>
            <w:r>
              <w:rPr>
                <w:sz w:val="17"/>
                <w:szCs w:val="17"/>
              </w:rPr>
              <w:t>risk-</w:t>
            </w:r>
            <w:r w:rsidRPr="002419E7">
              <w:rPr>
                <w:sz w:val="17"/>
                <w:szCs w:val="17"/>
              </w:rPr>
              <w:t xml:space="preserve">reduction intervention, the percentage </w:t>
            </w:r>
            <w:r w:rsidRPr="002419E7">
              <w:rPr>
                <w:rFonts w:cs="Times New Roman"/>
                <w:sz w:val="17"/>
                <w:szCs w:val="17"/>
              </w:rPr>
              <w:t xml:space="preserve">provided </w:t>
            </w:r>
            <w:r>
              <w:rPr>
                <w:rFonts w:cs="Times New Roman"/>
                <w:sz w:val="17"/>
                <w:szCs w:val="17"/>
              </w:rPr>
              <w:t>a risk-reduction intervention</w:t>
            </w:r>
          </w:p>
        </w:tc>
        <w:tc>
          <w:tcPr>
            <w:tcW w:w="900" w:type="dxa"/>
            <w:tcBorders>
              <w:top w:val="single" w:sz="4" w:space="0" w:color="000000"/>
              <w:left w:val="nil"/>
              <w:bottom w:val="single" w:sz="4" w:space="0" w:color="000000"/>
              <w:right w:val="single" w:sz="4" w:space="0" w:color="auto"/>
            </w:tcBorders>
            <w:shd w:val="clear" w:color="auto" w:fill="404040" w:themeFill="text1" w:themeFillTint="BF"/>
            <w:noWrap/>
            <w:vAlign w:val="center"/>
            <w:hideMark/>
          </w:tcPr>
          <w:p w14:paraId="450E1202" w14:textId="77777777" w:rsidR="00143B47" w:rsidRPr="002419E7" w:rsidRDefault="00143B47" w:rsidP="00143B47">
            <w:pPr>
              <w:spacing w:line="240" w:lineRule="auto"/>
              <w:jc w:val="center"/>
              <w:rPr>
                <w:rFonts w:ascii="Calibri" w:eastAsia="Times New Roman" w:hAnsi="Calibri" w:cs="Calibri"/>
                <w:color w:val="000000"/>
                <w:sz w:val="17"/>
                <w:szCs w:val="17"/>
              </w:rPr>
            </w:pPr>
          </w:p>
        </w:tc>
        <w:tc>
          <w:tcPr>
            <w:tcW w:w="720" w:type="dxa"/>
            <w:tcBorders>
              <w:top w:val="single" w:sz="4" w:space="0" w:color="000000"/>
              <w:left w:val="nil"/>
              <w:bottom w:val="single" w:sz="4" w:space="0" w:color="000000"/>
              <w:right w:val="single" w:sz="4" w:space="0" w:color="auto"/>
            </w:tcBorders>
            <w:shd w:val="clear" w:color="auto" w:fill="auto"/>
            <w:vAlign w:val="center"/>
          </w:tcPr>
          <w:p w14:paraId="47D5AC85" w14:textId="3941A454" w:rsidR="00143B47" w:rsidRPr="002419E7" w:rsidRDefault="00143B47" w:rsidP="00143B47">
            <w:pPr>
              <w:spacing w:line="240" w:lineRule="auto"/>
              <w:jc w:val="center"/>
              <w:rPr>
                <w:rFonts w:ascii="Calibri" w:eastAsia="Times New Roman" w:hAnsi="Calibri" w:cs="Calibri"/>
                <w:color w:val="000000"/>
                <w:sz w:val="17"/>
                <w:szCs w:val="17"/>
              </w:rPr>
            </w:pPr>
          </w:p>
        </w:tc>
        <w:tc>
          <w:tcPr>
            <w:tcW w:w="720" w:type="dxa"/>
            <w:tcBorders>
              <w:top w:val="single" w:sz="4" w:space="0" w:color="000000"/>
              <w:left w:val="nil"/>
              <w:bottom w:val="single" w:sz="4" w:space="0" w:color="000000"/>
              <w:right w:val="single" w:sz="4" w:space="0" w:color="auto"/>
            </w:tcBorders>
            <w:shd w:val="clear" w:color="auto" w:fill="auto"/>
            <w:noWrap/>
            <w:vAlign w:val="center"/>
            <w:hideMark/>
          </w:tcPr>
          <w:p w14:paraId="6B484354" w14:textId="13697BC1" w:rsidR="00143B47" w:rsidRPr="002419E7" w:rsidRDefault="00143B47" w:rsidP="00143B47">
            <w:pPr>
              <w:spacing w:line="240" w:lineRule="auto"/>
              <w:jc w:val="center"/>
              <w:rPr>
                <w:rFonts w:ascii="Calibri" w:eastAsia="Times New Roman" w:hAnsi="Calibri" w:cs="Calibri"/>
                <w:color w:val="000000"/>
                <w:sz w:val="17"/>
                <w:szCs w:val="17"/>
              </w:rPr>
            </w:pPr>
          </w:p>
        </w:tc>
        <w:tc>
          <w:tcPr>
            <w:tcW w:w="810" w:type="dxa"/>
            <w:tcBorders>
              <w:top w:val="single" w:sz="4" w:space="0" w:color="000000"/>
              <w:left w:val="nil"/>
              <w:bottom w:val="single" w:sz="4" w:space="0" w:color="000000"/>
              <w:right w:val="single" w:sz="4" w:space="0" w:color="auto"/>
            </w:tcBorders>
            <w:shd w:val="clear" w:color="auto" w:fill="auto"/>
            <w:vAlign w:val="center"/>
          </w:tcPr>
          <w:p w14:paraId="4E4BE5A0" w14:textId="548638CD" w:rsidR="00143B47" w:rsidRPr="002419E7" w:rsidRDefault="00143B47" w:rsidP="00143B47">
            <w:pPr>
              <w:spacing w:line="240" w:lineRule="auto"/>
              <w:jc w:val="center"/>
              <w:rPr>
                <w:rFonts w:ascii="Calibri" w:eastAsia="Times New Roman" w:hAnsi="Calibri" w:cs="Calibri"/>
                <w:color w:val="000000"/>
                <w:sz w:val="17"/>
                <w:szCs w:val="17"/>
              </w:rPr>
            </w:pPr>
          </w:p>
        </w:tc>
        <w:tc>
          <w:tcPr>
            <w:tcW w:w="810" w:type="dxa"/>
            <w:tcBorders>
              <w:top w:val="single" w:sz="4" w:space="0" w:color="000000"/>
              <w:left w:val="nil"/>
              <w:bottom w:val="single" w:sz="4" w:space="0" w:color="000000"/>
              <w:right w:val="single" w:sz="4" w:space="0" w:color="auto"/>
            </w:tcBorders>
            <w:shd w:val="clear" w:color="auto" w:fill="auto"/>
            <w:noWrap/>
            <w:vAlign w:val="center"/>
            <w:hideMark/>
          </w:tcPr>
          <w:p w14:paraId="50B50B8F" w14:textId="4EA504C9" w:rsidR="00143B47" w:rsidRPr="002419E7" w:rsidRDefault="00143B47" w:rsidP="00143B47">
            <w:pPr>
              <w:spacing w:line="240" w:lineRule="auto"/>
              <w:jc w:val="center"/>
              <w:rPr>
                <w:rFonts w:ascii="Calibri" w:eastAsia="Times New Roman" w:hAnsi="Calibri" w:cs="Calibri"/>
                <w:color w:val="000000"/>
                <w:sz w:val="17"/>
                <w:szCs w:val="17"/>
              </w:rPr>
            </w:pPr>
          </w:p>
        </w:tc>
        <w:tc>
          <w:tcPr>
            <w:tcW w:w="810" w:type="dxa"/>
            <w:tcBorders>
              <w:top w:val="single" w:sz="4" w:space="0" w:color="000000"/>
              <w:left w:val="nil"/>
              <w:bottom w:val="single" w:sz="4" w:space="0" w:color="000000"/>
              <w:right w:val="single" w:sz="4" w:space="0" w:color="auto"/>
            </w:tcBorders>
            <w:shd w:val="clear" w:color="auto" w:fill="auto"/>
            <w:noWrap/>
            <w:vAlign w:val="center"/>
            <w:hideMark/>
          </w:tcPr>
          <w:p w14:paraId="4C893E05" w14:textId="4246F2F6" w:rsidR="00143B47" w:rsidRPr="002419E7" w:rsidRDefault="00143B47" w:rsidP="00143B47">
            <w:pPr>
              <w:spacing w:line="240" w:lineRule="auto"/>
              <w:jc w:val="center"/>
              <w:rPr>
                <w:rFonts w:ascii="Calibri" w:eastAsia="Times New Roman" w:hAnsi="Calibri" w:cs="Calibri"/>
                <w:color w:val="000000"/>
                <w:sz w:val="17"/>
                <w:szCs w:val="17"/>
              </w:rPr>
            </w:pPr>
          </w:p>
        </w:tc>
        <w:tc>
          <w:tcPr>
            <w:tcW w:w="900" w:type="dxa"/>
            <w:tcBorders>
              <w:top w:val="single" w:sz="4" w:space="0" w:color="000000"/>
              <w:left w:val="nil"/>
              <w:bottom w:val="single" w:sz="4" w:space="0" w:color="000000"/>
              <w:right w:val="single" w:sz="4" w:space="0" w:color="auto"/>
            </w:tcBorders>
            <w:shd w:val="clear" w:color="auto" w:fill="auto"/>
            <w:noWrap/>
            <w:vAlign w:val="center"/>
            <w:hideMark/>
          </w:tcPr>
          <w:p w14:paraId="481D3430" w14:textId="31D0F01D" w:rsidR="00143B47" w:rsidRPr="007F2D13" w:rsidRDefault="00143B47" w:rsidP="00143B47">
            <w:pPr>
              <w:spacing w:line="240" w:lineRule="auto"/>
              <w:jc w:val="center"/>
              <w:rPr>
                <w:rFonts w:ascii="Calibri" w:eastAsia="Times New Roman" w:hAnsi="Calibri" w:cs="Calibri"/>
                <w:color w:val="000000"/>
                <w:sz w:val="18"/>
                <w:szCs w:val="18"/>
              </w:rPr>
            </w:pPr>
          </w:p>
        </w:tc>
        <w:tc>
          <w:tcPr>
            <w:tcW w:w="720" w:type="dxa"/>
            <w:tcBorders>
              <w:top w:val="single" w:sz="4" w:space="0" w:color="000000"/>
              <w:left w:val="nil"/>
              <w:bottom w:val="single" w:sz="4" w:space="0" w:color="000000"/>
              <w:right w:val="single" w:sz="4" w:space="0" w:color="auto"/>
            </w:tcBorders>
            <w:shd w:val="clear" w:color="auto" w:fill="D9D9D9" w:themeFill="background1" w:themeFillShade="D9"/>
            <w:noWrap/>
            <w:vAlign w:val="center"/>
            <w:hideMark/>
          </w:tcPr>
          <w:p w14:paraId="2367DE45" w14:textId="77777777" w:rsidR="00143B47" w:rsidRPr="007F2D13" w:rsidRDefault="00143B47" w:rsidP="00143B47">
            <w:pPr>
              <w:spacing w:line="240" w:lineRule="auto"/>
              <w:jc w:val="center"/>
              <w:rPr>
                <w:rFonts w:ascii="Calibri" w:eastAsia="Times New Roman" w:hAnsi="Calibri" w:cs="Calibri"/>
                <w:color w:val="000000"/>
                <w:sz w:val="18"/>
                <w:szCs w:val="18"/>
              </w:rPr>
            </w:pPr>
            <w:r w:rsidRPr="002419E7">
              <w:rPr>
                <w:rFonts w:ascii="Calibri" w:eastAsia="Times New Roman" w:hAnsi="Calibri" w:cs="Calibri"/>
                <w:color w:val="000000"/>
                <w:sz w:val="17"/>
                <w:szCs w:val="17"/>
              </w:rPr>
              <w:t>≥85%</w:t>
            </w:r>
          </w:p>
        </w:tc>
      </w:tr>
    </w:tbl>
    <w:p w14:paraId="1196D1D9" w14:textId="77777777" w:rsidR="00622C88" w:rsidRDefault="00622C88" w:rsidP="0086421B">
      <w:pPr>
        <w:sectPr w:rsidR="00622C88" w:rsidSect="003919E6">
          <w:pgSz w:w="15840" w:h="12240" w:orient="landscape" w:code="1"/>
          <w:pgMar w:top="1440" w:right="1440" w:bottom="1440" w:left="1440" w:header="0" w:footer="288" w:gutter="0"/>
          <w:cols w:space="720"/>
          <w:docGrid w:linePitch="360"/>
        </w:sectPr>
      </w:pPr>
    </w:p>
    <w:p w14:paraId="759B6859" w14:textId="140B53B4" w:rsidR="0086421B" w:rsidRDefault="0086421B" w:rsidP="0086421B"/>
    <w:p w14:paraId="317980DD" w14:textId="77777777" w:rsidR="00DE3766" w:rsidRPr="0086421B" w:rsidRDefault="00DE3766" w:rsidP="00DE3766">
      <w:pPr>
        <w:pStyle w:val="Heading2"/>
        <w:framePr w:wrap="around" w:x="621" w:y="57"/>
      </w:pPr>
      <w:r w:rsidRPr="0086421B">
        <w:t>Section 15: Objectives for Locally Monitored CDC Outputs/Outcomes and Locally Defined Measures</w:t>
      </w:r>
    </w:p>
    <w:p w14:paraId="1DD10261" w14:textId="77777777" w:rsidR="00DE3766" w:rsidRDefault="00DE3766" w:rsidP="00D4354F">
      <w:pPr>
        <w:spacing w:after="600"/>
        <w:rPr>
          <w:sz w:val="22"/>
        </w:rPr>
      </w:pPr>
    </w:p>
    <w:p w14:paraId="2D353FFA" w14:textId="7B62F153" w:rsidR="00C7105A" w:rsidRDefault="00C7105A" w:rsidP="00663249">
      <w:pPr>
        <w:spacing w:after="360"/>
        <w:rPr>
          <w:sz w:val="22"/>
        </w:rPr>
      </w:pPr>
      <w:r w:rsidRPr="00C7105A">
        <w:rPr>
          <w:sz w:val="22"/>
        </w:rPr>
        <w:t xml:space="preserve">Please </w:t>
      </w:r>
      <w:r>
        <w:rPr>
          <w:sz w:val="22"/>
        </w:rPr>
        <w:t xml:space="preserve">use Table 16 below to establish and monitor local objectives for </w:t>
      </w:r>
      <w:r w:rsidR="00E33215">
        <w:rPr>
          <w:sz w:val="22"/>
        </w:rPr>
        <w:t xml:space="preserve">1) </w:t>
      </w:r>
      <w:r>
        <w:rPr>
          <w:sz w:val="22"/>
        </w:rPr>
        <w:t xml:space="preserve">CDC specified </w:t>
      </w:r>
      <w:r w:rsidR="00E33215">
        <w:rPr>
          <w:sz w:val="22"/>
        </w:rPr>
        <w:t>outputs/</w:t>
      </w:r>
      <w:r>
        <w:rPr>
          <w:sz w:val="22"/>
        </w:rPr>
        <w:t xml:space="preserve">outcomes and measures not included in Table 15 above or </w:t>
      </w:r>
      <w:r w:rsidR="00E33215">
        <w:rPr>
          <w:sz w:val="22"/>
        </w:rPr>
        <w:t xml:space="preserve">2) </w:t>
      </w:r>
      <w:r>
        <w:rPr>
          <w:sz w:val="22"/>
        </w:rPr>
        <w:t xml:space="preserve">locally defined </w:t>
      </w:r>
      <w:r w:rsidR="00E33215">
        <w:rPr>
          <w:sz w:val="22"/>
        </w:rPr>
        <w:t>outputs/outcomes</w:t>
      </w:r>
      <w:r>
        <w:rPr>
          <w:sz w:val="22"/>
        </w:rPr>
        <w:t xml:space="preserve"> and measure. </w:t>
      </w:r>
    </w:p>
    <w:p w14:paraId="6EE429D7" w14:textId="77777777" w:rsidR="00C7105A" w:rsidRPr="00E33215" w:rsidRDefault="00C7105A" w:rsidP="00461271">
      <w:pPr>
        <w:spacing w:line="720" w:lineRule="auto"/>
        <w:rPr>
          <w:sz w:val="10"/>
          <w:szCs w:val="10"/>
        </w:rPr>
      </w:pPr>
    </w:p>
    <w:p w14:paraId="42261D02" w14:textId="77777777" w:rsidR="00C7105A" w:rsidRPr="00C7105A" w:rsidRDefault="00C7105A" w:rsidP="00D4354F">
      <w:pPr>
        <w:rPr>
          <w:sz w:val="22"/>
        </w:rPr>
      </w:pPr>
      <w:r w:rsidRPr="00E33215">
        <w:rPr>
          <w:b/>
          <w:sz w:val="22"/>
        </w:rPr>
        <w:t>Note:</w:t>
      </w:r>
      <w:r>
        <w:rPr>
          <w:sz w:val="22"/>
        </w:rPr>
        <w:t xml:space="preserve"> Table 16 is provide</w:t>
      </w:r>
      <w:r w:rsidR="008329F6">
        <w:rPr>
          <w:sz w:val="22"/>
        </w:rPr>
        <w:t>d</w:t>
      </w:r>
      <w:r>
        <w:rPr>
          <w:sz w:val="22"/>
        </w:rPr>
        <w:t xml:space="preserve"> as a tool to assist in the monitoring and evaluation of your program; however, it is</w:t>
      </w:r>
      <w:r w:rsidR="00E33215">
        <w:rPr>
          <w:sz w:val="22"/>
        </w:rPr>
        <w:t xml:space="preserve"> optional.</w:t>
      </w:r>
    </w:p>
    <w:tbl>
      <w:tblPr>
        <w:tblStyle w:val="TableGrid"/>
        <w:tblW w:w="15087" w:type="dxa"/>
        <w:tblInd w:w="-1085" w:type="dxa"/>
        <w:tblLook w:val="04A0" w:firstRow="1" w:lastRow="0" w:firstColumn="1" w:lastColumn="0" w:noHBand="0" w:noVBand="1"/>
        <w:tblCaption w:val="Table 16"/>
        <w:tblDescription w:val="Local objectives"/>
      </w:tblPr>
      <w:tblGrid>
        <w:gridCol w:w="1890"/>
        <w:gridCol w:w="1921"/>
        <w:gridCol w:w="7073"/>
        <w:gridCol w:w="894"/>
        <w:gridCol w:w="644"/>
        <w:gridCol w:w="644"/>
        <w:gridCol w:w="644"/>
        <w:gridCol w:w="729"/>
        <w:gridCol w:w="648"/>
      </w:tblGrid>
      <w:tr w:rsidR="00B63835" w:rsidRPr="002419E7" w14:paraId="193F1B36" w14:textId="77777777" w:rsidTr="00666953">
        <w:trPr>
          <w:trHeight w:val="301"/>
          <w:tblHeader/>
        </w:trPr>
        <w:tc>
          <w:tcPr>
            <w:tcW w:w="15087" w:type="dxa"/>
            <w:gridSpan w:val="9"/>
            <w:shd w:val="clear" w:color="auto" w:fill="1D1B11" w:themeFill="background2" w:themeFillShade="1A"/>
          </w:tcPr>
          <w:p w14:paraId="4B33B1F7" w14:textId="77777777" w:rsidR="00B63835" w:rsidRPr="00B63835" w:rsidRDefault="00C7105A" w:rsidP="00987B2C">
            <w:pPr>
              <w:autoSpaceDE w:val="0"/>
              <w:autoSpaceDN w:val="0"/>
              <w:adjustRightInd w:val="0"/>
              <w:spacing w:line="240" w:lineRule="auto"/>
              <w:rPr>
                <w:rFonts w:cs="Garamond"/>
                <w:b/>
                <w:color w:val="FFFFFF" w:themeColor="background1"/>
                <w:szCs w:val="24"/>
              </w:rPr>
            </w:pPr>
            <w:r>
              <w:rPr>
                <w:rFonts w:cs="Garamond"/>
                <w:b/>
                <w:color w:val="FFFFFF" w:themeColor="background1"/>
                <w:szCs w:val="24"/>
              </w:rPr>
              <w:t>Table 16</w:t>
            </w:r>
            <w:r w:rsidR="00987B2C">
              <w:rPr>
                <w:rFonts w:cs="Garamond"/>
                <w:b/>
                <w:color w:val="FFFFFF" w:themeColor="background1"/>
                <w:szCs w:val="24"/>
              </w:rPr>
              <w:t xml:space="preserve">. </w:t>
            </w:r>
            <w:r w:rsidR="0088582A">
              <w:rPr>
                <w:rFonts w:cs="Garamond"/>
                <w:b/>
                <w:color w:val="FFFFFF" w:themeColor="background1"/>
                <w:szCs w:val="24"/>
              </w:rPr>
              <w:t>L</w:t>
            </w:r>
            <w:r w:rsidR="00B63835" w:rsidRPr="00B63835">
              <w:rPr>
                <w:rFonts w:cs="Garamond"/>
                <w:b/>
                <w:color w:val="FFFFFF" w:themeColor="background1"/>
                <w:szCs w:val="24"/>
              </w:rPr>
              <w:t>ocal Objectives</w:t>
            </w:r>
          </w:p>
        </w:tc>
      </w:tr>
      <w:tr w:rsidR="001700ED" w:rsidRPr="002419E7" w14:paraId="7E529645" w14:textId="77777777" w:rsidTr="00A57021">
        <w:trPr>
          <w:trHeight w:val="221"/>
          <w:tblHeader/>
        </w:trPr>
        <w:tc>
          <w:tcPr>
            <w:tcW w:w="1890" w:type="dxa"/>
          </w:tcPr>
          <w:p w14:paraId="2503AF3A" w14:textId="77777777" w:rsidR="001700ED" w:rsidRPr="002419E7" w:rsidRDefault="001700ED" w:rsidP="001700ED">
            <w:pPr>
              <w:autoSpaceDE w:val="0"/>
              <w:autoSpaceDN w:val="0"/>
              <w:adjustRightInd w:val="0"/>
              <w:spacing w:line="240" w:lineRule="auto"/>
              <w:rPr>
                <w:rFonts w:cs="Garamond"/>
                <w:color w:val="000000"/>
                <w:sz w:val="18"/>
                <w:szCs w:val="18"/>
              </w:rPr>
            </w:pPr>
            <w:r w:rsidRPr="002419E7">
              <w:rPr>
                <w:rFonts w:cs="Garamond"/>
                <w:color w:val="000000"/>
                <w:sz w:val="18"/>
                <w:szCs w:val="18"/>
              </w:rPr>
              <w:t>Activity</w:t>
            </w:r>
          </w:p>
        </w:tc>
        <w:tc>
          <w:tcPr>
            <w:tcW w:w="1921" w:type="dxa"/>
          </w:tcPr>
          <w:p w14:paraId="1965F7EC" w14:textId="77777777" w:rsidR="001700ED" w:rsidRPr="002419E7" w:rsidRDefault="001700ED" w:rsidP="001700ED">
            <w:pPr>
              <w:autoSpaceDE w:val="0"/>
              <w:autoSpaceDN w:val="0"/>
              <w:adjustRightInd w:val="0"/>
              <w:spacing w:line="240" w:lineRule="auto"/>
              <w:rPr>
                <w:rFonts w:cs="Garamond"/>
                <w:color w:val="000000"/>
                <w:sz w:val="18"/>
                <w:szCs w:val="18"/>
              </w:rPr>
            </w:pPr>
            <w:r w:rsidRPr="002419E7">
              <w:rPr>
                <w:rFonts w:cs="Garamond"/>
                <w:color w:val="000000"/>
                <w:sz w:val="18"/>
                <w:szCs w:val="18"/>
              </w:rPr>
              <w:t>Outputs/Outcomes</w:t>
            </w:r>
          </w:p>
        </w:tc>
        <w:tc>
          <w:tcPr>
            <w:tcW w:w="7073" w:type="dxa"/>
          </w:tcPr>
          <w:p w14:paraId="77E4E6E2" w14:textId="77777777" w:rsidR="001700ED" w:rsidRPr="002419E7" w:rsidRDefault="001700ED" w:rsidP="001700ED">
            <w:pPr>
              <w:autoSpaceDE w:val="0"/>
              <w:autoSpaceDN w:val="0"/>
              <w:adjustRightInd w:val="0"/>
              <w:spacing w:line="240" w:lineRule="auto"/>
              <w:rPr>
                <w:rFonts w:cs="Garamond"/>
                <w:color w:val="000000"/>
                <w:sz w:val="18"/>
                <w:szCs w:val="18"/>
              </w:rPr>
            </w:pPr>
            <w:r w:rsidRPr="002419E7">
              <w:rPr>
                <w:rFonts w:cs="Garamond"/>
                <w:color w:val="000000"/>
                <w:sz w:val="18"/>
                <w:szCs w:val="18"/>
              </w:rPr>
              <w:t xml:space="preserve">Measures </w:t>
            </w:r>
          </w:p>
        </w:tc>
        <w:tc>
          <w:tcPr>
            <w:tcW w:w="894" w:type="dxa"/>
          </w:tcPr>
          <w:p w14:paraId="237A5740" w14:textId="77777777" w:rsidR="001700ED" w:rsidRPr="002419E7" w:rsidRDefault="001700ED" w:rsidP="001700ED">
            <w:pPr>
              <w:autoSpaceDE w:val="0"/>
              <w:autoSpaceDN w:val="0"/>
              <w:adjustRightInd w:val="0"/>
              <w:spacing w:line="240" w:lineRule="auto"/>
              <w:rPr>
                <w:rFonts w:cs="Garamond"/>
                <w:color w:val="000000"/>
                <w:sz w:val="18"/>
                <w:szCs w:val="18"/>
              </w:rPr>
            </w:pPr>
            <w:r w:rsidRPr="002419E7">
              <w:rPr>
                <w:rFonts w:cs="Garamond"/>
                <w:color w:val="000000"/>
                <w:sz w:val="18"/>
                <w:szCs w:val="18"/>
              </w:rPr>
              <w:t>Baseline</w:t>
            </w:r>
          </w:p>
        </w:tc>
        <w:tc>
          <w:tcPr>
            <w:tcW w:w="644" w:type="dxa"/>
          </w:tcPr>
          <w:p w14:paraId="27720280" w14:textId="77777777" w:rsidR="001700ED" w:rsidRPr="002419E7" w:rsidRDefault="001700ED" w:rsidP="001700ED">
            <w:pPr>
              <w:autoSpaceDE w:val="0"/>
              <w:autoSpaceDN w:val="0"/>
              <w:adjustRightInd w:val="0"/>
              <w:spacing w:line="240" w:lineRule="auto"/>
              <w:rPr>
                <w:rFonts w:cs="Garamond"/>
                <w:color w:val="000000"/>
                <w:sz w:val="18"/>
                <w:szCs w:val="18"/>
              </w:rPr>
            </w:pPr>
            <w:proofErr w:type="spellStart"/>
            <w:r w:rsidRPr="002419E7">
              <w:rPr>
                <w:rFonts w:cs="Garamond"/>
                <w:color w:val="000000"/>
                <w:sz w:val="18"/>
                <w:szCs w:val="18"/>
              </w:rPr>
              <w:t>Yr</w:t>
            </w:r>
            <w:proofErr w:type="spellEnd"/>
            <w:r w:rsidRPr="002419E7">
              <w:rPr>
                <w:rFonts w:cs="Garamond"/>
                <w:color w:val="000000"/>
                <w:sz w:val="18"/>
                <w:szCs w:val="18"/>
              </w:rPr>
              <w:t xml:space="preserve"> 1</w:t>
            </w:r>
          </w:p>
        </w:tc>
        <w:tc>
          <w:tcPr>
            <w:tcW w:w="644" w:type="dxa"/>
          </w:tcPr>
          <w:p w14:paraId="5BD6B094" w14:textId="77777777" w:rsidR="001700ED" w:rsidRPr="002419E7" w:rsidRDefault="001700ED" w:rsidP="001700ED">
            <w:pPr>
              <w:autoSpaceDE w:val="0"/>
              <w:autoSpaceDN w:val="0"/>
              <w:adjustRightInd w:val="0"/>
              <w:spacing w:line="240" w:lineRule="auto"/>
              <w:rPr>
                <w:rFonts w:cs="Garamond"/>
                <w:color w:val="000000"/>
                <w:sz w:val="18"/>
                <w:szCs w:val="18"/>
              </w:rPr>
            </w:pPr>
            <w:proofErr w:type="spellStart"/>
            <w:r w:rsidRPr="002419E7">
              <w:rPr>
                <w:rFonts w:cs="Garamond"/>
                <w:color w:val="000000"/>
                <w:sz w:val="18"/>
                <w:szCs w:val="18"/>
              </w:rPr>
              <w:t>Yr</w:t>
            </w:r>
            <w:proofErr w:type="spellEnd"/>
            <w:r w:rsidRPr="002419E7">
              <w:rPr>
                <w:rFonts w:cs="Garamond"/>
                <w:color w:val="000000"/>
                <w:sz w:val="18"/>
                <w:szCs w:val="18"/>
              </w:rPr>
              <w:t xml:space="preserve"> 2</w:t>
            </w:r>
          </w:p>
        </w:tc>
        <w:tc>
          <w:tcPr>
            <w:tcW w:w="644" w:type="dxa"/>
          </w:tcPr>
          <w:p w14:paraId="564113ED" w14:textId="77777777" w:rsidR="001700ED" w:rsidRPr="002419E7" w:rsidRDefault="001700ED" w:rsidP="001700ED">
            <w:pPr>
              <w:autoSpaceDE w:val="0"/>
              <w:autoSpaceDN w:val="0"/>
              <w:adjustRightInd w:val="0"/>
              <w:spacing w:line="240" w:lineRule="auto"/>
              <w:rPr>
                <w:rFonts w:cs="Garamond"/>
                <w:color w:val="000000"/>
                <w:sz w:val="18"/>
                <w:szCs w:val="18"/>
              </w:rPr>
            </w:pPr>
            <w:proofErr w:type="spellStart"/>
            <w:r w:rsidRPr="002419E7">
              <w:rPr>
                <w:rFonts w:cs="Garamond"/>
                <w:color w:val="000000"/>
                <w:sz w:val="18"/>
                <w:szCs w:val="18"/>
              </w:rPr>
              <w:t>Yr</w:t>
            </w:r>
            <w:proofErr w:type="spellEnd"/>
            <w:r w:rsidRPr="002419E7">
              <w:rPr>
                <w:rFonts w:cs="Garamond"/>
                <w:color w:val="000000"/>
                <w:sz w:val="18"/>
                <w:szCs w:val="18"/>
              </w:rPr>
              <w:t xml:space="preserve"> 3</w:t>
            </w:r>
          </w:p>
        </w:tc>
        <w:tc>
          <w:tcPr>
            <w:tcW w:w="729" w:type="dxa"/>
          </w:tcPr>
          <w:p w14:paraId="19A65619" w14:textId="77777777" w:rsidR="001700ED" w:rsidRPr="002419E7" w:rsidRDefault="001700ED" w:rsidP="001700ED">
            <w:pPr>
              <w:autoSpaceDE w:val="0"/>
              <w:autoSpaceDN w:val="0"/>
              <w:adjustRightInd w:val="0"/>
              <w:spacing w:line="240" w:lineRule="auto"/>
              <w:rPr>
                <w:rFonts w:cs="Garamond"/>
                <w:color w:val="000000"/>
                <w:sz w:val="18"/>
                <w:szCs w:val="18"/>
              </w:rPr>
            </w:pPr>
            <w:proofErr w:type="spellStart"/>
            <w:r w:rsidRPr="002419E7">
              <w:rPr>
                <w:rFonts w:cs="Garamond"/>
                <w:color w:val="000000"/>
                <w:sz w:val="18"/>
                <w:szCs w:val="18"/>
              </w:rPr>
              <w:t>Yr</w:t>
            </w:r>
            <w:proofErr w:type="spellEnd"/>
            <w:r w:rsidRPr="002419E7">
              <w:rPr>
                <w:rFonts w:cs="Garamond"/>
                <w:color w:val="000000"/>
                <w:sz w:val="18"/>
                <w:szCs w:val="18"/>
              </w:rPr>
              <w:t xml:space="preserve"> 4</w:t>
            </w:r>
          </w:p>
        </w:tc>
        <w:tc>
          <w:tcPr>
            <w:tcW w:w="648" w:type="dxa"/>
          </w:tcPr>
          <w:p w14:paraId="1D41BF3F" w14:textId="77777777" w:rsidR="001700ED" w:rsidRPr="002419E7" w:rsidRDefault="001700ED" w:rsidP="001700ED">
            <w:pPr>
              <w:autoSpaceDE w:val="0"/>
              <w:autoSpaceDN w:val="0"/>
              <w:adjustRightInd w:val="0"/>
              <w:spacing w:line="240" w:lineRule="auto"/>
              <w:rPr>
                <w:rFonts w:cs="Garamond"/>
                <w:color w:val="000000"/>
                <w:sz w:val="18"/>
                <w:szCs w:val="18"/>
              </w:rPr>
            </w:pPr>
            <w:proofErr w:type="spellStart"/>
            <w:r w:rsidRPr="002419E7">
              <w:rPr>
                <w:rFonts w:cs="Garamond"/>
                <w:color w:val="000000"/>
                <w:sz w:val="18"/>
                <w:szCs w:val="18"/>
              </w:rPr>
              <w:t>Yr</w:t>
            </w:r>
            <w:proofErr w:type="spellEnd"/>
            <w:r w:rsidRPr="002419E7">
              <w:rPr>
                <w:rFonts w:cs="Garamond"/>
                <w:color w:val="000000"/>
                <w:sz w:val="18"/>
                <w:szCs w:val="18"/>
              </w:rPr>
              <w:t xml:space="preserve"> 5</w:t>
            </w:r>
          </w:p>
        </w:tc>
      </w:tr>
      <w:tr w:rsidR="006E264A" w:rsidRPr="002419E7" w14:paraId="6E792D00" w14:textId="77777777" w:rsidTr="00A57021">
        <w:trPr>
          <w:trHeight w:val="269"/>
        </w:trPr>
        <w:tc>
          <w:tcPr>
            <w:tcW w:w="1890" w:type="dxa"/>
          </w:tcPr>
          <w:p w14:paraId="415BD2B9" w14:textId="3F7D7BFA" w:rsidR="002419E7" w:rsidRPr="002419E7" w:rsidRDefault="002419E7" w:rsidP="00A57021">
            <w:pPr>
              <w:autoSpaceDE w:val="0"/>
              <w:autoSpaceDN w:val="0"/>
              <w:adjustRightInd w:val="0"/>
              <w:spacing w:line="240" w:lineRule="auto"/>
              <w:rPr>
                <w:rFonts w:cs="Garamond"/>
                <w:b/>
                <w:i/>
                <w:color w:val="000000"/>
                <w:sz w:val="22"/>
              </w:rPr>
            </w:pPr>
          </w:p>
        </w:tc>
        <w:tc>
          <w:tcPr>
            <w:tcW w:w="1921" w:type="dxa"/>
          </w:tcPr>
          <w:p w14:paraId="7AAFCE35" w14:textId="5EC52AAB" w:rsidR="002419E7" w:rsidRPr="002419E7" w:rsidRDefault="002419E7" w:rsidP="00A57021">
            <w:pPr>
              <w:autoSpaceDE w:val="0"/>
              <w:autoSpaceDN w:val="0"/>
              <w:adjustRightInd w:val="0"/>
              <w:spacing w:line="240" w:lineRule="auto"/>
              <w:rPr>
                <w:rFonts w:cs="Garamond"/>
                <w:color w:val="000000"/>
                <w:sz w:val="22"/>
              </w:rPr>
            </w:pPr>
          </w:p>
        </w:tc>
        <w:tc>
          <w:tcPr>
            <w:tcW w:w="7073" w:type="dxa"/>
          </w:tcPr>
          <w:p w14:paraId="4586C0A3" w14:textId="68546FD9" w:rsidR="002419E7" w:rsidRPr="002419E7" w:rsidRDefault="002419E7" w:rsidP="00A57021">
            <w:pPr>
              <w:autoSpaceDE w:val="0"/>
              <w:autoSpaceDN w:val="0"/>
              <w:adjustRightInd w:val="0"/>
              <w:spacing w:line="240" w:lineRule="auto"/>
              <w:rPr>
                <w:rFonts w:cs="Garamond"/>
                <w:color w:val="000000"/>
                <w:sz w:val="22"/>
              </w:rPr>
            </w:pPr>
          </w:p>
        </w:tc>
        <w:tc>
          <w:tcPr>
            <w:tcW w:w="894" w:type="dxa"/>
          </w:tcPr>
          <w:p w14:paraId="5D9910F1" w14:textId="3D0BCADF" w:rsidR="002419E7" w:rsidRPr="002419E7" w:rsidRDefault="002419E7" w:rsidP="001116E7">
            <w:pPr>
              <w:autoSpaceDE w:val="0"/>
              <w:autoSpaceDN w:val="0"/>
              <w:adjustRightInd w:val="0"/>
              <w:spacing w:line="240" w:lineRule="auto"/>
              <w:rPr>
                <w:rFonts w:cs="Garamond"/>
                <w:color w:val="000000"/>
                <w:sz w:val="22"/>
              </w:rPr>
            </w:pPr>
          </w:p>
        </w:tc>
        <w:tc>
          <w:tcPr>
            <w:tcW w:w="644" w:type="dxa"/>
          </w:tcPr>
          <w:p w14:paraId="542BE4B0" w14:textId="5D5C8C0F" w:rsidR="002419E7" w:rsidRPr="002419E7" w:rsidRDefault="002419E7" w:rsidP="000C0A14">
            <w:pPr>
              <w:autoSpaceDE w:val="0"/>
              <w:autoSpaceDN w:val="0"/>
              <w:adjustRightInd w:val="0"/>
              <w:spacing w:line="240" w:lineRule="auto"/>
              <w:rPr>
                <w:rFonts w:cs="Garamond"/>
                <w:color w:val="000000"/>
                <w:sz w:val="22"/>
              </w:rPr>
            </w:pPr>
          </w:p>
        </w:tc>
        <w:tc>
          <w:tcPr>
            <w:tcW w:w="644" w:type="dxa"/>
          </w:tcPr>
          <w:p w14:paraId="32F1066F" w14:textId="174096D2" w:rsidR="002419E7" w:rsidRPr="002419E7" w:rsidRDefault="002419E7" w:rsidP="000C0A14">
            <w:pPr>
              <w:autoSpaceDE w:val="0"/>
              <w:autoSpaceDN w:val="0"/>
              <w:adjustRightInd w:val="0"/>
              <w:spacing w:line="240" w:lineRule="auto"/>
              <w:rPr>
                <w:rFonts w:cs="Garamond"/>
                <w:color w:val="000000"/>
                <w:sz w:val="22"/>
              </w:rPr>
            </w:pPr>
          </w:p>
        </w:tc>
        <w:tc>
          <w:tcPr>
            <w:tcW w:w="644" w:type="dxa"/>
          </w:tcPr>
          <w:p w14:paraId="6390A9A3" w14:textId="17117FA9" w:rsidR="002419E7" w:rsidRPr="002419E7" w:rsidRDefault="002419E7" w:rsidP="000C0A14">
            <w:pPr>
              <w:autoSpaceDE w:val="0"/>
              <w:autoSpaceDN w:val="0"/>
              <w:adjustRightInd w:val="0"/>
              <w:spacing w:line="240" w:lineRule="auto"/>
              <w:rPr>
                <w:rFonts w:cs="Garamond"/>
                <w:color w:val="000000"/>
                <w:sz w:val="22"/>
              </w:rPr>
            </w:pPr>
          </w:p>
        </w:tc>
        <w:tc>
          <w:tcPr>
            <w:tcW w:w="729" w:type="dxa"/>
          </w:tcPr>
          <w:p w14:paraId="3FC8BFD6" w14:textId="4F452BB6" w:rsidR="002419E7" w:rsidRPr="002419E7" w:rsidRDefault="002419E7" w:rsidP="000C0A14">
            <w:pPr>
              <w:autoSpaceDE w:val="0"/>
              <w:autoSpaceDN w:val="0"/>
              <w:adjustRightInd w:val="0"/>
              <w:spacing w:line="240" w:lineRule="auto"/>
              <w:rPr>
                <w:rFonts w:cs="Garamond"/>
                <w:color w:val="000000"/>
                <w:sz w:val="22"/>
              </w:rPr>
            </w:pPr>
          </w:p>
        </w:tc>
        <w:tc>
          <w:tcPr>
            <w:tcW w:w="648" w:type="dxa"/>
          </w:tcPr>
          <w:p w14:paraId="1374449E" w14:textId="0434CAA4" w:rsidR="002419E7" w:rsidRPr="002419E7" w:rsidRDefault="002419E7" w:rsidP="000C0A14">
            <w:pPr>
              <w:autoSpaceDE w:val="0"/>
              <w:autoSpaceDN w:val="0"/>
              <w:adjustRightInd w:val="0"/>
              <w:spacing w:line="240" w:lineRule="auto"/>
              <w:rPr>
                <w:rFonts w:cs="Garamond"/>
                <w:color w:val="000000"/>
                <w:sz w:val="22"/>
              </w:rPr>
            </w:pPr>
          </w:p>
        </w:tc>
      </w:tr>
      <w:tr w:rsidR="006E264A" w:rsidRPr="002419E7" w14:paraId="3DBD68D6" w14:textId="77777777" w:rsidTr="00A57021">
        <w:trPr>
          <w:trHeight w:val="285"/>
        </w:trPr>
        <w:tc>
          <w:tcPr>
            <w:tcW w:w="1890" w:type="dxa"/>
          </w:tcPr>
          <w:p w14:paraId="39C03D68" w14:textId="51BBF1A0" w:rsidR="002419E7" w:rsidRPr="002419E7" w:rsidRDefault="002419E7" w:rsidP="00AD7979">
            <w:pPr>
              <w:autoSpaceDE w:val="0"/>
              <w:autoSpaceDN w:val="0"/>
              <w:adjustRightInd w:val="0"/>
              <w:spacing w:line="240" w:lineRule="auto"/>
              <w:rPr>
                <w:rFonts w:cs="Garamond"/>
                <w:b/>
                <w:i/>
                <w:color w:val="000000"/>
                <w:sz w:val="22"/>
              </w:rPr>
            </w:pPr>
          </w:p>
        </w:tc>
        <w:tc>
          <w:tcPr>
            <w:tcW w:w="1921" w:type="dxa"/>
          </w:tcPr>
          <w:p w14:paraId="1F00818B" w14:textId="2BE56E6B" w:rsidR="002419E7" w:rsidRPr="002419E7" w:rsidRDefault="002419E7" w:rsidP="00AD7979">
            <w:pPr>
              <w:autoSpaceDE w:val="0"/>
              <w:autoSpaceDN w:val="0"/>
              <w:adjustRightInd w:val="0"/>
              <w:spacing w:line="240" w:lineRule="auto"/>
              <w:rPr>
                <w:rFonts w:cs="Garamond"/>
                <w:color w:val="000000"/>
                <w:sz w:val="22"/>
              </w:rPr>
            </w:pPr>
          </w:p>
        </w:tc>
        <w:tc>
          <w:tcPr>
            <w:tcW w:w="7073" w:type="dxa"/>
          </w:tcPr>
          <w:p w14:paraId="71768543" w14:textId="3D504731" w:rsidR="002419E7" w:rsidRPr="002419E7" w:rsidRDefault="002419E7" w:rsidP="00AD7979">
            <w:pPr>
              <w:autoSpaceDE w:val="0"/>
              <w:autoSpaceDN w:val="0"/>
              <w:adjustRightInd w:val="0"/>
              <w:spacing w:line="240" w:lineRule="auto"/>
              <w:rPr>
                <w:rFonts w:cs="Garamond"/>
                <w:color w:val="000000"/>
                <w:sz w:val="22"/>
              </w:rPr>
            </w:pPr>
          </w:p>
        </w:tc>
        <w:tc>
          <w:tcPr>
            <w:tcW w:w="894" w:type="dxa"/>
          </w:tcPr>
          <w:p w14:paraId="6AE35E63" w14:textId="3FEB38C1" w:rsidR="002419E7" w:rsidRPr="002419E7" w:rsidRDefault="002419E7" w:rsidP="000C0A14">
            <w:pPr>
              <w:autoSpaceDE w:val="0"/>
              <w:autoSpaceDN w:val="0"/>
              <w:adjustRightInd w:val="0"/>
              <w:spacing w:line="240" w:lineRule="auto"/>
              <w:rPr>
                <w:rFonts w:cs="Garamond"/>
                <w:color w:val="000000"/>
                <w:sz w:val="22"/>
              </w:rPr>
            </w:pPr>
          </w:p>
        </w:tc>
        <w:tc>
          <w:tcPr>
            <w:tcW w:w="644" w:type="dxa"/>
          </w:tcPr>
          <w:p w14:paraId="2FA8F054" w14:textId="588F9488" w:rsidR="002419E7" w:rsidRPr="002419E7" w:rsidRDefault="002419E7" w:rsidP="000C0A14">
            <w:pPr>
              <w:autoSpaceDE w:val="0"/>
              <w:autoSpaceDN w:val="0"/>
              <w:adjustRightInd w:val="0"/>
              <w:spacing w:line="240" w:lineRule="auto"/>
              <w:rPr>
                <w:rFonts w:cs="Garamond"/>
                <w:color w:val="000000"/>
                <w:sz w:val="22"/>
              </w:rPr>
            </w:pPr>
          </w:p>
        </w:tc>
        <w:tc>
          <w:tcPr>
            <w:tcW w:w="644" w:type="dxa"/>
          </w:tcPr>
          <w:p w14:paraId="7F18A3CC" w14:textId="60E2BB44" w:rsidR="002419E7" w:rsidRPr="002419E7" w:rsidRDefault="002419E7" w:rsidP="000C0A14">
            <w:pPr>
              <w:autoSpaceDE w:val="0"/>
              <w:autoSpaceDN w:val="0"/>
              <w:adjustRightInd w:val="0"/>
              <w:spacing w:line="240" w:lineRule="auto"/>
              <w:rPr>
                <w:rFonts w:cs="Garamond"/>
                <w:color w:val="000000"/>
                <w:sz w:val="22"/>
              </w:rPr>
            </w:pPr>
          </w:p>
        </w:tc>
        <w:tc>
          <w:tcPr>
            <w:tcW w:w="644" w:type="dxa"/>
          </w:tcPr>
          <w:p w14:paraId="6F50CEC7" w14:textId="3630658B" w:rsidR="002419E7" w:rsidRPr="002419E7" w:rsidRDefault="002419E7" w:rsidP="000C0A14">
            <w:pPr>
              <w:autoSpaceDE w:val="0"/>
              <w:autoSpaceDN w:val="0"/>
              <w:adjustRightInd w:val="0"/>
              <w:spacing w:line="240" w:lineRule="auto"/>
              <w:rPr>
                <w:rFonts w:cs="Garamond"/>
                <w:color w:val="000000"/>
                <w:sz w:val="22"/>
              </w:rPr>
            </w:pPr>
          </w:p>
        </w:tc>
        <w:tc>
          <w:tcPr>
            <w:tcW w:w="729" w:type="dxa"/>
          </w:tcPr>
          <w:p w14:paraId="0A19AA4C" w14:textId="404FF9FA" w:rsidR="002419E7" w:rsidRPr="002419E7" w:rsidRDefault="002419E7" w:rsidP="000C0A14">
            <w:pPr>
              <w:autoSpaceDE w:val="0"/>
              <w:autoSpaceDN w:val="0"/>
              <w:adjustRightInd w:val="0"/>
              <w:spacing w:line="240" w:lineRule="auto"/>
              <w:rPr>
                <w:rFonts w:cs="Garamond"/>
                <w:color w:val="000000"/>
                <w:sz w:val="22"/>
              </w:rPr>
            </w:pPr>
          </w:p>
        </w:tc>
        <w:tc>
          <w:tcPr>
            <w:tcW w:w="648" w:type="dxa"/>
          </w:tcPr>
          <w:p w14:paraId="15A6DEC8" w14:textId="58CE1ACF" w:rsidR="002419E7" w:rsidRPr="002419E7" w:rsidRDefault="002419E7" w:rsidP="000C0A14">
            <w:pPr>
              <w:autoSpaceDE w:val="0"/>
              <w:autoSpaceDN w:val="0"/>
              <w:adjustRightInd w:val="0"/>
              <w:spacing w:line="240" w:lineRule="auto"/>
              <w:rPr>
                <w:rFonts w:cs="Garamond"/>
                <w:color w:val="000000"/>
                <w:sz w:val="22"/>
              </w:rPr>
            </w:pPr>
          </w:p>
        </w:tc>
      </w:tr>
      <w:tr w:rsidR="006E264A" w:rsidRPr="002419E7" w14:paraId="4A7D0389" w14:textId="77777777" w:rsidTr="00A57021">
        <w:trPr>
          <w:trHeight w:val="269"/>
        </w:trPr>
        <w:tc>
          <w:tcPr>
            <w:tcW w:w="1890" w:type="dxa"/>
          </w:tcPr>
          <w:p w14:paraId="266BACD7" w14:textId="47A573EA" w:rsidR="006E264A" w:rsidRPr="002419E7" w:rsidRDefault="006E264A" w:rsidP="00AD7979">
            <w:pPr>
              <w:autoSpaceDE w:val="0"/>
              <w:autoSpaceDN w:val="0"/>
              <w:adjustRightInd w:val="0"/>
              <w:spacing w:line="240" w:lineRule="auto"/>
              <w:rPr>
                <w:rFonts w:cs="Garamond"/>
                <w:b/>
                <w:i/>
                <w:color w:val="000000"/>
                <w:sz w:val="22"/>
              </w:rPr>
            </w:pPr>
          </w:p>
        </w:tc>
        <w:tc>
          <w:tcPr>
            <w:tcW w:w="1921" w:type="dxa"/>
          </w:tcPr>
          <w:p w14:paraId="0BD27872" w14:textId="7621B62F" w:rsidR="006E264A" w:rsidRPr="002419E7" w:rsidRDefault="006E264A" w:rsidP="00AD7979">
            <w:pPr>
              <w:autoSpaceDE w:val="0"/>
              <w:autoSpaceDN w:val="0"/>
              <w:adjustRightInd w:val="0"/>
              <w:spacing w:line="240" w:lineRule="auto"/>
              <w:rPr>
                <w:rFonts w:cs="Garamond"/>
                <w:color w:val="000000"/>
                <w:sz w:val="22"/>
              </w:rPr>
            </w:pPr>
          </w:p>
        </w:tc>
        <w:tc>
          <w:tcPr>
            <w:tcW w:w="7073" w:type="dxa"/>
          </w:tcPr>
          <w:p w14:paraId="246353B4" w14:textId="4E0C80EE" w:rsidR="006E264A" w:rsidRPr="002419E7" w:rsidRDefault="006E264A" w:rsidP="00AD7979">
            <w:pPr>
              <w:autoSpaceDE w:val="0"/>
              <w:autoSpaceDN w:val="0"/>
              <w:adjustRightInd w:val="0"/>
              <w:spacing w:line="240" w:lineRule="auto"/>
              <w:rPr>
                <w:rFonts w:cs="Garamond"/>
                <w:color w:val="000000"/>
                <w:sz w:val="22"/>
              </w:rPr>
            </w:pPr>
          </w:p>
        </w:tc>
        <w:tc>
          <w:tcPr>
            <w:tcW w:w="894" w:type="dxa"/>
          </w:tcPr>
          <w:p w14:paraId="118EF344" w14:textId="08EBAE42" w:rsidR="006E264A" w:rsidRPr="002419E7" w:rsidRDefault="006E264A" w:rsidP="000C0A14">
            <w:pPr>
              <w:autoSpaceDE w:val="0"/>
              <w:autoSpaceDN w:val="0"/>
              <w:adjustRightInd w:val="0"/>
              <w:spacing w:line="240" w:lineRule="auto"/>
              <w:rPr>
                <w:rFonts w:cs="Garamond"/>
                <w:color w:val="000000"/>
                <w:sz w:val="22"/>
              </w:rPr>
            </w:pPr>
          </w:p>
        </w:tc>
        <w:tc>
          <w:tcPr>
            <w:tcW w:w="644" w:type="dxa"/>
          </w:tcPr>
          <w:p w14:paraId="34172722" w14:textId="341201A8" w:rsidR="006E264A" w:rsidRPr="002419E7" w:rsidRDefault="006E264A" w:rsidP="000C0A14">
            <w:pPr>
              <w:autoSpaceDE w:val="0"/>
              <w:autoSpaceDN w:val="0"/>
              <w:adjustRightInd w:val="0"/>
              <w:spacing w:line="240" w:lineRule="auto"/>
              <w:rPr>
                <w:rFonts w:cs="Garamond"/>
                <w:color w:val="000000"/>
                <w:sz w:val="22"/>
              </w:rPr>
            </w:pPr>
          </w:p>
        </w:tc>
        <w:tc>
          <w:tcPr>
            <w:tcW w:w="644" w:type="dxa"/>
          </w:tcPr>
          <w:p w14:paraId="77451C5D" w14:textId="761341D8" w:rsidR="006E264A" w:rsidRPr="002419E7" w:rsidRDefault="006E264A" w:rsidP="000C0A14">
            <w:pPr>
              <w:autoSpaceDE w:val="0"/>
              <w:autoSpaceDN w:val="0"/>
              <w:adjustRightInd w:val="0"/>
              <w:spacing w:line="240" w:lineRule="auto"/>
              <w:rPr>
                <w:rFonts w:cs="Garamond"/>
                <w:color w:val="000000"/>
                <w:sz w:val="22"/>
              </w:rPr>
            </w:pPr>
          </w:p>
        </w:tc>
        <w:tc>
          <w:tcPr>
            <w:tcW w:w="644" w:type="dxa"/>
          </w:tcPr>
          <w:p w14:paraId="315E13E5" w14:textId="11A7CF03" w:rsidR="006E264A" w:rsidRPr="002419E7" w:rsidRDefault="006E264A" w:rsidP="000C0A14">
            <w:pPr>
              <w:autoSpaceDE w:val="0"/>
              <w:autoSpaceDN w:val="0"/>
              <w:adjustRightInd w:val="0"/>
              <w:spacing w:line="240" w:lineRule="auto"/>
              <w:rPr>
                <w:rFonts w:cs="Garamond"/>
                <w:color w:val="000000"/>
                <w:sz w:val="22"/>
              </w:rPr>
            </w:pPr>
          </w:p>
        </w:tc>
        <w:tc>
          <w:tcPr>
            <w:tcW w:w="729" w:type="dxa"/>
          </w:tcPr>
          <w:p w14:paraId="012E18A1" w14:textId="68AB39BE" w:rsidR="006E264A" w:rsidRPr="002419E7" w:rsidRDefault="006E264A" w:rsidP="000C0A14">
            <w:pPr>
              <w:autoSpaceDE w:val="0"/>
              <w:autoSpaceDN w:val="0"/>
              <w:adjustRightInd w:val="0"/>
              <w:spacing w:line="240" w:lineRule="auto"/>
              <w:rPr>
                <w:rFonts w:cs="Garamond"/>
                <w:color w:val="000000"/>
                <w:sz w:val="22"/>
              </w:rPr>
            </w:pPr>
          </w:p>
        </w:tc>
        <w:tc>
          <w:tcPr>
            <w:tcW w:w="648" w:type="dxa"/>
          </w:tcPr>
          <w:p w14:paraId="60738332" w14:textId="3A3066E2" w:rsidR="006E264A" w:rsidRPr="002419E7" w:rsidRDefault="006E264A" w:rsidP="000C0A14">
            <w:pPr>
              <w:autoSpaceDE w:val="0"/>
              <w:autoSpaceDN w:val="0"/>
              <w:adjustRightInd w:val="0"/>
              <w:spacing w:line="240" w:lineRule="auto"/>
              <w:rPr>
                <w:rFonts w:cs="Garamond"/>
                <w:color w:val="000000"/>
                <w:sz w:val="22"/>
              </w:rPr>
            </w:pPr>
          </w:p>
        </w:tc>
      </w:tr>
      <w:tr w:rsidR="006E264A" w:rsidRPr="002419E7" w14:paraId="7EBE7DD1" w14:textId="77777777" w:rsidTr="00A57021">
        <w:trPr>
          <w:trHeight w:val="285"/>
        </w:trPr>
        <w:tc>
          <w:tcPr>
            <w:tcW w:w="1890" w:type="dxa"/>
          </w:tcPr>
          <w:p w14:paraId="38FD7311" w14:textId="15B4BB21" w:rsidR="006E264A" w:rsidRPr="002419E7" w:rsidRDefault="006E264A" w:rsidP="00AD7979">
            <w:pPr>
              <w:autoSpaceDE w:val="0"/>
              <w:autoSpaceDN w:val="0"/>
              <w:adjustRightInd w:val="0"/>
              <w:spacing w:line="240" w:lineRule="auto"/>
              <w:rPr>
                <w:rFonts w:cs="Garamond"/>
                <w:b/>
                <w:i/>
                <w:color w:val="000000"/>
                <w:sz w:val="22"/>
              </w:rPr>
            </w:pPr>
          </w:p>
        </w:tc>
        <w:tc>
          <w:tcPr>
            <w:tcW w:w="1921" w:type="dxa"/>
          </w:tcPr>
          <w:p w14:paraId="6E3413E9" w14:textId="396057D2" w:rsidR="006E264A" w:rsidRPr="002419E7" w:rsidRDefault="006E264A" w:rsidP="00AD7979">
            <w:pPr>
              <w:autoSpaceDE w:val="0"/>
              <w:autoSpaceDN w:val="0"/>
              <w:adjustRightInd w:val="0"/>
              <w:spacing w:line="240" w:lineRule="auto"/>
              <w:rPr>
                <w:rFonts w:cs="Garamond"/>
                <w:color w:val="000000"/>
                <w:sz w:val="22"/>
              </w:rPr>
            </w:pPr>
          </w:p>
        </w:tc>
        <w:tc>
          <w:tcPr>
            <w:tcW w:w="7073" w:type="dxa"/>
          </w:tcPr>
          <w:p w14:paraId="5EECCF73" w14:textId="07F9F0DF" w:rsidR="006E264A" w:rsidRPr="002419E7" w:rsidRDefault="006E264A" w:rsidP="00AD7979">
            <w:pPr>
              <w:autoSpaceDE w:val="0"/>
              <w:autoSpaceDN w:val="0"/>
              <w:adjustRightInd w:val="0"/>
              <w:spacing w:line="240" w:lineRule="auto"/>
              <w:rPr>
                <w:rFonts w:cs="Garamond"/>
                <w:color w:val="000000"/>
                <w:sz w:val="22"/>
              </w:rPr>
            </w:pPr>
          </w:p>
        </w:tc>
        <w:tc>
          <w:tcPr>
            <w:tcW w:w="894" w:type="dxa"/>
          </w:tcPr>
          <w:p w14:paraId="3DDF47B8" w14:textId="4C399A68" w:rsidR="006E264A" w:rsidRPr="002419E7" w:rsidRDefault="006E264A" w:rsidP="00AD7979">
            <w:pPr>
              <w:autoSpaceDE w:val="0"/>
              <w:autoSpaceDN w:val="0"/>
              <w:adjustRightInd w:val="0"/>
              <w:spacing w:line="240" w:lineRule="auto"/>
              <w:rPr>
                <w:rFonts w:cs="Garamond"/>
                <w:color w:val="000000"/>
                <w:sz w:val="22"/>
              </w:rPr>
            </w:pPr>
          </w:p>
        </w:tc>
        <w:tc>
          <w:tcPr>
            <w:tcW w:w="644" w:type="dxa"/>
          </w:tcPr>
          <w:p w14:paraId="39CF289F" w14:textId="30081EA8" w:rsidR="006E264A" w:rsidRPr="002419E7" w:rsidRDefault="006E264A" w:rsidP="00AD7979">
            <w:pPr>
              <w:autoSpaceDE w:val="0"/>
              <w:autoSpaceDN w:val="0"/>
              <w:adjustRightInd w:val="0"/>
              <w:spacing w:line="240" w:lineRule="auto"/>
              <w:rPr>
                <w:rFonts w:cs="Garamond"/>
                <w:color w:val="000000"/>
                <w:sz w:val="22"/>
              </w:rPr>
            </w:pPr>
          </w:p>
        </w:tc>
        <w:tc>
          <w:tcPr>
            <w:tcW w:w="644" w:type="dxa"/>
          </w:tcPr>
          <w:p w14:paraId="5B56403D" w14:textId="1BED19D4" w:rsidR="006E264A" w:rsidRPr="002419E7" w:rsidRDefault="006E264A" w:rsidP="00AD7979">
            <w:pPr>
              <w:autoSpaceDE w:val="0"/>
              <w:autoSpaceDN w:val="0"/>
              <w:adjustRightInd w:val="0"/>
              <w:spacing w:line="240" w:lineRule="auto"/>
              <w:rPr>
                <w:rFonts w:cs="Garamond"/>
                <w:color w:val="000000"/>
                <w:sz w:val="22"/>
              </w:rPr>
            </w:pPr>
          </w:p>
        </w:tc>
        <w:tc>
          <w:tcPr>
            <w:tcW w:w="644" w:type="dxa"/>
          </w:tcPr>
          <w:p w14:paraId="16EB5441" w14:textId="67711D24" w:rsidR="006E264A" w:rsidRPr="002419E7" w:rsidRDefault="006E264A" w:rsidP="00AD7979">
            <w:pPr>
              <w:autoSpaceDE w:val="0"/>
              <w:autoSpaceDN w:val="0"/>
              <w:adjustRightInd w:val="0"/>
              <w:spacing w:line="240" w:lineRule="auto"/>
              <w:rPr>
                <w:rFonts w:cs="Garamond"/>
                <w:color w:val="000000"/>
                <w:sz w:val="22"/>
              </w:rPr>
            </w:pPr>
          </w:p>
        </w:tc>
        <w:tc>
          <w:tcPr>
            <w:tcW w:w="729" w:type="dxa"/>
          </w:tcPr>
          <w:p w14:paraId="5D0C1143" w14:textId="59F2FFAD" w:rsidR="006E264A" w:rsidRPr="002419E7" w:rsidRDefault="006E264A" w:rsidP="00AD7979">
            <w:pPr>
              <w:autoSpaceDE w:val="0"/>
              <w:autoSpaceDN w:val="0"/>
              <w:adjustRightInd w:val="0"/>
              <w:spacing w:line="240" w:lineRule="auto"/>
              <w:rPr>
                <w:rFonts w:cs="Garamond"/>
                <w:color w:val="000000"/>
                <w:sz w:val="22"/>
              </w:rPr>
            </w:pPr>
          </w:p>
        </w:tc>
        <w:tc>
          <w:tcPr>
            <w:tcW w:w="648" w:type="dxa"/>
          </w:tcPr>
          <w:p w14:paraId="32FF1467" w14:textId="3BF5441E" w:rsidR="006E264A" w:rsidRPr="002419E7" w:rsidRDefault="006E264A" w:rsidP="00AD7979">
            <w:pPr>
              <w:autoSpaceDE w:val="0"/>
              <w:autoSpaceDN w:val="0"/>
              <w:adjustRightInd w:val="0"/>
              <w:spacing w:line="240" w:lineRule="auto"/>
              <w:rPr>
                <w:rFonts w:cs="Garamond"/>
                <w:color w:val="000000"/>
                <w:sz w:val="22"/>
              </w:rPr>
            </w:pPr>
          </w:p>
        </w:tc>
      </w:tr>
      <w:tr w:rsidR="006E264A" w:rsidRPr="002419E7" w14:paraId="00E3AEB9" w14:textId="77777777" w:rsidTr="00A57021">
        <w:trPr>
          <w:trHeight w:val="285"/>
        </w:trPr>
        <w:tc>
          <w:tcPr>
            <w:tcW w:w="1890" w:type="dxa"/>
          </w:tcPr>
          <w:p w14:paraId="6CEDC94A" w14:textId="68DA6C33" w:rsidR="006E264A" w:rsidRPr="002419E7" w:rsidRDefault="006E264A" w:rsidP="00AD7979">
            <w:pPr>
              <w:autoSpaceDE w:val="0"/>
              <w:autoSpaceDN w:val="0"/>
              <w:adjustRightInd w:val="0"/>
              <w:spacing w:line="240" w:lineRule="auto"/>
              <w:rPr>
                <w:rFonts w:cs="Garamond"/>
                <w:b/>
                <w:i/>
                <w:color w:val="000000"/>
                <w:sz w:val="22"/>
              </w:rPr>
            </w:pPr>
          </w:p>
        </w:tc>
        <w:tc>
          <w:tcPr>
            <w:tcW w:w="1921" w:type="dxa"/>
          </w:tcPr>
          <w:p w14:paraId="794FFA37" w14:textId="4D928183" w:rsidR="006E264A" w:rsidRPr="002419E7" w:rsidRDefault="006E264A" w:rsidP="00AD7979">
            <w:pPr>
              <w:autoSpaceDE w:val="0"/>
              <w:autoSpaceDN w:val="0"/>
              <w:adjustRightInd w:val="0"/>
              <w:spacing w:line="240" w:lineRule="auto"/>
              <w:rPr>
                <w:rFonts w:cs="Garamond"/>
                <w:color w:val="000000"/>
                <w:sz w:val="22"/>
              </w:rPr>
            </w:pPr>
          </w:p>
        </w:tc>
        <w:tc>
          <w:tcPr>
            <w:tcW w:w="7073" w:type="dxa"/>
          </w:tcPr>
          <w:p w14:paraId="0C3F0433" w14:textId="41096BAB" w:rsidR="006E264A" w:rsidRPr="002419E7" w:rsidRDefault="006E264A" w:rsidP="00AD7979">
            <w:pPr>
              <w:autoSpaceDE w:val="0"/>
              <w:autoSpaceDN w:val="0"/>
              <w:adjustRightInd w:val="0"/>
              <w:spacing w:line="240" w:lineRule="auto"/>
              <w:rPr>
                <w:rFonts w:cs="Garamond"/>
                <w:color w:val="000000"/>
                <w:sz w:val="22"/>
              </w:rPr>
            </w:pPr>
          </w:p>
        </w:tc>
        <w:tc>
          <w:tcPr>
            <w:tcW w:w="894" w:type="dxa"/>
          </w:tcPr>
          <w:p w14:paraId="6890C183" w14:textId="2EC262FE" w:rsidR="006E264A" w:rsidRPr="002419E7" w:rsidRDefault="006E264A" w:rsidP="00AD7979">
            <w:pPr>
              <w:autoSpaceDE w:val="0"/>
              <w:autoSpaceDN w:val="0"/>
              <w:adjustRightInd w:val="0"/>
              <w:spacing w:line="240" w:lineRule="auto"/>
              <w:rPr>
                <w:rFonts w:cs="Garamond"/>
                <w:color w:val="000000"/>
                <w:sz w:val="22"/>
              </w:rPr>
            </w:pPr>
          </w:p>
        </w:tc>
        <w:tc>
          <w:tcPr>
            <w:tcW w:w="644" w:type="dxa"/>
          </w:tcPr>
          <w:p w14:paraId="145CA625" w14:textId="7CCD3B45" w:rsidR="006E264A" w:rsidRPr="002419E7" w:rsidRDefault="006E264A" w:rsidP="00AD7979">
            <w:pPr>
              <w:autoSpaceDE w:val="0"/>
              <w:autoSpaceDN w:val="0"/>
              <w:adjustRightInd w:val="0"/>
              <w:spacing w:line="240" w:lineRule="auto"/>
              <w:rPr>
                <w:rFonts w:cs="Garamond"/>
                <w:color w:val="000000"/>
                <w:sz w:val="22"/>
              </w:rPr>
            </w:pPr>
          </w:p>
        </w:tc>
        <w:tc>
          <w:tcPr>
            <w:tcW w:w="644" w:type="dxa"/>
          </w:tcPr>
          <w:p w14:paraId="415E8DF7" w14:textId="59EF5AA4" w:rsidR="006E264A" w:rsidRPr="002419E7" w:rsidRDefault="006E264A" w:rsidP="00AD7979">
            <w:pPr>
              <w:autoSpaceDE w:val="0"/>
              <w:autoSpaceDN w:val="0"/>
              <w:adjustRightInd w:val="0"/>
              <w:spacing w:line="240" w:lineRule="auto"/>
              <w:rPr>
                <w:rFonts w:cs="Garamond"/>
                <w:color w:val="000000"/>
                <w:sz w:val="22"/>
              </w:rPr>
            </w:pPr>
          </w:p>
        </w:tc>
        <w:tc>
          <w:tcPr>
            <w:tcW w:w="644" w:type="dxa"/>
          </w:tcPr>
          <w:p w14:paraId="6379233B" w14:textId="148F9945" w:rsidR="006E264A" w:rsidRPr="002419E7" w:rsidRDefault="006E264A" w:rsidP="00AD7979">
            <w:pPr>
              <w:autoSpaceDE w:val="0"/>
              <w:autoSpaceDN w:val="0"/>
              <w:adjustRightInd w:val="0"/>
              <w:spacing w:line="240" w:lineRule="auto"/>
              <w:rPr>
                <w:rFonts w:cs="Garamond"/>
                <w:color w:val="000000"/>
                <w:sz w:val="22"/>
              </w:rPr>
            </w:pPr>
          </w:p>
        </w:tc>
        <w:tc>
          <w:tcPr>
            <w:tcW w:w="729" w:type="dxa"/>
          </w:tcPr>
          <w:p w14:paraId="39497ADB" w14:textId="29D20AF6" w:rsidR="006E264A" w:rsidRPr="002419E7" w:rsidRDefault="006E264A" w:rsidP="00AD7979">
            <w:pPr>
              <w:autoSpaceDE w:val="0"/>
              <w:autoSpaceDN w:val="0"/>
              <w:adjustRightInd w:val="0"/>
              <w:spacing w:line="240" w:lineRule="auto"/>
              <w:rPr>
                <w:rFonts w:cs="Garamond"/>
                <w:color w:val="000000"/>
                <w:sz w:val="22"/>
              </w:rPr>
            </w:pPr>
          </w:p>
        </w:tc>
        <w:tc>
          <w:tcPr>
            <w:tcW w:w="648" w:type="dxa"/>
          </w:tcPr>
          <w:p w14:paraId="52FAF707" w14:textId="0634AC52" w:rsidR="006E264A" w:rsidRPr="002419E7" w:rsidRDefault="006E264A" w:rsidP="00AD7979">
            <w:pPr>
              <w:autoSpaceDE w:val="0"/>
              <w:autoSpaceDN w:val="0"/>
              <w:adjustRightInd w:val="0"/>
              <w:spacing w:line="240" w:lineRule="auto"/>
              <w:rPr>
                <w:rFonts w:cs="Garamond"/>
                <w:color w:val="000000"/>
                <w:sz w:val="22"/>
              </w:rPr>
            </w:pPr>
          </w:p>
        </w:tc>
      </w:tr>
    </w:tbl>
    <w:p w14:paraId="39B2A741" w14:textId="77777777" w:rsidR="003E32B3" w:rsidRDefault="003E32B3" w:rsidP="00585B7A">
      <w:pPr>
        <w:autoSpaceDE w:val="0"/>
        <w:autoSpaceDN w:val="0"/>
        <w:adjustRightInd w:val="0"/>
        <w:spacing w:line="240" w:lineRule="auto"/>
        <w:rPr>
          <w:rFonts w:cs="Garamond"/>
          <w:color w:val="000000"/>
          <w:sz w:val="22"/>
        </w:rPr>
      </w:pPr>
    </w:p>
    <w:p w14:paraId="15C73D5C" w14:textId="77777777" w:rsidR="003E32B3" w:rsidRDefault="003E32B3" w:rsidP="00585B7A">
      <w:pPr>
        <w:autoSpaceDE w:val="0"/>
        <w:autoSpaceDN w:val="0"/>
        <w:adjustRightInd w:val="0"/>
        <w:spacing w:line="240" w:lineRule="auto"/>
        <w:rPr>
          <w:rFonts w:cs="Garamond"/>
          <w:color w:val="000000"/>
          <w:sz w:val="22"/>
        </w:rPr>
      </w:pPr>
    </w:p>
    <w:p w14:paraId="1789C213" w14:textId="77777777" w:rsidR="00027B1D" w:rsidRDefault="00027B1D" w:rsidP="00585B7A">
      <w:pPr>
        <w:autoSpaceDE w:val="0"/>
        <w:autoSpaceDN w:val="0"/>
        <w:adjustRightInd w:val="0"/>
        <w:spacing w:line="240" w:lineRule="auto"/>
        <w:rPr>
          <w:rFonts w:cs="Garamond"/>
          <w:color w:val="000000"/>
          <w:sz w:val="22"/>
        </w:rPr>
      </w:pPr>
    </w:p>
    <w:p w14:paraId="1AE7099A" w14:textId="77777777" w:rsidR="00933385" w:rsidRDefault="00933385" w:rsidP="00FF2032">
      <w:pPr>
        <w:autoSpaceDE w:val="0"/>
        <w:autoSpaceDN w:val="0"/>
        <w:adjustRightInd w:val="0"/>
        <w:spacing w:line="240" w:lineRule="auto"/>
        <w:rPr>
          <w:rFonts w:cs="Garamond"/>
          <w:b/>
          <w:i/>
          <w:color w:val="000000"/>
          <w:sz w:val="22"/>
        </w:rPr>
        <w:sectPr w:rsidR="00933385" w:rsidSect="00622C88">
          <w:type w:val="continuous"/>
          <w:pgSz w:w="15840" w:h="12240" w:orient="landscape" w:code="1"/>
          <w:pgMar w:top="1440" w:right="1440" w:bottom="1440" w:left="1440" w:header="0" w:footer="288" w:gutter="0"/>
          <w:cols w:space="720"/>
          <w:docGrid w:linePitch="360"/>
        </w:sectPr>
      </w:pPr>
    </w:p>
    <w:p w14:paraId="2C68235A" w14:textId="77777777" w:rsidR="00E60868" w:rsidRPr="00986DA4" w:rsidRDefault="00E60868" w:rsidP="00986DA4">
      <w:pPr>
        <w:pStyle w:val="Heading5081"/>
      </w:pPr>
      <w:bookmarkStart w:id="29" w:name="_Toc513094629"/>
      <w:r w:rsidRPr="00986DA4">
        <w:rPr>
          <w:rStyle w:val="SubtleEmphasis"/>
          <w:i/>
          <w:iCs/>
          <w:color w:val="0D0D0D" w:themeColor="text1" w:themeTint="F2"/>
        </w:rPr>
        <w:lastRenderedPageBreak/>
        <w:t>Glossary of Locally Defined Terms</w:t>
      </w:r>
      <w:bookmarkEnd w:id="29"/>
      <w:r w:rsidRPr="00986DA4">
        <w:rPr>
          <w:rStyle w:val="SubtleEmphasis"/>
          <w:i/>
          <w:iCs/>
          <w:color w:val="0D0D0D" w:themeColor="text1" w:themeTint="F2"/>
        </w:rPr>
        <w:t xml:space="preserve"> </w:t>
      </w:r>
    </w:p>
    <w:p w14:paraId="3220F555" w14:textId="77777777" w:rsidR="001A226A" w:rsidRPr="001A226A" w:rsidRDefault="00E33215" w:rsidP="001A226A">
      <w:pPr>
        <w:spacing w:line="276" w:lineRule="auto"/>
        <w:rPr>
          <w:sz w:val="22"/>
        </w:rPr>
      </w:pPr>
      <w:r>
        <w:rPr>
          <w:sz w:val="22"/>
        </w:rPr>
        <w:t>Please use Table 17 to d</w:t>
      </w:r>
      <w:r w:rsidR="00FA1BBC">
        <w:rPr>
          <w:sz w:val="22"/>
        </w:rPr>
        <w:t xml:space="preserve">efine all </w:t>
      </w:r>
      <w:r>
        <w:rPr>
          <w:sz w:val="22"/>
        </w:rPr>
        <w:t>local</w:t>
      </w:r>
      <w:r w:rsidR="001A226A" w:rsidRPr="001A226A">
        <w:rPr>
          <w:sz w:val="22"/>
        </w:rPr>
        <w:t xml:space="preserve"> terms </w:t>
      </w:r>
      <w:r>
        <w:rPr>
          <w:sz w:val="22"/>
        </w:rPr>
        <w:t>used to describe your program</w:t>
      </w:r>
      <w:r w:rsidR="00385C29">
        <w:rPr>
          <w:sz w:val="22"/>
        </w:rPr>
        <w:t xml:space="preserve"> </w:t>
      </w:r>
    </w:p>
    <w:tbl>
      <w:tblPr>
        <w:tblStyle w:val="TableGrid"/>
        <w:tblW w:w="11610" w:type="dxa"/>
        <w:tblInd w:w="-725" w:type="dxa"/>
        <w:tblLook w:val="04A0" w:firstRow="1" w:lastRow="0" w:firstColumn="1" w:lastColumn="0" w:noHBand="0" w:noVBand="1"/>
        <w:tblCaption w:val="Table 17"/>
        <w:tblDescription w:val="Locally defined terms"/>
      </w:tblPr>
      <w:tblGrid>
        <w:gridCol w:w="2070"/>
        <w:gridCol w:w="2790"/>
        <w:gridCol w:w="6750"/>
      </w:tblGrid>
      <w:tr w:rsidR="001A226A" w:rsidRPr="001A226A" w14:paraId="3C25B7C2" w14:textId="77777777" w:rsidTr="00725C2D">
        <w:trPr>
          <w:cantSplit/>
          <w:trHeight w:val="360"/>
          <w:tblHeader/>
        </w:trPr>
        <w:tc>
          <w:tcPr>
            <w:tcW w:w="11610" w:type="dxa"/>
            <w:gridSpan w:val="3"/>
            <w:shd w:val="clear" w:color="auto" w:fill="0B3D92"/>
            <w:vAlign w:val="center"/>
          </w:tcPr>
          <w:p w14:paraId="35709C37" w14:textId="77777777" w:rsidR="001A226A" w:rsidRPr="001A226A" w:rsidRDefault="00E33215" w:rsidP="001A226A">
            <w:pPr>
              <w:spacing w:line="240" w:lineRule="auto"/>
              <w:rPr>
                <w:b/>
                <w:sz w:val="22"/>
              </w:rPr>
            </w:pPr>
            <w:r>
              <w:rPr>
                <w:b/>
                <w:sz w:val="22"/>
              </w:rPr>
              <w:t>Table 17</w:t>
            </w:r>
            <w:r w:rsidR="001A226A" w:rsidRPr="001A226A">
              <w:rPr>
                <w:b/>
                <w:sz w:val="22"/>
              </w:rPr>
              <w:t>. Locally Defined Terms</w:t>
            </w:r>
          </w:p>
        </w:tc>
      </w:tr>
      <w:tr w:rsidR="00BF2825" w:rsidRPr="001A226A" w14:paraId="550B38BC" w14:textId="77777777" w:rsidTr="007A0D64">
        <w:trPr>
          <w:cantSplit/>
          <w:trHeight w:val="374"/>
        </w:trPr>
        <w:tc>
          <w:tcPr>
            <w:tcW w:w="2070" w:type="dxa"/>
            <w:shd w:val="clear" w:color="auto" w:fill="DAEEF3" w:themeFill="accent5" w:themeFillTint="33"/>
            <w:vAlign w:val="center"/>
          </w:tcPr>
          <w:p w14:paraId="0E0755C9" w14:textId="77777777" w:rsidR="00BF2825" w:rsidRPr="001A226A" w:rsidRDefault="00BF2825" w:rsidP="001A226A">
            <w:pPr>
              <w:spacing w:line="240" w:lineRule="auto"/>
              <w:jc w:val="center"/>
              <w:rPr>
                <w:b/>
                <w:sz w:val="22"/>
              </w:rPr>
            </w:pPr>
            <w:r w:rsidRPr="001A226A">
              <w:rPr>
                <w:b/>
                <w:sz w:val="22"/>
              </w:rPr>
              <w:t>Term</w:t>
            </w:r>
          </w:p>
        </w:tc>
        <w:tc>
          <w:tcPr>
            <w:tcW w:w="2790" w:type="dxa"/>
            <w:shd w:val="clear" w:color="auto" w:fill="DAEEF3" w:themeFill="accent5" w:themeFillTint="33"/>
            <w:vAlign w:val="center"/>
          </w:tcPr>
          <w:p w14:paraId="4A72BE5C" w14:textId="77777777" w:rsidR="00BF2825" w:rsidRPr="001A226A" w:rsidRDefault="005021B6" w:rsidP="00BF2825">
            <w:pPr>
              <w:spacing w:line="240" w:lineRule="auto"/>
              <w:jc w:val="center"/>
              <w:rPr>
                <w:b/>
                <w:sz w:val="22"/>
              </w:rPr>
            </w:pPr>
            <w:r>
              <w:rPr>
                <w:b/>
                <w:sz w:val="22"/>
              </w:rPr>
              <w:t xml:space="preserve">Guidance </w:t>
            </w:r>
          </w:p>
        </w:tc>
        <w:tc>
          <w:tcPr>
            <w:tcW w:w="6750" w:type="dxa"/>
            <w:shd w:val="clear" w:color="auto" w:fill="DAEEF3" w:themeFill="accent5" w:themeFillTint="33"/>
            <w:vAlign w:val="center"/>
          </w:tcPr>
          <w:p w14:paraId="2EFDAE0F" w14:textId="77777777" w:rsidR="00BF2825" w:rsidRPr="001A226A" w:rsidRDefault="00BF2825" w:rsidP="001A226A">
            <w:pPr>
              <w:spacing w:line="240" w:lineRule="auto"/>
              <w:jc w:val="center"/>
              <w:rPr>
                <w:b/>
                <w:sz w:val="22"/>
              </w:rPr>
            </w:pPr>
            <w:r w:rsidRPr="001A226A">
              <w:rPr>
                <w:b/>
                <w:sz w:val="22"/>
              </w:rPr>
              <w:t>Definition</w:t>
            </w:r>
          </w:p>
        </w:tc>
      </w:tr>
      <w:tr w:rsidR="00BF2825" w:rsidRPr="001A226A" w14:paraId="4E99960B" w14:textId="77777777" w:rsidTr="007A0D64">
        <w:trPr>
          <w:cantSplit/>
          <w:trHeight w:val="372"/>
        </w:trPr>
        <w:tc>
          <w:tcPr>
            <w:tcW w:w="2070" w:type="dxa"/>
            <w:vAlign w:val="center"/>
          </w:tcPr>
          <w:p w14:paraId="2A8C627C" w14:textId="77777777" w:rsidR="00BF2825" w:rsidRPr="00880964" w:rsidRDefault="00BF2825" w:rsidP="001A226A">
            <w:pPr>
              <w:spacing w:line="240" w:lineRule="auto"/>
              <w:rPr>
                <w:sz w:val="20"/>
                <w:szCs w:val="20"/>
              </w:rPr>
            </w:pPr>
            <w:r w:rsidRPr="00880964">
              <w:rPr>
                <w:sz w:val="20"/>
                <w:szCs w:val="20"/>
              </w:rPr>
              <w:t>At risk for HIV</w:t>
            </w:r>
          </w:p>
        </w:tc>
        <w:tc>
          <w:tcPr>
            <w:tcW w:w="2790" w:type="dxa"/>
            <w:vAlign w:val="center"/>
          </w:tcPr>
          <w:p w14:paraId="66AAEEE2" w14:textId="77777777" w:rsidR="00BF2825" w:rsidRPr="00880964" w:rsidRDefault="003F67B7" w:rsidP="003F67B7">
            <w:pPr>
              <w:spacing w:line="240" w:lineRule="auto"/>
              <w:rPr>
                <w:sz w:val="20"/>
                <w:szCs w:val="20"/>
              </w:rPr>
            </w:pPr>
            <w:r w:rsidRPr="00880964">
              <w:rPr>
                <w:sz w:val="20"/>
                <w:szCs w:val="20"/>
              </w:rPr>
              <w:t>L</w:t>
            </w:r>
            <w:r w:rsidR="005021B6" w:rsidRPr="00880964">
              <w:rPr>
                <w:sz w:val="20"/>
                <w:szCs w:val="20"/>
              </w:rPr>
              <w:t>ocal definition</w:t>
            </w:r>
            <w:r w:rsidRPr="00880964">
              <w:rPr>
                <w:sz w:val="20"/>
                <w:szCs w:val="20"/>
              </w:rPr>
              <w:t>s</w:t>
            </w:r>
            <w:r w:rsidR="005021B6" w:rsidRPr="00880964">
              <w:rPr>
                <w:sz w:val="20"/>
                <w:szCs w:val="20"/>
              </w:rPr>
              <w:t xml:space="preserve"> for “at risk” should </w:t>
            </w:r>
            <w:r w:rsidRPr="00880964">
              <w:rPr>
                <w:sz w:val="20"/>
                <w:szCs w:val="20"/>
              </w:rPr>
              <w:t xml:space="preserve">identify persons at high or </w:t>
            </w:r>
            <w:r w:rsidR="00C6398D" w:rsidRPr="00880964">
              <w:rPr>
                <w:sz w:val="20"/>
                <w:szCs w:val="20"/>
              </w:rPr>
              <w:t>substantial</w:t>
            </w:r>
            <w:r w:rsidRPr="00880964">
              <w:rPr>
                <w:sz w:val="20"/>
                <w:szCs w:val="20"/>
              </w:rPr>
              <w:t xml:space="preserve"> risk for HIV infection </w:t>
            </w:r>
            <w:r w:rsidR="005021B6" w:rsidRPr="00880964">
              <w:rPr>
                <w:sz w:val="20"/>
                <w:szCs w:val="20"/>
              </w:rPr>
              <w:t xml:space="preserve"> </w:t>
            </w:r>
          </w:p>
        </w:tc>
        <w:tc>
          <w:tcPr>
            <w:tcW w:w="6750" w:type="dxa"/>
            <w:vAlign w:val="center"/>
          </w:tcPr>
          <w:p w14:paraId="469B4B03" w14:textId="77777777" w:rsidR="00BF2825" w:rsidRPr="003F67B7" w:rsidRDefault="00BF2825" w:rsidP="001A226A">
            <w:pPr>
              <w:spacing w:line="240" w:lineRule="auto"/>
              <w:rPr>
                <w:sz w:val="20"/>
                <w:szCs w:val="20"/>
              </w:rPr>
            </w:pPr>
          </w:p>
        </w:tc>
      </w:tr>
      <w:tr w:rsidR="00BF2825" w:rsidRPr="001A226A" w14:paraId="568DE0D1" w14:textId="77777777" w:rsidTr="007A0D64">
        <w:trPr>
          <w:cantSplit/>
          <w:trHeight w:val="372"/>
        </w:trPr>
        <w:tc>
          <w:tcPr>
            <w:tcW w:w="2070" w:type="dxa"/>
            <w:vAlign w:val="center"/>
          </w:tcPr>
          <w:p w14:paraId="751E09AC" w14:textId="20A1D77A" w:rsidR="00BF2825" w:rsidRPr="003F67B7" w:rsidRDefault="00BF2825" w:rsidP="001A226A">
            <w:pPr>
              <w:spacing w:line="240" w:lineRule="auto"/>
              <w:rPr>
                <w:sz w:val="20"/>
                <w:szCs w:val="20"/>
                <w:highlight w:val="yellow"/>
              </w:rPr>
            </w:pPr>
          </w:p>
        </w:tc>
        <w:tc>
          <w:tcPr>
            <w:tcW w:w="2790" w:type="dxa"/>
            <w:vAlign w:val="center"/>
          </w:tcPr>
          <w:p w14:paraId="1C65F7FC" w14:textId="77777777" w:rsidR="00BF2825" w:rsidRPr="003F67B7" w:rsidRDefault="00BF2825" w:rsidP="001A226A">
            <w:pPr>
              <w:spacing w:line="240" w:lineRule="auto"/>
              <w:rPr>
                <w:sz w:val="20"/>
                <w:szCs w:val="20"/>
              </w:rPr>
            </w:pPr>
          </w:p>
        </w:tc>
        <w:tc>
          <w:tcPr>
            <w:tcW w:w="6750" w:type="dxa"/>
            <w:vAlign w:val="center"/>
          </w:tcPr>
          <w:p w14:paraId="0EE732A0" w14:textId="77777777" w:rsidR="00BF2825" w:rsidRPr="003F67B7" w:rsidRDefault="00BF2825" w:rsidP="001A226A">
            <w:pPr>
              <w:spacing w:line="240" w:lineRule="auto"/>
              <w:rPr>
                <w:sz w:val="20"/>
                <w:szCs w:val="20"/>
              </w:rPr>
            </w:pPr>
          </w:p>
        </w:tc>
      </w:tr>
      <w:tr w:rsidR="00BF2825" w:rsidRPr="001A226A" w14:paraId="3B67C3D0" w14:textId="77777777" w:rsidTr="007A0D64">
        <w:trPr>
          <w:cantSplit/>
          <w:trHeight w:val="372"/>
        </w:trPr>
        <w:tc>
          <w:tcPr>
            <w:tcW w:w="2070" w:type="dxa"/>
            <w:vAlign w:val="center"/>
          </w:tcPr>
          <w:p w14:paraId="1BF690B6" w14:textId="77777777" w:rsidR="00BF2825" w:rsidRPr="003F67B7" w:rsidRDefault="00BF2825" w:rsidP="001A226A">
            <w:pPr>
              <w:spacing w:line="240" w:lineRule="auto"/>
              <w:rPr>
                <w:sz w:val="20"/>
                <w:szCs w:val="20"/>
                <w:highlight w:val="yellow"/>
              </w:rPr>
            </w:pPr>
          </w:p>
        </w:tc>
        <w:tc>
          <w:tcPr>
            <w:tcW w:w="2790" w:type="dxa"/>
            <w:vAlign w:val="center"/>
          </w:tcPr>
          <w:p w14:paraId="5D1A6757" w14:textId="77777777" w:rsidR="00BF2825" w:rsidRPr="003F67B7" w:rsidRDefault="00BF2825" w:rsidP="001A226A">
            <w:pPr>
              <w:spacing w:line="240" w:lineRule="auto"/>
              <w:rPr>
                <w:sz w:val="20"/>
                <w:szCs w:val="20"/>
              </w:rPr>
            </w:pPr>
          </w:p>
        </w:tc>
        <w:tc>
          <w:tcPr>
            <w:tcW w:w="6750" w:type="dxa"/>
            <w:vAlign w:val="center"/>
          </w:tcPr>
          <w:p w14:paraId="58FB4A8C" w14:textId="77777777" w:rsidR="00BF2825" w:rsidRPr="003F67B7" w:rsidRDefault="00BF2825" w:rsidP="001A226A">
            <w:pPr>
              <w:spacing w:line="240" w:lineRule="auto"/>
              <w:rPr>
                <w:sz w:val="20"/>
                <w:szCs w:val="20"/>
              </w:rPr>
            </w:pPr>
          </w:p>
        </w:tc>
      </w:tr>
      <w:tr w:rsidR="00BF2825" w:rsidRPr="001A226A" w14:paraId="5A55B568" w14:textId="77777777" w:rsidTr="007A0D64">
        <w:trPr>
          <w:cantSplit/>
          <w:trHeight w:val="372"/>
        </w:trPr>
        <w:tc>
          <w:tcPr>
            <w:tcW w:w="2070" w:type="dxa"/>
            <w:vAlign w:val="center"/>
          </w:tcPr>
          <w:p w14:paraId="16CFCC12" w14:textId="77777777" w:rsidR="00BF2825" w:rsidRPr="003F67B7" w:rsidRDefault="00BF2825" w:rsidP="001A226A">
            <w:pPr>
              <w:spacing w:line="240" w:lineRule="auto"/>
              <w:rPr>
                <w:sz w:val="20"/>
                <w:szCs w:val="20"/>
                <w:highlight w:val="yellow"/>
              </w:rPr>
            </w:pPr>
          </w:p>
        </w:tc>
        <w:tc>
          <w:tcPr>
            <w:tcW w:w="2790" w:type="dxa"/>
            <w:vAlign w:val="center"/>
          </w:tcPr>
          <w:p w14:paraId="3CD48949" w14:textId="77777777" w:rsidR="00BF2825" w:rsidRPr="003F67B7" w:rsidRDefault="00BF2825" w:rsidP="001A226A">
            <w:pPr>
              <w:spacing w:line="240" w:lineRule="auto"/>
              <w:rPr>
                <w:sz w:val="20"/>
                <w:szCs w:val="20"/>
              </w:rPr>
            </w:pPr>
          </w:p>
        </w:tc>
        <w:tc>
          <w:tcPr>
            <w:tcW w:w="6750" w:type="dxa"/>
            <w:vAlign w:val="center"/>
          </w:tcPr>
          <w:p w14:paraId="40A37895" w14:textId="77777777" w:rsidR="00BF2825" w:rsidRPr="003F67B7" w:rsidRDefault="00BF2825" w:rsidP="001A226A">
            <w:pPr>
              <w:spacing w:line="240" w:lineRule="auto"/>
              <w:rPr>
                <w:sz w:val="20"/>
                <w:szCs w:val="20"/>
              </w:rPr>
            </w:pPr>
          </w:p>
        </w:tc>
      </w:tr>
      <w:tr w:rsidR="00BF2825" w:rsidRPr="001A226A" w14:paraId="2527C9B2" w14:textId="77777777" w:rsidTr="007A0D64">
        <w:trPr>
          <w:cantSplit/>
          <w:trHeight w:val="372"/>
        </w:trPr>
        <w:tc>
          <w:tcPr>
            <w:tcW w:w="2070" w:type="dxa"/>
            <w:vAlign w:val="center"/>
          </w:tcPr>
          <w:p w14:paraId="251D4959" w14:textId="77777777" w:rsidR="00BF2825" w:rsidRPr="003F67B7" w:rsidRDefault="00BF2825" w:rsidP="001A226A">
            <w:pPr>
              <w:spacing w:line="240" w:lineRule="auto"/>
              <w:rPr>
                <w:sz w:val="20"/>
                <w:szCs w:val="20"/>
                <w:highlight w:val="yellow"/>
              </w:rPr>
            </w:pPr>
          </w:p>
        </w:tc>
        <w:tc>
          <w:tcPr>
            <w:tcW w:w="2790" w:type="dxa"/>
            <w:vAlign w:val="center"/>
          </w:tcPr>
          <w:p w14:paraId="6F93AAC1" w14:textId="77777777" w:rsidR="00BF2825" w:rsidRPr="003F67B7" w:rsidRDefault="00BF2825" w:rsidP="001A226A">
            <w:pPr>
              <w:spacing w:line="240" w:lineRule="auto"/>
              <w:rPr>
                <w:sz w:val="20"/>
                <w:szCs w:val="20"/>
              </w:rPr>
            </w:pPr>
          </w:p>
        </w:tc>
        <w:tc>
          <w:tcPr>
            <w:tcW w:w="6750" w:type="dxa"/>
            <w:vAlign w:val="center"/>
          </w:tcPr>
          <w:p w14:paraId="0F0A9CA3" w14:textId="77777777" w:rsidR="00BF2825" w:rsidRPr="003F67B7" w:rsidRDefault="00BF2825" w:rsidP="001A226A">
            <w:pPr>
              <w:spacing w:line="240" w:lineRule="auto"/>
              <w:rPr>
                <w:sz w:val="20"/>
                <w:szCs w:val="20"/>
              </w:rPr>
            </w:pPr>
          </w:p>
        </w:tc>
      </w:tr>
    </w:tbl>
    <w:p w14:paraId="02717926" w14:textId="77777777" w:rsidR="001A226A" w:rsidRDefault="001A226A" w:rsidP="001A226A">
      <w:pPr>
        <w:spacing w:line="276" w:lineRule="auto"/>
        <w:rPr>
          <w:sz w:val="22"/>
        </w:rPr>
      </w:pPr>
    </w:p>
    <w:p w14:paraId="1B68C22E" w14:textId="3F4B44C0" w:rsidR="00435A80" w:rsidRPr="000B397F" w:rsidRDefault="0041499C" w:rsidP="000B397F">
      <w:pPr>
        <w:spacing w:line="240" w:lineRule="auto"/>
        <w:rPr>
          <w:sz w:val="22"/>
        </w:rPr>
      </w:pPr>
      <w:r>
        <w:rPr>
          <w:sz w:val="22"/>
        </w:rPr>
        <w:br w:type="page"/>
      </w:r>
    </w:p>
    <w:p w14:paraId="33530C5C" w14:textId="77777777" w:rsidR="007C1F2F" w:rsidRDefault="007C1F2F" w:rsidP="00435A80">
      <w:pPr>
        <w:spacing w:line="240" w:lineRule="auto"/>
        <w:jc w:val="center"/>
        <w:rPr>
          <w:b/>
          <w:szCs w:val="24"/>
        </w:rPr>
        <w:sectPr w:rsidR="007C1F2F" w:rsidSect="0016137B">
          <w:pgSz w:w="12240" w:h="15840" w:code="1"/>
          <w:pgMar w:top="1080" w:right="1080" w:bottom="1080" w:left="1080" w:header="0" w:footer="288" w:gutter="0"/>
          <w:cols w:space="720"/>
          <w:docGrid w:linePitch="360"/>
        </w:sectPr>
      </w:pPr>
    </w:p>
    <w:p w14:paraId="70834F4D" w14:textId="77777777" w:rsidR="00AB3881" w:rsidRDefault="00AB3881" w:rsidP="00AB3881">
      <w:pPr>
        <w:spacing w:before="100" w:beforeAutospacing="1" w:line="480" w:lineRule="auto"/>
        <w:jc w:val="center"/>
        <w:rPr>
          <w:b/>
          <w:szCs w:val="24"/>
        </w:rPr>
        <w:sectPr w:rsidR="00AB3881" w:rsidSect="007C1F2F">
          <w:type w:val="continuous"/>
          <w:pgSz w:w="12240" w:h="15840" w:code="1"/>
          <w:pgMar w:top="1080" w:right="1080" w:bottom="1080" w:left="1080" w:header="0" w:footer="288" w:gutter="0"/>
          <w:cols w:space="720"/>
          <w:docGrid w:linePitch="360"/>
        </w:sectPr>
      </w:pPr>
    </w:p>
    <w:p w14:paraId="50D759D1" w14:textId="77777777" w:rsidR="00AB3881" w:rsidRDefault="00AB3881" w:rsidP="00AB3881">
      <w:pPr>
        <w:spacing w:before="100" w:beforeAutospacing="1" w:line="480" w:lineRule="auto"/>
        <w:jc w:val="center"/>
        <w:rPr>
          <w:b/>
          <w:szCs w:val="24"/>
        </w:rPr>
        <w:sectPr w:rsidR="00AB3881" w:rsidSect="007C1F2F">
          <w:type w:val="continuous"/>
          <w:pgSz w:w="12240" w:h="15840" w:code="1"/>
          <w:pgMar w:top="1080" w:right="1080" w:bottom="1080" w:left="1080" w:header="0" w:footer="288" w:gutter="0"/>
          <w:cols w:space="720"/>
          <w:docGrid w:linePitch="360"/>
        </w:sectPr>
      </w:pPr>
    </w:p>
    <w:p w14:paraId="64C0B81E" w14:textId="77777777" w:rsidR="00AB3881" w:rsidRDefault="00AB3881" w:rsidP="00AB3881">
      <w:pPr>
        <w:spacing w:before="100" w:beforeAutospacing="1" w:line="480" w:lineRule="auto"/>
        <w:jc w:val="center"/>
        <w:rPr>
          <w:b/>
          <w:szCs w:val="24"/>
        </w:rPr>
        <w:sectPr w:rsidR="00AB3881" w:rsidSect="007C1F2F">
          <w:type w:val="continuous"/>
          <w:pgSz w:w="12240" w:h="15840" w:code="1"/>
          <w:pgMar w:top="1080" w:right="1080" w:bottom="1080" w:left="1080" w:header="0" w:footer="288" w:gutter="0"/>
          <w:cols w:space="720"/>
          <w:docGrid w:linePitch="360"/>
        </w:sectPr>
      </w:pPr>
    </w:p>
    <w:p w14:paraId="2EBA13D1" w14:textId="77777777" w:rsidR="00AB3881" w:rsidRDefault="00AB3881" w:rsidP="00AB3881">
      <w:pPr>
        <w:spacing w:before="100" w:beforeAutospacing="1" w:line="480" w:lineRule="auto"/>
        <w:jc w:val="center"/>
        <w:rPr>
          <w:b/>
          <w:szCs w:val="24"/>
        </w:rPr>
        <w:sectPr w:rsidR="00AB3881" w:rsidSect="007C1F2F">
          <w:type w:val="continuous"/>
          <w:pgSz w:w="12240" w:h="15840" w:code="1"/>
          <w:pgMar w:top="1080" w:right="1080" w:bottom="1080" w:left="1080" w:header="0" w:footer="288" w:gutter="0"/>
          <w:cols w:space="720"/>
          <w:docGrid w:linePitch="360"/>
        </w:sectPr>
      </w:pPr>
    </w:p>
    <w:p w14:paraId="1FF168F8" w14:textId="50643109" w:rsidR="00D4324A" w:rsidRPr="00435A80" w:rsidRDefault="00435A80" w:rsidP="00AB3881">
      <w:pPr>
        <w:spacing w:before="100" w:beforeAutospacing="1" w:line="480" w:lineRule="auto"/>
        <w:jc w:val="center"/>
        <w:rPr>
          <w:b/>
          <w:szCs w:val="24"/>
        </w:rPr>
      </w:pPr>
      <w:r>
        <w:rPr>
          <w:b/>
          <w:szCs w:val="24"/>
        </w:rPr>
        <w:t>This page was intentionally left b</w:t>
      </w:r>
      <w:r w:rsidRPr="00435A80">
        <w:rPr>
          <w:b/>
          <w:szCs w:val="24"/>
        </w:rPr>
        <w:t>lank</w:t>
      </w:r>
      <w:r>
        <w:rPr>
          <w:b/>
          <w:szCs w:val="24"/>
        </w:rPr>
        <w:t>.</w:t>
      </w:r>
    </w:p>
    <w:p w14:paraId="6A9D6AA4" w14:textId="4C4D0F38" w:rsidR="00D4324A" w:rsidRDefault="00D4324A">
      <w:pPr>
        <w:spacing w:line="240" w:lineRule="auto"/>
        <w:rPr>
          <w:sz w:val="22"/>
        </w:rPr>
      </w:pPr>
    </w:p>
    <w:p w14:paraId="434DC590" w14:textId="77777777" w:rsidR="00D4324A" w:rsidRDefault="00D4324A">
      <w:pPr>
        <w:spacing w:line="240" w:lineRule="auto"/>
        <w:rPr>
          <w:sz w:val="22"/>
        </w:rPr>
      </w:pPr>
    </w:p>
    <w:p w14:paraId="25D4FAF3" w14:textId="77777777" w:rsidR="0016137B" w:rsidRDefault="0016137B">
      <w:pPr>
        <w:spacing w:line="240" w:lineRule="auto"/>
        <w:rPr>
          <w:sz w:val="22"/>
        </w:rPr>
        <w:sectPr w:rsidR="0016137B" w:rsidSect="007C1F2F">
          <w:type w:val="continuous"/>
          <w:pgSz w:w="12240" w:h="15840" w:code="1"/>
          <w:pgMar w:top="1080" w:right="1080" w:bottom="1080" w:left="1080" w:header="0" w:footer="288" w:gutter="0"/>
          <w:cols w:space="720"/>
          <w:docGrid w:linePitch="360"/>
        </w:sectPr>
      </w:pPr>
    </w:p>
    <w:p w14:paraId="76AC1271" w14:textId="77777777" w:rsidR="00A52408" w:rsidRPr="0069356D" w:rsidRDefault="003E32B3" w:rsidP="00471616">
      <w:pPr>
        <w:pStyle w:val="Heading5081"/>
      </w:pPr>
      <w:bookmarkStart w:id="30" w:name="_Appendix_B:_PS18-1802"/>
      <w:bookmarkStart w:id="31" w:name="_Toc505241949"/>
      <w:bookmarkStart w:id="32" w:name="_Toc513094630"/>
      <w:bookmarkEnd w:id="30"/>
      <w:r>
        <w:lastRenderedPageBreak/>
        <w:t>Appendix A</w:t>
      </w:r>
      <w:r w:rsidR="00AF24F6" w:rsidRPr="0069356D">
        <w:t>: PS18-1802 Measure Tables</w:t>
      </w:r>
      <w:bookmarkEnd w:id="31"/>
      <w:bookmarkEnd w:id="32"/>
      <w:r w:rsidR="00AF24F6" w:rsidRPr="0069356D">
        <w:t xml:space="preserve"> </w:t>
      </w:r>
    </w:p>
    <w:p w14:paraId="424C74E8" w14:textId="77777777" w:rsidR="00AF24F6" w:rsidRPr="003E08CA" w:rsidRDefault="00AF24F6" w:rsidP="002B5B3D">
      <w:pPr>
        <w:rPr>
          <w:b/>
          <w:sz w:val="6"/>
          <w:szCs w:val="6"/>
        </w:rPr>
      </w:pPr>
    </w:p>
    <w:p w14:paraId="76DF0154" w14:textId="77777777" w:rsidR="00DF25BC" w:rsidRDefault="00DF25BC" w:rsidP="002B5B3D">
      <w:pPr>
        <w:rPr>
          <w:b/>
        </w:rPr>
      </w:pPr>
    </w:p>
    <w:p w14:paraId="6672E135" w14:textId="77777777" w:rsidR="00935ED6" w:rsidRPr="00935ED6" w:rsidRDefault="00935ED6" w:rsidP="00935ED6">
      <w:pPr>
        <w:rPr>
          <w:b/>
          <w:sz w:val="6"/>
          <w:szCs w:val="6"/>
        </w:rPr>
      </w:pPr>
    </w:p>
    <w:p w14:paraId="6036A816" w14:textId="77777777" w:rsidR="00935ED6" w:rsidRPr="00935ED6" w:rsidRDefault="00935ED6" w:rsidP="00935ED6">
      <w:pPr>
        <w:rPr>
          <w:b/>
        </w:rPr>
      </w:pPr>
      <w:r w:rsidRPr="00935ED6">
        <w:rPr>
          <w:b/>
        </w:rPr>
        <w:t>PS18-1802 Monitoring and Evaluation Questions, Indicators, and Data Sources</w:t>
      </w:r>
    </w:p>
    <w:tbl>
      <w:tblPr>
        <w:tblStyle w:val="TableGrid31"/>
        <w:tblW w:w="15295" w:type="dxa"/>
        <w:jc w:val="center"/>
        <w:tblLook w:val="04A0" w:firstRow="1" w:lastRow="0" w:firstColumn="1" w:lastColumn="0" w:noHBand="0" w:noVBand="1"/>
      </w:tblPr>
      <w:tblGrid>
        <w:gridCol w:w="2761"/>
        <w:gridCol w:w="2327"/>
        <w:gridCol w:w="3368"/>
        <w:gridCol w:w="4706"/>
        <w:gridCol w:w="1011"/>
        <w:gridCol w:w="1122"/>
      </w:tblGrid>
      <w:tr w:rsidR="00935ED6" w:rsidRPr="00935ED6" w14:paraId="1479BF09" w14:textId="77777777" w:rsidTr="00935ED6">
        <w:trPr>
          <w:trHeight w:val="360"/>
          <w:tblHeader/>
          <w:jc w:val="center"/>
        </w:trPr>
        <w:tc>
          <w:tcPr>
            <w:tcW w:w="15295" w:type="dxa"/>
            <w:gridSpan w:val="6"/>
            <w:tcBorders>
              <w:bottom w:val="single" w:sz="4" w:space="0" w:color="auto"/>
            </w:tcBorders>
            <w:shd w:val="clear" w:color="auto" w:fill="0F243E" w:themeFill="text2" w:themeFillShade="80"/>
          </w:tcPr>
          <w:p w14:paraId="2BDB3B2C" w14:textId="77777777" w:rsidR="00935ED6" w:rsidRPr="00935ED6" w:rsidRDefault="00935ED6" w:rsidP="00935ED6">
            <w:pPr>
              <w:spacing w:line="240" w:lineRule="auto"/>
              <w:ind w:left="1327" w:hanging="1327"/>
              <w:rPr>
                <w:b/>
              </w:rPr>
            </w:pPr>
            <w:r w:rsidRPr="00935ED6">
              <w:rPr>
                <w:b/>
              </w:rPr>
              <w:t>Strategy 1:  Systematically collect, analyze, interpret, and disseminate HIV data to characterize trends in HIV infection, detect active HIV transmission, implement public health interventions, and evaluate public health response</w:t>
            </w:r>
          </w:p>
        </w:tc>
      </w:tr>
      <w:tr w:rsidR="00935ED6" w:rsidRPr="00935ED6" w14:paraId="1F7F679A" w14:textId="77777777" w:rsidTr="00935ED6">
        <w:trPr>
          <w:trHeight w:val="360"/>
          <w:tblHeader/>
          <w:jc w:val="center"/>
        </w:trPr>
        <w:tc>
          <w:tcPr>
            <w:tcW w:w="2761" w:type="dxa"/>
            <w:tcBorders>
              <w:bottom w:val="single" w:sz="4" w:space="0" w:color="auto"/>
            </w:tcBorders>
            <w:shd w:val="clear" w:color="auto" w:fill="DAEEF3" w:themeFill="accent5" w:themeFillTint="33"/>
          </w:tcPr>
          <w:p w14:paraId="1DA26AA7" w14:textId="77777777" w:rsidR="00935ED6" w:rsidRPr="00935ED6" w:rsidRDefault="00935ED6" w:rsidP="00935ED6">
            <w:pPr>
              <w:spacing w:before="60" w:line="240" w:lineRule="auto"/>
              <w:jc w:val="center"/>
              <w:rPr>
                <w:b/>
                <w:sz w:val="20"/>
                <w:szCs w:val="20"/>
              </w:rPr>
            </w:pPr>
            <w:r w:rsidRPr="00935ED6">
              <w:rPr>
                <w:b/>
                <w:sz w:val="20"/>
                <w:szCs w:val="20"/>
              </w:rPr>
              <w:t>Output or Outcome</w:t>
            </w:r>
          </w:p>
        </w:tc>
        <w:tc>
          <w:tcPr>
            <w:tcW w:w="2327" w:type="dxa"/>
            <w:tcBorders>
              <w:bottom w:val="single" w:sz="4" w:space="0" w:color="auto"/>
            </w:tcBorders>
            <w:shd w:val="clear" w:color="auto" w:fill="DAEEF3" w:themeFill="accent5" w:themeFillTint="33"/>
          </w:tcPr>
          <w:p w14:paraId="7AE24CD9" w14:textId="77777777" w:rsidR="00935ED6" w:rsidRPr="00935ED6" w:rsidRDefault="00935ED6" w:rsidP="00935ED6">
            <w:pPr>
              <w:spacing w:line="240" w:lineRule="auto"/>
              <w:jc w:val="center"/>
              <w:rPr>
                <w:b/>
                <w:sz w:val="20"/>
                <w:szCs w:val="20"/>
              </w:rPr>
            </w:pPr>
            <w:r w:rsidRPr="00935ED6">
              <w:rPr>
                <w:b/>
                <w:sz w:val="20"/>
                <w:szCs w:val="20"/>
              </w:rPr>
              <w:t>M&amp;E Question</w:t>
            </w:r>
          </w:p>
        </w:tc>
        <w:tc>
          <w:tcPr>
            <w:tcW w:w="3368" w:type="dxa"/>
            <w:tcBorders>
              <w:bottom w:val="single" w:sz="4" w:space="0" w:color="auto"/>
            </w:tcBorders>
            <w:shd w:val="clear" w:color="auto" w:fill="DAEEF3" w:themeFill="accent5" w:themeFillTint="33"/>
            <w:tcMar>
              <w:left w:w="72" w:type="dxa"/>
              <w:right w:w="72" w:type="dxa"/>
            </w:tcMar>
          </w:tcPr>
          <w:p w14:paraId="56AB2C46" w14:textId="77777777" w:rsidR="00935ED6" w:rsidRPr="00935ED6" w:rsidRDefault="00935ED6" w:rsidP="00935ED6">
            <w:pPr>
              <w:spacing w:before="60" w:line="240" w:lineRule="auto"/>
              <w:jc w:val="center"/>
              <w:rPr>
                <w:b/>
                <w:sz w:val="20"/>
                <w:szCs w:val="20"/>
              </w:rPr>
            </w:pPr>
            <w:r w:rsidRPr="00935ED6">
              <w:rPr>
                <w:b/>
                <w:sz w:val="20"/>
                <w:szCs w:val="20"/>
              </w:rPr>
              <w:t>Measures/Indicators</w:t>
            </w:r>
          </w:p>
        </w:tc>
        <w:tc>
          <w:tcPr>
            <w:tcW w:w="4706" w:type="dxa"/>
            <w:tcBorders>
              <w:bottom w:val="single" w:sz="4" w:space="0" w:color="auto"/>
            </w:tcBorders>
            <w:shd w:val="clear" w:color="auto" w:fill="DAEEF3" w:themeFill="accent5" w:themeFillTint="33"/>
            <w:tcMar>
              <w:left w:w="72" w:type="dxa"/>
              <w:right w:w="72" w:type="dxa"/>
            </w:tcMar>
          </w:tcPr>
          <w:p w14:paraId="7FCE549D" w14:textId="77777777" w:rsidR="00935ED6" w:rsidRPr="00935ED6" w:rsidRDefault="00935ED6" w:rsidP="00935ED6">
            <w:pPr>
              <w:spacing w:before="60" w:line="240" w:lineRule="auto"/>
              <w:jc w:val="center"/>
              <w:rPr>
                <w:b/>
                <w:sz w:val="20"/>
                <w:szCs w:val="20"/>
              </w:rPr>
            </w:pPr>
            <w:r w:rsidRPr="00935ED6">
              <w:rPr>
                <w:b/>
                <w:sz w:val="20"/>
                <w:szCs w:val="20"/>
              </w:rPr>
              <w:t>Specifications</w:t>
            </w:r>
          </w:p>
        </w:tc>
        <w:tc>
          <w:tcPr>
            <w:tcW w:w="1011" w:type="dxa"/>
            <w:tcBorders>
              <w:bottom w:val="single" w:sz="4" w:space="0" w:color="auto"/>
            </w:tcBorders>
            <w:shd w:val="clear" w:color="auto" w:fill="DAEEF3" w:themeFill="accent5" w:themeFillTint="33"/>
          </w:tcPr>
          <w:p w14:paraId="29910D69" w14:textId="77777777" w:rsidR="00935ED6" w:rsidRPr="00935ED6" w:rsidRDefault="00935ED6" w:rsidP="00935ED6">
            <w:pPr>
              <w:spacing w:before="60" w:line="240" w:lineRule="auto"/>
              <w:jc w:val="center"/>
              <w:rPr>
                <w:b/>
                <w:sz w:val="20"/>
                <w:szCs w:val="20"/>
              </w:rPr>
            </w:pPr>
            <w:r w:rsidRPr="00935ED6">
              <w:rPr>
                <w:b/>
                <w:sz w:val="20"/>
                <w:szCs w:val="20"/>
              </w:rPr>
              <w:t>Data Source</w:t>
            </w:r>
          </w:p>
        </w:tc>
        <w:tc>
          <w:tcPr>
            <w:tcW w:w="1122" w:type="dxa"/>
            <w:tcBorders>
              <w:bottom w:val="single" w:sz="4" w:space="0" w:color="auto"/>
            </w:tcBorders>
            <w:shd w:val="clear" w:color="auto" w:fill="DAEEF3" w:themeFill="accent5" w:themeFillTint="33"/>
            <w:tcMar>
              <w:left w:w="72" w:type="dxa"/>
              <w:right w:w="72" w:type="dxa"/>
            </w:tcMar>
          </w:tcPr>
          <w:p w14:paraId="3CBC5115" w14:textId="77777777" w:rsidR="00935ED6" w:rsidRPr="00935ED6" w:rsidRDefault="00935ED6" w:rsidP="00935ED6">
            <w:pPr>
              <w:spacing w:before="60" w:line="240" w:lineRule="auto"/>
              <w:jc w:val="center"/>
              <w:rPr>
                <w:b/>
                <w:sz w:val="20"/>
                <w:szCs w:val="20"/>
              </w:rPr>
            </w:pPr>
            <w:r w:rsidRPr="00935ED6">
              <w:rPr>
                <w:b/>
                <w:sz w:val="20"/>
                <w:szCs w:val="20"/>
              </w:rPr>
              <w:t>Data Type</w:t>
            </w:r>
          </w:p>
        </w:tc>
      </w:tr>
      <w:tr w:rsidR="00935ED6" w:rsidRPr="00935ED6" w14:paraId="699C6C32" w14:textId="77777777" w:rsidTr="00935ED6">
        <w:trPr>
          <w:cantSplit/>
          <w:trHeight w:val="215"/>
          <w:jc w:val="center"/>
        </w:trPr>
        <w:tc>
          <w:tcPr>
            <w:tcW w:w="15295" w:type="dxa"/>
            <w:gridSpan w:val="6"/>
            <w:shd w:val="clear" w:color="auto" w:fill="D9D9D9" w:themeFill="background1" w:themeFillShade="D9"/>
            <w:vAlign w:val="center"/>
          </w:tcPr>
          <w:p w14:paraId="75B631AB" w14:textId="77777777" w:rsidR="00935ED6" w:rsidRPr="00935ED6" w:rsidRDefault="00935ED6" w:rsidP="00935ED6">
            <w:pPr>
              <w:spacing w:line="240" w:lineRule="auto"/>
              <w:jc w:val="center"/>
              <w:rPr>
                <w:b/>
                <w:sz w:val="18"/>
                <w:szCs w:val="18"/>
              </w:rPr>
            </w:pPr>
            <w:r w:rsidRPr="00935ED6">
              <w:rPr>
                <w:b/>
                <w:sz w:val="22"/>
                <w:szCs w:val="18"/>
              </w:rPr>
              <w:t>HIV SURVEILLANCE</w:t>
            </w:r>
          </w:p>
        </w:tc>
      </w:tr>
      <w:tr w:rsidR="00935ED6" w:rsidRPr="00935ED6" w14:paraId="04ACA8D2" w14:textId="77777777" w:rsidTr="00935ED6">
        <w:trPr>
          <w:cantSplit/>
          <w:trHeight w:val="5408"/>
          <w:jc w:val="center"/>
        </w:trPr>
        <w:tc>
          <w:tcPr>
            <w:tcW w:w="2761" w:type="dxa"/>
            <w:vMerge w:val="restart"/>
            <w:shd w:val="clear" w:color="auto" w:fill="auto"/>
          </w:tcPr>
          <w:p w14:paraId="30EFBCC4" w14:textId="77777777" w:rsidR="00935ED6" w:rsidRPr="00935ED6" w:rsidRDefault="00935ED6" w:rsidP="00935ED6">
            <w:pPr>
              <w:spacing w:line="240" w:lineRule="auto"/>
              <w:ind w:left="216" w:hanging="216"/>
              <w:rPr>
                <w:sz w:val="18"/>
                <w:szCs w:val="18"/>
              </w:rPr>
            </w:pPr>
            <w:r w:rsidRPr="00935ED6">
              <w:rPr>
                <w:b/>
                <w:sz w:val="18"/>
                <w:szCs w:val="18"/>
              </w:rPr>
              <w:t xml:space="preserve">1.1: </w:t>
            </w:r>
            <w:r w:rsidRPr="00935ED6">
              <w:rPr>
                <w:sz w:val="18"/>
                <w:szCs w:val="18"/>
              </w:rPr>
              <w:t>Improved completeness, timeliness, and quality of HIV surveillance data (outcome)</w:t>
            </w:r>
          </w:p>
          <w:p w14:paraId="782975AE" w14:textId="77777777" w:rsidR="00935ED6" w:rsidRPr="00935ED6" w:rsidRDefault="00935ED6" w:rsidP="00935ED6">
            <w:pPr>
              <w:spacing w:line="240" w:lineRule="auto"/>
              <w:rPr>
                <w:sz w:val="18"/>
                <w:szCs w:val="18"/>
              </w:rPr>
            </w:pPr>
          </w:p>
          <w:p w14:paraId="6994832D" w14:textId="77777777" w:rsidR="00935ED6" w:rsidRPr="00935ED6" w:rsidRDefault="00935ED6" w:rsidP="00935ED6">
            <w:pPr>
              <w:spacing w:line="240" w:lineRule="auto"/>
              <w:ind w:left="216" w:hanging="216"/>
              <w:rPr>
                <w:sz w:val="18"/>
                <w:szCs w:val="18"/>
              </w:rPr>
            </w:pPr>
            <w:r w:rsidRPr="00935ED6">
              <w:rPr>
                <w:b/>
                <w:sz w:val="18"/>
                <w:szCs w:val="18"/>
              </w:rPr>
              <w:t xml:space="preserve">1.1.a: </w:t>
            </w:r>
            <w:r w:rsidRPr="00935ED6">
              <w:rPr>
                <w:sz w:val="18"/>
                <w:szCs w:val="18"/>
              </w:rPr>
              <w:t>Meet standards detailed in the Technical Guidance for HIV Surveillance Programs for case ascertainment, death ascertainment, risk factor reporting, duplicate review,</w:t>
            </w:r>
            <w:r w:rsidRPr="00935ED6">
              <w:rPr>
                <w:b/>
                <w:sz w:val="18"/>
                <w:szCs w:val="18"/>
              </w:rPr>
              <w:t xml:space="preserve"> </w:t>
            </w:r>
            <w:r w:rsidRPr="00935ED6">
              <w:rPr>
                <w:sz w:val="18"/>
                <w:szCs w:val="18"/>
              </w:rPr>
              <w:t>geocoding, laboratory reporting, timeliness, data quality, completeness, and dissemination, assessed as required by CDC standards (outcome)</w:t>
            </w:r>
          </w:p>
          <w:p w14:paraId="01795601" w14:textId="77777777" w:rsidR="00935ED6" w:rsidRPr="00935ED6" w:rsidRDefault="00935ED6" w:rsidP="00935ED6">
            <w:pPr>
              <w:spacing w:line="240" w:lineRule="auto"/>
              <w:rPr>
                <w:sz w:val="18"/>
                <w:szCs w:val="18"/>
              </w:rPr>
            </w:pPr>
          </w:p>
          <w:p w14:paraId="26E5131F" w14:textId="77777777" w:rsidR="00935ED6" w:rsidRPr="00935ED6" w:rsidRDefault="00935ED6" w:rsidP="00935ED6">
            <w:pPr>
              <w:spacing w:line="240" w:lineRule="auto"/>
              <w:rPr>
                <w:b/>
                <w:sz w:val="18"/>
                <w:szCs w:val="18"/>
              </w:rPr>
            </w:pPr>
          </w:p>
        </w:tc>
        <w:tc>
          <w:tcPr>
            <w:tcW w:w="2327" w:type="dxa"/>
            <w:vMerge w:val="restart"/>
            <w:shd w:val="clear" w:color="auto" w:fill="auto"/>
          </w:tcPr>
          <w:p w14:paraId="3D1B4CED" w14:textId="77777777" w:rsidR="00935ED6" w:rsidRPr="00935ED6" w:rsidRDefault="00935ED6" w:rsidP="00935ED6">
            <w:pPr>
              <w:rPr>
                <w:sz w:val="18"/>
                <w:szCs w:val="18"/>
              </w:rPr>
            </w:pPr>
          </w:p>
        </w:tc>
        <w:tc>
          <w:tcPr>
            <w:tcW w:w="3368" w:type="dxa"/>
            <w:shd w:val="clear" w:color="auto" w:fill="auto"/>
            <w:tcMar>
              <w:left w:w="72" w:type="dxa"/>
              <w:right w:w="72" w:type="dxa"/>
            </w:tcMar>
          </w:tcPr>
          <w:p w14:paraId="5B62FC12" w14:textId="77777777" w:rsidR="00935ED6" w:rsidRPr="00935ED6" w:rsidRDefault="00935ED6" w:rsidP="00935ED6">
            <w:pPr>
              <w:spacing w:line="240" w:lineRule="auto"/>
              <w:rPr>
                <w:b/>
                <w:sz w:val="18"/>
                <w:szCs w:val="18"/>
              </w:rPr>
            </w:pPr>
            <w:r w:rsidRPr="00935ED6">
              <w:rPr>
                <w:b/>
                <w:sz w:val="18"/>
                <w:szCs w:val="18"/>
              </w:rPr>
              <w:t>Measure 1.1.1: Death Ascertainment</w:t>
            </w:r>
          </w:p>
          <w:p w14:paraId="7F6D2A22" w14:textId="77777777" w:rsidR="00935ED6" w:rsidRPr="00935ED6" w:rsidRDefault="00935ED6" w:rsidP="00935ED6">
            <w:pPr>
              <w:spacing w:line="240" w:lineRule="auto"/>
              <w:rPr>
                <w:b/>
                <w:sz w:val="10"/>
                <w:szCs w:val="10"/>
              </w:rPr>
            </w:pPr>
          </w:p>
          <w:p w14:paraId="19F65443" w14:textId="77777777" w:rsidR="00935ED6" w:rsidRPr="00935ED6" w:rsidRDefault="00935ED6" w:rsidP="00935ED6">
            <w:pPr>
              <w:spacing w:line="240" w:lineRule="auto"/>
              <w:rPr>
                <w:b/>
                <w:sz w:val="18"/>
                <w:szCs w:val="18"/>
              </w:rPr>
            </w:pPr>
            <w:r w:rsidRPr="00935ED6">
              <w:rPr>
                <w:b/>
                <w:sz w:val="18"/>
                <w:szCs w:val="18"/>
              </w:rPr>
              <w:t xml:space="preserve">Measure 1.1.1.a.1: </w:t>
            </w:r>
          </w:p>
          <w:p w14:paraId="1A0B5633" w14:textId="77777777" w:rsidR="00935ED6" w:rsidRPr="00935ED6" w:rsidRDefault="00935ED6" w:rsidP="00935ED6">
            <w:pPr>
              <w:spacing w:line="240" w:lineRule="auto"/>
              <w:rPr>
                <w:sz w:val="18"/>
                <w:szCs w:val="18"/>
              </w:rPr>
            </w:pPr>
            <w:r w:rsidRPr="00935ED6">
              <w:rPr>
                <w:sz w:val="18"/>
                <w:szCs w:val="18"/>
              </w:rPr>
              <w:t>Annually link case reports with state/local death certificate data file (or NDI, if state/local death certificate data file is not available) and SSDMF to ascertain dates of deaths that occurred in the previous year and enter or import results into eHARS</w:t>
            </w:r>
          </w:p>
          <w:p w14:paraId="3FF69D6C" w14:textId="77777777" w:rsidR="00935ED6" w:rsidRPr="00935ED6" w:rsidRDefault="00935ED6" w:rsidP="00935ED6">
            <w:pPr>
              <w:spacing w:line="240" w:lineRule="auto"/>
              <w:rPr>
                <w:b/>
                <w:sz w:val="10"/>
                <w:szCs w:val="10"/>
              </w:rPr>
            </w:pPr>
          </w:p>
          <w:p w14:paraId="7302093B" w14:textId="77777777" w:rsidR="00935ED6" w:rsidRPr="00935ED6" w:rsidRDefault="00935ED6" w:rsidP="00935ED6">
            <w:pPr>
              <w:spacing w:line="240" w:lineRule="auto"/>
              <w:rPr>
                <w:b/>
                <w:sz w:val="18"/>
                <w:szCs w:val="18"/>
              </w:rPr>
            </w:pPr>
            <w:r w:rsidRPr="00935ED6">
              <w:rPr>
                <w:b/>
                <w:sz w:val="18"/>
                <w:szCs w:val="18"/>
              </w:rPr>
              <w:t xml:space="preserve">Measure 1.1.1. a.2: </w:t>
            </w:r>
          </w:p>
          <w:p w14:paraId="302903D6" w14:textId="77777777" w:rsidR="00935ED6" w:rsidRPr="00935ED6" w:rsidRDefault="00935ED6" w:rsidP="00935ED6">
            <w:pPr>
              <w:spacing w:line="240" w:lineRule="auto"/>
              <w:rPr>
                <w:b/>
                <w:sz w:val="18"/>
                <w:szCs w:val="18"/>
              </w:rPr>
            </w:pPr>
            <w:r w:rsidRPr="00935ED6">
              <w:rPr>
                <w:sz w:val="18"/>
                <w:szCs w:val="18"/>
              </w:rPr>
              <w:t>Annually link case reports with NDI and state/local death certificate data file to ascertain causes of deaths that occurred 2 years prior to the current year and import results in eHARS</w:t>
            </w:r>
          </w:p>
          <w:p w14:paraId="3084F5B2" w14:textId="77777777" w:rsidR="00935ED6" w:rsidRPr="00935ED6" w:rsidRDefault="00935ED6" w:rsidP="00935ED6">
            <w:pPr>
              <w:spacing w:line="240" w:lineRule="auto"/>
              <w:rPr>
                <w:b/>
                <w:sz w:val="10"/>
                <w:szCs w:val="10"/>
              </w:rPr>
            </w:pPr>
          </w:p>
          <w:p w14:paraId="77D2760B" w14:textId="77777777" w:rsidR="00935ED6" w:rsidRPr="00935ED6" w:rsidRDefault="00935ED6" w:rsidP="00935ED6">
            <w:pPr>
              <w:spacing w:line="240" w:lineRule="auto"/>
              <w:rPr>
                <w:b/>
                <w:sz w:val="18"/>
                <w:szCs w:val="18"/>
              </w:rPr>
            </w:pPr>
            <w:r w:rsidRPr="00935ED6">
              <w:rPr>
                <w:b/>
                <w:sz w:val="18"/>
                <w:szCs w:val="18"/>
              </w:rPr>
              <w:t xml:space="preserve">Measure 1.1.1. a.3: </w:t>
            </w:r>
          </w:p>
          <w:p w14:paraId="60076FAB" w14:textId="77777777" w:rsidR="00935ED6" w:rsidRPr="00935ED6" w:rsidRDefault="00935ED6" w:rsidP="00935ED6">
            <w:pPr>
              <w:spacing w:line="240" w:lineRule="auto"/>
              <w:rPr>
                <w:sz w:val="18"/>
                <w:szCs w:val="18"/>
              </w:rPr>
            </w:pPr>
            <w:r w:rsidRPr="00935ED6">
              <w:rPr>
                <w:sz w:val="18"/>
                <w:szCs w:val="18"/>
              </w:rPr>
              <w:t>Annually link case reports to state/local death certificate data file (from 2 years ago) to identify unreported cases of HIV infection and enter or import results into eHARS</w:t>
            </w:r>
          </w:p>
          <w:p w14:paraId="1853CDB6" w14:textId="77777777" w:rsidR="00935ED6" w:rsidRPr="00935ED6" w:rsidRDefault="00935ED6" w:rsidP="00935ED6">
            <w:pPr>
              <w:spacing w:line="240" w:lineRule="auto"/>
              <w:rPr>
                <w:b/>
                <w:sz w:val="10"/>
                <w:szCs w:val="10"/>
              </w:rPr>
            </w:pPr>
          </w:p>
          <w:p w14:paraId="620789BE" w14:textId="77777777" w:rsidR="00935ED6" w:rsidRPr="00935ED6" w:rsidRDefault="00935ED6" w:rsidP="00935ED6">
            <w:pPr>
              <w:spacing w:line="240" w:lineRule="auto"/>
              <w:rPr>
                <w:b/>
                <w:sz w:val="18"/>
                <w:szCs w:val="18"/>
              </w:rPr>
            </w:pPr>
            <w:r w:rsidRPr="00935ED6">
              <w:rPr>
                <w:b/>
                <w:sz w:val="18"/>
                <w:szCs w:val="18"/>
              </w:rPr>
              <w:t>Measure 1.1.1. a.4</w:t>
            </w:r>
            <w:r w:rsidRPr="00935ED6">
              <w:rPr>
                <w:sz w:val="18"/>
                <w:szCs w:val="18"/>
              </w:rPr>
              <w:t xml:space="preserve"> (Cause of Death):</w:t>
            </w:r>
            <w:r w:rsidRPr="00935ED6">
              <w:rPr>
                <w:b/>
                <w:sz w:val="18"/>
                <w:szCs w:val="18"/>
              </w:rPr>
              <w:t xml:space="preserve"> </w:t>
            </w:r>
          </w:p>
          <w:p w14:paraId="563C3AEE" w14:textId="77777777" w:rsidR="00935ED6" w:rsidRPr="00935ED6" w:rsidRDefault="00935ED6" w:rsidP="00935ED6">
            <w:pPr>
              <w:spacing w:line="240" w:lineRule="auto"/>
              <w:rPr>
                <w:sz w:val="18"/>
                <w:szCs w:val="18"/>
              </w:rPr>
            </w:pPr>
            <w:r w:rsidRPr="00935ED6">
              <w:rPr>
                <w:sz w:val="18"/>
                <w:szCs w:val="18"/>
              </w:rPr>
              <w:t>≥85% of the deaths that occurred in a year have an underlying cause of death, assessed 24 months after the death year</w:t>
            </w:r>
          </w:p>
        </w:tc>
        <w:tc>
          <w:tcPr>
            <w:tcW w:w="4706" w:type="dxa"/>
            <w:shd w:val="clear" w:color="auto" w:fill="auto"/>
            <w:tcMar>
              <w:left w:w="72" w:type="dxa"/>
              <w:right w:w="72" w:type="dxa"/>
            </w:tcMar>
          </w:tcPr>
          <w:p w14:paraId="5FAD8E6E" w14:textId="77777777" w:rsidR="00935ED6" w:rsidRPr="00935ED6" w:rsidRDefault="00935ED6" w:rsidP="00935ED6">
            <w:pPr>
              <w:spacing w:line="240" w:lineRule="auto"/>
              <w:rPr>
                <w:sz w:val="18"/>
                <w:szCs w:val="18"/>
              </w:rPr>
            </w:pPr>
            <w:r w:rsidRPr="00935ED6">
              <w:rPr>
                <w:sz w:val="18"/>
                <w:szCs w:val="18"/>
              </w:rPr>
              <w:t xml:space="preserve">See the National HIV Surveillance System - Technical Guidance, May 2017 available at </w:t>
            </w:r>
            <w:hyperlink r:id="rId15" w:history="1">
              <w:r w:rsidRPr="00935ED6">
                <w:rPr>
                  <w:color w:val="0000FF" w:themeColor="hyperlink"/>
                  <w:sz w:val="17"/>
                  <w:szCs w:val="17"/>
                  <w:u w:val="single"/>
                </w:rPr>
                <w:t>https://partner.cdc.gov</w:t>
              </w:r>
            </w:hyperlink>
            <w:r w:rsidRPr="00935ED6">
              <w:rPr>
                <w:sz w:val="17"/>
                <w:szCs w:val="17"/>
              </w:rPr>
              <w:t xml:space="preserve"> </w:t>
            </w:r>
          </w:p>
          <w:p w14:paraId="203E073A" w14:textId="77777777" w:rsidR="00935ED6" w:rsidRPr="00935ED6" w:rsidRDefault="00935ED6" w:rsidP="00935ED6">
            <w:pPr>
              <w:rPr>
                <w:sz w:val="18"/>
                <w:szCs w:val="18"/>
              </w:rPr>
            </w:pPr>
          </w:p>
        </w:tc>
        <w:tc>
          <w:tcPr>
            <w:tcW w:w="1011" w:type="dxa"/>
            <w:shd w:val="clear" w:color="auto" w:fill="auto"/>
          </w:tcPr>
          <w:p w14:paraId="06A7F9D1" w14:textId="77777777" w:rsidR="00935ED6" w:rsidRPr="00935ED6" w:rsidRDefault="00935ED6" w:rsidP="00935ED6">
            <w:pPr>
              <w:spacing w:line="240" w:lineRule="auto"/>
              <w:rPr>
                <w:sz w:val="18"/>
                <w:szCs w:val="18"/>
              </w:rPr>
            </w:pPr>
            <w:r w:rsidRPr="00935ED6">
              <w:rPr>
                <w:sz w:val="18"/>
                <w:szCs w:val="18"/>
              </w:rPr>
              <w:t>NHSS</w:t>
            </w:r>
          </w:p>
        </w:tc>
        <w:tc>
          <w:tcPr>
            <w:tcW w:w="1122" w:type="dxa"/>
            <w:shd w:val="clear" w:color="auto" w:fill="auto"/>
            <w:tcMar>
              <w:left w:w="72" w:type="dxa"/>
              <w:right w:w="72" w:type="dxa"/>
            </w:tcMar>
          </w:tcPr>
          <w:p w14:paraId="75276DD0" w14:textId="77777777" w:rsidR="00935ED6" w:rsidRPr="00935ED6" w:rsidRDefault="00935ED6" w:rsidP="00935ED6">
            <w:pPr>
              <w:spacing w:line="240" w:lineRule="auto"/>
              <w:rPr>
                <w:sz w:val="18"/>
                <w:szCs w:val="18"/>
              </w:rPr>
            </w:pPr>
            <w:r w:rsidRPr="00935ED6">
              <w:rPr>
                <w:sz w:val="18"/>
                <w:szCs w:val="18"/>
              </w:rPr>
              <w:t>Aggregate</w:t>
            </w:r>
          </w:p>
        </w:tc>
      </w:tr>
      <w:tr w:rsidR="00935ED6" w:rsidRPr="00935ED6" w14:paraId="27E50599" w14:textId="77777777" w:rsidTr="00935ED6">
        <w:trPr>
          <w:cantSplit/>
          <w:trHeight w:val="1088"/>
          <w:jc w:val="center"/>
        </w:trPr>
        <w:tc>
          <w:tcPr>
            <w:tcW w:w="2761" w:type="dxa"/>
            <w:vMerge/>
            <w:shd w:val="clear" w:color="auto" w:fill="auto"/>
          </w:tcPr>
          <w:p w14:paraId="6ED53543" w14:textId="77777777" w:rsidR="00935ED6" w:rsidRPr="00935ED6" w:rsidRDefault="00935ED6" w:rsidP="00935ED6">
            <w:pPr>
              <w:spacing w:line="240" w:lineRule="auto"/>
              <w:rPr>
                <w:b/>
                <w:sz w:val="18"/>
                <w:szCs w:val="18"/>
              </w:rPr>
            </w:pPr>
          </w:p>
        </w:tc>
        <w:tc>
          <w:tcPr>
            <w:tcW w:w="2327" w:type="dxa"/>
            <w:vMerge/>
            <w:shd w:val="clear" w:color="auto" w:fill="auto"/>
          </w:tcPr>
          <w:p w14:paraId="0469354B" w14:textId="77777777" w:rsidR="00935ED6" w:rsidRPr="00935ED6" w:rsidRDefault="00935ED6" w:rsidP="00935ED6">
            <w:pPr>
              <w:spacing w:line="240" w:lineRule="auto"/>
              <w:rPr>
                <w:sz w:val="18"/>
                <w:szCs w:val="18"/>
              </w:rPr>
            </w:pPr>
          </w:p>
        </w:tc>
        <w:tc>
          <w:tcPr>
            <w:tcW w:w="3368" w:type="dxa"/>
            <w:tcBorders>
              <w:bottom w:val="single" w:sz="4" w:space="0" w:color="auto"/>
            </w:tcBorders>
            <w:shd w:val="clear" w:color="auto" w:fill="auto"/>
            <w:tcMar>
              <w:left w:w="72" w:type="dxa"/>
              <w:right w:w="72" w:type="dxa"/>
            </w:tcMar>
          </w:tcPr>
          <w:p w14:paraId="532E2BBA" w14:textId="77777777" w:rsidR="00935ED6" w:rsidRPr="00935ED6" w:rsidRDefault="00935ED6" w:rsidP="00935ED6">
            <w:pPr>
              <w:spacing w:line="240" w:lineRule="auto"/>
              <w:rPr>
                <w:b/>
                <w:sz w:val="18"/>
                <w:szCs w:val="18"/>
              </w:rPr>
            </w:pPr>
            <w:r w:rsidRPr="00935ED6">
              <w:rPr>
                <w:b/>
                <w:sz w:val="18"/>
                <w:szCs w:val="18"/>
              </w:rPr>
              <w:t>Measure 1.1.2: Completeness of Case Ascertainment</w:t>
            </w:r>
          </w:p>
          <w:p w14:paraId="2D50623A" w14:textId="77777777" w:rsidR="00935ED6" w:rsidRPr="00935ED6" w:rsidRDefault="00935ED6" w:rsidP="00935ED6">
            <w:pPr>
              <w:spacing w:line="240" w:lineRule="auto"/>
              <w:rPr>
                <w:sz w:val="18"/>
                <w:szCs w:val="18"/>
              </w:rPr>
            </w:pPr>
            <w:r w:rsidRPr="00935ED6">
              <w:rPr>
                <w:sz w:val="18"/>
                <w:szCs w:val="18"/>
              </w:rPr>
              <w:t>≥95% of the expected number of cases for a diagnosis year are reported, assessed 12 months after the diagnosis year</w:t>
            </w:r>
          </w:p>
        </w:tc>
        <w:tc>
          <w:tcPr>
            <w:tcW w:w="4706" w:type="dxa"/>
            <w:vMerge w:val="restart"/>
            <w:shd w:val="clear" w:color="auto" w:fill="auto"/>
            <w:tcMar>
              <w:left w:w="72" w:type="dxa"/>
              <w:right w:w="72" w:type="dxa"/>
            </w:tcMar>
          </w:tcPr>
          <w:p w14:paraId="7FD514DF" w14:textId="77777777" w:rsidR="00935ED6" w:rsidRPr="00935ED6" w:rsidRDefault="00935ED6" w:rsidP="00935ED6">
            <w:pPr>
              <w:spacing w:line="240" w:lineRule="auto"/>
              <w:rPr>
                <w:color w:val="0000FF" w:themeColor="hyperlink"/>
                <w:sz w:val="18"/>
                <w:szCs w:val="18"/>
                <w:u w:val="single"/>
              </w:rPr>
            </w:pPr>
            <w:r w:rsidRPr="00935ED6">
              <w:rPr>
                <w:sz w:val="18"/>
                <w:szCs w:val="18"/>
              </w:rPr>
              <w:t xml:space="preserve">See the National HIV Surveillance System - Technical Guidance, May 2017 available at </w:t>
            </w:r>
            <w:hyperlink r:id="rId16" w:history="1">
              <w:r w:rsidRPr="00935ED6">
                <w:rPr>
                  <w:color w:val="0000FF" w:themeColor="hyperlink"/>
                  <w:sz w:val="17"/>
                  <w:szCs w:val="17"/>
                  <w:u w:val="single"/>
                </w:rPr>
                <w:t>https://partner.cdc.gov</w:t>
              </w:r>
            </w:hyperlink>
          </w:p>
          <w:p w14:paraId="2C8EABFE" w14:textId="77777777" w:rsidR="00935ED6" w:rsidRPr="00935ED6" w:rsidRDefault="00935ED6" w:rsidP="00935ED6">
            <w:pPr>
              <w:spacing w:line="240" w:lineRule="auto"/>
              <w:rPr>
                <w:sz w:val="18"/>
                <w:szCs w:val="18"/>
              </w:rPr>
            </w:pPr>
          </w:p>
          <w:p w14:paraId="78690836" w14:textId="77777777" w:rsidR="00935ED6" w:rsidRPr="00935ED6" w:rsidRDefault="00935ED6" w:rsidP="00935ED6">
            <w:pPr>
              <w:spacing w:line="240" w:lineRule="auto"/>
              <w:rPr>
                <w:sz w:val="18"/>
                <w:szCs w:val="18"/>
              </w:rPr>
            </w:pPr>
            <w:r w:rsidRPr="00935ED6">
              <w:rPr>
                <w:sz w:val="18"/>
                <w:szCs w:val="18"/>
              </w:rPr>
              <w:t xml:space="preserve">Must be met for the population of all cases and for the subset of pediatric cases age </w:t>
            </w:r>
            <w:r w:rsidRPr="00935ED6">
              <w:rPr>
                <w:iCs/>
                <w:sz w:val="18"/>
                <w:szCs w:val="18"/>
              </w:rPr>
              <w:t>&lt;</w:t>
            </w:r>
            <w:r w:rsidRPr="00935ED6">
              <w:rPr>
                <w:sz w:val="18"/>
                <w:szCs w:val="18"/>
              </w:rPr>
              <w:t>13 years.</w:t>
            </w:r>
          </w:p>
          <w:p w14:paraId="706CF0C2" w14:textId="77777777" w:rsidR="00935ED6" w:rsidRPr="00935ED6" w:rsidRDefault="00935ED6" w:rsidP="00935ED6">
            <w:pPr>
              <w:spacing w:line="240" w:lineRule="auto"/>
              <w:rPr>
                <w:sz w:val="18"/>
                <w:szCs w:val="18"/>
              </w:rPr>
            </w:pPr>
          </w:p>
        </w:tc>
        <w:tc>
          <w:tcPr>
            <w:tcW w:w="1011" w:type="dxa"/>
            <w:vMerge w:val="restart"/>
            <w:shd w:val="clear" w:color="auto" w:fill="auto"/>
          </w:tcPr>
          <w:p w14:paraId="1E5D271C" w14:textId="77777777" w:rsidR="00935ED6" w:rsidRPr="00935ED6" w:rsidRDefault="00935ED6" w:rsidP="00935ED6">
            <w:pPr>
              <w:spacing w:line="240" w:lineRule="auto"/>
              <w:rPr>
                <w:sz w:val="18"/>
                <w:szCs w:val="18"/>
              </w:rPr>
            </w:pPr>
            <w:r w:rsidRPr="00935ED6">
              <w:rPr>
                <w:sz w:val="18"/>
                <w:szCs w:val="18"/>
              </w:rPr>
              <w:lastRenderedPageBreak/>
              <w:t>NHSS</w:t>
            </w:r>
          </w:p>
        </w:tc>
        <w:tc>
          <w:tcPr>
            <w:tcW w:w="1122" w:type="dxa"/>
            <w:vMerge w:val="restart"/>
            <w:shd w:val="clear" w:color="auto" w:fill="auto"/>
            <w:tcMar>
              <w:left w:w="72" w:type="dxa"/>
              <w:right w:w="72" w:type="dxa"/>
            </w:tcMar>
          </w:tcPr>
          <w:p w14:paraId="76B20E8C" w14:textId="77777777" w:rsidR="00935ED6" w:rsidRPr="00935ED6" w:rsidRDefault="00935ED6" w:rsidP="00935ED6">
            <w:pPr>
              <w:spacing w:line="240" w:lineRule="auto"/>
              <w:rPr>
                <w:sz w:val="18"/>
                <w:szCs w:val="18"/>
              </w:rPr>
            </w:pPr>
            <w:r w:rsidRPr="00935ED6">
              <w:rPr>
                <w:sz w:val="18"/>
                <w:szCs w:val="18"/>
              </w:rPr>
              <w:t>Person-level</w:t>
            </w:r>
          </w:p>
        </w:tc>
      </w:tr>
      <w:tr w:rsidR="00935ED6" w:rsidRPr="00935ED6" w14:paraId="30AFC202" w14:textId="77777777" w:rsidTr="00935ED6">
        <w:trPr>
          <w:cantSplit/>
          <w:trHeight w:val="1160"/>
          <w:jc w:val="center"/>
        </w:trPr>
        <w:tc>
          <w:tcPr>
            <w:tcW w:w="2761" w:type="dxa"/>
            <w:vMerge/>
            <w:shd w:val="clear" w:color="auto" w:fill="auto"/>
          </w:tcPr>
          <w:p w14:paraId="1814986C" w14:textId="77777777" w:rsidR="00935ED6" w:rsidRPr="00935ED6" w:rsidRDefault="00935ED6" w:rsidP="00935ED6">
            <w:pPr>
              <w:spacing w:line="240" w:lineRule="auto"/>
              <w:rPr>
                <w:b/>
                <w:sz w:val="18"/>
                <w:szCs w:val="18"/>
              </w:rPr>
            </w:pPr>
          </w:p>
        </w:tc>
        <w:tc>
          <w:tcPr>
            <w:tcW w:w="2327" w:type="dxa"/>
            <w:vMerge/>
            <w:shd w:val="clear" w:color="auto" w:fill="auto"/>
          </w:tcPr>
          <w:p w14:paraId="692838E7" w14:textId="77777777" w:rsidR="00935ED6" w:rsidRPr="00935ED6" w:rsidRDefault="00935ED6" w:rsidP="00935ED6">
            <w:pPr>
              <w:rPr>
                <w:sz w:val="18"/>
                <w:szCs w:val="18"/>
              </w:rPr>
            </w:pPr>
          </w:p>
        </w:tc>
        <w:tc>
          <w:tcPr>
            <w:tcW w:w="3368" w:type="dxa"/>
            <w:tcBorders>
              <w:bottom w:val="single" w:sz="4" w:space="0" w:color="auto"/>
            </w:tcBorders>
            <w:shd w:val="clear" w:color="auto" w:fill="auto"/>
            <w:tcMar>
              <w:left w:w="72" w:type="dxa"/>
              <w:right w:w="72" w:type="dxa"/>
            </w:tcMar>
          </w:tcPr>
          <w:p w14:paraId="471BF5AC" w14:textId="77777777" w:rsidR="00935ED6" w:rsidRPr="00935ED6" w:rsidRDefault="00935ED6" w:rsidP="00935ED6">
            <w:pPr>
              <w:spacing w:line="240" w:lineRule="auto"/>
              <w:rPr>
                <w:b/>
                <w:sz w:val="18"/>
                <w:szCs w:val="18"/>
              </w:rPr>
            </w:pPr>
            <w:r w:rsidRPr="00935ED6">
              <w:rPr>
                <w:b/>
                <w:sz w:val="18"/>
                <w:szCs w:val="18"/>
              </w:rPr>
              <w:t>Measure 1.1.3: Timeliness of Case Ascertainment</w:t>
            </w:r>
          </w:p>
          <w:p w14:paraId="16AC95B6" w14:textId="77777777" w:rsidR="00935ED6" w:rsidRPr="00935ED6" w:rsidRDefault="00935ED6" w:rsidP="00935ED6">
            <w:pPr>
              <w:spacing w:line="240" w:lineRule="auto"/>
              <w:rPr>
                <w:sz w:val="18"/>
                <w:szCs w:val="18"/>
              </w:rPr>
            </w:pPr>
            <w:r w:rsidRPr="00935ED6">
              <w:rPr>
                <w:sz w:val="18"/>
                <w:szCs w:val="18"/>
              </w:rPr>
              <w:t>≥90% of the expected number of cases for a diagnosis year are reported within six months following diagnosis, assessed 12 months after the diagnosis year</w:t>
            </w:r>
          </w:p>
        </w:tc>
        <w:tc>
          <w:tcPr>
            <w:tcW w:w="4706" w:type="dxa"/>
            <w:vMerge/>
            <w:tcBorders>
              <w:bottom w:val="single" w:sz="4" w:space="0" w:color="auto"/>
            </w:tcBorders>
            <w:shd w:val="clear" w:color="auto" w:fill="auto"/>
            <w:tcMar>
              <w:left w:w="72" w:type="dxa"/>
              <w:right w:w="72" w:type="dxa"/>
            </w:tcMar>
          </w:tcPr>
          <w:p w14:paraId="75F832DE" w14:textId="77777777" w:rsidR="00935ED6" w:rsidRPr="00935ED6" w:rsidRDefault="00935ED6" w:rsidP="00935ED6">
            <w:pPr>
              <w:spacing w:line="240" w:lineRule="auto"/>
              <w:rPr>
                <w:sz w:val="18"/>
                <w:szCs w:val="18"/>
              </w:rPr>
            </w:pPr>
          </w:p>
        </w:tc>
        <w:tc>
          <w:tcPr>
            <w:tcW w:w="1011" w:type="dxa"/>
            <w:vMerge/>
            <w:tcBorders>
              <w:bottom w:val="single" w:sz="4" w:space="0" w:color="auto"/>
            </w:tcBorders>
            <w:shd w:val="clear" w:color="auto" w:fill="auto"/>
          </w:tcPr>
          <w:p w14:paraId="4DC460FD" w14:textId="77777777" w:rsidR="00935ED6" w:rsidRPr="00935ED6" w:rsidRDefault="00935ED6" w:rsidP="00935ED6">
            <w:pPr>
              <w:spacing w:line="240" w:lineRule="auto"/>
              <w:rPr>
                <w:sz w:val="18"/>
                <w:szCs w:val="18"/>
              </w:rPr>
            </w:pPr>
          </w:p>
        </w:tc>
        <w:tc>
          <w:tcPr>
            <w:tcW w:w="1122" w:type="dxa"/>
            <w:vMerge/>
            <w:tcBorders>
              <w:bottom w:val="single" w:sz="4" w:space="0" w:color="auto"/>
            </w:tcBorders>
            <w:shd w:val="clear" w:color="auto" w:fill="auto"/>
            <w:tcMar>
              <w:left w:w="72" w:type="dxa"/>
              <w:right w:w="72" w:type="dxa"/>
            </w:tcMar>
          </w:tcPr>
          <w:p w14:paraId="01C9AAF2" w14:textId="77777777" w:rsidR="00935ED6" w:rsidRPr="00935ED6" w:rsidRDefault="00935ED6" w:rsidP="00935ED6">
            <w:pPr>
              <w:spacing w:line="240" w:lineRule="auto"/>
              <w:rPr>
                <w:sz w:val="18"/>
                <w:szCs w:val="18"/>
              </w:rPr>
            </w:pPr>
          </w:p>
        </w:tc>
      </w:tr>
      <w:tr w:rsidR="00935ED6" w:rsidRPr="00935ED6" w14:paraId="1651A864" w14:textId="77777777" w:rsidTr="00935ED6">
        <w:trPr>
          <w:cantSplit/>
          <w:trHeight w:val="1628"/>
          <w:jc w:val="center"/>
        </w:trPr>
        <w:tc>
          <w:tcPr>
            <w:tcW w:w="2761" w:type="dxa"/>
            <w:vMerge/>
            <w:shd w:val="clear" w:color="auto" w:fill="auto"/>
          </w:tcPr>
          <w:p w14:paraId="61B29421" w14:textId="77777777" w:rsidR="00935ED6" w:rsidRPr="00935ED6" w:rsidRDefault="00935ED6" w:rsidP="00935ED6">
            <w:pPr>
              <w:spacing w:line="240" w:lineRule="auto"/>
              <w:rPr>
                <w:b/>
                <w:sz w:val="6"/>
                <w:szCs w:val="6"/>
              </w:rPr>
            </w:pPr>
          </w:p>
        </w:tc>
        <w:tc>
          <w:tcPr>
            <w:tcW w:w="2327" w:type="dxa"/>
            <w:vMerge w:val="restart"/>
            <w:shd w:val="clear" w:color="auto" w:fill="auto"/>
          </w:tcPr>
          <w:p w14:paraId="1AE998D2" w14:textId="77777777" w:rsidR="00935ED6" w:rsidRPr="00935ED6" w:rsidRDefault="00935ED6" w:rsidP="00935ED6">
            <w:pPr>
              <w:spacing w:line="240" w:lineRule="auto"/>
              <w:rPr>
                <w:sz w:val="6"/>
                <w:szCs w:val="6"/>
              </w:rPr>
            </w:pPr>
          </w:p>
        </w:tc>
        <w:tc>
          <w:tcPr>
            <w:tcW w:w="3368" w:type="dxa"/>
            <w:tcBorders>
              <w:bottom w:val="single" w:sz="4" w:space="0" w:color="auto"/>
            </w:tcBorders>
            <w:shd w:val="clear" w:color="auto" w:fill="auto"/>
            <w:tcMar>
              <w:left w:w="72" w:type="dxa"/>
              <w:right w:w="72" w:type="dxa"/>
            </w:tcMar>
          </w:tcPr>
          <w:p w14:paraId="0E987A2C" w14:textId="77777777" w:rsidR="00935ED6" w:rsidRPr="00935ED6" w:rsidRDefault="00935ED6" w:rsidP="00935ED6">
            <w:pPr>
              <w:spacing w:line="240" w:lineRule="auto"/>
              <w:rPr>
                <w:b/>
                <w:sz w:val="18"/>
                <w:szCs w:val="18"/>
              </w:rPr>
            </w:pPr>
            <w:r w:rsidRPr="00935ED6">
              <w:rPr>
                <w:b/>
                <w:sz w:val="18"/>
                <w:szCs w:val="18"/>
              </w:rPr>
              <w:t>Measure 1.1.4: Data Quality</w:t>
            </w:r>
          </w:p>
          <w:p w14:paraId="0A93A136" w14:textId="77777777" w:rsidR="00935ED6" w:rsidRPr="00935ED6" w:rsidRDefault="00935ED6" w:rsidP="00935ED6">
            <w:pPr>
              <w:autoSpaceDE w:val="0"/>
              <w:autoSpaceDN w:val="0"/>
              <w:adjustRightInd w:val="0"/>
              <w:spacing w:line="240" w:lineRule="auto"/>
              <w:rPr>
                <w:rFonts w:eastAsia="Arial Unicode MS"/>
                <w:sz w:val="18"/>
                <w:szCs w:val="18"/>
              </w:rPr>
            </w:pPr>
            <w:r w:rsidRPr="00935ED6">
              <w:rPr>
                <w:rFonts w:eastAsia="MTSY"/>
                <w:sz w:val="18"/>
                <w:szCs w:val="18"/>
              </w:rPr>
              <w:t xml:space="preserve">≥97% of cases that meet the surveillance case definition for HIV infection for a diagnosis year will have no required fields missing and pass all standard data edit checks (i.e. Person View Status Flag is “A – Active” or “W – Warning”), assessed 12 months after a diagnosis year </w:t>
            </w:r>
          </w:p>
        </w:tc>
        <w:tc>
          <w:tcPr>
            <w:tcW w:w="4706" w:type="dxa"/>
            <w:vMerge w:val="restart"/>
            <w:shd w:val="clear" w:color="auto" w:fill="auto"/>
            <w:tcMar>
              <w:left w:w="72" w:type="dxa"/>
              <w:right w:w="72" w:type="dxa"/>
            </w:tcMar>
          </w:tcPr>
          <w:p w14:paraId="5C9C4312" w14:textId="77777777" w:rsidR="00935ED6" w:rsidRPr="00935ED6" w:rsidRDefault="00935ED6" w:rsidP="00935ED6">
            <w:pPr>
              <w:spacing w:line="240" w:lineRule="auto"/>
              <w:rPr>
                <w:sz w:val="17"/>
                <w:szCs w:val="17"/>
                <w:u w:val="single"/>
              </w:rPr>
            </w:pPr>
            <w:r w:rsidRPr="00935ED6">
              <w:rPr>
                <w:sz w:val="18"/>
                <w:szCs w:val="18"/>
              </w:rPr>
              <w:t xml:space="preserve">See the National HIV Surveillance System - Technical Guidance, May 2017 available at </w:t>
            </w:r>
            <w:hyperlink r:id="rId17">
              <w:r w:rsidRPr="00935ED6">
                <w:rPr>
                  <w:color w:val="0000FF" w:themeColor="hyperlink"/>
                  <w:sz w:val="17"/>
                  <w:szCs w:val="17"/>
                  <w:u w:val="single"/>
                </w:rPr>
                <w:t>https://partner.cdc.gov</w:t>
              </w:r>
            </w:hyperlink>
            <w:r w:rsidRPr="00935ED6">
              <w:rPr>
                <w:sz w:val="17"/>
                <w:szCs w:val="17"/>
                <w:u w:val="single"/>
              </w:rPr>
              <w:t>.</w:t>
            </w:r>
          </w:p>
          <w:p w14:paraId="71C5FB0D" w14:textId="77777777" w:rsidR="00935ED6" w:rsidRPr="00935ED6" w:rsidRDefault="00935ED6" w:rsidP="00935ED6">
            <w:pPr>
              <w:spacing w:line="240" w:lineRule="auto"/>
              <w:rPr>
                <w:sz w:val="18"/>
                <w:szCs w:val="18"/>
              </w:rPr>
            </w:pPr>
          </w:p>
          <w:p w14:paraId="533D290B" w14:textId="77777777" w:rsidR="00935ED6" w:rsidRPr="00935ED6" w:rsidRDefault="00935ED6" w:rsidP="00935ED6">
            <w:pPr>
              <w:spacing w:line="240" w:lineRule="auto"/>
              <w:rPr>
                <w:sz w:val="18"/>
                <w:szCs w:val="18"/>
              </w:rPr>
            </w:pPr>
            <w:r w:rsidRPr="00935ED6">
              <w:rPr>
                <w:sz w:val="18"/>
                <w:szCs w:val="18"/>
              </w:rPr>
              <w:t xml:space="preserve">Must be met for the population of all cases and for the subset of pediatric cases age </w:t>
            </w:r>
            <w:r w:rsidRPr="00935ED6">
              <w:rPr>
                <w:iCs/>
                <w:sz w:val="18"/>
                <w:szCs w:val="18"/>
              </w:rPr>
              <w:t>&lt;</w:t>
            </w:r>
            <w:r w:rsidRPr="00935ED6">
              <w:rPr>
                <w:sz w:val="18"/>
                <w:szCs w:val="18"/>
              </w:rPr>
              <w:t>13 years.</w:t>
            </w:r>
          </w:p>
          <w:p w14:paraId="6C5C66A2" w14:textId="77777777" w:rsidR="00935ED6" w:rsidRPr="00935ED6" w:rsidRDefault="00935ED6" w:rsidP="00935ED6">
            <w:pPr>
              <w:spacing w:line="240" w:lineRule="auto"/>
              <w:rPr>
                <w:sz w:val="18"/>
                <w:szCs w:val="18"/>
              </w:rPr>
            </w:pPr>
          </w:p>
        </w:tc>
        <w:tc>
          <w:tcPr>
            <w:tcW w:w="1011" w:type="dxa"/>
            <w:vMerge w:val="restart"/>
            <w:shd w:val="clear" w:color="auto" w:fill="auto"/>
          </w:tcPr>
          <w:p w14:paraId="2FDA3450" w14:textId="77777777" w:rsidR="00935ED6" w:rsidRPr="00935ED6" w:rsidRDefault="00935ED6" w:rsidP="00935ED6">
            <w:pPr>
              <w:spacing w:line="240" w:lineRule="auto"/>
              <w:rPr>
                <w:sz w:val="18"/>
                <w:szCs w:val="18"/>
              </w:rPr>
            </w:pPr>
            <w:r w:rsidRPr="00935ED6">
              <w:rPr>
                <w:sz w:val="18"/>
                <w:szCs w:val="18"/>
              </w:rPr>
              <w:t>NHSS</w:t>
            </w:r>
          </w:p>
        </w:tc>
        <w:tc>
          <w:tcPr>
            <w:tcW w:w="1122" w:type="dxa"/>
            <w:vMerge w:val="restart"/>
            <w:shd w:val="clear" w:color="auto" w:fill="auto"/>
            <w:tcMar>
              <w:left w:w="72" w:type="dxa"/>
              <w:right w:w="72" w:type="dxa"/>
            </w:tcMar>
          </w:tcPr>
          <w:p w14:paraId="6115A46C" w14:textId="77777777" w:rsidR="00935ED6" w:rsidRPr="00935ED6" w:rsidRDefault="00935ED6" w:rsidP="00935ED6">
            <w:pPr>
              <w:spacing w:line="240" w:lineRule="auto"/>
              <w:rPr>
                <w:sz w:val="18"/>
                <w:szCs w:val="18"/>
              </w:rPr>
            </w:pPr>
            <w:r w:rsidRPr="00935ED6">
              <w:rPr>
                <w:sz w:val="18"/>
                <w:szCs w:val="18"/>
              </w:rPr>
              <w:t>Person-level</w:t>
            </w:r>
          </w:p>
        </w:tc>
      </w:tr>
      <w:tr w:rsidR="00935ED6" w:rsidRPr="00935ED6" w14:paraId="1B4D20D9" w14:textId="77777777" w:rsidTr="00935ED6">
        <w:trPr>
          <w:cantSplit/>
          <w:trHeight w:val="251"/>
          <w:jc w:val="center"/>
        </w:trPr>
        <w:tc>
          <w:tcPr>
            <w:tcW w:w="2761" w:type="dxa"/>
            <w:vMerge/>
            <w:shd w:val="clear" w:color="auto" w:fill="auto"/>
          </w:tcPr>
          <w:p w14:paraId="55B5C00C" w14:textId="77777777" w:rsidR="00935ED6" w:rsidRPr="00935ED6" w:rsidRDefault="00935ED6" w:rsidP="00935ED6">
            <w:pPr>
              <w:spacing w:line="240" w:lineRule="auto"/>
              <w:rPr>
                <w:b/>
                <w:sz w:val="6"/>
                <w:szCs w:val="6"/>
              </w:rPr>
            </w:pPr>
          </w:p>
        </w:tc>
        <w:tc>
          <w:tcPr>
            <w:tcW w:w="2327" w:type="dxa"/>
            <w:vMerge/>
            <w:shd w:val="clear" w:color="auto" w:fill="auto"/>
          </w:tcPr>
          <w:p w14:paraId="38955D48" w14:textId="77777777" w:rsidR="00935ED6" w:rsidRPr="00935ED6" w:rsidRDefault="00935ED6" w:rsidP="00935ED6">
            <w:pPr>
              <w:spacing w:line="240" w:lineRule="auto"/>
              <w:rPr>
                <w:sz w:val="6"/>
                <w:szCs w:val="6"/>
              </w:rPr>
            </w:pPr>
          </w:p>
        </w:tc>
        <w:tc>
          <w:tcPr>
            <w:tcW w:w="3368" w:type="dxa"/>
            <w:tcBorders>
              <w:bottom w:val="single" w:sz="4" w:space="0" w:color="auto"/>
            </w:tcBorders>
            <w:shd w:val="clear" w:color="auto" w:fill="auto"/>
            <w:tcMar>
              <w:left w:w="72" w:type="dxa"/>
              <w:right w:w="72" w:type="dxa"/>
            </w:tcMar>
          </w:tcPr>
          <w:p w14:paraId="55287397" w14:textId="77777777" w:rsidR="00935ED6" w:rsidRPr="00935ED6" w:rsidRDefault="00935ED6" w:rsidP="00935ED6">
            <w:pPr>
              <w:spacing w:line="240" w:lineRule="auto"/>
              <w:rPr>
                <w:b/>
                <w:sz w:val="18"/>
                <w:szCs w:val="18"/>
              </w:rPr>
            </w:pPr>
            <w:r w:rsidRPr="00935ED6">
              <w:rPr>
                <w:b/>
                <w:sz w:val="18"/>
                <w:szCs w:val="18"/>
              </w:rPr>
              <w:t>Measure 1.1.5: Risk Factor Ascertainment</w:t>
            </w:r>
          </w:p>
          <w:p w14:paraId="0BE738EE" w14:textId="77777777" w:rsidR="00935ED6" w:rsidRPr="00935ED6" w:rsidRDefault="00935ED6" w:rsidP="00935ED6">
            <w:pPr>
              <w:spacing w:line="240" w:lineRule="auto"/>
              <w:rPr>
                <w:sz w:val="18"/>
                <w:szCs w:val="18"/>
              </w:rPr>
            </w:pPr>
            <w:r w:rsidRPr="00935ED6">
              <w:rPr>
                <w:sz w:val="18"/>
                <w:szCs w:val="18"/>
              </w:rPr>
              <w:t xml:space="preserve">≥80% of cases for a report year have </w:t>
            </w:r>
            <w:proofErr w:type="gramStart"/>
            <w:r w:rsidRPr="00935ED6">
              <w:rPr>
                <w:sz w:val="18"/>
                <w:szCs w:val="18"/>
              </w:rPr>
              <w:t>sufficient</w:t>
            </w:r>
            <w:proofErr w:type="gramEnd"/>
            <w:r w:rsidRPr="00935ED6">
              <w:rPr>
                <w:sz w:val="18"/>
                <w:szCs w:val="18"/>
              </w:rPr>
              <w:t xml:space="preserve"> HIV risk factor information to be classified into a known transmission category, assessed 12 months after the report year</w:t>
            </w:r>
          </w:p>
        </w:tc>
        <w:tc>
          <w:tcPr>
            <w:tcW w:w="4706" w:type="dxa"/>
            <w:vMerge/>
            <w:tcBorders>
              <w:bottom w:val="single" w:sz="4" w:space="0" w:color="auto"/>
            </w:tcBorders>
            <w:shd w:val="clear" w:color="auto" w:fill="auto"/>
            <w:tcMar>
              <w:left w:w="72" w:type="dxa"/>
              <w:right w:w="72" w:type="dxa"/>
            </w:tcMar>
          </w:tcPr>
          <w:p w14:paraId="407FCA78" w14:textId="77777777" w:rsidR="00935ED6" w:rsidRPr="00935ED6" w:rsidRDefault="00935ED6" w:rsidP="00935ED6">
            <w:pPr>
              <w:spacing w:line="240" w:lineRule="auto"/>
              <w:rPr>
                <w:sz w:val="18"/>
                <w:szCs w:val="18"/>
              </w:rPr>
            </w:pPr>
          </w:p>
        </w:tc>
        <w:tc>
          <w:tcPr>
            <w:tcW w:w="1011" w:type="dxa"/>
            <w:vMerge/>
            <w:shd w:val="clear" w:color="auto" w:fill="auto"/>
          </w:tcPr>
          <w:p w14:paraId="0187266E" w14:textId="77777777" w:rsidR="00935ED6" w:rsidRPr="00935ED6" w:rsidRDefault="00935ED6" w:rsidP="00935ED6">
            <w:pPr>
              <w:spacing w:line="240" w:lineRule="auto"/>
              <w:rPr>
                <w:sz w:val="18"/>
                <w:szCs w:val="18"/>
              </w:rPr>
            </w:pPr>
          </w:p>
        </w:tc>
        <w:tc>
          <w:tcPr>
            <w:tcW w:w="1122" w:type="dxa"/>
            <w:vMerge/>
            <w:shd w:val="clear" w:color="auto" w:fill="auto"/>
            <w:tcMar>
              <w:left w:w="72" w:type="dxa"/>
              <w:right w:w="72" w:type="dxa"/>
            </w:tcMar>
          </w:tcPr>
          <w:p w14:paraId="38D9EC5B" w14:textId="77777777" w:rsidR="00935ED6" w:rsidRPr="00935ED6" w:rsidRDefault="00935ED6" w:rsidP="00935ED6">
            <w:pPr>
              <w:spacing w:line="240" w:lineRule="auto"/>
              <w:rPr>
                <w:sz w:val="18"/>
                <w:szCs w:val="18"/>
              </w:rPr>
            </w:pPr>
          </w:p>
        </w:tc>
      </w:tr>
      <w:tr w:rsidR="00935ED6" w:rsidRPr="00935ED6" w14:paraId="0D62A281" w14:textId="77777777" w:rsidTr="00935ED6">
        <w:trPr>
          <w:cantSplit/>
          <w:trHeight w:val="737"/>
          <w:jc w:val="center"/>
        </w:trPr>
        <w:tc>
          <w:tcPr>
            <w:tcW w:w="2761" w:type="dxa"/>
            <w:vMerge/>
            <w:shd w:val="clear" w:color="auto" w:fill="auto"/>
          </w:tcPr>
          <w:p w14:paraId="78F1F633" w14:textId="77777777" w:rsidR="00935ED6" w:rsidRPr="00935ED6" w:rsidRDefault="00935ED6" w:rsidP="00935ED6">
            <w:pPr>
              <w:spacing w:line="240" w:lineRule="auto"/>
              <w:rPr>
                <w:b/>
                <w:sz w:val="6"/>
                <w:szCs w:val="6"/>
              </w:rPr>
            </w:pPr>
          </w:p>
        </w:tc>
        <w:tc>
          <w:tcPr>
            <w:tcW w:w="2327" w:type="dxa"/>
            <w:vMerge/>
            <w:shd w:val="clear" w:color="auto" w:fill="auto"/>
          </w:tcPr>
          <w:p w14:paraId="757F0CC4" w14:textId="77777777" w:rsidR="00935ED6" w:rsidRPr="00935ED6" w:rsidRDefault="00935ED6" w:rsidP="00935ED6">
            <w:pPr>
              <w:spacing w:line="240" w:lineRule="auto"/>
              <w:rPr>
                <w:sz w:val="6"/>
                <w:szCs w:val="6"/>
              </w:rPr>
            </w:pPr>
          </w:p>
        </w:tc>
        <w:tc>
          <w:tcPr>
            <w:tcW w:w="3368" w:type="dxa"/>
            <w:tcBorders>
              <w:bottom w:val="single" w:sz="4" w:space="0" w:color="auto"/>
            </w:tcBorders>
            <w:shd w:val="clear" w:color="auto" w:fill="auto"/>
            <w:tcMar>
              <w:left w:w="72" w:type="dxa"/>
              <w:right w:w="72" w:type="dxa"/>
            </w:tcMar>
          </w:tcPr>
          <w:p w14:paraId="2619C05A" w14:textId="77777777" w:rsidR="00935ED6" w:rsidRPr="00935ED6" w:rsidRDefault="00935ED6" w:rsidP="00935ED6">
            <w:pPr>
              <w:spacing w:line="240" w:lineRule="auto"/>
              <w:rPr>
                <w:b/>
                <w:sz w:val="18"/>
                <w:szCs w:val="18"/>
              </w:rPr>
            </w:pPr>
            <w:r w:rsidRPr="00935ED6">
              <w:rPr>
                <w:b/>
                <w:sz w:val="18"/>
                <w:szCs w:val="18"/>
              </w:rPr>
              <w:t>Measure 1.1.6: Intrastate duplicates</w:t>
            </w:r>
          </w:p>
          <w:p w14:paraId="44F50DFE" w14:textId="77777777" w:rsidR="00935ED6" w:rsidRPr="00935ED6" w:rsidRDefault="00935ED6" w:rsidP="00935ED6">
            <w:pPr>
              <w:spacing w:line="240" w:lineRule="auto"/>
              <w:rPr>
                <w:sz w:val="18"/>
                <w:szCs w:val="18"/>
              </w:rPr>
            </w:pPr>
            <w:r w:rsidRPr="00935ED6">
              <w:rPr>
                <w:sz w:val="18"/>
                <w:szCs w:val="18"/>
              </w:rPr>
              <w:t>≤1% of cases for a report year have duplicate case reports, assessed 12 months after the report year</w:t>
            </w:r>
          </w:p>
        </w:tc>
        <w:tc>
          <w:tcPr>
            <w:tcW w:w="4706" w:type="dxa"/>
            <w:vMerge w:val="restart"/>
            <w:shd w:val="clear" w:color="auto" w:fill="auto"/>
            <w:tcMar>
              <w:left w:w="72" w:type="dxa"/>
              <w:right w:w="72" w:type="dxa"/>
            </w:tcMar>
          </w:tcPr>
          <w:p w14:paraId="0826A630" w14:textId="77777777" w:rsidR="00935ED6" w:rsidRPr="00935ED6" w:rsidRDefault="00935ED6" w:rsidP="00935ED6">
            <w:pPr>
              <w:spacing w:line="240" w:lineRule="auto"/>
              <w:rPr>
                <w:sz w:val="18"/>
                <w:szCs w:val="18"/>
                <w:u w:val="single"/>
              </w:rPr>
            </w:pPr>
            <w:r w:rsidRPr="00935ED6">
              <w:rPr>
                <w:sz w:val="18"/>
                <w:szCs w:val="18"/>
              </w:rPr>
              <w:t xml:space="preserve">See the National HIV Surveillance System - Technical Guidance, May 2017 available at </w:t>
            </w:r>
            <w:hyperlink r:id="rId18">
              <w:r w:rsidRPr="00935ED6">
                <w:rPr>
                  <w:color w:val="0000FF" w:themeColor="hyperlink"/>
                  <w:sz w:val="17"/>
                  <w:szCs w:val="17"/>
                  <w:u w:val="single"/>
                </w:rPr>
                <w:t>https://partner.cdc.gov</w:t>
              </w:r>
            </w:hyperlink>
            <w:r w:rsidRPr="00935ED6">
              <w:rPr>
                <w:sz w:val="17"/>
                <w:szCs w:val="17"/>
                <w:u w:val="single"/>
              </w:rPr>
              <w:t>.</w:t>
            </w:r>
          </w:p>
          <w:p w14:paraId="4DC23BE7" w14:textId="77777777" w:rsidR="00935ED6" w:rsidRPr="00935ED6" w:rsidRDefault="00935ED6" w:rsidP="00935ED6">
            <w:pPr>
              <w:spacing w:line="240" w:lineRule="auto"/>
              <w:rPr>
                <w:sz w:val="18"/>
                <w:szCs w:val="18"/>
              </w:rPr>
            </w:pPr>
          </w:p>
        </w:tc>
        <w:tc>
          <w:tcPr>
            <w:tcW w:w="1011" w:type="dxa"/>
            <w:vMerge w:val="restart"/>
            <w:shd w:val="clear" w:color="auto" w:fill="auto"/>
          </w:tcPr>
          <w:p w14:paraId="2F80FD29" w14:textId="77777777" w:rsidR="00935ED6" w:rsidRPr="00935ED6" w:rsidRDefault="00935ED6" w:rsidP="00935ED6">
            <w:pPr>
              <w:spacing w:line="240" w:lineRule="auto"/>
              <w:rPr>
                <w:sz w:val="18"/>
                <w:szCs w:val="18"/>
              </w:rPr>
            </w:pPr>
            <w:r w:rsidRPr="00935ED6">
              <w:rPr>
                <w:sz w:val="18"/>
                <w:szCs w:val="18"/>
              </w:rPr>
              <w:t>NHSS</w:t>
            </w:r>
          </w:p>
        </w:tc>
        <w:tc>
          <w:tcPr>
            <w:tcW w:w="1122" w:type="dxa"/>
            <w:vMerge w:val="restart"/>
            <w:shd w:val="clear" w:color="auto" w:fill="auto"/>
            <w:tcMar>
              <w:left w:w="72" w:type="dxa"/>
              <w:right w:w="72" w:type="dxa"/>
            </w:tcMar>
          </w:tcPr>
          <w:p w14:paraId="027CEB7C" w14:textId="77777777" w:rsidR="00935ED6" w:rsidRPr="00935ED6" w:rsidRDefault="00935ED6" w:rsidP="00935ED6">
            <w:pPr>
              <w:spacing w:line="240" w:lineRule="auto"/>
              <w:rPr>
                <w:sz w:val="18"/>
                <w:szCs w:val="18"/>
              </w:rPr>
            </w:pPr>
            <w:r w:rsidRPr="00935ED6">
              <w:rPr>
                <w:sz w:val="18"/>
                <w:szCs w:val="18"/>
              </w:rPr>
              <w:t>Person-level</w:t>
            </w:r>
          </w:p>
        </w:tc>
      </w:tr>
      <w:tr w:rsidR="00935ED6" w:rsidRPr="00935ED6" w14:paraId="47977AA9" w14:textId="77777777" w:rsidTr="00935ED6">
        <w:trPr>
          <w:cantSplit/>
          <w:trHeight w:val="1115"/>
          <w:jc w:val="center"/>
        </w:trPr>
        <w:tc>
          <w:tcPr>
            <w:tcW w:w="2761" w:type="dxa"/>
            <w:vMerge/>
            <w:shd w:val="clear" w:color="auto" w:fill="auto"/>
          </w:tcPr>
          <w:p w14:paraId="1C00FA05" w14:textId="77777777" w:rsidR="00935ED6" w:rsidRPr="00935ED6" w:rsidRDefault="00935ED6" w:rsidP="00935ED6">
            <w:pPr>
              <w:spacing w:line="240" w:lineRule="auto"/>
              <w:rPr>
                <w:b/>
                <w:sz w:val="6"/>
                <w:szCs w:val="6"/>
              </w:rPr>
            </w:pPr>
          </w:p>
        </w:tc>
        <w:tc>
          <w:tcPr>
            <w:tcW w:w="2327" w:type="dxa"/>
            <w:vMerge/>
            <w:shd w:val="clear" w:color="auto" w:fill="auto"/>
          </w:tcPr>
          <w:p w14:paraId="6C846369" w14:textId="77777777" w:rsidR="00935ED6" w:rsidRPr="00935ED6" w:rsidRDefault="00935ED6" w:rsidP="00935ED6">
            <w:pPr>
              <w:spacing w:line="240" w:lineRule="auto"/>
              <w:rPr>
                <w:sz w:val="6"/>
                <w:szCs w:val="6"/>
              </w:rPr>
            </w:pPr>
          </w:p>
        </w:tc>
        <w:tc>
          <w:tcPr>
            <w:tcW w:w="3368" w:type="dxa"/>
            <w:tcBorders>
              <w:bottom w:val="single" w:sz="4" w:space="0" w:color="auto"/>
            </w:tcBorders>
            <w:shd w:val="clear" w:color="auto" w:fill="auto"/>
            <w:tcMar>
              <w:left w:w="72" w:type="dxa"/>
              <w:right w:w="72" w:type="dxa"/>
            </w:tcMar>
          </w:tcPr>
          <w:p w14:paraId="2DE6ABEE" w14:textId="77777777" w:rsidR="00935ED6" w:rsidRPr="00935ED6" w:rsidRDefault="00935ED6" w:rsidP="00935ED6">
            <w:pPr>
              <w:spacing w:line="240" w:lineRule="auto"/>
              <w:rPr>
                <w:b/>
                <w:sz w:val="18"/>
                <w:szCs w:val="18"/>
              </w:rPr>
            </w:pPr>
            <w:r w:rsidRPr="00935ED6">
              <w:rPr>
                <w:b/>
                <w:sz w:val="18"/>
                <w:szCs w:val="18"/>
              </w:rPr>
              <w:t>Measure 1.1.7: Interstate duplicate</w:t>
            </w:r>
          </w:p>
          <w:p w14:paraId="055E9BD0" w14:textId="77777777" w:rsidR="00935ED6" w:rsidRPr="00935ED6" w:rsidRDefault="00935ED6" w:rsidP="00935ED6">
            <w:pPr>
              <w:spacing w:line="240" w:lineRule="auto"/>
              <w:rPr>
                <w:sz w:val="18"/>
                <w:szCs w:val="18"/>
              </w:rPr>
            </w:pPr>
            <w:r w:rsidRPr="00935ED6">
              <w:rPr>
                <w:sz w:val="18"/>
                <w:szCs w:val="18"/>
              </w:rPr>
              <w:t xml:space="preserve">≤2% of Routine Interstate Duplicate Review (RIDR) pairs remain unresolved at the end of each </w:t>
            </w:r>
            <w:proofErr w:type="gramStart"/>
            <w:r w:rsidRPr="00935ED6">
              <w:rPr>
                <w:sz w:val="18"/>
                <w:szCs w:val="18"/>
              </w:rPr>
              <w:t>six month</w:t>
            </w:r>
            <w:proofErr w:type="gramEnd"/>
            <w:r w:rsidRPr="00935ED6">
              <w:rPr>
                <w:sz w:val="18"/>
                <w:szCs w:val="18"/>
              </w:rPr>
              <w:t xml:space="preserve"> RIDR cycle, assessed at the end of each cycle</w:t>
            </w:r>
          </w:p>
        </w:tc>
        <w:tc>
          <w:tcPr>
            <w:tcW w:w="4706" w:type="dxa"/>
            <w:vMerge/>
            <w:tcBorders>
              <w:bottom w:val="single" w:sz="4" w:space="0" w:color="auto"/>
            </w:tcBorders>
            <w:shd w:val="clear" w:color="auto" w:fill="auto"/>
            <w:tcMar>
              <w:left w:w="72" w:type="dxa"/>
              <w:right w:w="72" w:type="dxa"/>
            </w:tcMar>
          </w:tcPr>
          <w:p w14:paraId="198C1F94" w14:textId="77777777" w:rsidR="00935ED6" w:rsidRPr="00935ED6" w:rsidRDefault="00935ED6" w:rsidP="00935ED6">
            <w:pPr>
              <w:spacing w:line="240" w:lineRule="auto"/>
              <w:rPr>
                <w:sz w:val="18"/>
                <w:szCs w:val="18"/>
              </w:rPr>
            </w:pPr>
          </w:p>
        </w:tc>
        <w:tc>
          <w:tcPr>
            <w:tcW w:w="1011" w:type="dxa"/>
            <w:vMerge/>
            <w:shd w:val="clear" w:color="auto" w:fill="auto"/>
          </w:tcPr>
          <w:p w14:paraId="2FA44044" w14:textId="77777777" w:rsidR="00935ED6" w:rsidRPr="00935ED6" w:rsidRDefault="00935ED6" w:rsidP="00935ED6">
            <w:pPr>
              <w:spacing w:line="240" w:lineRule="auto"/>
              <w:rPr>
                <w:sz w:val="18"/>
                <w:szCs w:val="18"/>
              </w:rPr>
            </w:pPr>
          </w:p>
        </w:tc>
        <w:tc>
          <w:tcPr>
            <w:tcW w:w="1122" w:type="dxa"/>
            <w:vMerge/>
            <w:shd w:val="clear" w:color="auto" w:fill="auto"/>
            <w:tcMar>
              <w:left w:w="72" w:type="dxa"/>
              <w:right w:w="72" w:type="dxa"/>
            </w:tcMar>
          </w:tcPr>
          <w:p w14:paraId="4B423FD4" w14:textId="77777777" w:rsidR="00935ED6" w:rsidRPr="00935ED6" w:rsidRDefault="00935ED6" w:rsidP="00935ED6">
            <w:pPr>
              <w:spacing w:line="240" w:lineRule="auto"/>
              <w:rPr>
                <w:sz w:val="18"/>
                <w:szCs w:val="18"/>
              </w:rPr>
            </w:pPr>
          </w:p>
        </w:tc>
      </w:tr>
      <w:tr w:rsidR="00935ED6" w:rsidRPr="00935ED6" w14:paraId="7DD10E11" w14:textId="77777777" w:rsidTr="00935ED6">
        <w:trPr>
          <w:cantSplit/>
          <w:trHeight w:val="1025"/>
          <w:jc w:val="center"/>
        </w:trPr>
        <w:tc>
          <w:tcPr>
            <w:tcW w:w="2761" w:type="dxa"/>
            <w:vMerge/>
            <w:shd w:val="clear" w:color="auto" w:fill="auto"/>
          </w:tcPr>
          <w:p w14:paraId="19498CA6" w14:textId="77777777" w:rsidR="00935ED6" w:rsidRPr="00935ED6" w:rsidRDefault="00935ED6" w:rsidP="00935ED6">
            <w:pPr>
              <w:spacing w:line="240" w:lineRule="auto"/>
              <w:rPr>
                <w:b/>
                <w:sz w:val="6"/>
                <w:szCs w:val="6"/>
              </w:rPr>
            </w:pPr>
          </w:p>
        </w:tc>
        <w:tc>
          <w:tcPr>
            <w:tcW w:w="2327" w:type="dxa"/>
            <w:vMerge/>
            <w:shd w:val="clear" w:color="auto" w:fill="auto"/>
          </w:tcPr>
          <w:p w14:paraId="35A57B52" w14:textId="77777777" w:rsidR="00935ED6" w:rsidRPr="00935ED6" w:rsidRDefault="00935ED6" w:rsidP="00935ED6">
            <w:pPr>
              <w:spacing w:line="240" w:lineRule="auto"/>
              <w:rPr>
                <w:sz w:val="6"/>
                <w:szCs w:val="6"/>
              </w:rPr>
            </w:pPr>
          </w:p>
        </w:tc>
        <w:tc>
          <w:tcPr>
            <w:tcW w:w="3368" w:type="dxa"/>
            <w:tcBorders>
              <w:bottom w:val="single" w:sz="4" w:space="0" w:color="auto"/>
            </w:tcBorders>
            <w:shd w:val="clear" w:color="auto" w:fill="auto"/>
            <w:tcMar>
              <w:left w:w="72" w:type="dxa"/>
              <w:right w:w="72" w:type="dxa"/>
            </w:tcMar>
          </w:tcPr>
          <w:p w14:paraId="2878C96A" w14:textId="77777777" w:rsidR="00935ED6" w:rsidRPr="00935ED6" w:rsidRDefault="00935ED6" w:rsidP="00935ED6">
            <w:pPr>
              <w:spacing w:line="240" w:lineRule="auto"/>
              <w:rPr>
                <w:b/>
                <w:sz w:val="18"/>
                <w:szCs w:val="18"/>
              </w:rPr>
            </w:pPr>
            <w:r w:rsidRPr="00935ED6">
              <w:rPr>
                <w:b/>
                <w:sz w:val="18"/>
                <w:szCs w:val="18"/>
              </w:rPr>
              <w:t>Measure 1.1.8: CD4 Reporting</w:t>
            </w:r>
          </w:p>
          <w:p w14:paraId="3CD3AC11" w14:textId="77777777" w:rsidR="00935ED6" w:rsidRPr="00935ED6" w:rsidRDefault="00935ED6" w:rsidP="00935ED6">
            <w:pPr>
              <w:spacing w:line="240" w:lineRule="auto"/>
              <w:rPr>
                <w:sz w:val="18"/>
                <w:szCs w:val="18"/>
              </w:rPr>
            </w:pPr>
            <w:r w:rsidRPr="00935ED6">
              <w:rPr>
                <w:sz w:val="18"/>
                <w:szCs w:val="18"/>
              </w:rPr>
              <w:t>≥85% of cases for a diagnosis year have a CD4 test result based on a specimen collected within one month following HIV diagnosis, assessed 12 months after the diagnosis year</w:t>
            </w:r>
          </w:p>
        </w:tc>
        <w:tc>
          <w:tcPr>
            <w:tcW w:w="4706" w:type="dxa"/>
            <w:vMerge w:val="restart"/>
            <w:shd w:val="clear" w:color="auto" w:fill="auto"/>
            <w:tcMar>
              <w:left w:w="72" w:type="dxa"/>
              <w:right w:w="72" w:type="dxa"/>
            </w:tcMar>
          </w:tcPr>
          <w:p w14:paraId="1F7CE9BC" w14:textId="77777777" w:rsidR="00935ED6" w:rsidRPr="00935ED6" w:rsidRDefault="00935ED6" w:rsidP="00935ED6">
            <w:pPr>
              <w:spacing w:line="240" w:lineRule="auto"/>
              <w:rPr>
                <w:sz w:val="18"/>
                <w:szCs w:val="18"/>
                <w:u w:val="single"/>
              </w:rPr>
            </w:pPr>
            <w:r w:rsidRPr="00935ED6">
              <w:rPr>
                <w:sz w:val="18"/>
                <w:szCs w:val="18"/>
              </w:rPr>
              <w:t xml:space="preserve">See the National HIV Surveillance System - Technical Guidance, May 2017 available at </w:t>
            </w:r>
            <w:hyperlink r:id="rId19">
              <w:r w:rsidRPr="00935ED6">
                <w:rPr>
                  <w:color w:val="0000FF" w:themeColor="hyperlink"/>
                  <w:sz w:val="17"/>
                  <w:szCs w:val="17"/>
                  <w:u w:val="single"/>
                </w:rPr>
                <w:t>https://partner.cdc.gov</w:t>
              </w:r>
            </w:hyperlink>
            <w:r w:rsidRPr="00935ED6">
              <w:rPr>
                <w:sz w:val="18"/>
                <w:szCs w:val="18"/>
                <w:u w:val="single"/>
              </w:rPr>
              <w:t xml:space="preserve">.  </w:t>
            </w:r>
          </w:p>
          <w:p w14:paraId="161F97CF" w14:textId="77777777" w:rsidR="00935ED6" w:rsidRPr="00935ED6" w:rsidRDefault="00935ED6" w:rsidP="00935ED6">
            <w:pPr>
              <w:spacing w:line="240" w:lineRule="auto"/>
              <w:rPr>
                <w:sz w:val="18"/>
                <w:szCs w:val="18"/>
              </w:rPr>
            </w:pPr>
          </w:p>
          <w:p w14:paraId="550F90C0" w14:textId="77777777" w:rsidR="00935ED6" w:rsidRPr="00935ED6" w:rsidRDefault="00935ED6" w:rsidP="00935ED6">
            <w:pPr>
              <w:spacing w:line="240" w:lineRule="auto"/>
              <w:rPr>
                <w:sz w:val="18"/>
                <w:szCs w:val="18"/>
              </w:rPr>
            </w:pPr>
            <w:r w:rsidRPr="00935ED6">
              <w:rPr>
                <w:sz w:val="18"/>
                <w:szCs w:val="18"/>
              </w:rPr>
              <w:t xml:space="preserve">Must be met for the population of all cases and for the subset of pediatric cases age </w:t>
            </w:r>
            <w:r w:rsidRPr="00935ED6">
              <w:rPr>
                <w:iCs/>
                <w:sz w:val="18"/>
                <w:szCs w:val="18"/>
              </w:rPr>
              <w:t>&lt;</w:t>
            </w:r>
            <w:r w:rsidRPr="00935ED6">
              <w:rPr>
                <w:sz w:val="18"/>
                <w:szCs w:val="18"/>
              </w:rPr>
              <w:t>13 years.</w:t>
            </w:r>
          </w:p>
        </w:tc>
        <w:tc>
          <w:tcPr>
            <w:tcW w:w="1011" w:type="dxa"/>
            <w:vMerge w:val="restart"/>
            <w:shd w:val="clear" w:color="auto" w:fill="auto"/>
          </w:tcPr>
          <w:p w14:paraId="51310A90" w14:textId="77777777" w:rsidR="00935ED6" w:rsidRPr="00935ED6" w:rsidRDefault="00935ED6" w:rsidP="00935ED6">
            <w:pPr>
              <w:spacing w:line="240" w:lineRule="auto"/>
              <w:rPr>
                <w:sz w:val="18"/>
                <w:szCs w:val="18"/>
              </w:rPr>
            </w:pPr>
            <w:r w:rsidRPr="00935ED6">
              <w:rPr>
                <w:sz w:val="18"/>
                <w:szCs w:val="18"/>
              </w:rPr>
              <w:t>NHSS</w:t>
            </w:r>
          </w:p>
        </w:tc>
        <w:tc>
          <w:tcPr>
            <w:tcW w:w="1122" w:type="dxa"/>
            <w:vMerge w:val="restart"/>
            <w:shd w:val="clear" w:color="auto" w:fill="auto"/>
            <w:tcMar>
              <w:left w:w="72" w:type="dxa"/>
              <w:right w:w="72" w:type="dxa"/>
            </w:tcMar>
          </w:tcPr>
          <w:p w14:paraId="616F16F8" w14:textId="77777777" w:rsidR="00935ED6" w:rsidRPr="00935ED6" w:rsidRDefault="00935ED6" w:rsidP="00935ED6">
            <w:pPr>
              <w:spacing w:line="240" w:lineRule="auto"/>
              <w:rPr>
                <w:sz w:val="18"/>
                <w:szCs w:val="18"/>
              </w:rPr>
            </w:pPr>
            <w:r w:rsidRPr="00935ED6">
              <w:rPr>
                <w:sz w:val="18"/>
                <w:szCs w:val="18"/>
              </w:rPr>
              <w:t>Person-level</w:t>
            </w:r>
          </w:p>
        </w:tc>
      </w:tr>
      <w:tr w:rsidR="00935ED6" w:rsidRPr="00935ED6" w14:paraId="734B5F2E" w14:textId="77777777" w:rsidTr="00935ED6">
        <w:trPr>
          <w:cantSplit/>
          <w:trHeight w:val="998"/>
          <w:jc w:val="center"/>
        </w:trPr>
        <w:tc>
          <w:tcPr>
            <w:tcW w:w="2761" w:type="dxa"/>
            <w:vMerge/>
            <w:shd w:val="clear" w:color="auto" w:fill="auto"/>
          </w:tcPr>
          <w:p w14:paraId="5815AA8B" w14:textId="77777777" w:rsidR="00935ED6" w:rsidRPr="00935ED6" w:rsidRDefault="00935ED6" w:rsidP="00935ED6">
            <w:pPr>
              <w:spacing w:line="240" w:lineRule="auto"/>
              <w:rPr>
                <w:b/>
                <w:sz w:val="18"/>
                <w:szCs w:val="18"/>
              </w:rPr>
            </w:pPr>
          </w:p>
        </w:tc>
        <w:tc>
          <w:tcPr>
            <w:tcW w:w="2327" w:type="dxa"/>
            <w:vMerge/>
            <w:shd w:val="clear" w:color="auto" w:fill="auto"/>
          </w:tcPr>
          <w:p w14:paraId="523C86D0" w14:textId="77777777" w:rsidR="00935ED6" w:rsidRPr="00935ED6" w:rsidRDefault="00935ED6" w:rsidP="00935ED6">
            <w:pPr>
              <w:spacing w:line="240" w:lineRule="auto"/>
              <w:rPr>
                <w:sz w:val="18"/>
                <w:szCs w:val="18"/>
              </w:rPr>
            </w:pPr>
          </w:p>
        </w:tc>
        <w:tc>
          <w:tcPr>
            <w:tcW w:w="3368" w:type="dxa"/>
            <w:tcBorders>
              <w:bottom w:val="single" w:sz="4" w:space="0" w:color="auto"/>
            </w:tcBorders>
            <w:shd w:val="clear" w:color="auto" w:fill="auto"/>
            <w:tcMar>
              <w:left w:w="72" w:type="dxa"/>
              <w:right w:w="72" w:type="dxa"/>
            </w:tcMar>
          </w:tcPr>
          <w:p w14:paraId="770CBE1D" w14:textId="77777777" w:rsidR="00935ED6" w:rsidRPr="00935ED6" w:rsidRDefault="00935ED6" w:rsidP="00935ED6">
            <w:pPr>
              <w:spacing w:line="240" w:lineRule="auto"/>
              <w:rPr>
                <w:b/>
                <w:sz w:val="18"/>
                <w:szCs w:val="18"/>
              </w:rPr>
            </w:pPr>
            <w:r w:rsidRPr="00935ED6">
              <w:rPr>
                <w:b/>
                <w:sz w:val="18"/>
                <w:szCs w:val="18"/>
              </w:rPr>
              <w:t>Measure 1.1.9: Viral Load Reporting</w:t>
            </w:r>
          </w:p>
          <w:p w14:paraId="3EE65599" w14:textId="77777777" w:rsidR="00935ED6" w:rsidRPr="00935ED6" w:rsidRDefault="00935ED6" w:rsidP="00935ED6">
            <w:pPr>
              <w:spacing w:line="240" w:lineRule="auto"/>
              <w:rPr>
                <w:sz w:val="18"/>
                <w:szCs w:val="18"/>
              </w:rPr>
            </w:pPr>
            <w:r w:rsidRPr="00935ED6">
              <w:rPr>
                <w:sz w:val="18"/>
                <w:szCs w:val="18"/>
              </w:rPr>
              <w:t>≥85% of cases for a diagnosis year have a viral load test result based on a specimen collected within one month following HIV diagnosis, assessed 12 months after the diagnosis year</w:t>
            </w:r>
          </w:p>
        </w:tc>
        <w:tc>
          <w:tcPr>
            <w:tcW w:w="4706" w:type="dxa"/>
            <w:vMerge/>
            <w:shd w:val="clear" w:color="auto" w:fill="auto"/>
            <w:tcMar>
              <w:left w:w="72" w:type="dxa"/>
              <w:right w:w="72" w:type="dxa"/>
            </w:tcMar>
          </w:tcPr>
          <w:p w14:paraId="256E9A30" w14:textId="77777777" w:rsidR="00935ED6" w:rsidRPr="00935ED6" w:rsidRDefault="00935ED6" w:rsidP="00935ED6">
            <w:pPr>
              <w:spacing w:line="240" w:lineRule="auto"/>
              <w:rPr>
                <w:sz w:val="18"/>
                <w:szCs w:val="18"/>
              </w:rPr>
            </w:pPr>
          </w:p>
        </w:tc>
        <w:tc>
          <w:tcPr>
            <w:tcW w:w="1011" w:type="dxa"/>
            <w:vMerge/>
            <w:shd w:val="clear" w:color="auto" w:fill="auto"/>
          </w:tcPr>
          <w:p w14:paraId="1F1DE17B" w14:textId="77777777" w:rsidR="00935ED6" w:rsidRPr="00935ED6" w:rsidRDefault="00935ED6" w:rsidP="00935ED6">
            <w:pPr>
              <w:spacing w:line="240" w:lineRule="auto"/>
              <w:rPr>
                <w:sz w:val="18"/>
                <w:szCs w:val="18"/>
              </w:rPr>
            </w:pPr>
          </w:p>
        </w:tc>
        <w:tc>
          <w:tcPr>
            <w:tcW w:w="1122" w:type="dxa"/>
            <w:vMerge/>
            <w:shd w:val="clear" w:color="auto" w:fill="auto"/>
            <w:tcMar>
              <w:left w:w="72" w:type="dxa"/>
              <w:right w:w="72" w:type="dxa"/>
            </w:tcMar>
          </w:tcPr>
          <w:p w14:paraId="585FEE72" w14:textId="77777777" w:rsidR="00935ED6" w:rsidRPr="00935ED6" w:rsidRDefault="00935ED6" w:rsidP="00935ED6">
            <w:pPr>
              <w:spacing w:line="240" w:lineRule="auto"/>
              <w:rPr>
                <w:sz w:val="18"/>
                <w:szCs w:val="18"/>
              </w:rPr>
            </w:pPr>
          </w:p>
        </w:tc>
      </w:tr>
      <w:tr w:rsidR="00935ED6" w:rsidRPr="00935ED6" w14:paraId="6979A509" w14:textId="77777777" w:rsidTr="00935ED6">
        <w:trPr>
          <w:cantSplit/>
          <w:trHeight w:val="1070"/>
          <w:jc w:val="center"/>
        </w:trPr>
        <w:tc>
          <w:tcPr>
            <w:tcW w:w="2761" w:type="dxa"/>
            <w:vMerge/>
            <w:shd w:val="clear" w:color="auto" w:fill="auto"/>
          </w:tcPr>
          <w:p w14:paraId="2D8F6AC3" w14:textId="77777777" w:rsidR="00935ED6" w:rsidRPr="00935ED6" w:rsidRDefault="00935ED6" w:rsidP="00935ED6">
            <w:pPr>
              <w:spacing w:line="240" w:lineRule="auto"/>
              <w:rPr>
                <w:b/>
                <w:sz w:val="18"/>
                <w:szCs w:val="18"/>
              </w:rPr>
            </w:pPr>
          </w:p>
        </w:tc>
        <w:tc>
          <w:tcPr>
            <w:tcW w:w="2327" w:type="dxa"/>
            <w:vMerge/>
            <w:shd w:val="clear" w:color="auto" w:fill="auto"/>
          </w:tcPr>
          <w:p w14:paraId="71FF88D6" w14:textId="77777777" w:rsidR="00935ED6" w:rsidRPr="00935ED6" w:rsidRDefault="00935ED6" w:rsidP="00935ED6">
            <w:pPr>
              <w:spacing w:line="240" w:lineRule="auto"/>
              <w:rPr>
                <w:sz w:val="18"/>
                <w:szCs w:val="18"/>
              </w:rPr>
            </w:pPr>
          </w:p>
        </w:tc>
        <w:tc>
          <w:tcPr>
            <w:tcW w:w="3368" w:type="dxa"/>
            <w:tcBorders>
              <w:bottom w:val="single" w:sz="4" w:space="0" w:color="auto"/>
            </w:tcBorders>
            <w:shd w:val="clear" w:color="auto" w:fill="auto"/>
            <w:tcMar>
              <w:left w:w="72" w:type="dxa"/>
              <w:right w:w="72" w:type="dxa"/>
            </w:tcMar>
          </w:tcPr>
          <w:p w14:paraId="73317D50" w14:textId="77777777" w:rsidR="00935ED6" w:rsidRPr="00935ED6" w:rsidRDefault="00935ED6" w:rsidP="00935ED6">
            <w:pPr>
              <w:spacing w:line="240" w:lineRule="auto"/>
              <w:rPr>
                <w:b/>
                <w:sz w:val="18"/>
                <w:szCs w:val="18"/>
              </w:rPr>
            </w:pPr>
            <w:r w:rsidRPr="00935ED6">
              <w:rPr>
                <w:b/>
                <w:sz w:val="18"/>
                <w:szCs w:val="18"/>
              </w:rPr>
              <w:t>Measure 1.1.10: Timeliness of Laboratory Reporting</w:t>
            </w:r>
          </w:p>
          <w:p w14:paraId="4CA164C4" w14:textId="77777777" w:rsidR="00935ED6" w:rsidRPr="00935ED6" w:rsidRDefault="00935ED6" w:rsidP="00935ED6">
            <w:pPr>
              <w:spacing w:line="240" w:lineRule="auto"/>
              <w:rPr>
                <w:sz w:val="18"/>
                <w:szCs w:val="18"/>
              </w:rPr>
            </w:pPr>
            <w:r w:rsidRPr="00935ED6">
              <w:rPr>
                <w:sz w:val="18"/>
                <w:szCs w:val="18"/>
              </w:rPr>
              <w:t xml:space="preserve"> ≥85% of all labs with a specimen collection date in the diagnosis year are loaded in the surveillance system within two months of the specimen collection date, assessed at 12 months after the diagnosis year</w:t>
            </w:r>
          </w:p>
        </w:tc>
        <w:tc>
          <w:tcPr>
            <w:tcW w:w="4706" w:type="dxa"/>
            <w:vMerge/>
            <w:shd w:val="clear" w:color="auto" w:fill="auto"/>
            <w:tcMar>
              <w:left w:w="72" w:type="dxa"/>
              <w:right w:w="72" w:type="dxa"/>
            </w:tcMar>
          </w:tcPr>
          <w:p w14:paraId="66A39309" w14:textId="77777777" w:rsidR="00935ED6" w:rsidRPr="00935ED6" w:rsidRDefault="00935ED6" w:rsidP="00935ED6">
            <w:pPr>
              <w:spacing w:line="240" w:lineRule="auto"/>
              <w:rPr>
                <w:sz w:val="18"/>
                <w:szCs w:val="18"/>
              </w:rPr>
            </w:pPr>
          </w:p>
        </w:tc>
        <w:tc>
          <w:tcPr>
            <w:tcW w:w="1011" w:type="dxa"/>
            <w:vMerge/>
            <w:shd w:val="clear" w:color="auto" w:fill="auto"/>
          </w:tcPr>
          <w:p w14:paraId="2C4CA653" w14:textId="77777777" w:rsidR="00935ED6" w:rsidRPr="00935ED6" w:rsidRDefault="00935ED6" w:rsidP="00935ED6">
            <w:pPr>
              <w:spacing w:line="240" w:lineRule="auto"/>
              <w:rPr>
                <w:sz w:val="18"/>
                <w:szCs w:val="18"/>
              </w:rPr>
            </w:pPr>
          </w:p>
        </w:tc>
        <w:tc>
          <w:tcPr>
            <w:tcW w:w="1122" w:type="dxa"/>
            <w:vMerge/>
            <w:shd w:val="clear" w:color="auto" w:fill="auto"/>
            <w:tcMar>
              <w:left w:w="72" w:type="dxa"/>
              <w:right w:w="72" w:type="dxa"/>
            </w:tcMar>
          </w:tcPr>
          <w:p w14:paraId="139580C4" w14:textId="77777777" w:rsidR="00935ED6" w:rsidRPr="00935ED6" w:rsidRDefault="00935ED6" w:rsidP="00935ED6">
            <w:pPr>
              <w:spacing w:line="240" w:lineRule="auto"/>
              <w:rPr>
                <w:sz w:val="18"/>
                <w:szCs w:val="18"/>
              </w:rPr>
            </w:pPr>
          </w:p>
        </w:tc>
      </w:tr>
      <w:tr w:rsidR="00935ED6" w:rsidRPr="00935ED6" w14:paraId="66B96040" w14:textId="77777777" w:rsidTr="00935ED6">
        <w:trPr>
          <w:cantSplit/>
          <w:trHeight w:val="890"/>
          <w:jc w:val="center"/>
        </w:trPr>
        <w:tc>
          <w:tcPr>
            <w:tcW w:w="2761" w:type="dxa"/>
            <w:vMerge/>
            <w:shd w:val="clear" w:color="auto" w:fill="auto"/>
          </w:tcPr>
          <w:p w14:paraId="7ABD2F32" w14:textId="77777777" w:rsidR="00935ED6" w:rsidRPr="00935ED6" w:rsidRDefault="00935ED6" w:rsidP="00935ED6">
            <w:pPr>
              <w:spacing w:line="240" w:lineRule="auto"/>
              <w:rPr>
                <w:b/>
                <w:sz w:val="18"/>
                <w:szCs w:val="18"/>
              </w:rPr>
            </w:pPr>
          </w:p>
        </w:tc>
        <w:tc>
          <w:tcPr>
            <w:tcW w:w="2327" w:type="dxa"/>
            <w:vMerge/>
            <w:shd w:val="clear" w:color="auto" w:fill="auto"/>
          </w:tcPr>
          <w:p w14:paraId="46C884B4" w14:textId="77777777" w:rsidR="00935ED6" w:rsidRPr="00935ED6" w:rsidRDefault="00935ED6" w:rsidP="00935ED6">
            <w:pPr>
              <w:spacing w:line="240" w:lineRule="auto"/>
              <w:rPr>
                <w:sz w:val="18"/>
                <w:szCs w:val="18"/>
              </w:rPr>
            </w:pPr>
          </w:p>
        </w:tc>
        <w:tc>
          <w:tcPr>
            <w:tcW w:w="3368" w:type="dxa"/>
            <w:tcBorders>
              <w:bottom w:val="single" w:sz="4" w:space="0" w:color="auto"/>
            </w:tcBorders>
            <w:shd w:val="clear" w:color="auto" w:fill="auto"/>
            <w:tcMar>
              <w:left w:w="72" w:type="dxa"/>
              <w:right w:w="72" w:type="dxa"/>
            </w:tcMar>
          </w:tcPr>
          <w:p w14:paraId="1597CAD4" w14:textId="77777777" w:rsidR="00935ED6" w:rsidRPr="00935ED6" w:rsidRDefault="00935ED6" w:rsidP="00935ED6">
            <w:pPr>
              <w:spacing w:line="240" w:lineRule="auto"/>
              <w:rPr>
                <w:b/>
                <w:sz w:val="18"/>
                <w:szCs w:val="18"/>
              </w:rPr>
            </w:pPr>
            <w:r w:rsidRPr="00935ED6">
              <w:rPr>
                <w:b/>
                <w:sz w:val="18"/>
                <w:szCs w:val="18"/>
              </w:rPr>
              <w:t>Measure 1.1.11: Nucleotide Sequence</w:t>
            </w:r>
          </w:p>
          <w:p w14:paraId="7B4CEDE5" w14:textId="77777777" w:rsidR="00935ED6" w:rsidRPr="00935ED6" w:rsidRDefault="00935ED6" w:rsidP="00935ED6">
            <w:pPr>
              <w:spacing w:line="240" w:lineRule="auto"/>
              <w:rPr>
                <w:b/>
                <w:sz w:val="18"/>
                <w:szCs w:val="18"/>
              </w:rPr>
            </w:pPr>
            <w:r w:rsidRPr="00935ED6">
              <w:rPr>
                <w:sz w:val="18"/>
                <w:szCs w:val="18"/>
              </w:rPr>
              <w:t>≥60% of cases for a diagnosis year have an analyzable nucleotide sequence, assessed at 12 months after the diagnosis year</w:t>
            </w:r>
          </w:p>
        </w:tc>
        <w:tc>
          <w:tcPr>
            <w:tcW w:w="4706" w:type="dxa"/>
            <w:vMerge w:val="restart"/>
            <w:shd w:val="clear" w:color="auto" w:fill="auto"/>
            <w:tcMar>
              <w:left w:w="72" w:type="dxa"/>
              <w:right w:w="72" w:type="dxa"/>
            </w:tcMar>
          </w:tcPr>
          <w:p w14:paraId="514F63F3" w14:textId="77777777" w:rsidR="00935ED6" w:rsidRPr="00935ED6" w:rsidRDefault="00935ED6" w:rsidP="00935ED6">
            <w:pPr>
              <w:spacing w:line="240" w:lineRule="auto"/>
              <w:rPr>
                <w:sz w:val="18"/>
                <w:szCs w:val="18"/>
              </w:rPr>
            </w:pPr>
            <w:r w:rsidRPr="00935ED6">
              <w:rPr>
                <w:sz w:val="18"/>
                <w:szCs w:val="18"/>
              </w:rPr>
              <w:t xml:space="preserve">See the National HIV Surveillance System - Technical Guidance, May 2017 available at </w:t>
            </w:r>
            <w:hyperlink r:id="rId20">
              <w:r w:rsidRPr="00935ED6">
                <w:rPr>
                  <w:rFonts w:eastAsia="Times New Roman" w:cs="Times New Roman"/>
                  <w:color w:val="0000FF"/>
                  <w:sz w:val="17"/>
                  <w:szCs w:val="17"/>
                  <w:u w:val="single" w:color="0000FF"/>
                </w:rPr>
                <w:t>https://partner.cdc.gov</w:t>
              </w:r>
            </w:hyperlink>
          </w:p>
          <w:p w14:paraId="6DBA418F" w14:textId="77777777" w:rsidR="00935ED6" w:rsidRPr="00935ED6" w:rsidRDefault="00935ED6" w:rsidP="00935ED6">
            <w:pPr>
              <w:spacing w:line="240" w:lineRule="auto"/>
              <w:rPr>
                <w:sz w:val="18"/>
                <w:szCs w:val="18"/>
              </w:rPr>
            </w:pPr>
          </w:p>
          <w:p w14:paraId="1D71F473" w14:textId="77777777" w:rsidR="00935ED6" w:rsidRPr="00935ED6" w:rsidRDefault="00935ED6" w:rsidP="00935ED6">
            <w:pPr>
              <w:spacing w:line="240" w:lineRule="auto"/>
              <w:rPr>
                <w:sz w:val="18"/>
                <w:szCs w:val="18"/>
              </w:rPr>
            </w:pPr>
          </w:p>
          <w:p w14:paraId="37BBB007" w14:textId="77777777" w:rsidR="00935ED6" w:rsidRPr="00935ED6" w:rsidRDefault="00935ED6" w:rsidP="00935ED6">
            <w:pPr>
              <w:spacing w:line="240" w:lineRule="auto"/>
              <w:rPr>
                <w:sz w:val="18"/>
                <w:szCs w:val="18"/>
              </w:rPr>
            </w:pPr>
          </w:p>
          <w:p w14:paraId="365CC4A0" w14:textId="77777777" w:rsidR="00935ED6" w:rsidRPr="00935ED6" w:rsidRDefault="00935ED6" w:rsidP="00935ED6">
            <w:pPr>
              <w:spacing w:line="240" w:lineRule="auto"/>
              <w:rPr>
                <w:sz w:val="18"/>
                <w:szCs w:val="18"/>
              </w:rPr>
            </w:pPr>
          </w:p>
          <w:p w14:paraId="1FEFFDED" w14:textId="77777777" w:rsidR="00935ED6" w:rsidRPr="00935ED6" w:rsidRDefault="00935ED6" w:rsidP="00935ED6">
            <w:pPr>
              <w:spacing w:line="240" w:lineRule="auto"/>
              <w:rPr>
                <w:sz w:val="18"/>
                <w:szCs w:val="18"/>
              </w:rPr>
            </w:pPr>
          </w:p>
        </w:tc>
        <w:tc>
          <w:tcPr>
            <w:tcW w:w="1011" w:type="dxa"/>
            <w:vMerge w:val="restart"/>
            <w:shd w:val="clear" w:color="auto" w:fill="auto"/>
          </w:tcPr>
          <w:p w14:paraId="54ED31BB" w14:textId="77777777" w:rsidR="00935ED6" w:rsidRPr="00935ED6" w:rsidRDefault="00935ED6" w:rsidP="00935ED6">
            <w:pPr>
              <w:spacing w:line="240" w:lineRule="auto"/>
              <w:rPr>
                <w:sz w:val="18"/>
                <w:szCs w:val="18"/>
              </w:rPr>
            </w:pPr>
            <w:r w:rsidRPr="00935ED6">
              <w:rPr>
                <w:sz w:val="18"/>
                <w:szCs w:val="18"/>
              </w:rPr>
              <w:t>NHSS</w:t>
            </w:r>
          </w:p>
        </w:tc>
        <w:tc>
          <w:tcPr>
            <w:tcW w:w="1122" w:type="dxa"/>
            <w:vMerge w:val="restart"/>
            <w:shd w:val="clear" w:color="auto" w:fill="auto"/>
            <w:tcMar>
              <w:left w:w="72" w:type="dxa"/>
              <w:right w:w="72" w:type="dxa"/>
            </w:tcMar>
          </w:tcPr>
          <w:p w14:paraId="2A99BB76" w14:textId="77777777" w:rsidR="00935ED6" w:rsidRPr="00935ED6" w:rsidRDefault="00935ED6" w:rsidP="00935ED6">
            <w:pPr>
              <w:spacing w:line="240" w:lineRule="auto"/>
              <w:rPr>
                <w:sz w:val="18"/>
                <w:szCs w:val="18"/>
              </w:rPr>
            </w:pPr>
            <w:r w:rsidRPr="00935ED6">
              <w:rPr>
                <w:sz w:val="18"/>
                <w:szCs w:val="18"/>
              </w:rPr>
              <w:t>Person-level</w:t>
            </w:r>
          </w:p>
        </w:tc>
      </w:tr>
      <w:tr w:rsidR="00935ED6" w:rsidRPr="00935ED6" w14:paraId="4BAB85C6" w14:textId="77777777" w:rsidTr="00935ED6">
        <w:trPr>
          <w:cantSplit/>
          <w:trHeight w:val="908"/>
          <w:jc w:val="center"/>
        </w:trPr>
        <w:tc>
          <w:tcPr>
            <w:tcW w:w="2761" w:type="dxa"/>
            <w:vMerge/>
            <w:shd w:val="clear" w:color="auto" w:fill="auto"/>
          </w:tcPr>
          <w:p w14:paraId="70AE74E7" w14:textId="77777777" w:rsidR="00935ED6" w:rsidRPr="00935ED6" w:rsidRDefault="00935ED6" w:rsidP="00935ED6">
            <w:pPr>
              <w:spacing w:line="240" w:lineRule="auto"/>
              <w:rPr>
                <w:b/>
                <w:sz w:val="18"/>
                <w:szCs w:val="18"/>
              </w:rPr>
            </w:pPr>
          </w:p>
        </w:tc>
        <w:tc>
          <w:tcPr>
            <w:tcW w:w="2327" w:type="dxa"/>
            <w:vMerge/>
            <w:shd w:val="clear" w:color="auto" w:fill="auto"/>
          </w:tcPr>
          <w:p w14:paraId="6FC7B335" w14:textId="77777777" w:rsidR="00935ED6" w:rsidRPr="00935ED6" w:rsidRDefault="00935ED6" w:rsidP="00935ED6">
            <w:pPr>
              <w:spacing w:line="240" w:lineRule="auto"/>
              <w:rPr>
                <w:sz w:val="18"/>
                <w:szCs w:val="18"/>
              </w:rPr>
            </w:pPr>
          </w:p>
        </w:tc>
        <w:tc>
          <w:tcPr>
            <w:tcW w:w="3368" w:type="dxa"/>
            <w:tcBorders>
              <w:bottom w:val="single" w:sz="4" w:space="0" w:color="auto"/>
            </w:tcBorders>
            <w:shd w:val="clear" w:color="auto" w:fill="auto"/>
            <w:tcMar>
              <w:left w:w="72" w:type="dxa"/>
              <w:right w:w="72" w:type="dxa"/>
            </w:tcMar>
          </w:tcPr>
          <w:p w14:paraId="5B32EAAB" w14:textId="77777777" w:rsidR="00935ED6" w:rsidRPr="00935ED6" w:rsidRDefault="00935ED6" w:rsidP="00935ED6">
            <w:pPr>
              <w:spacing w:line="240" w:lineRule="auto"/>
              <w:rPr>
                <w:b/>
                <w:sz w:val="18"/>
                <w:szCs w:val="18"/>
              </w:rPr>
            </w:pPr>
            <w:r w:rsidRPr="00935ED6">
              <w:rPr>
                <w:b/>
                <w:sz w:val="18"/>
                <w:szCs w:val="18"/>
              </w:rPr>
              <w:t>Measure 1.1.12: Antiretroviral History</w:t>
            </w:r>
          </w:p>
          <w:p w14:paraId="4B618A0C" w14:textId="77777777" w:rsidR="00935ED6" w:rsidRPr="00935ED6" w:rsidRDefault="00935ED6" w:rsidP="00935ED6">
            <w:pPr>
              <w:spacing w:line="240" w:lineRule="auto"/>
              <w:rPr>
                <w:b/>
                <w:sz w:val="18"/>
                <w:szCs w:val="18"/>
              </w:rPr>
            </w:pPr>
            <w:r w:rsidRPr="00935ED6">
              <w:rPr>
                <w:sz w:val="18"/>
                <w:szCs w:val="18"/>
              </w:rPr>
              <w:t>≥70% of cases for a diagnosis year have prior antiretroviral use history, assessed at 12 months after the diagnosis year</w:t>
            </w:r>
          </w:p>
        </w:tc>
        <w:tc>
          <w:tcPr>
            <w:tcW w:w="4706" w:type="dxa"/>
            <w:vMerge/>
            <w:shd w:val="clear" w:color="auto" w:fill="auto"/>
            <w:tcMar>
              <w:left w:w="72" w:type="dxa"/>
              <w:right w:w="72" w:type="dxa"/>
            </w:tcMar>
          </w:tcPr>
          <w:p w14:paraId="77F9C5B9" w14:textId="77777777" w:rsidR="00935ED6" w:rsidRPr="00935ED6" w:rsidRDefault="00935ED6" w:rsidP="00935ED6">
            <w:pPr>
              <w:spacing w:line="240" w:lineRule="auto"/>
              <w:rPr>
                <w:sz w:val="18"/>
                <w:szCs w:val="18"/>
              </w:rPr>
            </w:pPr>
          </w:p>
        </w:tc>
        <w:tc>
          <w:tcPr>
            <w:tcW w:w="1011" w:type="dxa"/>
            <w:vMerge/>
            <w:shd w:val="clear" w:color="auto" w:fill="auto"/>
          </w:tcPr>
          <w:p w14:paraId="44234278" w14:textId="77777777" w:rsidR="00935ED6" w:rsidRPr="00935ED6" w:rsidRDefault="00935ED6" w:rsidP="00935ED6">
            <w:pPr>
              <w:spacing w:line="240" w:lineRule="auto"/>
              <w:rPr>
                <w:sz w:val="18"/>
                <w:szCs w:val="18"/>
              </w:rPr>
            </w:pPr>
          </w:p>
        </w:tc>
        <w:tc>
          <w:tcPr>
            <w:tcW w:w="1122" w:type="dxa"/>
            <w:vMerge/>
            <w:shd w:val="clear" w:color="auto" w:fill="auto"/>
            <w:tcMar>
              <w:left w:w="72" w:type="dxa"/>
              <w:right w:w="72" w:type="dxa"/>
            </w:tcMar>
          </w:tcPr>
          <w:p w14:paraId="17B9BD9A" w14:textId="77777777" w:rsidR="00935ED6" w:rsidRPr="00935ED6" w:rsidRDefault="00935ED6" w:rsidP="00935ED6">
            <w:pPr>
              <w:spacing w:line="240" w:lineRule="auto"/>
              <w:rPr>
                <w:sz w:val="18"/>
                <w:szCs w:val="18"/>
              </w:rPr>
            </w:pPr>
          </w:p>
        </w:tc>
      </w:tr>
      <w:tr w:rsidR="00935ED6" w:rsidRPr="00935ED6" w14:paraId="44A45986" w14:textId="77777777" w:rsidTr="00935ED6">
        <w:trPr>
          <w:cantSplit/>
          <w:trHeight w:val="2942"/>
          <w:jc w:val="center"/>
        </w:trPr>
        <w:tc>
          <w:tcPr>
            <w:tcW w:w="2761" w:type="dxa"/>
            <w:vMerge/>
            <w:tcBorders>
              <w:bottom w:val="single" w:sz="4" w:space="0" w:color="auto"/>
            </w:tcBorders>
            <w:shd w:val="clear" w:color="auto" w:fill="auto"/>
          </w:tcPr>
          <w:p w14:paraId="0E37EC0D" w14:textId="77777777" w:rsidR="00935ED6" w:rsidRPr="00935ED6" w:rsidRDefault="00935ED6" w:rsidP="00935ED6">
            <w:pPr>
              <w:spacing w:line="240" w:lineRule="auto"/>
              <w:rPr>
                <w:b/>
                <w:sz w:val="18"/>
                <w:szCs w:val="18"/>
              </w:rPr>
            </w:pPr>
          </w:p>
        </w:tc>
        <w:tc>
          <w:tcPr>
            <w:tcW w:w="2327" w:type="dxa"/>
            <w:tcBorders>
              <w:top w:val="nil"/>
              <w:bottom w:val="single" w:sz="4" w:space="0" w:color="auto"/>
            </w:tcBorders>
            <w:shd w:val="clear" w:color="auto" w:fill="auto"/>
          </w:tcPr>
          <w:p w14:paraId="12677083" w14:textId="77777777" w:rsidR="00935ED6" w:rsidRPr="00935ED6" w:rsidRDefault="00935ED6" w:rsidP="00935ED6">
            <w:pPr>
              <w:spacing w:line="240" w:lineRule="auto"/>
              <w:rPr>
                <w:sz w:val="18"/>
                <w:szCs w:val="18"/>
              </w:rPr>
            </w:pPr>
          </w:p>
        </w:tc>
        <w:tc>
          <w:tcPr>
            <w:tcW w:w="3368" w:type="dxa"/>
            <w:tcBorders>
              <w:bottom w:val="single" w:sz="4" w:space="0" w:color="auto"/>
            </w:tcBorders>
            <w:shd w:val="clear" w:color="auto" w:fill="auto"/>
            <w:tcMar>
              <w:left w:w="72" w:type="dxa"/>
              <w:right w:w="72" w:type="dxa"/>
            </w:tcMar>
          </w:tcPr>
          <w:p w14:paraId="25541780" w14:textId="77777777" w:rsidR="00935ED6" w:rsidRPr="00935ED6" w:rsidRDefault="00935ED6" w:rsidP="00935ED6">
            <w:pPr>
              <w:spacing w:line="240" w:lineRule="auto"/>
              <w:rPr>
                <w:b/>
                <w:sz w:val="18"/>
                <w:szCs w:val="18"/>
              </w:rPr>
            </w:pPr>
            <w:r w:rsidRPr="00935ED6">
              <w:rPr>
                <w:b/>
                <w:sz w:val="18"/>
                <w:szCs w:val="18"/>
              </w:rPr>
              <w:t>Measure 1.1.13: Previous Negative HIV Test</w:t>
            </w:r>
          </w:p>
          <w:p w14:paraId="26164F09" w14:textId="77777777" w:rsidR="00935ED6" w:rsidRPr="00935ED6" w:rsidRDefault="00935ED6" w:rsidP="00935ED6">
            <w:pPr>
              <w:spacing w:line="240" w:lineRule="auto"/>
              <w:rPr>
                <w:b/>
                <w:sz w:val="10"/>
                <w:szCs w:val="10"/>
              </w:rPr>
            </w:pPr>
          </w:p>
          <w:p w14:paraId="40E2D553" w14:textId="77777777" w:rsidR="00935ED6" w:rsidRPr="00935ED6" w:rsidRDefault="00935ED6" w:rsidP="00935ED6">
            <w:pPr>
              <w:spacing w:line="240" w:lineRule="auto"/>
              <w:rPr>
                <w:b/>
                <w:sz w:val="18"/>
                <w:szCs w:val="18"/>
              </w:rPr>
            </w:pPr>
            <w:r w:rsidRPr="00935ED6">
              <w:rPr>
                <w:b/>
                <w:sz w:val="18"/>
                <w:szCs w:val="18"/>
              </w:rPr>
              <w:t xml:space="preserve">Measure 1.1.13.a: </w:t>
            </w:r>
          </w:p>
          <w:p w14:paraId="591EAED0" w14:textId="77777777" w:rsidR="00935ED6" w:rsidRPr="00935ED6" w:rsidRDefault="00935ED6" w:rsidP="00935ED6">
            <w:pPr>
              <w:spacing w:line="240" w:lineRule="auto"/>
              <w:rPr>
                <w:iCs/>
                <w:sz w:val="18"/>
                <w:szCs w:val="18"/>
              </w:rPr>
            </w:pPr>
            <w:r w:rsidRPr="00935ED6">
              <w:rPr>
                <w:iCs/>
                <w:sz w:val="18"/>
                <w:szCs w:val="18"/>
              </w:rPr>
              <w:t>≥70% of cases for a diagnosis year have a known value for previous negative HIV test, assessed at 12 months after the diagnosis year</w:t>
            </w:r>
          </w:p>
          <w:p w14:paraId="09253D5A" w14:textId="77777777" w:rsidR="00935ED6" w:rsidRPr="00935ED6" w:rsidRDefault="00935ED6" w:rsidP="00935ED6">
            <w:pPr>
              <w:spacing w:line="240" w:lineRule="auto"/>
              <w:rPr>
                <w:iCs/>
                <w:sz w:val="10"/>
                <w:szCs w:val="10"/>
              </w:rPr>
            </w:pPr>
          </w:p>
          <w:p w14:paraId="74AF6CB9" w14:textId="77777777" w:rsidR="00935ED6" w:rsidRPr="00935ED6" w:rsidRDefault="00935ED6" w:rsidP="00935ED6">
            <w:pPr>
              <w:spacing w:line="240" w:lineRule="auto"/>
              <w:rPr>
                <w:b/>
                <w:sz w:val="18"/>
                <w:szCs w:val="18"/>
              </w:rPr>
            </w:pPr>
            <w:r w:rsidRPr="00935ED6">
              <w:rPr>
                <w:b/>
                <w:sz w:val="18"/>
                <w:szCs w:val="18"/>
              </w:rPr>
              <w:t xml:space="preserve">Measure 1.1.13.b: </w:t>
            </w:r>
          </w:p>
          <w:p w14:paraId="08EAFCE8" w14:textId="77777777" w:rsidR="00935ED6" w:rsidRPr="00935ED6" w:rsidRDefault="00935ED6" w:rsidP="00935ED6">
            <w:pPr>
              <w:spacing w:line="240" w:lineRule="auto"/>
              <w:rPr>
                <w:b/>
                <w:sz w:val="18"/>
                <w:szCs w:val="18"/>
              </w:rPr>
            </w:pPr>
            <w:r w:rsidRPr="00935ED6">
              <w:rPr>
                <w:sz w:val="18"/>
                <w:szCs w:val="18"/>
              </w:rPr>
              <w:t>≥50% of cases for a diagnosis year with a previous negative HIV test have a valid date of documented negative test result, assessed at 12 months after the diagnosis year.</w:t>
            </w:r>
          </w:p>
        </w:tc>
        <w:tc>
          <w:tcPr>
            <w:tcW w:w="4706" w:type="dxa"/>
            <w:vMerge/>
            <w:tcBorders>
              <w:bottom w:val="single" w:sz="4" w:space="0" w:color="auto"/>
            </w:tcBorders>
            <w:shd w:val="clear" w:color="auto" w:fill="auto"/>
            <w:tcMar>
              <w:left w:w="72" w:type="dxa"/>
              <w:right w:w="72" w:type="dxa"/>
            </w:tcMar>
          </w:tcPr>
          <w:p w14:paraId="39F501F6" w14:textId="77777777" w:rsidR="00935ED6" w:rsidRPr="00935ED6" w:rsidRDefault="00935ED6" w:rsidP="00935ED6">
            <w:pPr>
              <w:spacing w:line="240" w:lineRule="auto"/>
              <w:rPr>
                <w:sz w:val="18"/>
                <w:szCs w:val="18"/>
              </w:rPr>
            </w:pPr>
          </w:p>
        </w:tc>
        <w:tc>
          <w:tcPr>
            <w:tcW w:w="1011" w:type="dxa"/>
            <w:vMerge/>
            <w:tcBorders>
              <w:bottom w:val="single" w:sz="4" w:space="0" w:color="auto"/>
            </w:tcBorders>
            <w:shd w:val="clear" w:color="auto" w:fill="auto"/>
          </w:tcPr>
          <w:p w14:paraId="0758FE42" w14:textId="77777777" w:rsidR="00935ED6" w:rsidRPr="00935ED6" w:rsidRDefault="00935ED6" w:rsidP="00935ED6">
            <w:pPr>
              <w:spacing w:line="240" w:lineRule="auto"/>
              <w:rPr>
                <w:sz w:val="18"/>
                <w:szCs w:val="18"/>
              </w:rPr>
            </w:pPr>
          </w:p>
        </w:tc>
        <w:tc>
          <w:tcPr>
            <w:tcW w:w="1122" w:type="dxa"/>
            <w:vMerge/>
            <w:tcBorders>
              <w:bottom w:val="single" w:sz="4" w:space="0" w:color="auto"/>
            </w:tcBorders>
            <w:shd w:val="clear" w:color="auto" w:fill="auto"/>
            <w:tcMar>
              <w:left w:w="72" w:type="dxa"/>
              <w:right w:w="72" w:type="dxa"/>
            </w:tcMar>
          </w:tcPr>
          <w:p w14:paraId="7C1ECCD1" w14:textId="77777777" w:rsidR="00935ED6" w:rsidRPr="00935ED6" w:rsidRDefault="00935ED6" w:rsidP="00935ED6">
            <w:pPr>
              <w:spacing w:line="240" w:lineRule="auto"/>
              <w:rPr>
                <w:sz w:val="18"/>
                <w:szCs w:val="18"/>
              </w:rPr>
            </w:pPr>
          </w:p>
        </w:tc>
      </w:tr>
      <w:tr w:rsidR="00935ED6" w:rsidRPr="00935ED6" w14:paraId="4B500E56" w14:textId="77777777" w:rsidTr="00935ED6">
        <w:trPr>
          <w:cantSplit/>
          <w:trHeight w:val="641"/>
          <w:jc w:val="center"/>
        </w:trPr>
        <w:tc>
          <w:tcPr>
            <w:tcW w:w="2761" w:type="dxa"/>
            <w:tcBorders>
              <w:top w:val="nil"/>
            </w:tcBorders>
            <w:shd w:val="clear" w:color="auto" w:fill="auto"/>
          </w:tcPr>
          <w:p w14:paraId="700B3D39" w14:textId="77777777" w:rsidR="00935ED6" w:rsidRPr="00935ED6" w:rsidRDefault="00935ED6" w:rsidP="00935ED6">
            <w:pPr>
              <w:spacing w:line="240" w:lineRule="auto"/>
              <w:ind w:left="216" w:hanging="216"/>
              <w:rPr>
                <w:b/>
                <w:sz w:val="18"/>
                <w:szCs w:val="18"/>
              </w:rPr>
            </w:pPr>
            <w:r w:rsidRPr="00935ED6">
              <w:rPr>
                <w:b/>
                <w:sz w:val="18"/>
                <w:szCs w:val="18"/>
              </w:rPr>
              <w:t xml:space="preserve">1.2: </w:t>
            </w:r>
            <w:r w:rsidRPr="00935ED6">
              <w:rPr>
                <w:sz w:val="18"/>
                <w:szCs w:val="18"/>
              </w:rPr>
              <w:t>Improved monitoring of trends in HIV infection (outcome)</w:t>
            </w:r>
          </w:p>
        </w:tc>
        <w:tc>
          <w:tcPr>
            <w:tcW w:w="2327" w:type="dxa"/>
            <w:tcBorders>
              <w:top w:val="nil"/>
            </w:tcBorders>
            <w:shd w:val="clear" w:color="auto" w:fill="auto"/>
          </w:tcPr>
          <w:p w14:paraId="7A38A1D9" w14:textId="77777777" w:rsidR="00935ED6" w:rsidRPr="00935ED6" w:rsidRDefault="00935ED6" w:rsidP="00935ED6">
            <w:pPr>
              <w:spacing w:line="240" w:lineRule="auto"/>
              <w:rPr>
                <w:sz w:val="18"/>
                <w:szCs w:val="18"/>
              </w:rPr>
            </w:pPr>
          </w:p>
        </w:tc>
        <w:tc>
          <w:tcPr>
            <w:tcW w:w="3368" w:type="dxa"/>
            <w:tcBorders>
              <w:bottom w:val="single" w:sz="4" w:space="0" w:color="auto"/>
            </w:tcBorders>
            <w:shd w:val="clear" w:color="auto" w:fill="auto"/>
            <w:tcMar>
              <w:left w:w="72" w:type="dxa"/>
              <w:right w:w="72" w:type="dxa"/>
            </w:tcMar>
          </w:tcPr>
          <w:p w14:paraId="69A602A2" w14:textId="77777777" w:rsidR="00935ED6" w:rsidRPr="00935ED6" w:rsidRDefault="00935ED6" w:rsidP="00935ED6">
            <w:pPr>
              <w:spacing w:line="240" w:lineRule="auto"/>
              <w:rPr>
                <w:b/>
                <w:sz w:val="18"/>
                <w:szCs w:val="18"/>
              </w:rPr>
            </w:pPr>
            <w:r w:rsidRPr="00935ED6">
              <w:rPr>
                <w:b/>
                <w:sz w:val="18"/>
                <w:szCs w:val="18"/>
              </w:rPr>
              <w:t>Measure 1.2.1: Data Dissemination and Reporting</w:t>
            </w:r>
          </w:p>
          <w:p w14:paraId="20BFE3FC" w14:textId="77777777" w:rsidR="00935ED6" w:rsidRPr="00935ED6" w:rsidRDefault="00935ED6" w:rsidP="00935ED6">
            <w:pPr>
              <w:spacing w:line="240" w:lineRule="auto"/>
              <w:rPr>
                <w:b/>
                <w:sz w:val="10"/>
                <w:szCs w:val="10"/>
              </w:rPr>
            </w:pPr>
          </w:p>
          <w:p w14:paraId="7C99F9EF" w14:textId="77777777" w:rsidR="00935ED6" w:rsidRPr="00935ED6" w:rsidRDefault="00935ED6" w:rsidP="00935ED6">
            <w:pPr>
              <w:spacing w:line="240" w:lineRule="auto"/>
              <w:rPr>
                <w:b/>
                <w:sz w:val="18"/>
                <w:szCs w:val="18"/>
              </w:rPr>
            </w:pPr>
            <w:r w:rsidRPr="00935ED6">
              <w:rPr>
                <w:b/>
                <w:sz w:val="18"/>
                <w:szCs w:val="18"/>
              </w:rPr>
              <w:t>Measure 1.2.1.a:</w:t>
            </w:r>
          </w:p>
          <w:p w14:paraId="3A16394A" w14:textId="77777777" w:rsidR="00935ED6" w:rsidRPr="00935ED6" w:rsidRDefault="00935ED6" w:rsidP="00935ED6">
            <w:pPr>
              <w:spacing w:after="120" w:line="240" w:lineRule="auto"/>
              <w:rPr>
                <w:rFonts w:eastAsia="Arial Unicode MS"/>
                <w:sz w:val="18"/>
                <w:szCs w:val="18"/>
              </w:rPr>
            </w:pPr>
            <w:r w:rsidRPr="00935ED6">
              <w:rPr>
                <w:rFonts w:eastAsia="Arial Unicode MS"/>
                <w:sz w:val="18"/>
                <w:szCs w:val="18"/>
              </w:rPr>
              <w:t xml:space="preserve">Publish and disseminate an HIV surveillance report annually, per CDC guidance           </w:t>
            </w:r>
          </w:p>
          <w:p w14:paraId="01A0A247" w14:textId="77777777" w:rsidR="00935ED6" w:rsidRPr="00935ED6" w:rsidRDefault="00935ED6" w:rsidP="00935ED6">
            <w:pPr>
              <w:spacing w:line="240" w:lineRule="auto"/>
              <w:rPr>
                <w:b/>
                <w:sz w:val="18"/>
                <w:szCs w:val="18"/>
              </w:rPr>
            </w:pPr>
            <w:r w:rsidRPr="00935ED6">
              <w:rPr>
                <w:b/>
                <w:sz w:val="18"/>
                <w:szCs w:val="18"/>
              </w:rPr>
              <w:t xml:space="preserve">Measure 1.2.1.b: </w:t>
            </w:r>
          </w:p>
          <w:p w14:paraId="0A7E41D5" w14:textId="77777777" w:rsidR="00935ED6" w:rsidRPr="00935ED6" w:rsidRDefault="00935ED6" w:rsidP="00935ED6">
            <w:pPr>
              <w:spacing w:line="240" w:lineRule="auto"/>
              <w:rPr>
                <w:b/>
                <w:sz w:val="18"/>
                <w:szCs w:val="18"/>
              </w:rPr>
            </w:pPr>
            <w:r w:rsidRPr="00935ED6">
              <w:rPr>
                <w:sz w:val="18"/>
                <w:szCs w:val="18"/>
              </w:rPr>
              <w:t>Publish and disseminate at least one comprehensive Integrated HIV Epidemiologic Profile during the 5-year funding period, per CDC guidance</w:t>
            </w:r>
          </w:p>
        </w:tc>
        <w:tc>
          <w:tcPr>
            <w:tcW w:w="4706" w:type="dxa"/>
            <w:shd w:val="clear" w:color="auto" w:fill="auto"/>
            <w:tcMar>
              <w:left w:w="72" w:type="dxa"/>
              <w:right w:w="72" w:type="dxa"/>
            </w:tcMar>
          </w:tcPr>
          <w:p w14:paraId="28B03929" w14:textId="77777777" w:rsidR="00935ED6" w:rsidRPr="00935ED6" w:rsidRDefault="00935ED6" w:rsidP="00935ED6">
            <w:pPr>
              <w:spacing w:line="240" w:lineRule="auto"/>
              <w:rPr>
                <w:sz w:val="18"/>
                <w:szCs w:val="18"/>
              </w:rPr>
            </w:pPr>
            <w:r w:rsidRPr="00935ED6">
              <w:rPr>
                <w:sz w:val="18"/>
                <w:szCs w:val="18"/>
              </w:rPr>
              <w:t xml:space="preserve">See the National HIV Surveillance System - Technical Guidance, May 2017 available at </w:t>
            </w:r>
            <w:hyperlink r:id="rId21" w:history="1">
              <w:r w:rsidRPr="00935ED6">
                <w:rPr>
                  <w:color w:val="0000FF" w:themeColor="hyperlink"/>
                  <w:sz w:val="18"/>
                  <w:szCs w:val="18"/>
                  <w:u w:val="single"/>
                </w:rPr>
                <w:t>https://partner.cdc.gov</w:t>
              </w:r>
            </w:hyperlink>
          </w:p>
          <w:p w14:paraId="0B8DA264" w14:textId="77777777" w:rsidR="00935ED6" w:rsidRPr="00935ED6" w:rsidRDefault="00935ED6" w:rsidP="00935ED6">
            <w:pPr>
              <w:spacing w:line="240" w:lineRule="auto"/>
              <w:rPr>
                <w:sz w:val="18"/>
                <w:szCs w:val="18"/>
              </w:rPr>
            </w:pPr>
          </w:p>
          <w:p w14:paraId="539B92E8" w14:textId="77777777" w:rsidR="00935ED6" w:rsidRPr="00935ED6" w:rsidRDefault="00935ED6" w:rsidP="00935ED6">
            <w:pPr>
              <w:spacing w:line="240" w:lineRule="auto"/>
              <w:rPr>
                <w:sz w:val="18"/>
                <w:szCs w:val="18"/>
              </w:rPr>
            </w:pPr>
            <w:r w:rsidRPr="00935ED6">
              <w:rPr>
                <w:sz w:val="18"/>
                <w:szCs w:val="18"/>
              </w:rPr>
              <w:t xml:space="preserve">Must be met for the population of all cases and for the subset of pediatric cases age </w:t>
            </w:r>
            <w:r w:rsidRPr="00935ED6">
              <w:rPr>
                <w:iCs/>
                <w:sz w:val="18"/>
                <w:szCs w:val="18"/>
              </w:rPr>
              <w:t>&lt;</w:t>
            </w:r>
            <w:r w:rsidRPr="00935ED6">
              <w:rPr>
                <w:sz w:val="18"/>
                <w:szCs w:val="18"/>
              </w:rPr>
              <w:t>13 years</w:t>
            </w:r>
          </w:p>
          <w:p w14:paraId="125FB5CC" w14:textId="77777777" w:rsidR="00935ED6" w:rsidRPr="00935ED6" w:rsidRDefault="00935ED6" w:rsidP="00935ED6">
            <w:pPr>
              <w:spacing w:line="240" w:lineRule="auto"/>
              <w:rPr>
                <w:sz w:val="18"/>
                <w:szCs w:val="18"/>
              </w:rPr>
            </w:pPr>
          </w:p>
          <w:p w14:paraId="7CCE174A" w14:textId="77777777" w:rsidR="00935ED6" w:rsidRPr="00935ED6" w:rsidRDefault="00935ED6" w:rsidP="00935ED6">
            <w:pPr>
              <w:spacing w:line="240" w:lineRule="auto"/>
              <w:rPr>
                <w:sz w:val="18"/>
                <w:szCs w:val="18"/>
              </w:rPr>
            </w:pPr>
          </w:p>
          <w:p w14:paraId="09607D54" w14:textId="77777777" w:rsidR="00935ED6" w:rsidRPr="00935ED6" w:rsidRDefault="00935ED6" w:rsidP="00935ED6">
            <w:pPr>
              <w:spacing w:line="240" w:lineRule="auto"/>
              <w:rPr>
                <w:sz w:val="18"/>
                <w:szCs w:val="18"/>
              </w:rPr>
            </w:pPr>
          </w:p>
        </w:tc>
        <w:tc>
          <w:tcPr>
            <w:tcW w:w="1011" w:type="dxa"/>
            <w:shd w:val="clear" w:color="auto" w:fill="auto"/>
          </w:tcPr>
          <w:p w14:paraId="55B4B457" w14:textId="77777777" w:rsidR="00935ED6" w:rsidRPr="00935ED6" w:rsidRDefault="00935ED6" w:rsidP="00935ED6">
            <w:pPr>
              <w:spacing w:line="240" w:lineRule="auto"/>
              <w:rPr>
                <w:sz w:val="18"/>
                <w:szCs w:val="18"/>
              </w:rPr>
            </w:pPr>
            <w:r w:rsidRPr="00935ED6">
              <w:rPr>
                <w:sz w:val="18"/>
                <w:szCs w:val="18"/>
              </w:rPr>
              <w:t>NHSS</w:t>
            </w:r>
          </w:p>
        </w:tc>
        <w:tc>
          <w:tcPr>
            <w:tcW w:w="1122" w:type="dxa"/>
            <w:shd w:val="clear" w:color="auto" w:fill="auto"/>
            <w:tcMar>
              <w:left w:w="72" w:type="dxa"/>
              <w:right w:w="72" w:type="dxa"/>
            </w:tcMar>
          </w:tcPr>
          <w:p w14:paraId="1077499F" w14:textId="77777777" w:rsidR="00935ED6" w:rsidRPr="00935ED6" w:rsidRDefault="00935ED6" w:rsidP="00935ED6">
            <w:pPr>
              <w:spacing w:line="240" w:lineRule="auto"/>
              <w:rPr>
                <w:sz w:val="18"/>
                <w:szCs w:val="18"/>
              </w:rPr>
            </w:pPr>
            <w:r w:rsidRPr="00935ED6">
              <w:rPr>
                <w:sz w:val="18"/>
                <w:szCs w:val="18"/>
              </w:rPr>
              <w:t>NA</w:t>
            </w:r>
          </w:p>
        </w:tc>
      </w:tr>
      <w:tr w:rsidR="00935ED6" w:rsidRPr="00935ED6" w14:paraId="26ECE679" w14:textId="77777777" w:rsidTr="00935ED6">
        <w:trPr>
          <w:cantSplit/>
          <w:trHeight w:val="503"/>
          <w:jc w:val="center"/>
        </w:trPr>
        <w:tc>
          <w:tcPr>
            <w:tcW w:w="13162" w:type="dxa"/>
            <w:gridSpan w:val="4"/>
            <w:tcBorders>
              <w:top w:val="nil"/>
            </w:tcBorders>
            <w:shd w:val="clear" w:color="auto" w:fill="auto"/>
          </w:tcPr>
          <w:p w14:paraId="5942CE36" w14:textId="77777777" w:rsidR="00935ED6" w:rsidRPr="00935ED6" w:rsidRDefault="00935ED6" w:rsidP="00935ED6">
            <w:pPr>
              <w:spacing w:line="240" w:lineRule="auto"/>
              <w:ind w:left="216" w:hanging="216"/>
              <w:rPr>
                <w:sz w:val="18"/>
                <w:szCs w:val="18"/>
              </w:rPr>
            </w:pPr>
            <w:r w:rsidRPr="00935ED6">
              <w:rPr>
                <w:b/>
                <w:sz w:val="18"/>
                <w:szCs w:val="18"/>
              </w:rPr>
              <w:lastRenderedPageBreak/>
              <w:t>1.3:</w:t>
            </w:r>
            <w:r w:rsidRPr="00935ED6">
              <w:rPr>
                <w:sz w:val="18"/>
                <w:szCs w:val="18"/>
              </w:rPr>
              <w:t xml:space="preserve"> </w:t>
            </w:r>
            <w:r w:rsidRPr="00935ED6">
              <w:rPr>
                <w:b/>
                <w:sz w:val="18"/>
                <w:szCs w:val="18"/>
              </w:rPr>
              <w:t xml:space="preserve"> </w:t>
            </w:r>
            <w:r w:rsidRPr="00935ED6">
              <w:rPr>
                <w:sz w:val="18"/>
                <w:szCs w:val="18"/>
              </w:rPr>
              <w:t>Increased use of surveillance and epidemiological data to guide prevention and care efforts, monitor HIV health outcomes, develop policy, allocate resources, and plan and implement services</w:t>
            </w:r>
            <w:r w:rsidRPr="00935ED6">
              <w:rPr>
                <w:b/>
                <w:sz w:val="18"/>
                <w:szCs w:val="18"/>
              </w:rPr>
              <w:t xml:space="preserve"> </w:t>
            </w:r>
            <w:r w:rsidRPr="00935ED6">
              <w:rPr>
                <w:sz w:val="18"/>
                <w:szCs w:val="18"/>
              </w:rPr>
              <w:t>(output)</w:t>
            </w:r>
          </w:p>
        </w:tc>
        <w:tc>
          <w:tcPr>
            <w:tcW w:w="2133" w:type="dxa"/>
            <w:gridSpan w:val="2"/>
            <w:tcBorders>
              <w:top w:val="nil"/>
            </w:tcBorders>
            <w:shd w:val="clear" w:color="auto" w:fill="auto"/>
          </w:tcPr>
          <w:p w14:paraId="72EDC6B4" w14:textId="77777777" w:rsidR="00935ED6" w:rsidRPr="00935ED6" w:rsidRDefault="00935ED6" w:rsidP="00935ED6">
            <w:pPr>
              <w:spacing w:line="240" w:lineRule="auto"/>
              <w:rPr>
                <w:sz w:val="18"/>
                <w:szCs w:val="18"/>
              </w:rPr>
            </w:pPr>
            <w:r w:rsidRPr="00935ED6">
              <w:rPr>
                <w:b/>
                <w:sz w:val="18"/>
                <w:szCs w:val="18"/>
              </w:rPr>
              <w:t xml:space="preserve">Monitored locally, data are </w:t>
            </w:r>
            <w:proofErr w:type="gramStart"/>
            <w:r w:rsidRPr="00935ED6">
              <w:rPr>
                <w:b/>
                <w:sz w:val="18"/>
                <w:szCs w:val="18"/>
              </w:rPr>
              <w:t>not  reported</w:t>
            </w:r>
            <w:proofErr w:type="gramEnd"/>
            <w:r w:rsidRPr="00935ED6">
              <w:rPr>
                <w:b/>
                <w:sz w:val="18"/>
                <w:szCs w:val="18"/>
              </w:rPr>
              <w:t xml:space="preserve"> to CDC</w:t>
            </w:r>
          </w:p>
        </w:tc>
      </w:tr>
      <w:tr w:rsidR="00935ED6" w:rsidRPr="00935ED6" w14:paraId="7E8BCE86" w14:textId="77777777" w:rsidTr="00935ED6">
        <w:trPr>
          <w:cantSplit/>
          <w:trHeight w:val="476"/>
          <w:jc w:val="center"/>
        </w:trPr>
        <w:tc>
          <w:tcPr>
            <w:tcW w:w="13162" w:type="dxa"/>
            <w:gridSpan w:val="4"/>
            <w:tcBorders>
              <w:top w:val="nil"/>
            </w:tcBorders>
            <w:shd w:val="clear" w:color="auto" w:fill="auto"/>
          </w:tcPr>
          <w:p w14:paraId="695265D4" w14:textId="77777777" w:rsidR="00935ED6" w:rsidRPr="00935ED6" w:rsidRDefault="00935ED6" w:rsidP="00935ED6">
            <w:pPr>
              <w:spacing w:line="240" w:lineRule="auto"/>
              <w:ind w:left="216" w:hanging="216"/>
              <w:rPr>
                <w:sz w:val="18"/>
                <w:szCs w:val="18"/>
              </w:rPr>
            </w:pPr>
            <w:r w:rsidRPr="00935ED6">
              <w:rPr>
                <w:b/>
                <w:sz w:val="18"/>
                <w:szCs w:val="18"/>
              </w:rPr>
              <w:t>1.4:</w:t>
            </w:r>
            <w:r w:rsidRPr="00935ED6">
              <w:rPr>
                <w:sz w:val="18"/>
                <w:szCs w:val="18"/>
              </w:rPr>
              <w:t xml:space="preserve"> Increased use of geocoded data linked to census and social determinants of health datasets to guide prevention and care efforts, monitor HIV health outcomes, develop policy, allocate resources, and plan and implement services (output)</w:t>
            </w:r>
          </w:p>
        </w:tc>
        <w:tc>
          <w:tcPr>
            <w:tcW w:w="2133" w:type="dxa"/>
            <w:gridSpan w:val="2"/>
            <w:tcBorders>
              <w:top w:val="nil"/>
            </w:tcBorders>
            <w:shd w:val="clear" w:color="auto" w:fill="auto"/>
          </w:tcPr>
          <w:p w14:paraId="191966DC" w14:textId="77777777" w:rsidR="00935ED6" w:rsidRPr="00935ED6" w:rsidRDefault="00935ED6" w:rsidP="00935ED6">
            <w:pPr>
              <w:spacing w:line="240" w:lineRule="auto"/>
              <w:rPr>
                <w:sz w:val="18"/>
                <w:szCs w:val="18"/>
              </w:rPr>
            </w:pPr>
            <w:r w:rsidRPr="00935ED6">
              <w:rPr>
                <w:b/>
                <w:sz w:val="18"/>
                <w:szCs w:val="18"/>
              </w:rPr>
              <w:t xml:space="preserve">Monitored locally, data are </w:t>
            </w:r>
            <w:proofErr w:type="gramStart"/>
            <w:r w:rsidRPr="00935ED6">
              <w:rPr>
                <w:b/>
                <w:sz w:val="18"/>
                <w:szCs w:val="18"/>
              </w:rPr>
              <w:t>not  reported</w:t>
            </w:r>
            <w:proofErr w:type="gramEnd"/>
            <w:r w:rsidRPr="00935ED6">
              <w:rPr>
                <w:b/>
                <w:sz w:val="18"/>
                <w:szCs w:val="18"/>
              </w:rPr>
              <w:t xml:space="preserve"> to CDC</w:t>
            </w:r>
          </w:p>
        </w:tc>
      </w:tr>
      <w:tr w:rsidR="00935ED6" w:rsidRPr="00935ED6" w14:paraId="0D239090" w14:textId="77777777" w:rsidTr="00935ED6">
        <w:trPr>
          <w:cantSplit/>
          <w:trHeight w:val="964"/>
          <w:jc w:val="center"/>
        </w:trPr>
        <w:tc>
          <w:tcPr>
            <w:tcW w:w="2761" w:type="dxa"/>
            <w:vMerge w:val="restart"/>
            <w:tcBorders>
              <w:top w:val="single" w:sz="4" w:space="0" w:color="auto"/>
            </w:tcBorders>
            <w:shd w:val="clear" w:color="auto" w:fill="auto"/>
          </w:tcPr>
          <w:p w14:paraId="547EEB41" w14:textId="77777777" w:rsidR="00935ED6" w:rsidRPr="00935ED6" w:rsidRDefault="00935ED6" w:rsidP="00935ED6">
            <w:pPr>
              <w:spacing w:line="240" w:lineRule="auto"/>
              <w:ind w:left="216" w:hanging="216"/>
              <w:rPr>
                <w:b/>
                <w:sz w:val="18"/>
                <w:szCs w:val="18"/>
              </w:rPr>
            </w:pPr>
            <w:r w:rsidRPr="00935ED6">
              <w:rPr>
                <w:b/>
                <w:sz w:val="18"/>
                <w:szCs w:val="18"/>
              </w:rPr>
              <w:t xml:space="preserve">1.5: </w:t>
            </w:r>
            <w:r w:rsidRPr="00935ED6">
              <w:rPr>
                <w:sz w:val="18"/>
                <w:szCs w:val="18"/>
              </w:rPr>
              <w:t>Increased ability to describe the geographic distribution of HIV and understand the social determinants of health in relation to HIV and HIV-related health disparities (outcome)</w:t>
            </w:r>
          </w:p>
        </w:tc>
        <w:tc>
          <w:tcPr>
            <w:tcW w:w="2327" w:type="dxa"/>
            <w:vMerge w:val="restart"/>
            <w:tcBorders>
              <w:top w:val="single" w:sz="4" w:space="0" w:color="auto"/>
            </w:tcBorders>
            <w:shd w:val="clear" w:color="auto" w:fill="auto"/>
          </w:tcPr>
          <w:p w14:paraId="24141121" w14:textId="77777777" w:rsidR="00935ED6" w:rsidRPr="00935ED6" w:rsidRDefault="00935ED6" w:rsidP="00935ED6">
            <w:pPr>
              <w:spacing w:line="240" w:lineRule="auto"/>
              <w:rPr>
                <w:sz w:val="18"/>
                <w:szCs w:val="18"/>
              </w:rPr>
            </w:pPr>
          </w:p>
        </w:tc>
        <w:tc>
          <w:tcPr>
            <w:tcW w:w="3368" w:type="dxa"/>
            <w:tcBorders>
              <w:top w:val="single" w:sz="4" w:space="0" w:color="auto"/>
              <w:bottom w:val="single" w:sz="4" w:space="0" w:color="auto"/>
            </w:tcBorders>
            <w:shd w:val="clear" w:color="auto" w:fill="auto"/>
            <w:tcMar>
              <w:left w:w="72" w:type="dxa"/>
              <w:right w:w="72" w:type="dxa"/>
            </w:tcMar>
          </w:tcPr>
          <w:p w14:paraId="30E1E3C6" w14:textId="77777777" w:rsidR="00935ED6" w:rsidRPr="00935ED6" w:rsidRDefault="00935ED6" w:rsidP="00935ED6">
            <w:pPr>
              <w:spacing w:line="240" w:lineRule="auto"/>
              <w:rPr>
                <w:b/>
                <w:sz w:val="18"/>
                <w:szCs w:val="18"/>
              </w:rPr>
            </w:pPr>
            <w:r w:rsidRPr="00935ED6">
              <w:rPr>
                <w:b/>
                <w:sz w:val="18"/>
                <w:szCs w:val="18"/>
              </w:rPr>
              <w:t>Measure 1.5.1:</w:t>
            </w:r>
          </w:p>
          <w:p w14:paraId="64EBF307" w14:textId="77777777" w:rsidR="00935ED6" w:rsidRPr="00935ED6" w:rsidRDefault="00935ED6" w:rsidP="00935ED6">
            <w:pPr>
              <w:rPr>
                <w:b/>
                <w:sz w:val="18"/>
                <w:szCs w:val="18"/>
              </w:rPr>
            </w:pPr>
            <w:r w:rsidRPr="00935ED6">
              <w:rPr>
                <w:sz w:val="18"/>
                <w:szCs w:val="18"/>
              </w:rPr>
              <w:t>Establish a Memorandum of Agreement (MOA) to submit geocoded data to CDC for the 5-year funding period.</w:t>
            </w:r>
          </w:p>
        </w:tc>
        <w:tc>
          <w:tcPr>
            <w:tcW w:w="4706" w:type="dxa"/>
            <w:vMerge w:val="restart"/>
            <w:tcBorders>
              <w:top w:val="single" w:sz="4" w:space="0" w:color="auto"/>
            </w:tcBorders>
            <w:shd w:val="clear" w:color="auto" w:fill="auto"/>
            <w:tcMar>
              <w:left w:w="72" w:type="dxa"/>
              <w:right w:w="72" w:type="dxa"/>
            </w:tcMar>
          </w:tcPr>
          <w:p w14:paraId="4AD7340D" w14:textId="77777777" w:rsidR="00935ED6" w:rsidRPr="00935ED6" w:rsidRDefault="00935ED6" w:rsidP="00935ED6">
            <w:pPr>
              <w:spacing w:line="240" w:lineRule="auto"/>
              <w:rPr>
                <w:sz w:val="18"/>
                <w:szCs w:val="18"/>
              </w:rPr>
            </w:pPr>
            <w:r w:rsidRPr="00935ED6">
              <w:rPr>
                <w:sz w:val="18"/>
                <w:szCs w:val="18"/>
              </w:rPr>
              <w:t xml:space="preserve">See the National HIV Surveillance System - Technical Guidance, May 2017 available at </w:t>
            </w:r>
            <w:hyperlink r:id="rId22">
              <w:r w:rsidRPr="00935ED6">
                <w:rPr>
                  <w:color w:val="0000FF" w:themeColor="hyperlink"/>
                  <w:sz w:val="17"/>
                  <w:szCs w:val="17"/>
                  <w:u w:val="single"/>
                </w:rPr>
                <w:t>https://partner.cdc.gov</w:t>
              </w:r>
            </w:hyperlink>
            <w:r w:rsidRPr="00935ED6">
              <w:rPr>
                <w:sz w:val="18"/>
                <w:szCs w:val="18"/>
                <w:u w:val="single"/>
              </w:rPr>
              <w:t xml:space="preserve">.  </w:t>
            </w:r>
          </w:p>
        </w:tc>
        <w:tc>
          <w:tcPr>
            <w:tcW w:w="1011" w:type="dxa"/>
            <w:vMerge w:val="restart"/>
            <w:tcBorders>
              <w:top w:val="single" w:sz="4" w:space="0" w:color="auto"/>
            </w:tcBorders>
            <w:shd w:val="clear" w:color="auto" w:fill="auto"/>
          </w:tcPr>
          <w:p w14:paraId="3CF4AEC4" w14:textId="77777777" w:rsidR="00935ED6" w:rsidRPr="00935ED6" w:rsidRDefault="00935ED6" w:rsidP="00935ED6">
            <w:pPr>
              <w:spacing w:line="240" w:lineRule="auto"/>
              <w:rPr>
                <w:sz w:val="18"/>
                <w:szCs w:val="18"/>
              </w:rPr>
            </w:pPr>
            <w:r w:rsidRPr="00935ED6">
              <w:rPr>
                <w:sz w:val="18"/>
                <w:szCs w:val="18"/>
              </w:rPr>
              <w:t>APR, SER</w:t>
            </w:r>
          </w:p>
        </w:tc>
        <w:tc>
          <w:tcPr>
            <w:tcW w:w="1122" w:type="dxa"/>
            <w:vMerge w:val="restart"/>
            <w:tcBorders>
              <w:top w:val="single" w:sz="4" w:space="0" w:color="auto"/>
            </w:tcBorders>
            <w:shd w:val="clear" w:color="auto" w:fill="auto"/>
            <w:tcMar>
              <w:left w:w="72" w:type="dxa"/>
              <w:right w:w="72" w:type="dxa"/>
            </w:tcMar>
          </w:tcPr>
          <w:p w14:paraId="11E15917" w14:textId="77777777" w:rsidR="00935ED6" w:rsidRPr="00935ED6" w:rsidRDefault="00935ED6" w:rsidP="00935ED6">
            <w:pPr>
              <w:spacing w:line="240" w:lineRule="auto"/>
              <w:rPr>
                <w:sz w:val="18"/>
                <w:szCs w:val="18"/>
              </w:rPr>
            </w:pPr>
            <w:r w:rsidRPr="00935ED6">
              <w:rPr>
                <w:sz w:val="18"/>
                <w:szCs w:val="18"/>
              </w:rPr>
              <w:t>NA</w:t>
            </w:r>
          </w:p>
        </w:tc>
      </w:tr>
      <w:tr w:rsidR="00935ED6" w:rsidRPr="00935ED6" w14:paraId="39480DC1" w14:textId="77777777" w:rsidTr="00935ED6">
        <w:trPr>
          <w:cantSplit/>
          <w:trHeight w:val="143"/>
          <w:jc w:val="center"/>
        </w:trPr>
        <w:tc>
          <w:tcPr>
            <w:tcW w:w="2761" w:type="dxa"/>
            <w:vMerge/>
            <w:tcBorders>
              <w:top w:val="nil"/>
            </w:tcBorders>
            <w:shd w:val="clear" w:color="auto" w:fill="auto"/>
          </w:tcPr>
          <w:p w14:paraId="286DA98C" w14:textId="77777777" w:rsidR="00935ED6" w:rsidRPr="00935ED6" w:rsidRDefault="00935ED6" w:rsidP="00935ED6">
            <w:pPr>
              <w:spacing w:line="240" w:lineRule="auto"/>
              <w:rPr>
                <w:b/>
                <w:sz w:val="18"/>
                <w:szCs w:val="18"/>
              </w:rPr>
            </w:pPr>
          </w:p>
        </w:tc>
        <w:tc>
          <w:tcPr>
            <w:tcW w:w="2327" w:type="dxa"/>
            <w:vMerge/>
            <w:tcBorders>
              <w:top w:val="nil"/>
            </w:tcBorders>
            <w:shd w:val="clear" w:color="auto" w:fill="auto"/>
          </w:tcPr>
          <w:p w14:paraId="120E3368" w14:textId="77777777" w:rsidR="00935ED6" w:rsidRPr="00935ED6" w:rsidRDefault="00935ED6" w:rsidP="00935ED6">
            <w:pPr>
              <w:spacing w:line="240" w:lineRule="auto"/>
              <w:rPr>
                <w:sz w:val="18"/>
                <w:szCs w:val="18"/>
              </w:rPr>
            </w:pPr>
          </w:p>
        </w:tc>
        <w:tc>
          <w:tcPr>
            <w:tcW w:w="3368" w:type="dxa"/>
            <w:shd w:val="clear" w:color="auto" w:fill="auto"/>
            <w:tcMar>
              <w:left w:w="72" w:type="dxa"/>
              <w:right w:w="72" w:type="dxa"/>
            </w:tcMar>
          </w:tcPr>
          <w:p w14:paraId="45D6E490" w14:textId="77777777" w:rsidR="00935ED6" w:rsidRPr="00935ED6" w:rsidRDefault="00935ED6" w:rsidP="00935ED6">
            <w:pPr>
              <w:spacing w:line="240" w:lineRule="auto"/>
              <w:rPr>
                <w:b/>
                <w:bCs/>
                <w:sz w:val="18"/>
                <w:szCs w:val="18"/>
              </w:rPr>
            </w:pPr>
            <w:r w:rsidRPr="00935ED6">
              <w:rPr>
                <w:b/>
                <w:bCs/>
                <w:sz w:val="18"/>
                <w:szCs w:val="18"/>
              </w:rPr>
              <w:t>Measure 1.5.2:</w:t>
            </w:r>
          </w:p>
          <w:p w14:paraId="600B4299" w14:textId="77777777" w:rsidR="00935ED6" w:rsidRPr="00935ED6" w:rsidRDefault="00935ED6" w:rsidP="00935ED6">
            <w:pPr>
              <w:spacing w:line="240" w:lineRule="auto"/>
              <w:rPr>
                <w:b/>
                <w:sz w:val="18"/>
                <w:szCs w:val="18"/>
              </w:rPr>
            </w:pPr>
            <w:r w:rsidRPr="00935ED6">
              <w:rPr>
                <w:sz w:val="18"/>
                <w:szCs w:val="18"/>
              </w:rPr>
              <w:t>On an annual basis, submit geocoded HIV data, for the HIV diagnosis year of interest, to CDC per CDC guidance</w:t>
            </w:r>
          </w:p>
        </w:tc>
        <w:tc>
          <w:tcPr>
            <w:tcW w:w="4706" w:type="dxa"/>
            <w:vMerge/>
            <w:shd w:val="clear" w:color="auto" w:fill="auto"/>
            <w:tcMar>
              <w:left w:w="72" w:type="dxa"/>
              <w:right w:w="72" w:type="dxa"/>
            </w:tcMar>
          </w:tcPr>
          <w:p w14:paraId="2B06E311" w14:textId="77777777" w:rsidR="00935ED6" w:rsidRPr="00935ED6" w:rsidRDefault="00935ED6" w:rsidP="00935ED6">
            <w:pPr>
              <w:spacing w:line="240" w:lineRule="auto"/>
              <w:rPr>
                <w:sz w:val="18"/>
                <w:szCs w:val="18"/>
              </w:rPr>
            </w:pPr>
          </w:p>
        </w:tc>
        <w:tc>
          <w:tcPr>
            <w:tcW w:w="1011" w:type="dxa"/>
            <w:vMerge/>
            <w:tcBorders>
              <w:top w:val="nil"/>
            </w:tcBorders>
            <w:shd w:val="clear" w:color="auto" w:fill="auto"/>
          </w:tcPr>
          <w:p w14:paraId="4241C3D7" w14:textId="77777777" w:rsidR="00935ED6" w:rsidRPr="00935ED6" w:rsidRDefault="00935ED6" w:rsidP="00935ED6">
            <w:pPr>
              <w:spacing w:line="240" w:lineRule="auto"/>
              <w:rPr>
                <w:sz w:val="18"/>
                <w:szCs w:val="18"/>
              </w:rPr>
            </w:pPr>
          </w:p>
        </w:tc>
        <w:tc>
          <w:tcPr>
            <w:tcW w:w="1122" w:type="dxa"/>
            <w:vMerge/>
            <w:tcBorders>
              <w:top w:val="nil"/>
            </w:tcBorders>
            <w:shd w:val="clear" w:color="auto" w:fill="auto"/>
            <w:tcMar>
              <w:left w:w="72" w:type="dxa"/>
              <w:right w:w="72" w:type="dxa"/>
            </w:tcMar>
          </w:tcPr>
          <w:p w14:paraId="7002DF93" w14:textId="77777777" w:rsidR="00935ED6" w:rsidRPr="00935ED6" w:rsidRDefault="00935ED6" w:rsidP="00935ED6">
            <w:pPr>
              <w:spacing w:line="240" w:lineRule="auto"/>
              <w:rPr>
                <w:sz w:val="18"/>
                <w:szCs w:val="18"/>
              </w:rPr>
            </w:pPr>
          </w:p>
        </w:tc>
      </w:tr>
      <w:tr w:rsidR="00935ED6" w:rsidRPr="00935ED6" w14:paraId="7C7C9855" w14:textId="77777777" w:rsidTr="00935ED6">
        <w:trPr>
          <w:cantSplit/>
          <w:trHeight w:val="818"/>
          <w:jc w:val="center"/>
        </w:trPr>
        <w:tc>
          <w:tcPr>
            <w:tcW w:w="2761" w:type="dxa"/>
            <w:vMerge/>
            <w:tcBorders>
              <w:top w:val="nil"/>
            </w:tcBorders>
            <w:shd w:val="clear" w:color="auto" w:fill="auto"/>
          </w:tcPr>
          <w:p w14:paraId="1C4468A0" w14:textId="77777777" w:rsidR="00935ED6" w:rsidRPr="00935ED6" w:rsidRDefault="00935ED6" w:rsidP="00935ED6">
            <w:pPr>
              <w:spacing w:line="240" w:lineRule="auto"/>
              <w:rPr>
                <w:b/>
                <w:sz w:val="18"/>
                <w:szCs w:val="18"/>
              </w:rPr>
            </w:pPr>
          </w:p>
        </w:tc>
        <w:tc>
          <w:tcPr>
            <w:tcW w:w="2327" w:type="dxa"/>
            <w:vMerge/>
            <w:tcBorders>
              <w:top w:val="nil"/>
            </w:tcBorders>
            <w:shd w:val="clear" w:color="auto" w:fill="auto"/>
          </w:tcPr>
          <w:p w14:paraId="076E8EDB" w14:textId="77777777" w:rsidR="00935ED6" w:rsidRPr="00935ED6" w:rsidRDefault="00935ED6" w:rsidP="00935ED6">
            <w:pPr>
              <w:spacing w:line="240" w:lineRule="auto"/>
              <w:rPr>
                <w:sz w:val="18"/>
                <w:szCs w:val="18"/>
              </w:rPr>
            </w:pPr>
          </w:p>
        </w:tc>
        <w:tc>
          <w:tcPr>
            <w:tcW w:w="3368" w:type="dxa"/>
            <w:shd w:val="clear" w:color="auto" w:fill="auto"/>
            <w:tcMar>
              <w:left w:w="72" w:type="dxa"/>
              <w:right w:w="72" w:type="dxa"/>
            </w:tcMar>
          </w:tcPr>
          <w:p w14:paraId="376B1B09" w14:textId="77777777" w:rsidR="00935ED6" w:rsidRPr="00935ED6" w:rsidRDefault="00935ED6" w:rsidP="00935ED6">
            <w:pPr>
              <w:rPr>
                <w:b/>
                <w:bCs/>
                <w:sz w:val="18"/>
                <w:szCs w:val="18"/>
              </w:rPr>
            </w:pPr>
            <w:r w:rsidRPr="00935ED6">
              <w:rPr>
                <w:b/>
                <w:bCs/>
                <w:sz w:val="18"/>
                <w:szCs w:val="18"/>
              </w:rPr>
              <w:t>Measure 1.5.3:</w:t>
            </w:r>
          </w:p>
          <w:p w14:paraId="22F8F9F2" w14:textId="77777777" w:rsidR="00935ED6" w:rsidRPr="00935ED6" w:rsidRDefault="00935ED6" w:rsidP="00935ED6">
            <w:pPr>
              <w:spacing w:line="240" w:lineRule="auto"/>
              <w:rPr>
                <w:sz w:val="18"/>
                <w:szCs w:val="18"/>
              </w:rPr>
            </w:pPr>
            <w:r w:rsidRPr="00935ED6">
              <w:rPr>
                <w:sz w:val="18"/>
                <w:szCs w:val="18"/>
              </w:rPr>
              <w:t>≥90% of HIV cases are geocoded to the census tract level, assessed 12 months after the diagnosis year</w:t>
            </w:r>
          </w:p>
        </w:tc>
        <w:tc>
          <w:tcPr>
            <w:tcW w:w="4706" w:type="dxa"/>
            <w:shd w:val="clear" w:color="auto" w:fill="auto"/>
            <w:tcMar>
              <w:left w:w="72" w:type="dxa"/>
              <w:right w:w="72" w:type="dxa"/>
            </w:tcMar>
          </w:tcPr>
          <w:p w14:paraId="44996BF1" w14:textId="77777777" w:rsidR="00935ED6" w:rsidRPr="00935ED6" w:rsidRDefault="00935ED6" w:rsidP="00935ED6">
            <w:pPr>
              <w:spacing w:line="240" w:lineRule="auto"/>
              <w:rPr>
                <w:sz w:val="18"/>
                <w:szCs w:val="18"/>
              </w:rPr>
            </w:pPr>
            <w:r w:rsidRPr="00935ED6">
              <w:rPr>
                <w:sz w:val="18"/>
                <w:szCs w:val="18"/>
              </w:rPr>
              <w:t xml:space="preserve">See the National HIV Surveillance System - Technical Guidance, May 2017 available at </w:t>
            </w:r>
            <w:hyperlink r:id="rId23">
              <w:r w:rsidRPr="00935ED6">
                <w:rPr>
                  <w:color w:val="0000FF" w:themeColor="hyperlink"/>
                  <w:sz w:val="17"/>
                  <w:szCs w:val="17"/>
                  <w:u w:val="single"/>
                </w:rPr>
                <w:t>https://partner.cdc.gov</w:t>
              </w:r>
            </w:hyperlink>
            <w:r w:rsidRPr="00935ED6">
              <w:rPr>
                <w:sz w:val="17"/>
                <w:szCs w:val="17"/>
                <w:u w:val="single"/>
              </w:rPr>
              <w:t>.</w:t>
            </w:r>
            <w:r w:rsidRPr="00935ED6">
              <w:rPr>
                <w:sz w:val="18"/>
                <w:szCs w:val="18"/>
                <w:u w:val="single"/>
              </w:rPr>
              <w:t xml:space="preserve">  </w:t>
            </w:r>
          </w:p>
        </w:tc>
        <w:tc>
          <w:tcPr>
            <w:tcW w:w="1011" w:type="dxa"/>
            <w:shd w:val="clear" w:color="auto" w:fill="auto"/>
          </w:tcPr>
          <w:p w14:paraId="4CCECAC7" w14:textId="77777777" w:rsidR="00935ED6" w:rsidRPr="00935ED6" w:rsidRDefault="00935ED6" w:rsidP="00935ED6">
            <w:pPr>
              <w:spacing w:line="240" w:lineRule="auto"/>
              <w:rPr>
                <w:sz w:val="18"/>
                <w:szCs w:val="18"/>
              </w:rPr>
            </w:pPr>
            <w:r w:rsidRPr="00935ED6">
              <w:rPr>
                <w:sz w:val="18"/>
                <w:szCs w:val="18"/>
              </w:rPr>
              <w:t>NHSS</w:t>
            </w:r>
          </w:p>
        </w:tc>
        <w:tc>
          <w:tcPr>
            <w:tcW w:w="1122" w:type="dxa"/>
            <w:shd w:val="clear" w:color="auto" w:fill="auto"/>
            <w:tcMar>
              <w:left w:w="72" w:type="dxa"/>
              <w:right w:w="72" w:type="dxa"/>
            </w:tcMar>
          </w:tcPr>
          <w:p w14:paraId="3446000C" w14:textId="77777777" w:rsidR="00935ED6" w:rsidRPr="00935ED6" w:rsidRDefault="00935ED6" w:rsidP="00935ED6">
            <w:pPr>
              <w:spacing w:line="240" w:lineRule="auto"/>
              <w:rPr>
                <w:sz w:val="18"/>
                <w:szCs w:val="18"/>
              </w:rPr>
            </w:pPr>
            <w:r w:rsidRPr="00935ED6">
              <w:rPr>
                <w:sz w:val="18"/>
                <w:szCs w:val="18"/>
              </w:rPr>
              <w:t>Person-level</w:t>
            </w:r>
          </w:p>
        </w:tc>
      </w:tr>
      <w:tr w:rsidR="00935ED6" w:rsidRPr="00935ED6" w14:paraId="68912C38" w14:textId="77777777" w:rsidTr="00935ED6">
        <w:trPr>
          <w:cantSplit/>
          <w:trHeight w:val="260"/>
          <w:jc w:val="center"/>
        </w:trPr>
        <w:tc>
          <w:tcPr>
            <w:tcW w:w="15295" w:type="dxa"/>
            <w:gridSpan w:val="6"/>
            <w:tcBorders>
              <w:bottom w:val="single" w:sz="4" w:space="0" w:color="auto"/>
            </w:tcBorders>
            <w:shd w:val="clear" w:color="auto" w:fill="D9D9D9" w:themeFill="background1" w:themeFillShade="D9"/>
            <w:vAlign w:val="center"/>
          </w:tcPr>
          <w:p w14:paraId="52ECFC20" w14:textId="77777777" w:rsidR="00935ED6" w:rsidRPr="00935ED6" w:rsidRDefault="00935ED6" w:rsidP="00935ED6">
            <w:pPr>
              <w:spacing w:line="240" w:lineRule="auto"/>
              <w:jc w:val="center"/>
              <w:rPr>
                <w:b/>
                <w:sz w:val="22"/>
                <w:szCs w:val="18"/>
              </w:rPr>
            </w:pPr>
            <w:r w:rsidRPr="00935ED6">
              <w:rPr>
                <w:b/>
                <w:sz w:val="22"/>
                <w:szCs w:val="18"/>
              </w:rPr>
              <w:t>HIV PREVENTION PROGRAM</w:t>
            </w:r>
          </w:p>
        </w:tc>
      </w:tr>
      <w:tr w:rsidR="00935ED6" w:rsidRPr="00935ED6" w14:paraId="1FFDA615" w14:textId="77777777" w:rsidTr="00935ED6">
        <w:trPr>
          <w:cantSplit/>
          <w:trHeight w:val="620"/>
          <w:jc w:val="center"/>
        </w:trPr>
        <w:tc>
          <w:tcPr>
            <w:tcW w:w="2761" w:type="dxa"/>
            <w:vMerge w:val="restart"/>
            <w:tcBorders>
              <w:bottom w:val="single" w:sz="4" w:space="0" w:color="auto"/>
            </w:tcBorders>
            <w:shd w:val="clear" w:color="auto" w:fill="auto"/>
          </w:tcPr>
          <w:p w14:paraId="245A3CF5" w14:textId="77777777" w:rsidR="00935ED6" w:rsidRPr="00935ED6" w:rsidRDefault="00935ED6" w:rsidP="00935ED6">
            <w:pPr>
              <w:spacing w:line="240" w:lineRule="auto"/>
              <w:ind w:left="216" w:hanging="216"/>
              <w:rPr>
                <w:sz w:val="18"/>
                <w:szCs w:val="18"/>
              </w:rPr>
            </w:pPr>
            <w:r w:rsidRPr="00935ED6">
              <w:rPr>
                <w:b/>
                <w:sz w:val="18"/>
                <w:szCs w:val="18"/>
              </w:rPr>
              <w:t xml:space="preserve">1.6: </w:t>
            </w:r>
            <w:r w:rsidRPr="00935ED6">
              <w:rPr>
                <w:sz w:val="18"/>
                <w:szCs w:val="18"/>
              </w:rPr>
              <w:t>Improved completeness, timeliness, and quality of prevention program data (outcome)</w:t>
            </w:r>
          </w:p>
          <w:p w14:paraId="34E149F6" w14:textId="77777777" w:rsidR="00935ED6" w:rsidRPr="00935ED6" w:rsidRDefault="00935ED6" w:rsidP="00935ED6">
            <w:pPr>
              <w:spacing w:line="240" w:lineRule="auto"/>
              <w:rPr>
                <w:b/>
                <w:sz w:val="18"/>
                <w:szCs w:val="18"/>
              </w:rPr>
            </w:pPr>
          </w:p>
        </w:tc>
        <w:tc>
          <w:tcPr>
            <w:tcW w:w="2327" w:type="dxa"/>
            <w:vMerge w:val="restart"/>
            <w:tcBorders>
              <w:bottom w:val="single" w:sz="4" w:space="0" w:color="auto"/>
            </w:tcBorders>
            <w:shd w:val="clear" w:color="auto" w:fill="auto"/>
          </w:tcPr>
          <w:p w14:paraId="41DF3CBB" w14:textId="77777777" w:rsidR="00935ED6" w:rsidRPr="00935ED6" w:rsidRDefault="00935ED6" w:rsidP="00935ED6">
            <w:pPr>
              <w:spacing w:line="240" w:lineRule="auto"/>
              <w:rPr>
                <w:b/>
                <w:sz w:val="18"/>
                <w:szCs w:val="18"/>
              </w:rPr>
            </w:pPr>
            <w:r w:rsidRPr="00935ED6">
              <w:rPr>
                <w:b/>
                <w:sz w:val="18"/>
                <w:szCs w:val="18"/>
              </w:rPr>
              <w:t>Question 1.6.1-1.6.3:</w:t>
            </w:r>
          </w:p>
          <w:p w14:paraId="2C29AE06" w14:textId="77777777" w:rsidR="00935ED6" w:rsidRPr="00935ED6" w:rsidRDefault="00935ED6" w:rsidP="00935ED6">
            <w:pPr>
              <w:spacing w:line="240" w:lineRule="auto"/>
              <w:rPr>
                <w:b/>
                <w:sz w:val="18"/>
                <w:szCs w:val="18"/>
              </w:rPr>
            </w:pPr>
            <w:r w:rsidRPr="00935ED6">
              <w:rPr>
                <w:sz w:val="18"/>
                <w:szCs w:val="18"/>
              </w:rPr>
              <w:t xml:space="preserve">To what extent did grantees improve their ability to provide quality, timely, and complete data for key performance variables </w:t>
            </w:r>
          </w:p>
        </w:tc>
        <w:tc>
          <w:tcPr>
            <w:tcW w:w="3368" w:type="dxa"/>
            <w:vMerge w:val="restart"/>
            <w:tcBorders>
              <w:bottom w:val="single" w:sz="4" w:space="0" w:color="auto"/>
            </w:tcBorders>
            <w:shd w:val="clear" w:color="auto" w:fill="auto"/>
            <w:tcMar>
              <w:left w:w="72" w:type="dxa"/>
              <w:right w:w="72" w:type="dxa"/>
            </w:tcMar>
          </w:tcPr>
          <w:p w14:paraId="5605D8B9" w14:textId="77777777" w:rsidR="00935ED6" w:rsidRPr="00935ED6" w:rsidRDefault="00935ED6" w:rsidP="00935ED6">
            <w:pPr>
              <w:spacing w:line="240" w:lineRule="auto"/>
              <w:rPr>
                <w:b/>
                <w:sz w:val="18"/>
                <w:szCs w:val="18"/>
              </w:rPr>
            </w:pPr>
            <w:r w:rsidRPr="00935ED6">
              <w:rPr>
                <w:b/>
                <w:sz w:val="18"/>
                <w:szCs w:val="18"/>
              </w:rPr>
              <w:t>Measure 1.6.1:</w:t>
            </w:r>
          </w:p>
          <w:p w14:paraId="3958020E" w14:textId="77777777" w:rsidR="00935ED6" w:rsidRPr="00935ED6" w:rsidRDefault="00935ED6" w:rsidP="00935ED6">
            <w:pPr>
              <w:spacing w:line="240" w:lineRule="auto"/>
              <w:rPr>
                <w:sz w:val="18"/>
                <w:szCs w:val="18"/>
              </w:rPr>
            </w:pPr>
            <w:r w:rsidRPr="00935ED6">
              <w:rPr>
                <w:sz w:val="18"/>
                <w:szCs w:val="18"/>
              </w:rPr>
              <w:t>Percentage of PS18-1802-funded HIV-positive test records submitted to CDC that have all required fields related to linkage to HIV medical care completed and pass all standard data checks</w:t>
            </w:r>
          </w:p>
          <w:p w14:paraId="0053AC8E" w14:textId="77777777" w:rsidR="00935ED6" w:rsidRPr="00935ED6" w:rsidRDefault="00935ED6" w:rsidP="00935ED6">
            <w:pPr>
              <w:spacing w:line="240" w:lineRule="auto"/>
              <w:rPr>
                <w:b/>
                <w:sz w:val="18"/>
                <w:szCs w:val="18"/>
              </w:rPr>
            </w:pPr>
            <w:r w:rsidRPr="00935ED6">
              <w:rPr>
                <w:b/>
                <w:sz w:val="18"/>
                <w:szCs w:val="18"/>
              </w:rPr>
              <w:t>(NOFO Target: ≥80%)</w:t>
            </w:r>
          </w:p>
        </w:tc>
        <w:tc>
          <w:tcPr>
            <w:tcW w:w="4706" w:type="dxa"/>
            <w:tcBorders>
              <w:bottom w:val="single" w:sz="4" w:space="0" w:color="auto"/>
            </w:tcBorders>
            <w:shd w:val="clear" w:color="auto" w:fill="auto"/>
            <w:tcMar>
              <w:left w:w="72" w:type="dxa"/>
              <w:right w:w="72" w:type="dxa"/>
            </w:tcMar>
          </w:tcPr>
          <w:p w14:paraId="250F726B" w14:textId="77777777" w:rsidR="00935ED6" w:rsidRPr="00935ED6" w:rsidRDefault="00935ED6" w:rsidP="00935ED6">
            <w:pPr>
              <w:spacing w:line="240" w:lineRule="auto"/>
              <w:rPr>
                <w:b/>
                <w:sz w:val="18"/>
                <w:szCs w:val="18"/>
              </w:rPr>
            </w:pPr>
            <w:r w:rsidRPr="00935ED6">
              <w:rPr>
                <w:b/>
                <w:sz w:val="18"/>
                <w:szCs w:val="18"/>
              </w:rPr>
              <w:t>Numerator:</w:t>
            </w:r>
          </w:p>
          <w:p w14:paraId="5CA53A81" w14:textId="77777777" w:rsidR="00935ED6" w:rsidRPr="00935ED6" w:rsidRDefault="00935ED6" w:rsidP="00935ED6">
            <w:pPr>
              <w:spacing w:line="240" w:lineRule="auto"/>
              <w:rPr>
                <w:b/>
                <w:sz w:val="18"/>
                <w:szCs w:val="18"/>
              </w:rPr>
            </w:pPr>
            <w:r w:rsidRPr="00935ED6">
              <w:rPr>
                <w:sz w:val="18"/>
                <w:szCs w:val="18"/>
              </w:rPr>
              <w:t>Number of HIV-positive test records in the denominator that have all required fields related to linkage to HIV medical care completed and pass all standard data checks</w:t>
            </w:r>
          </w:p>
        </w:tc>
        <w:tc>
          <w:tcPr>
            <w:tcW w:w="1011" w:type="dxa"/>
            <w:vMerge w:val="restart"/>
            <w:shd w:val="clear" w:color="auto" w:fill="auto"/>
          </w:tcPr>
          <w:p w14:paraId="49C2419A" w14:textId="77777777" w:rsidR="00935ED6" w:rsidRPr="00935ED6" w:rsidRDefault="00935ED6" w:rsidP="00935ED6">
            <w:pPr>
              <w:spacing w:line="240" w:lineRule="auto"/>
              <w:rPr>
                <w:sz w:val="18"/>
                <w:szCs w:val="18"/>
              </w:rPr>
            </w:pPr>
            <w:r w:rsidRPr="00935ED6">
              <w:rPr>
                <w:sz w:val="18"/>
                <w:szCs w:val="18"/>
              </w:rPr>
              <w:t>NHM&amp;E</w:t>
            </w:r>
          </w:p>
          <w:p w14:paraId="3C5B8983" w14:textId="77777777" w:rsidR="00935ED6" w:rsidRPr="00935ED6" w:rsidRDefault="00935ED6" w:rsidP="00935ED6">
            <w:pPr>
              <w:spacing w:line="240" w:lineRule="auto"/>
              <w:rPr>
                <w:sz w:val="18"/>
                <w:szCs w:val="18"/>
              </w:rPr>
            </w:pPr>
          </w:p>
        </w:tc>
        <w:tc>
          <w:tcPr>
            <w:tcW w:w="1122" w:type="dxa"/>
            <w:vMerge w:val="restart"/>
            <w:shd w:val="clear" w:color="auto" w:fill="auto"/>
            <w:tcMar>
              <w:left w:w="72" w:type="dxa"/>
              <w:right w:w="72" w:type="dxa"/>
            </w:tcMar>
          </w:tcPr>
          <w:p w14:paraId="1EB734E4" w14:textId="77777777" w:rsidR="00935ED6" w:rsidRPr="00935ED6" w:rsidRDefault="00935ED6" w:rsidP="00935ED6">
            <w:pPr>
              <w:spacing w:line="240" w:lineRule="auto"/>
              <w:rPr>
                <w:sz w:val="18"/>
                <w:szCs w:val="18"/>
              </w:rPr>
            </w:pPr>
            <w:r w:rsidRPr="00935ED6">
              <w:rPr>
                <w:sz w:val="18"/>
                <w:szCs w:val="18"/>
              </w:rPr>
              <w:t>Test-level</w:t>
            </w:r>
          </w:p>
          <w:p w14:paraId="7574E18C" w14:textId="77777777" w:rsidR="00935ED6" w:rsidRPr="00935ED6" w:rsidRDefault="00935ED6" w:rsidP="00935ED6">
            <w:pPr>
              <w:spacing w:line="240" w:lineRule="auto"/>
              <w:rPr>
                <w:sz w:val="18"/>
                <w:szCs w:val="18"/>
              </w:rPr>
            </w:pPr>
          </w:p>
        </w:tc>
      </w:tr>
      <w:tr w:rsidR="00935ED6" w:rsidRPr="00935ED6" w14:paraId="017143EF" w14:textId="77777777" w:rsidTr="00935ED6">
        <w:trPr>
          <w:cantSplit/>
          <w:trHeight w:val="440"/>
          <w:jc w:val="center"/>
        </w:trPr>
        <w:tc>
          <w:tcPr>
            <w:tcW w:w="2761" w:type="dxa"/>
            <w:vMerge/>
            <w:shd w:val="clear" w:color="auto" w:fill="auto"/>
          </w:tcPr>
          <w:p w14:paraId="60D92E99" w14:textId="77777777" w:rsidR="00935ED6" w:rsidRPr="00935ED6" w:rsidRDefault="00935ED6" w:rsidP="00935ED6">
            <w:pPr>
              <w:spacing w:line="240" w:lineRule="auto"/>
              <w:rPr>
                <w:b/>
                <w:sz w:val="18"/>
                <w:szCs w:val="18"/>
              </w:rPr>
            </w:pPr>
          </w:p>
        </w:tc>
        <w:tc>
          <w:tcPr>
            <w:tcW w:w="2327" w:type="dxa"/>
            <w:vMerge/>
            <w:shd w:val="clear" w:color="auto" w:fill="auto"/>
          </w:tcPr>
          <w:p w14:paraId="06DD7B8D" w14:textId="77777777" w:rsidR="00935ED6" w:rsidRPr="00935ED6" w:rsidRDefault="00935ED6" w:rsidP="00935ED6">
            <w:pPr>
              <w:spacing w:line="240" w:lineRule="auto"/>
              <w:rPr>
                <w:sz w:val="18"/>
                <w:szCs w:val="18"/>
              </w:rPr>
            </w:pPr>
          </w:p>
        </w:tc>
        <w:tc>
          <w:tcPr>
            <w:tcW w:w="3368" w:type="dxa"/>
            <w:vMerge/>
            <w:tcBorders>
              <w:bottom w:val="single" w:sz="4" w:space="0" w:color="auto"/>
            </w:tcBorders>
            <w:shd w:val="clear" w:color="auto" w:fill="auto"/>
            <w:tcMar>
              <w:left w:w="72" w:type="dxa"/>
              <w:right w:w="72" w:type="dxa"/>
            </w:tcMar>
          </w:tcPr>
          <w:p w14:paraId="79D98D23" w14:textId="77777777" w:rsidR="00935ED6" w:rsidRPr="00935ED6" w:rsidRDefault="00935ED6" w:rsidP="00935ED6">
            <w:pPr>
              <w:spacing w:line="240" w:lineRule="auto"/>
              <w:rPr>
                <w:b/>
                <w:sz w:val="18"/>
                <w:szCs w:val="18"/>
              </w:rPr>
            </w:pPr>
          </w:p>
        </w:tc>
        <w:tc>
          <w:tcPr>
            <w:tcW w:w="4706" w:type="dxa"/>
            <w:tcBorders>
              <w:top w:val="single" w:sz="4" w:space="0" w:color="auto"/>
            </w:tcBorders>
            <w:shd w:val="clear" w:color="auto" w:fill="auto"/>
            <w:tcMar>
              <w:left w:w="72" w:type="dxa"/>
              <w:right w:w="72" w:type="dxa"/>
            </w:tcMar>
          </w:tcPr>
          <w:p w14:paraId="2A086B68" w14:textId="77777777" w:rsidR="00935ED6" w:rsidRPr="00935ED6" w:rsidRDefault="00935ED6" w:rsidP="00935ED6">
            <w:pPr>
              <w:spacing w:line="240" w:lineRule="auto"/>
              <w:rPr>
                <w:b/>
                <w:sz w:val="18"/>
                <w:szCs w:val="18"/>
              </w:rPr>
            </w:pPr>
            <w:r w:rsidRPr="00935ED6">
              <w:rPr>
                <w:b/>
                <w:sz w:val="18"/>
                <w:szCs w:val="18"/>
              </w:rPr>
              <w:t>Denominator:</w:t>
            </w:r>
          </w:p>
          <w:p w14:paraId="200D39A5" w14:textId="77777777" w:rsidR="00935ED6" w:rsidRPr="00935ED6" w:rsidRDefault="00935ED6" w:rsidP="00935ED6">
            <w:pPr>
              <w:spacing w:line="240" w:lineRule="auto"/>
              <w:rPr>
                <w:i/>
                <w:sz w:val="18"/>
                <w:szCs w:val="18"/>
              </w:rPr>
            </w:pPr>
            <w:r w:rsidRPr="00935ED6">
              <w:rPr>
                <w:sz w:val="18"/>
                <w:szCs w:val="18"/>
              </w:rPr>
              <w:t xml:space="preserve">Number </w:t>
            </w:r>
            <w:proofErr w:type="gramStart"/>
            <w:r w:rsidRPr="00935ED6">
              <w:rPr>
                <w:sz w:val="18"/>
                <w:szCs w:val="18"/>
              </w:rPr>
              <w:t>of  PS</w:t>
            </w:r>
            <w:proofErr w:type="gramEnd"/>
            <w:r w:rsidRPr="00935ED6">
              <w:rPr>
                <w:sz w:val="18"/>
                <w:szCs w:val="18"/>
              </w:rPr>
              <w:t>18-1802-funded HIV-positive test records submitted to CDC</w:t>
            </w:r>
          </w:p>
        </w:tc>
        <w:tc>
          <w:tcPr>
            <w:tcW w:w="1011" w:type="dxa"/>
            <w:vMerge/>
            <w:shd w:val="clear" w:color="auto" w:fill="auto"/>
          </w:tcPr>
          <w:p w14:paraId="36691FA5" w14:textId="77777777" w:rsidR="00935ED6" w:rsidRPr="00935ED6" w:rsidRDefault="00935ED6" w:rsidP="00935ED6">
            <w:pPr>
              <w:spacing w:line="240" w:lineRule="auto"/>
              <w:rPr>
                <w:sz w:val="18"/>
                <w:szCs w:val="18"/>
              </w:rPr>
            </w:pPr>
          </w:p>
        </w:tc>
        <w:tc>
          <w:tcPr>
            <w:tcW w:w="1122" w:type="dxa"/>
            <w:vMerge/>
            <w:shd w:val="clear" w:color="auto" w:fill="auto"/>
            <w:tcMar>
              <w:left w:w="72" w:type="dxa"/>
              <w:right w:w="72" w:type="dxa"/>
            </w:tcMar>
          </w:tcPr>
          <w:p w14:paraId="79EFD953" w14:textId="77777777" w:rsidR="00935ED6" w:rsidRPr="00935ED6" w:rsidRDefault="00935ED6" w:rsidP="00935ED6">
            <w:pPr>
              <w:spacing w:line="240" w:lineRule="auto"/>
              <w:rPr>
                <w:sz w:val="18"/>
                <w:szCs w:val="18"/>
              </w:rPr>
            </w:pPr>
          </w:p>
        </w:tc>
      </w:tr>
      <w:tr w:rsidR="00935ED6" w:rsidRPr="00935ED6" w14:paraId="6DA9495B" w14:textId="77777777" w:rsidTr="00935ED6">
        <w:trPr>
          <w:cantSplit/>
          <w:trHeight w:val="368"/>
          <w:jc w:val="center"/>
        </w:trPr>
        <w:tc>
          <w:tcPr>
            <w:tcW w:w="2761" w:type="dxa"/>
            <w:vMerge/>
            <w:shd w:val="clear" w:color="auto" w:fill="auto"/>
          </w:tcPr>
          <w:p w14:paraId="7147E82F" w14:textId="77777777" w:rsidR="00935ED6" w:rsidRPr="00935ED6" w:rsidRDefault="00935ED6" w:rsidP="00935ED6">
            <w:pPr>
              <w:spacing w:line="240" w:lineRule="auto"/>
              <w:rPr>
                <w:b/>
                <w:sz w:val="18"/>
                <w:szCs w:val="18"/>
              </w:rPr>
            </w:pPr>
          </w:p>
        </w:tc>
        <w:tc>
          <w:tcPr>
            <w:tcW w:w="2327" w:type="dxa"/>
            <w:vMerge/>
            <w:shd w:val="clear" w:color="auto" w:fill="auto"/>
          </w:tcPr>
          <w:p w14:paraId="6EA35466" w14:textId="77777777" w:rsidR="00935ED6" w:rsidRPr="00935ED6" w:rsidRDefault="00935ED6" w:rsidP="00935ED6">
            <w:pPr>
              <w:spacing w:line="240" w:lineRule="auto"/>
              <w:rPr>
                <w:sz w:val="18"/>
                <w:szCs w:val="18"/>
              </w:rPr>
            </w:pPr>
          </w:p>
        </w:tc>
        <w:tc>
          <w:tcPr>
            <w:tcW w:w="3368" w:type="dxa"/>
            <w:vMerge w:val="restart"/>
            <w:shd w:val="clear" w:color="auto" w:fill="auto"/>
            <w:tcMar>
              <w:left w:w="72" w:type="dxa"/>
              <w:right w:w="72" w:type="dxa"/>
            </w:tcMar>
          </w:tcPr>
          <w:p w14:paraId="0AE9C611" w14:textId="77777777" w:rsidR="00935ED6" w:rsidRPr="00935ED6" w:rsidRDefault="00935ED6" w:rsidP="00935ED6">
            <w:pPr>
              <w:spacing w:line="240" w:lineRule="auto"/>
              <w:rPr>
                <w:b/>
                <w:sz w:val="18"/>
                <w:szCs w:val="18"/>
              </w:rPr>
            </w:pPr>
            <w:r w:rsidRPr="00935ED6">
              <w:rPr>
                <w:b/>
                <w:sz w:val="18"/>
                <w:szCs w:val="18"/>
              </w:rPr>
              <w:t>Measure 1.6.2:</w:t>
            </w:r>
          </w:p>
          <w:p w14:paraId="45603B23" w14:textId="77777777" w:rsidR="00935ED6" w:rsidRPr="00935ED6" w:rsidRDefault="00935ED6" w:rsidP="00935ED6">
            <w:pPr>
              <w:spacing w:line="240" w:lineRule="auto"/>
              <w:rPr>
                <w:sz w:val="18"/>
                <w:szCs w:val="18"/>
              </w:rPr>
            </w:pPr>
            <w:r w:rsidRPr="00935ED6">
              <w:rPr>
                <w:sz w:val="18"/>
                <w:szCs w:val="18"/>
              </w:rPr>
              <w:t xml:space="preserve">Percentage of PS18-1802-funded HIV-positive test records submitted to CDC that have all required fields related to interview for partner services completed and pass all standard data checks </w:t>
            </w:r>
          </w:p>
          <w:p w14:paraId="17C99A10" w14:textId="77777777" w:rsidR="00935ED6" w:rsidRPr="00935ED6" w:rsidRDefault="00935ED6" w:rsidP="00935ED6">
            <w:pPr>
              <w:spacing w:line="240" w:lineRule="auto"/>
              <w:rPr>
                <w:b/>
                <w:sz w:val="18"/>
                <w:szCs w:val="18"/>
              </w:rPr>
            </w:pPr>
            <w:r w:rsidRPr="00935ED6">
              <w:rPr>
                <w:b/>
                <w:sz w:val="18"/>
                <w:szCs w:val="18"/>
              </w:rPr>
              <w:t>(NOFO Target: ≥80%)</w:t>
            </w:r>
          </w:p>
        </w:tc>
        <w:tc>
          <w:tcPr>
            <w:tcW w:w="4706" w:type="dxa"/>
            <w:shd w:val="clear" w:color="auto" w:fill="auto"/>
            <w:tcMar>
              <w:left w:w="72" w:type="dxa"/>
              <w:right w:w="72" w:type="dxa"/>
            </w:tcMar>
          </w:tcPr>
          <w:p w14:paraId="2C282451" w14:textId="77777777" w:rsidR="00935ED6" w:rsidRPr="00935ED6" w:rsidRDefault="00935ED6" w:rsidP="00935ED6">
            <w:pPr>
              <w:spacing w:line="240" w:lineRule="auto"/>
              <w:rPr>
                <w:b/>
                <w:sz w:val="18"/>
                <w:szCs w:val="18"/>
              </w:rPr>
            </w:pPr>
            <w:r w:rsidRPr="00935ED6">
              <w:rPr>
                <w:b/>
                <w:sz w:val="18"/>
                <w:szCs w:val="18"/>
              </w:rPr>
              <w:t>Numerator:</w:t>
            </w:r>
          </w:p>
          <w:p w14:paraId="1B05FC5D" w14:textId="77777777" w:rsidR="00935ED6" w:rsidRPr="00935ED6" w:rsidRDefault="00935ED6" w:rsidP="00935ED6">
            <w:pPr>
              <w:spacing w:line="240" w:lineRule="auto"/>
              <w:rPr>
                <w:sz w:val="18"/>
                <w:szCs w:val="18"/>
              </w:rPr>
            </w:pPr>
            <w:r w:rsidRPr="00935ED6">
              <w:rPr>
                <w:sz w:val="18"/>
                <w:szCs w:val="18"/>
              </w:rPr>
              <w:t>Number of HIV-positive test records in the denominator that have all required fields related to interview for partner services completed and pass all standard data checks</w:t>
            </w:r>
            <w:r w:rsidRPr="00935ED6">
              <w:rPr>
                <w:b/>
                <w:sz w:val="18"/>
                <w:szCs w:val="18"/>
              </w:rPr>
              <w:t xml:space="preserve"> </w:t>
            </w:r>
          </w:p>
        </w:tc>
        <w:tc>
          <w:tcPr>
            <w:tcW w:w="1011" w:type="dxa"/>
            <w:vMerge/>
            <w:shd w:val="clear" w:color="auto" w:fill="auto"/>
          </w:tcPr>
          <w:p w14:paraId="4FAF3375" w14:textId="77777777" w:rsidR="00935ED6" w:rsidRPr="00935ED6" w:rsidRDefault="00935ED6" w:rsidP="00935ED6">
            <w:pPr>
              <w:spacing w:line="240" w:lineRule="auto"/>
              <w:rPr>
                <w:sz w:val="18"/>
                <w:szCs w:val="18"/>
              </w:rPr>
            </w:pPr>
          </w:p>
        </w:tc>
        <w:tc>
          <w:tcPr>
            <w:tcW w:w="1122" w:type="dxa"/>
            <w:vMerge/>
            <w:shd w:val="clear" w:color="auto" w:fill="auto"/>
            <w:tcMar>
              <w:left w:w="72" w:type="dxa"/>
              <w:right w:w="72" w:type="dxa"/>
            </w:tcMar>
          </w:tcPr>
          <w:p w14:paraId="0F55E7C6" w14:textId="77777777" w:rsidR="00935ED6" w:rsidRPr="00935ED6" w:rsidRDefault="00935ED6" w:rsidP="00935ED6">
            <w:pPr>
              <w:spacing w:line="240" w:lineRule="auto"/>
              <w:rPr>
                <w:sz w:val="19"/>
                <w:szCs w:val="19"/>
              </w:rPr>
            </w:pPr>
          </w:p>
        </w:tc>
      </w:tr>
      <w:tr w:rsidR="00935ED6" w:rsidRPr="00935ED6" w14:paraId="6A9F6D66" w14:textId="77777777" w:rsidTr="00935ED6">
        <w:trPr>
          <w:cantSplit/>
          <w:trHeight w:val="773"/>
          <w:jc w:val="center"/>
        </w:trPr>
        <w:tc>
          <w:tcPr>
            <w:tcW w:w="2761" w:type="dxa"/>
            <w:vMerge/>
            <w:shd w:val="clear" w:color="auto" w:fill="auto"/>
          </w:tcPr>
          <w:p w14:paraId="12700B44" w14:textId="77777777" w:rsidR="00935ED6" w:rsidRPr="00935ED6" w:rsidRDefault="00935ED6" w:rsidP="00935ED6">
            <w:pPr>
              <w:spacing w:line="240" w:lineRule="auto"/>
              <w:rPr>
                <w:b/>
                <w:sz w:val="18"/>
                <w:szCs w:val="18"/>
              </w:rPr>
            </w:pPr>
          </w:p>
        </w:tc>
        <w:tc>
          <w:tcPr>
            <w:tcW w:w="2327" w:type="dxa"/>
            <w:vMerge/>
            <w:shd w:val="clear" w:color="auto" w:fill="auto"/>
          </w:tcPr>
          <w:p w14:paraId="6F6CF60F" w14:textId="77777777" w:rsidR="00935ED6" w:rsidRPr="00935ED6" w:rsidRDefault="00935ED6" w:rsidP="00935ED6">
            <w:pPr>
              <w:spacing w:line="240" w:lineRule="auto"/>
              <w:rPr>
                <w:sz w:val="18"/>
                <w:szCs w:val="18"/>
              </w:rPr>
            </w:pPr>
          </w:p>
        </w:tc>
        <w:tc>
          <w:tcPr>
            <w:tcW w:w="3368" w:type="dxa"/>
            <w:vMerge/>
            <w:tcBorders>
              <w:bottom w:val="single" w:sz="4" w:space="0" w:color="auto"/>
            </w:tcBorders>
            <w:shd w:val="clear" w:color="auto" w:fill="auto"/>
            <w:tcMar>
              <w:left w:w="72" w:type="dxa"/>
              <w:right w:w="72" w:type="dxa"/>
            </w:tcMar>
          </w:tcPr>
          <w:p w14:paraId="42288CCB" w14:textId="77777777" w:rsidR="00935ED6" w:rsidRPr="00935ED6" w:rsidRDefault="00935ED6" w:rsidP="00935ED6">
            <w:pPr>
              <w:spacing w:line="240" w:lineRule="auto"/>
              <w:rPr>
                <w:b/>
                <w:sz w:val="18"/>
                <w:szCs w:val="18"/>
              </w:rPr>
            </w:pPr>
          </w:p>
        </w:tc>
        <w:tc>
          <w:tcPr>
            <w:tcW w:w="4706" w:type="dxa"/>
            <w:shd w:val="clear" w:color="auto" w:fill="auto"/>
            <w:tcMar>
              <w:left w:w="72" w:type="dxa"/>
              <w:right w:w="72" w:type="dxa"/>
            </w:tcMar>
          </w:tcPr>
          <w:p w14:paraId="28AE1E97" w14:textId="77777777" w:rsidR="00935ED6" w:rsidRPr="00935ED6" w:rsidRDefault="00935ED6" w:rsidP="00935ED6">
            <w:pPr>
              <w:spacing w:line="240" w:lineRule="auto"/>
              <w:rPr>
                <w:b/>
                <w:sz w:val="18"/>
                <w:szCs w:val="18"/>
              </w:rPr>
            </w:pPr>
            <w:r w:rsidRPr="00935ED6">
              <w:rPr>
                <w:b/>
                <w:sz w:val="18"/>
                <w:szCs w:val="18"/>
              </w:rPr>
              <w:t>Denominator:</w:t>
            </w:r>
          </w:p>
          <w:p w14:paraId="3AD84E56" w14:textId="77777777" w:rsidR="00935ED6" w:rsidRPr="00935ED6" w:rsidRDefault="00935ED6" w:rsidP="00935ED6">
            <w:pPr>
              <w:spacing w:line="240" w:lineRule="auto"/>
              <w:rPr>
                <w:sz w:val="18"/>
                <w:szCs w:val="18"/>
              </w:rPr>
            </w:pPr>
            <w:r w:rsidRPr="00935ED6">
              <w:rPr>
                <w:sz w:val="18"/>
                <w:szCs w:val="18"/>
              </w:rPr>
              <w:t xml:space="preserve">Number of PS18-1802-funded HIV-positive test records submitted to CDC </w:t>
            </w:r>
          </w:p>
        </w:tc>
        <w:tc>
          <w:tcPr>
            <w:tcW w:w="1011" w:type="dxa"/>
            <w:vMerge/>
            <w:shd w:val="clear" w:color="auto" w:fill="auto"/>
          </w:tcPr>
          <w:p w14:paraId="17421E06" w14:textId="77777777" w:rsidR="00935ED6" w:rsidRPr="00935ED6" w:rsidRDefault="00935ED6" w:rsidP="00935ED6">
            <w:pPr>
              <w:spacing w:line="240" w:lineRule="auto"/>
              <w:rPr>
                <w:sz w:val="18"/>
                <w:szCs w:val="18"/>
              </w:rPr>
            </w:pPr>
          </w:p>
        </w:tc>
        <w:tc>
          <w:tcPr>
            <w:tcW w:w="1122" w:type="dxa"/>
            <w:vMerge/>
            <w:shd w:val="clear" w:color="auto" w:fill="auto"/>
            <w:tcMar>
              <w:left w:w="72" w:type="dxa"/>
              <w:right w:w="72" w:type="dxa"/>
            </w:tcMar>
          </w:tcPr>
          <w:p w14:paraId="5E868B6B" w14:textId="77777777" w:rsidR="00935ED6" w:rsidRPr="00935ED6" w:rsidRDefault="00935ED6" w:rsidP="00935ED6">
            <w:pPr>
              <w:spacing w:line="240" w:lineRule="auto"/>
              <w:rPr>
                <w:sz w:val="19"/>
                <w:szCs w:val="19"/>
              </w:rPr>
            </w:pPr>
          </w:p>
        </w:tc>
      </w:tr>
      <w:tr w:rsidR="00935ED6" w:rsidRPr="00935ED6" w14:paraId="65659259" w14:textId="77777777" w:rsidTr="00935ED6">
        <w:trPr>
          <w:cantSplit/>
          <w:trHeight w:val="926"/>
          <w:jc w:val="center"/>
        </w:trPr>
        <w:tc>
          <w:tcPr>
            <w:tcW w:w="2761" w:type="dxa"/>
            <w:vMerge/>
            <w:shd w:val="clear" w:color="auto" w:fill="auto"/>
          </w:tcPr>
          <w:p w14:paraId="0134C09E" w14:textId="77777777" w:rsidR="00935ED6" w:rsidRPr="00935ED6" w:rsidRDefault="00935ED6" w:rsidP="00935ED6">
            <w:pPr>
              <w:spacing w:line="240" w:lineRule="auto"/>
              <w:rPr>
                <w:b/>
                <w:sz w:val="19"/>
                <w:szCs w:val="19"/>
              </w:rPr>
            </w:pPr>
          </w:p>
        </w:tc>
        <w:tc>
          <w:tcPr>
            <w:tcW w:w="2327" w:type="dxa"/>
            <w:vMerge/>
            <w:shd w:val="clear" w:color="auto" w:fill="auto"/>
          </w:tcPr>
          <w:p w14:paraId="5FCE29B7" w14:textId="77777777" w:rsidR="00935ED6" w:rsidRPr="00935ED6" w:rsidRDefault="00935ED6" w:rsidP="00935ED6">
            <w:pPr>
              <w:spacing w:line="240" w:lineRule="auto"/>
              <w:rPr>
                <w:sz w:val="19"/>
                <w:szCs w:val="19"/>
              </w:rPr>
            </w:pPr>
          </w:p>
        </w:tc>
        <w:tc>
          <w:tcPr>
            <w:tcW w:w="3368" w:type="dxa"/>
            <w:vMerge w:val="restart"/>
            <w:shd w:val="clear" w:color="auto" w:fill="auto"/>
            <w:tcMar>
              <w:left w:w="72" w:type="dxa"/>
              <w:right w:w="72" w:type="dxa"/>
            </w:tcMar>
          </w:tcPr>
          <w:p w14:paraId="032333CB" w14:textId="77777777" w:rsidR="00935ED6" w:rsidRPr="00935ED6" w:rsidRDefault="00935ED6" w:rsidP="00935ED6">
            <w:pPr>
              <w:spacing w:line="240" w:lineRule="auto"/>
              <w:rPr>
                <w:b/>
                <w:sz w:val="18"/>
                <w:szCs w:val="18"/>
              </w:rPr>
            </w:pPr>
            <w:r w:rsidRPr="00935ED6">
              <w:rPr>
                <w:b/>
                <w:sz w:val="18"/>
                <w:szCs w:val="18"/>
              </w:rPr>
              <w:t>Measure 1.6.3:</w:t>
            </w:r>
          </w:p>
          <w:p w14:paraId="7886974F" w14:textId="77777777" w:rsidR="00935ED6" w:rsidRPr="00935ED6" w:rsidRDefault="00935ED6" w:rsidP="00935ED6">
            <w:pPr>
              <w:spacing w:line="240" w:lineRule="auto"/>
              <w:rPr>
                <w:sz w:val="18"/>
                <w:szCs w:val="18"/>
              </w:rPr>
            </w:pPr>
            <w:r w:rsidRPr="00935ED6">
              <w:rPr>
                <w:sz w:val="18"/>
                <w:szCs w:val="18"/>
              </w:rPr>
              <w:t>Percentage of PS18-1802-funded HIV-positive tests classified as new diagnoses that have been verified by checking the HIV surveillance system</w:t>
            </w:r>
          </w:p>
          <w:p w14:paraId="5E67A41E" w14:textId="77777777" w:rsidR="00935ED6" w:rsidRPr="00935ED6" w:rsidRDefault="00935ED6" w:rsidP="00935ED6">
            <w:pPr>
              <w:spacing w:line="240" w:lineRule="auto"/>
              <w:rPr>
                <w:sz w:val="18"/>
                <w:szCs w:val="18"/>
              </w:rPr>
            </w:pPr>
            <w:r w:rsidRPr="00935ED6">
              <w:rPr>
                <w:b/>
                <w:sz w:val="18"/>
                <w:szCs w:val="18"/>
              </w:rPr>
              <w:t>(NOFO Target: ≥80%)</w:t>
            </w:r>
          </w:p>
        </w:tc>
        <w:tc>
          <w:tcPr>
            <w:tcW w:w="4706" w:type="dxa"/>
            <w:tcBorders>
              <w:bottom w:val="single" w:sz="4" w:space="0" w:color="auto"/>
            </w:tcBorders>
            <w:shd w:val="clear" w:color="auto" w:fill="auto"/>
            <w:tcMar>
              <w:left w:w="72" w:type="dxa"/>
              <w:right w:w="72" w:type="dxa"/>
            </w:tcMar>
          </w:tcPr>
          <w:p w14:paraId="490FEB63" w14:textId="77777777" w:rsidR="00935ED6" w:rsidRPr="00935ED6" w:rsidRDefault="00935ED6" w:rsidP="00935ED6">
            <w:pPr>
              <w:spacing w:line="240" w:lineRule="auto"/>
              <w:rPr>
                <w:b/>
                <w:sz w:val="19"/>
                <w:szCs w:val="19"/>
              </w:rPr>
            </w:pPr>
            <w:r w:rsidRPr="00935ED6">
              <w:rPr>
                <w:b/>
                <w:sz w:val="19"/>
                <w:szCs w:val="19"/>
              </w:rPr>
              <w:t>Numerator:</w:t>
            </w:r>
          </w:p>
          <w:p w14:paraId="02C622AA" w14:textId="77777777" w:rsidR="00935ED6" w:rsidRPr="00935ED6" w:rsidRDefault="00935ED6" w:rsidP="00935ED6">
            <w:pPr>
              <w:spacing w:line="240" w:lineRule="auto"/>
              <w:rPr>
                <w:sz w:val="18"/>
                <w:szCs w:val="18"/>
              </w:rPr>
            </w:pPr>
            <w:r w:rsidRPr="00935ED6">
              <w:rPr>
                <w:sz w:val="18"/>
                <w:szCs w:val="18"/>
              </w:rPr>
              <w:t xml:space="preserve">Number of HIV-positive test records in the denominator </w:t>
            </w:r>
            <w:r w:rsidRPr="00935ED6">
              <w:rPr>
                <w:sz w:val="19"/>
                <w:szCs w:val="19"/>
              </w:rPr>
              <w:t xml:space="preserve">that have been </w:t>
            </w:r>
            <w:r w:rsidRPr="00935ED6">
              <w:rPr>
                <w:sz w:val="18"/>
                <w:szCs w:val="18"/>
              </w:rPr>
              <w:t>verified as new diagnoses by checking the HIV surveillance system</w:t>
            </w:r>
            <w:r w:rsidRPr="00935ED6">
              <w:rPr>
                <w:b/>
                <w:sz w:val="18"/>
                <w:szCs w:val="18"/>
              </w:rPr>
              <w:t xml:space="preserve"> </w:t>
            </w:r>
          </w:p>
        </w:tc>
        <w:tc>
          <w:tcPr>
            <w:tcW w:w="1011" w:type="dxa"/>
            <w:vMerge/>
            <w:shd w:val="clear" w:color="auto" w:fill="auto"/>
          </w:tcPr>
          <w:p w14:paraId="062C843E" w14:textId="77777777" w:rsidR="00935ED6" w:rsidRPr="00935ED6" w:rsidRDefault="00935ED6" w:rsidP="00935ED6">
            <w:pPr>
              <w:spacing w:line="240" w:lineRule="auto"/>
              <w:rPr>
                <w:strike/>
                <w:sz w:val="18"/>
                <w:szCs w:val="18"/>
              </w:rPr>
            </w:pPr>
          </w:p>
        </w:tc>
        <w:tc>
          <w:tcPr>
            <w:tcW w:w="1122" w:type="dxa"/>
            <w:vMerge/>
            <w:shd w:val="clear" w:color="auto" w:fill="auto"/>
            <w:tcMar>
              <w:left w:w="72" w:type="dxa"/>
              <w:right w:w="72" w:type="dxa"/>
            </w:tcMar>
          </w:tcPr>
          <w:p w14:paraId="74D9DFA4" w14:textId="77777777" w:rsidR="00935ED6" w:rsidRPr="00935ED6" w:rsidRDefault="00935ED6" w:rsidP="00935ED6">
            <w:pPr>
              <w:spacing w:line="240" w:lineRule="auto"/>
              <w:rPr>
                <w:sz w:val="19"/>
                <w:szCs w:val="19"/>
              </w:rPr>
            </w:pPr>
          </w:p>
        </w:tc>
      </w:tr>
      <w:tr w:rsidR="00935ED6" w:rsidRPr="00935ED6" w14:paraId="6C1348B4" w14:textId="77777777" w:rsidTr="00935ED6">
        <w:trPr>
          <w:cantSplit/>
          <w:trHeight w:val="455"/>
          <w:jc w:val="center"/>
        </w:trPr>
        <w:tc>
          <w:tcPr>
            <w:tcW w:w="2761" w:type="dxa"/>
            <w:vMerge/>
            <w:tcBorders>
              <w:bottom w:val="single" w:sz="4" w:space="0" w:color="auto"/>
            </w:tcBorders>
            <w:shd w:val="clear" w:color="auto" w:fill="auto"/>
          </w:tcPr>
          <w:p w14:paraId="04AC541A" w14:textId="77777777" w:rsidR="00935ED6" w:rsidRPr="00935ED6" w:rsidRDefault="00935ED6" w:rsidP="00935ED6">
            <w:pPr>
              <w:spacing w:line="240" w:lineRule="auto"/>
              <w:rPr>
                <w:b/>
                <w:sz w:val="19"/>
                <w:szCs w:val="19"/>
              </w:rPr>
            </w:pPr>
          </w:p>
        </w:tc>
        <w:tc>
          <w:tcPr>
            <w:tcW w:w="2327" w:type="dxa"/>
            <w:vMerge/>
            <w:tcBorders>
              <w:bottom w:val="single" w:sz="4" w:space="0" w:color="auto"/>
            </w:tcBorders>
            <w:shd w:val="clear" w:color="auto" w:fill="auto"/>
          </w:tcPr>
          <w:p w14:paraId="62230EE8" w14:textId="77777777" w:rsidR="00935ED6" w:rsidRPr="00935ED6" w:rsidRDefault="00935ED6" w:rsidP="00935ED6">
            <w:pPr>
              <w:spacing w:line="240" w:lineRule="auto"/>
              <w:rPr>
                <w:sz w:val="19"/>
                <w:szCs w:val="19"/>
              </w:rPr>
            </w:pPr>
          </w:p>
        </w:tc>
        <w:tc>
          <w:tcPr>
            <w:tcW w:w="3368" w:type="dxa"/>
            <w:vMerge/>
            <w:tcBorders>
              <w:bottom w:val="single" w:sz="4" w:space="0" w:color="auto"/>
            </w:tcBorders>
            <w:shd w:val="clear" w:color="auto" w:fill="auto"/>
            <w:tcMar>
              <w:left w:w="72" w:type="dxa"/>
              <w:right w:w="72" w:type="dxa"/>
            </w:tcMar>
          </w:tcPr>
          <w:p w14:paraId="75FFD396" w14:textId="77777777" w:rsidR="00935ED6" w:rsidRPr="00935ED6" w:rsidRDefault="00935ED6" w:rsidP="00935ED6">
            <w:pPr>
              <w:spacing w:line="240" w:lineRule="auto"/>
              <w:rPr>
                <w:b/>
                <w:color w:val="FF0000"/>
                <w:sz w:val="19"/>
                <w:szCs w:val="19"/>
              </w:rPr>
            </w:pPr>
          </w:p>
        </w:tc>
        <w:tc>
          <w:tcPr>
            <w:tcW w:w="4706" w:type="dxa"/>
            <w:tcBorders>
              <w:bottom w:val="single" w:sz="4" w:space="0" w:color="auto"/>
            </w:tcBorders>
            <w:shd w:val="clear" w:color="auto" w:fill="auto"/>
            <w:tcMar>
              <w:left w:w="72" w:type="dxa"/>
              <w:right w:w="72" w:type="dxa"/>
            </w:tcMar>
          </w:tcPr>
          <w:p w14:paraId="7265249D" w14:textId="77777777" w:rsidR="00935ED6" w:rsidRPr="00935ED6" w:rsidRDefault="00935ED6" w:rsidP="00935ED6">
            <w:pPr>
              <w:spacing w:line="240" w:lineRule="auto"/>
              <w:rPr>
                <w:b/>
                <w:sz w:val="18"/>
                <w:szCs w:val="18"/>
              </w:rPr>
            </w:pPr>
            <w:r w:rsidRPr="00935ED6">
              <w:rPr>
                <w:b/>
                <w:sz w:val="18"/>
                <w:szCs w:val="18"/>
              </w:rPr>
              <w:t>Denominator:</w:t>
            </w:r>
          </w:p>
          <w:p w14:paraId="2D3A9672" w14:textId="77777777" w:rsidR="00935ED6" w:rsidRPr="00935ED6" w:rsidRDefault="00935ED6" w:rsidP="00935ED6">
            <w:pPr>
              <w:spacing w:line="240" w:lineRule="auto"/>
              <w:rPr>
                <w:color w:val="7030A0"/>
                <w:sz w:val="20"/>
                <w:szCs w:val="20"/>
              </w:rPr>
            </w:pPr>
            <w:r w:rsidRPr="00935ED6">
              <w:rPr>
                <w:sz w:val="18"/>
                <w:szCs w:val="18"/>
              </w:rPr>
              <w:t>Number of PS18-1802-funded positive HIV test records submitted to CDC that are classified as new diagnoses</w:t>
            </w:r>
          </w:p>
        </w:tc>
        <w:tc>
          <w:tcPr>
            <w:tcW w:w="1011" w:type="dxa"/>
            <w:vMerge/>
            <w:tcBorders>
              <w:bottom w:val="single" w:sz="4" w:space="0" w:color="auto"/>
            </w:tcBorders>
            <w:shd w:val="clear" w:color="auto" w:fill="auto"/>
          </w:tcPr>
          <w:p w14:paraId="3BAA4D2F" w14:textId="77777777" w:rsidR="00935ED6" w:rsidRPr="00935ED6" w:rsidRDefault="00935ED6" w:rsidP="00935ED6">
            <w:pPr>
              <w:spacing w:line="240" w:lineRule="auto"/>
              <w:rPr>
                <w:sz w:val="19"/>
                <w:szCs w:val="19"/>
              </w:rPr>
            </w:pPr>
          </w:p>
        </w:tc>
        <w:tc>
          <w:tcPr>
            <w:tcW w:w="1122" w:type="dxa"/>
            <w:vMerge/>
            <w:tcBorders>
              <w:bottom w:val="single" w:sz="4" w:space="0" w:color="auto"/>
            </w:tcBorders>
            <w:shd w:val="clear" w:color="auto" w:fill="auto"/>
            <w:tcMar>
              <w:left w:w="72" w:type="dxa"/>
              <w:right w:w="72" w:type="dxa"/>
            </w:tcMar>
          </w:tcPr>
          <w:p w14:paraId="0F5FDFA4" w14:textId="77777777" w:rsidR="00935ED6" w:rsidRPr="00935ED6" w:rsidRDefault="00935ED6" w:rsidP="00935ED6">
            <w:pPr>
              <w:spacing w:line="240" w:lineRule="auto"/>
              <w:rPr>
                <w:sz w:val="19"/>
                <w:szCs w:val="19"/>
              </w:rPr>
            </w:pPr>
          </w:p>
        </w:tc>
      </w:tr>
    </w:tbl>
    <w:p w14:paraId="3AD90F16" w14:textId="77777777" w:rsidR="00935ED6" w:rsidRPr="00935ED6" w:rsidRDefault="00935ED6" w:rsidP="00935ED6">
      <w:pPr>
        <w:rPr>
          <w:color w:val="0000FF" w:themeColor="hyperlink"/>
          <w:sz w:val="18"/>
          <w:szCs w:val="18"/>
          <w:u w:val="single"/>
        </w:rPr>
      </w:pPr>
    </w:p>
    <w:p w14:paraId="342495D6" w14:textId="77777777" w:rsidR="00935ED6" w:rsidRPr="00935ED6" w:rsidRDefault="00935ED6" w:rsidP="00935ED6">
      <w:pPr>
        <w:rPr>
          <w:sz w:val="18"/>
          <w:szCs w:val="18"/>
        </w:rPr>
      </w:pPr>
    </w:p>
    <w:tbl>
      <w:tblPr>
        <w:tblStyle w:val="TableGrid111"/>
        <w:tblW w:w="15115" w:type="dxa"/>
        <w:jc w:val="center"/>
        <w:tblLayout w:type="fixed"/>
        <w:tblLook w:val="04A0" w:firstRow="1" w:lastRow="0" w:firstColumn="1" w:lastColumn="0" w:noHBand="0" w:noVBand="1"/>
      </w:tblPr>
      <w:tblGrid>
        <w:gridCol w:w="2425"/>
        <w:gridCol w:w="2520"/>
        <w:gridCol w:w="3600"/>
        <w:gridCol w:w="4410"/>
        <w:gridCol w:w="990"/>
        <w:gridCol w:w="1170"/>
      </w:tblGrid>
      <w:tr w:rsidR="00935ED6" w:rsidRPr="00935ED6" w14:paraId="4050417C" w14:textId="77777777" w:rsidTr="00935ED6">
        <w:trPr>
          <w:cantSplit/>
          <w:trHeight w:val="360"/>
          <w:tblHeader/>
          <w:jc w:val="center"/>
        </w:trPr>
        <w:tc>
          <w:tcPr>
            <w:tcW w:w="15115" w:type="dxa"/>
            <w:gridSpan w:val="6"/>
            <w:tcBorders>
              <w:bottom w:val="single" w:sz="4" w:space="0" w:color="auto"/>
            </w:tcBorders>
            <w:shd w:val="clear" w:color="auto" w:fill="0F243E" w:themeFill="text2" w:themeFillShade="80"/>
          </w:tcPr>
          <w:p w14:paraId="7A94FA38" w14:textId="77777777" w:rsidR="00935ED6" w:rsidRPr="00935ED6" w:rsidRDefault="00935ED6" w:rsidP="00935ED6">
            <w:pPr>
              <w:spacing w:line="240" w:lineRule="auto"/>
              <w:rPr>
                <w:b/>
              </w:rPr>
            </w:pPr>
            <w:r w:rsidRPr="00935ED6">
              <w:rPr>
                <w:b/>
              </w:rPr>
              <w:t xml:space="preserve">Strategy 2: </w:t>
            </w:r>
            <w:r w:rsidRPr="00935ED6">
              <w:rPr>
                <w:sz w:val="18"/>
              </w:rPr>
              <w:t xml:space="preserve"> </w:t>
            </w:r>
            <w:r w:rsidRPr="00935ED6">
              <w:rPr>
                <w:b/>
              </w:rPr>
              <w:t>Identify persons with HIV infection and uninfected persons at risk for HIV infection</w:t>
            </w:r>
          </w:p>
        </w:tc>
      </w:tr>
      <w:tr w:rsidR="00935ED6" w:rsidRPr="00935ED6" w14:paraId="5D5F39D1" w14:textId="77777777" w:rsidTr="00935ED6">
        <w:trPr>
          <w:cantSplit/>
          <w:trHeight w:val="360"/>
          <w:tblHeader/>
          <w:jc w:val="center"/>
        </w:trPr>
        <w:tc>
          <w:tcPr>
            <w:tcW w:w="2425" w:type="dxa"/>
            <w:tcBorders>
              <w:bottom w:val="single" w:sz="4" w:space="0" w:color="auto"/>
            </w:tcBorders>
            <w:shd w:val="clear" w:color="auto" w:fill="DAEEF3" w:themeFill="accent5" w:themeFillTint="33"/>
            <w:vAlign w:val="center"/>
          </w:tcPr>
          <w:p w14:paraId="61ED17B9" w14:textId="77777777" w:rsidR="00935ED6" w:rsidRPr="00935ED6" w:rsidRDefault="00935ED6" w:rsidP="00935ED6">
            <w:pPr>
              <w:spacing w:line="240" w:lineRule="auto"/>
              <w:jc w:val="center"/>
              <w:rPr>
                <w:b/>
                <w:sz w:val="19"/>
                <w:szCs w:val="19"/>
              </w:rPr>
            </w:pPr>
            <w:r w:rsidRPr="00935ED6">
              <w:rPr>
                <w:b/>
                <w:sz w:val="19"/>
                <w:szCs w:val="19"/>
              </w:rPr>
              <w:t>Output or Outcome</w:t>
            </w:r>
          </w:p>
        </w:tc>
        <w:tc>
          <w:tcPr>
            <w:tcW w:w="2520" w:type="dxa"/>
            <w:tcBorders>
              <w:bottom w:val="single" w:sz="4" w:space="0" w:color="auto"/>
            </w:tcBorders>
            <w:shd w:val="clear" w:color="auto" w:fill="DAEEF3" w:themeFill="accent5" w:themeFillTint="33"/>
            <w:vAlign w:val="center"/>
          </w:tcPr>
          <w:p w14:paraId="5FB400B4" w14:textId="77777777" w:rsidR="00935ED6" w:rsidRPr="00935ED6" w:rsidRDefault="00935ED6" w:rsidP="00935ED6">
            <w:pPr>
              <w:spacing w:line="240" w:lineRule="auto"/>
              <w:jc w:val="center"/>
              <w:rPr>
                <w:b/>
                <w:sz w:val="19"/>
                <w:szCs w:val="19"/>
              </w:rPr>
            </w:pPr>
            <w:r w:rsidRPr="00935ED6">
              <w:rPr>
                <w:b/>
                <w:sz w:val="19"/>
                <w:szCs w:val="19"/>
              </w:rPr>
              <w:t>M&amp;E Question</w:t>
            </w:r>
          </w:p>
        </w:tc>
        <w:tc>
          <w:tcPr>
            <w:tcW w:w="3600" w:type="dxa"/>
            <w:tcBorders>
              <w:bottom w:val="single" w:sz="4" w:space="0" w:color="auto"/>
            </w:tcBorders>
            <w:shd w:val="clear" w:color="auto" w:fill="DAEEF3" w:themeFill="accent5" w:themeFillTint="33"/>
            <w:tcMar>
              <w:left w:w="72" w:type="dxa"/>
              <w:right w:w="72" w:type="dxa"/>
            </w:tcMar>
            <w:vAlign w:val="center"/>
          </w:tcPr>
          <w:p w14:paraId="178BD3D5" w14:textId="77777777" w:rsidR="00935ED6" w:rsidRPr="00935ED6" w:rsidRDefault="00935ED6" w:rsidP="00935ED6">
            <w:pPr>
              <w:spacing w:line="240" w:lineRule="auto"/>
              <w:jc w:val="center"/>
              <w:rPr>
                <w:b/>
                <w:sz w:val="19"/>
                <w:szCs w:val="19"/>
              </w:rPr>
            </w:pPr>
            <w:r w:rsidRPr="00935ED6">
              <w:rPr>
                <w:b/>
                <w:sz w:val="19"/>
                <w:szCs w:val="19"/>
              </w:rPr>
              <w:t>Measures/Indicators</w:t>
            </w:r>
          </w:p>
        </w:tc>
        <w:tc>
          <w:tcPr>
            <w:tcW w:w="4410" w:type="dxa"/>
            <w:tcBorders>
              <w:bottom w:val="single" w:sz="4" w:space="0" w:color="auto"/>
            </w:tcBorders>
            <w:shd w:val="clear" w:color="auto" w:fill="DAEEF3" w:themeFill="accent5" w:themeFillTint="33"/>
            <w:tcMar>
              <w:left w:w="72" w:type="dxa"/>
              <w:right w:w="72" w:type="dxa"/>
            </w:tcMar>
            <w:vAlign w:val="center"/>
          </w:tcPr>
          <w:p w14:paraId="6A4A4F12" w14:textId="77777777" w:rsidR="00935ED6" w:rsidRPr="00935ED6" w:rsidRDefault="00935ED6" w:rsidP="00935ED6">
            <w:pPr>
              <w:spacing w:line="240" w:lineRule="auto"/>
              <w:jc w:val="center"/>
              <w:rPr>
                <w:b/>
                <w:sz w:val="19"/>
                <w:szCs w:val="19"/>
              </w:rPr>
            </w:pPr>
            <w:r w:rsidRPr="00935ED6">
              <w:rPr>
                <w:b/>
                <w:sz w:val="19"/>
                <w:szCs w:val="19"/>
              </w:rPr>
              <w:t>Specifications</w:t>
            </w:r>
          </w:p>
        </w:tc>
        <w:tc>
          <w:tcPr>
            <w:tcW w:w="990" w:type="dxa"/>
            <w:tcBorders>
              <w:bottom w:val="single" w:sz="4" w:space="0" w:color="auto"/>
            </w:tcBorders>
            <w:shd w:val="clear" w:color="auto" w:fill="DAEEF3" w:themeFill="accent5" w:themeFillTint="33"/>
            <w:vAlign w:val="center"/>
          </w:tcPr>
          <w:p w14:paraId="3FC84453" w14:textId="77777777" w:rsidR="00935ED6" w:rsidRPr="00935ED6" w:rsidRDefault="00935ED6" w:rsidP="00935ED6">
            <w:pPr>
              <w:spacing w:line="240" w:lineRule="auto"/>
              <w:jc w:val="center"/>
              <w:rPr>
                <w:b/>
                <w:sz w:val="19"/>
                <w:szCs w:val="19"/>
              </w:rPr>
            </w:pPr>
            <w:r w:rsidRPr="00935ED6">
              <w:rPr>
                <w:b/>
                <w:sz w:val="19"/>
                <w:szCs w:val="19"/>
              </w:rPr>
              <w:t>Data Source</w:t>
            </w:r>
          </w:p>
        </w:tc>
        <w:tc>
          <w:tcPr>
            <w:tcW w:w="1170" w:type="dxa"/>
            <w:tcBorders>
              <w:bottom w:val="single" w:sz="4" w:space="0" w:color="auto"/>
            </w:tcBorders>
            <w:shd w:val="clear" w:color="auto" w:fill="DAEEF3" w:themeFill="accent5" w:themeFillTint="33"/>
            <w:tcMar>
              <w:left w:w="72" w:type="dxa"/>
              <w:right w:w="72" w:type="dxa"/>
            </w:tcMar>
            <w:vAlign w:val="center"/>
          </w:tcPr>
          <w:p w14:paraId="00F1F561" w14:textId="77777777" w:rsidR="00935ED6" w:rsidRPr="00935ED6" w:rsidRDefault="00935ED6" w:rsidP="00935ED6">
            <w:pPr>
              <w:spacing w:line="240" w:lineRule="auto"/>
              <w:jc w:val="center"/>
              <w:rPr>
                <w:b/>
                <w:sz w:val="19"/>
                <w:szCs w:val="19"/>
              </w:rPr>
            </w:pPr>
            <w:r w:rsidRPr="00935ED6">
              <w:rPr>
                <w:b/>
                <w:sz w:val="19"/>
                <w:szCs w:val="19"/>
              </w:rPr>
              <w:t>Data Type</w:t>
            </w:r>
          </w:p>
        </w:tc>
      </w:tr>
      <w:tr w:rsidR="00935ED6" w:rsidRPr="00935ED6" w14:paraId="2E67A5B5" w14:textId="77777777" w:rsidTr="00935ED6">
        <w:trPr>
          <w:cantSplit/>
          <w:trHeight w:val="233"/>
          <w:jc w:val="center"/>
        </w:trPr>
        <w:tc>
          <w:tcPr>
            <w:tcW w:w="15115" w:type="dxa"/>
            <w:gridSpan w:val="6"/>
            <w:tcBorders>
              <w:top w:val="single" w:sz="4" w:space="0" w:color="auto"/>
            </w:tcBorders>
            <w:shd w:val="clear" w:color="auto" w:fill="D9D9D9" w:themeFill="background1" w:themeFillShade="D9"/>
            <w:vAlign w:val="center"/>
          </w:tcPr>
          <w:p w14:paraId="2939EDE1" w14:textId="77777777" w:rsidR="00935ED6" w:rsidRPr="00935ED6" w:rsidRDefault="00935ED6" w:rsidP="00935ED6">
            <w:pPr>
              <w:spacing w:line="240" w:lineRule="auto"/>
              <w:jc w:val="center"/>
              <w:rPr>
                <w:b/>
                <w:sz w:val="22"/>
              </w:rPr>
            </w:pPr>
            <w:r w:rsidRPr="00935ED6">
              <w:rPr>
                <w:b/>
                <w:sz w:val="22"/>
              </w:rPr>
              <w:t>HIV TESTING</w:t>
            </w:r>
          </w:p>
        </w:tc>
      </w:tr>
      <w:tr w:rsidR="00935ED6" w:rsidRPr="00935ED6" w14:paraId="66AD4705" w14:textId="77777777" w:rsidTr="00935ED6">
        <w:trPr>
          <w:cantSplit/>
          <w:trHeight w:val="683"/>
          <w:jc w:val="center"/>
        </w:trPr>
        <w:tc>
          <w:tcPr>
            <w:tcW w:w="2425" w:type="dxa"/>
            <w:tcBorders>
              <w:top w:val="single" w:sz="4" w:space="0" w:color="auto"/>
            </w:tcBorders>
          </w:tcPr>
          <w:p w14:paraId="594CE9D8" w14:textId="77777777" w:rsidR="00935ED6" w:rsidRPr="00935ED6" w:rsidRDefault="00935ED6" w:rsidP="00935ED6">
            <w:pPr>
              <w:spacing w:line="240" w:lineRule="auto"/>
              <w:ind w:left="216" w:hanging="216"/>
              <w:rPr>
                <w:b/>
                <w:sz w:val="18"/>
                <w:szCs w:val="18"/>
              </w:rPr>
            </w:pPr>
            <w:r w:rsidRPr="00935ED6">
              <w:rPr>
                <w:b/>
                <w:sz w:val="18"/>
                <w:szCs w:val="18"/>
              </w:rPr>
              <w:t xml:space="preserve">2.1: </w:t>
            </w:r>
            <w:r w:rsidRPr="00935ED6">
              <w:rPr>
                <w:sz w:val="18"/>
                <w:szCs w:val="18"/>
              </w:rPr>
              <w:t>Increased HIV testing among persons at risk for HIV infection</w:t>
            </w:r>
            <w:r w:rsidRPr="00935ED6">
              <w:rPr>
                <w:b/>
                <w:sz w:val="18"/>
                <w:szCs w:val="18"/>
              </w:rPr>
              <w:t xml:space="preserve"> </w:t>
            </w:r>
            <w:r w:rsidRPr="00935ED6">
              <w:rPr>
                <w:sz w:val="18"/>
                <w:szCs w:val="18"/>
              </w:rPr>
              <w:t>(output)</w:t>
            </w:r>
          </w:p>
        </w:tc>
        <w:tc>
          <w:tcPr>
            <w:tcW w:w="2520" w:type="dxa"/>
            <w:tcBorders>
              <w:top w:val="single" w:sz="4" w:space="0" w:color="auto"/>
            </w:tcBorders>
          </w:tcPr>
          <w:p w14:paraId="76B3DC2E" w14:textId="77777777" w:rsidR="00935ED6" w:rsidRPr="00935ED6" w:rsidRDefault="00935ED6" w:rsidP="00935ED6">
            <w:pPr>
              <w:spacing w:line="240" w:lineRule="auto"/>
              <w:rPr>
                <w:b/>
                <w:sz w:val="18"/>
                <w:szCs w:val="18"/>
              </w:rPr>
            </w:pPr>
            <w:r w:rsidRPr="00935ED6">
              <w:rPr>
                <w:b/>
                <w:sz w:val="18"/>
                <w:szCs w:val="18"/>
              </w:rPr>
              <w:t>Question 2.1.1:</w:t>
            </w:r>
          </w:p>
          <w:p w14:paraId="6D12D34F" w14:textId="77777777" w:rsidR="00935ED6" w:rsidRPr="00935ED6" w:rsidRDefault="00935ED6" w:rsidP="00935ED6">
            <w:pPr>
              <w:spacing w:line="240" w:lineRule="auto"/>
              <w:rPr>
                <w:sz w:val="18"/>
                <w:szCs w:val="18"/>
              </w:rPr>
            </w:pPr>
            <w:r w:rsidRPr="00935ED6">
              <w:rPr>
                <w:sz w:val="18"/>
                <w:szCs w:val="18"/>
              </w:rPr>
              <w:t xml:space="preserve">To what extent was there an increase in HIV testing among persons at risk for HIV? </w:t>
            </w:r>
          </w:p>
          <w:p w14:paraId="06416E9F" w14:textId="77777777" w:rsidR="00935ED6" w:rsidRPr="00935ED6" w:rsidRDefault="00935ED6" w:rsidP="00935ED6">
            <w:pPr>
              <w:spacing w:line="240" w:lineRule="auto"/>
              <w:rPr>
                <w:sz w:val="18"/>
                <w:szCs w:val="18"/>
              </w:rPr>
            </w:pPr>
          </w:p>
        </w:tc>
        <w:tc>
          <w:tcPr>
            <w:tcW w:w="3600" w:type="dxa"/>
            <w:tcBorders>
              <w:top w:val="single" w:sz="4" w:space="0" w:color="auto"/>
            </w:tcBorders>
            <w:tcMar>
              <w:left w:w="72" w:type="dxa"/>
              <w:right w:w="72" w:type="dxa"/>
            </w:tcMar>
          </w:tcPr>
          <w:p w14:paraId="173D730D" w14:textId="77777777" w:rsidR="00935ED6" w:rsidRPr="00935ED6" w:rsidRDefault="00935ED6" w:rsidP="00935ED6">
            <w:pPr>
              <w:spacing w:line="240" w:lineRule="auto"/>
              <w:rPr>
                <w:b/>
                <w:sz w:val="18"/>
                <w:szCs w:val="18"/>
              </w:rPr>
            </w:pPr>
            <w:r w:rsidRPr="00935ED6">
              <w:rPr>
                <w:b/>
                <w:sz w:val="18"/>
                <w:szCs w:val="18"/>
              </w:rPr>
              <w:t>Measure 2.1.1:</w:t>
            </w:r>
          </w:p>
          <w:p w14:paraId="2B73706C" w14:textId="77777777" w:rsidR="00935ED6" w:rsidRPr="00935ED6" w:rsidRDefault="00935ED6" w:rsidP="00935ED6">
            <w:pPr>
              <w:spacing w:line="240" w:lineRule="auto"/>
              <w:rPr>
                <w:sz w:val="18"/>
                <w:szCs w:val="18"/>
              </w:rPr>
            </w:pPr>
            <w:r w:rsidRPr="00935ED6">
              <w:rPr>
                <w:sz w:val="18"/>
                <w:szCs w:val="18"/>
              </w:rPr>
              <w:t>Number of PS18-1802-funded HIV tests conducted among persons at risk for HIV infection</w:t>
            </w:r>
          </w:p>
        </w:tc>
        <w:tc>
          <w:tcPr>
            <w:tcW w:w="4410" w:type="dxa"/>
            <w:tcBorders>
              <w:top w:val="single" w:sz="4" w:space="0" w:color="auto"/>
            </w:tcBorders>
            <w:tcMar>
              <w:left w:w="72" w:type="dxa"/>
              <w:right w:w="72" w:type="dxa"/>
            </w:tcMar>
          </w:tcPr>
          <w:p w14:paraId="06ACA9A4" w14:textId="77777777" w:rsidR="00935ED6" w:rsidRPr="00935ED6" w:rsidRDefault="00935ED6" w:rsidP="00935ED6">
            <w:pPr>
              <w:spacing w:line="240" w:lineRule="auto"/>
              <w:rPr>
                <w:b/>
                <w:sz w:val="18"/>
                <w:szCs w:val="18"/>
              </w:rPr>
            </w:pPr>
            <w:r w:rsidRPr="00935ED6">
              <w:rPr>
                <w:b/>
                <w:sz w:val="18"/>
                <w:szCs w:val="18"/>
              </w:rPr>
              <w:t>Count:</w:t>
            </w:r>
          </w:p>
          <w:p w14:paraId="28F4BA38" w14:textId="77777777" w:rsidR="00935ED6" w:rsidRPr="00935ED6" w:rsidRDefault="00935ED6" w:rsidP="00935ED6">
            <w:pPr>
              <w:spacing w:line="240" w:lineRule="auto"/>
              <w:rPr>
                <w:sz w:val="18"/>
                <w:szCs w:val="18"/>
              </w:rPr>
            </w:pPr>
            <w:r w:rsidRPr="00935ED6">
              <w:rPr>
                <w:sz w:val="18"/>
                <w:szCs w:val="18"/>
              </w:rPr>
              <w:t xml:space="preserve">Number of PS18-1802-funded HIV tests conducted in which a) the test result was positive or b) the test result was </w:t>
            </w:r>
            <w:proofErr w:type="gramStart"/>
            <w:r w:rsidRPr="00935ED6">
              <w:rPr>
                <w:sz w:val="18"/>
                <w:szCs w:val="18"/>
              </w:rPr>
              <w:t>negative</w:t>
            </w:r>
            <w:proofErr w:type="gramEnd"/>
            <w:r w:rsidRPr="00935ED6">
              <w:rPr>
                <w:sz w:val="18"/>
                <w:szCs w:val="18"/>
              </w:rPr>
              <w:t xml:space="preserve"> and the person tested was determined to be at risk for HIV infection</w:t>
            </w:r>
          </w:p>
        </w:tc>
        <w:tc>
          <w:tcPr>
            <w:tcW w:w="990" w:type="dxa"/>
          </w:tcPr>
          <w:p w14:paraId="4F98AE51" w14:textId="77777777" w:rsidR="00935ED6" w:rsidRPr="00935ED6" w:rsidRDefault="00935ED6" w:rsidP="00935ED6">
            <w:pPr>
              <w:spacing w:line="240" w:lineRule="auto"/>
              <w:rPr>
                <w:sz w:val="18"/>
                <w:szCs w:val="18"/>
              </w:rPr>
            </w:pPr>
            <w:r w:rsidRPr="00935ED6">
              <w:rPr>
                <w:sz w:val="18"/>
                <w:szCs w:val="18"/>
              </w:rPr>
              <w:t>NHM&amp;E</w:t>
            </w:r>
          </w:p>
          <w:p w14:paraId="2F642734" w14:textId="77777777" w:rsidR="00935ED6" w:rsidRPr="00935ED6" w:rsidRDefault="00935ED6" w:rsidP="00935ED6">
            <w:pPr>
              <w:spacing w:line="240" w:lineRule="auto"/>
              <w:rPr>
                <w:sz w:val="18"/>
                <w:szCs w:val="18"/>
              </w:rPr>
            </w:pPr>
          </w:p>
          <w:p w14:paraId="3040BE33" w14:textId="77777777" w:rsidR="00935ED6" w:rsidRPr="00935ED6" w:rsidRDefault="00935ED6" w:rsidP="00935ED6">
            <w:pPr>
              <w:spacing w:line="240" w:lineRule="auto"/>
              <w:rPr>
                <w:sz w:val="18"/>
                <w:szCs w:val="18"/>
              </w:rPr>
            </w:pPr>
          </w:p>
        </w:tc>
        <w:tc>
          <w:tcPr>
            <w:tcW w:w="1170" w:type="dxa"/>
            <w:tcMar>
              <w:left w:w="72" w:type="dxa"/>
              <w:right w:w="72" w:type="dxa"/>
            </w:tcMar>
          </w:tcPr>
          <w:p w14:paraId="3ECD68DE" w14:textId="77777777" w:rsidR="00935ED6" w:rsidRPr="00935ED6" w:rsidRDefault="00935ED6" w:rsidP="00935ED6">
            <w:pPr>
              <w:spacing w:line="240" w:lineRule="auto"/>
              <w:rPr>
                <w:sz w:val="18"/>
                <w:szCs w:val="18"/>
              </w:rPr>
            </w:pPr>
            <w:r w:rsidRPr="00935ED6">
              <w:rPr>
                <w:sz w:val="18"/>
                <w:szCs w:val="18"/>
              </w:rPr>
              <w:t>Test-level</w:t>
            </w:r>
          </w:p>
          <w:p w14:paraId="693CEB48" w14:textId="77777777" w:rsidR="00935ED6" w:rsidRPr="00935ED6" w:rsidRDefault="00935ED6" w:rsidP="00935ED6">
            <w:pPr>
              <w:spacing w:line="240" w:lineRule="auto"/>
              <w:rPr>
                <w:sz w:val="18"/>
                <w:szCs w:val="18"/>
              </w:rPr>
            </w:pPr>
          </w:p>
          <w:p w14:paraId="611B12CE" w14:textId="77777777" w:rsidR="00935ED6" w:rsidRPr="00935ED6" w:rsidRDefault="00935ED6" w:rsidP="00935ED6">
            <w:pPr>
              <w:spacing w:line="240" w:lineRule="auto"/>
              <w:rPr>
                <w:sz w:val="18"/>
                <w:szCs w:val="18"/>
              </w:rPr>
            </w:pPr>
          </w:p>
        </w:tc>
      </w:tr>
      <w:tr w:rsidR="00935ED6" w:rsidRPr="00935ED6" w14:paraId="1F12173E" w14:textId="77777777" w:rsidTr="00935ED6">
        <w:trPr>
          <w:cantSplit/>
          <w:trHeight w:val="728"/>
          <w:jc w:val="center"/>
        </w:trPr>
        <w:tc>
          <w:tcPr>
            <w:tcW w:w="2425" w:type="dxa"/>
            <w:vMerge w:val="restart"/>
          </w:tcPr>
          <w:p w14:paraId="208A7105" w14:textId="77777777" w:rsidR="00935ED6" w:rsidRPr="00935ED6" w:rsidRDefault="00935ED6" w:rsidP="00935ED6">
            <w:pPr>
              <w:spacing w:line="240" w:lineRule="auto"/>
              <w:ind w:left="216" w:hanging="216"/>
              <w:rPr>
                <w:sz w:val="18"/>
                <w:szCs w:val="18"/>
              </w:rPr>
            </w:pPr>
            <w:r w:rsidRPr="00935ED6">
              <w:rPr>
                <w:b/>
                <w:sz w:val="18"/>
                <w:szCs w:val="18"/>
              </w:rPr>
              <w:t>2.2:</w:t>
            </w:r>
            <w:r w:rsidRPr="00935ED6">
              <w:rPr>
                <w:sz w:val="18"/>
                <w:szCs w:val="18"/>
              </w:rPr>
              <w:t xml:space="preserve"> Increased number of persons living with HIV infection who are aware of their HIV status</w:t>
            </w:r>
            <w:r w:rsidRPr="00935ED6">
              <w:rPr>
                <w:b/>
                <w:sz w:val="18"/>
                <w:szCs w:val="18"/>
              </w:rPr>
              <w:t xml:space="preserve"> </w:t>
            </w:r>
            <w:r w:rsidRPr="00935ED6">
              <w:rPr>
                <w:sz w:val="18"/>
                <w:szCs w:val="18"/>
              </w:rPr>
              <w:t>(outcome)</w:t>
            </w:r>
          </w:p>
        </w:tc>
        <w:tc>
          <w:tcPr>
            <w:tcW w:w="2520" w:type="dxa"/>
            <w:vMerge w:val="restart"/>
          </w:tcPr>
          <w:p w14:paraId="7A1E9D5C" w14:textId="77777777" w:rsidR="00935ED6" w:rsidRPr="00935ED6" w:rsidRDefault="00935ED6" w:rsidP="00935ED6">
            <w:pPr>
              <w:spacing w:line="240" w:lineRule="auto"/>
              <w:rPr>
                <w:b/>
                <w:sz w:val="18"/>
                <w:szCs w:val="18"/>
              </w:rPr>
            </w:pPr>
            <w:r w:rsidRPr="00935ED6">
              <w:rPr>
                <w:b/>
                <w:sz w:val="18"/>
                <w:szCs w:val="18"/>
              </w:rPr>
              <w:t>Question 2.2.1-2.2.4:</w:t>
            </w:r>
          </w:p>
          <w:p w14:paraId="0387DCBE" w14:textId="77777777" w:rsidR="00935ED6" w:rsidRPr="00935ED6" w:rsidRDefault="00935ED6" w:rsidP="00935ED6">
            <w:pPr>
              <w:spacing w:line="240" w:lineRule="auto"/>
              <w:rPr>
                <w:b/>
                <w:sz w:val="18"/>
                <w:szCs w:val="18"/>
              </w:rPr>
            </w:pPr>
            <w:r w:rsidRPr="00935ED6">
              <w:rPr>
                <w:sz w:val="18"/>
                <w:szCs w:val="18"/>
              </w:rPr>
              <w:t>To what extent was there an increase in the number of persons living with HIV infection who are aware of their HIV status?</w:t>
            </w:r>
          </w:p>
        </w:tc>
        <w:tc>
          <w:tcPr>
            <w:tcW w:w="3600" w:type="dxa"/>
            <w:tcBorders>
              <w:bottom w:val="single" w:sz="4" w:space="0" w:color="auto"/>
            </w:tcBorders>
            <w:tcMar>
              <w:left w:w="72" w:type="dxa"/>
              <w:right w:w="72" w:type="dxa"/>
            </w:tcMar>
          </w:tcPr>
          <w:p w14:paraId="0E2C247E" w14:textId="77777777" w:rsidR="00935ED6" w:rsidRPr="00935ED6" w:rsidRDefault="00935ED6" w:rsidP="00935ED6">
            <w:pPr>
              <w:spacing w:line="240" w:lineRule="auto"/>
              <w:rPr>
                <w:b/>
                <w:sz w:val="18"/>
                <w:szCs w:val="18"/>
              </w:rPr>
            </w:pPr>
            <w:r w:rsidRPr="00935ED6">
              <w:rPr>
                <w:b/>
                <w:sz w:val="18"/>
                <w:szCs w:val="18"/>
              </w:rPr>
              <w:t>Measure 2.2.1:</w:t>
            </w:r>
          </w:p>
          <w:p w14:paraId="4E80A37B" w14:textId="77777777" w:rsidR="00935ED6" w:rsidRPr="00935ED6" w:rsidRDefault="00935ED6" w:rsidP="00935ED6">
            <w:pPr>
              <w:spacing w:line="240" w:lineRule="auto"/>
              <w:rPr>
                <w:b/>
                <w:sz w:val="18"/>
                <w:szCs w:val="18"/>
              </w:rPr>
            </w:pPr>
            <w:r w:rsidRPr="00935ED6">
              <w:rPr>
                <w:sz w:val="18"/>
                <w:szCs w:val="18"/>
              </w:rPr>
              <w:t>Number of PS18-1802-funded HIV tests conducted by grantee</w:t>
            </w:r>
          </w:p>
        </w:tc>
        <w:tc>
          <w:tcPr>
            <w:tcW w:w="4410" w:type="dxa"/>
            <w:tcBorders>
              <w:bottom w:val="single" w:sz="4" w:space="0" w:color="auto"/>
            </w:tcBorders>
            <w:tcMar>
              <w:left w:w="72" w:type="dxa"/>
              <w:right w:w="72" w:type="dxa"/>
            </w:tcMar>
          </w:tcPr>
          <w:p w14:paraId="380C77E1" w14:textId="77777777" w:rsidR="00935ED6" w:rsidRPr="00935ED6" w:rsidRDefault="00935ED6" w:rsidP="00935ED6">
            <w:pPr>
              <w:spacing w:line="240" w:lineRule="auto"/>
              <w:rPr>
                <w:b/>
                <w:sz w:val="18"/>
                <w:szCs w:val="18"/>
              </w:rPr>
            </w:pPr>
            <w:r w:rsidRPr="00935ED6">
              <w:rPr>
                <w:b/>
                <w:sz w:val="18"/>
                <w:szCs w:val="18"/>
              </w:rPr>
              <w:t>Count:</w:t>
            </w:r>
          </w:p>
          <w:p w14:paraId="515FD68B" w14:textId="77777777" w:rsidR="00935ED6" w:rsidRPr="00935ED6" w:rsidRDefault="00935ED6" w:rsidP="00935ED6">
            <w:pPr>
              <w:spacing w:line="240" w:lineRule="auto"/>
              <w:rPr>
                <w:sz w:val="18"/>
                <w:szCs w:val="18"/>
              </w:rPr>
            </w:pPr>
            <w:r w:rsidRPr="00935ED6">
              <w:rPr>
                <w:sz w:val="18"/>
                <w:szCs w:val="18"/>
              </w:rPr>
              <w:t>Number of PS18-1802-funded HIV tests conducted</w:t>
            </w:r>
          </w:p>
          <w:p w14:paraId="64B66A3C" w14:textId="77777777" w:rsidR="00935ED6" w:rsidRPr="00935ED6" w:rsidRDefault="00935ED6" w:rsidP="00935ED6">
            <w:pPr>
              <w:spacing w:line="240" w:lineRule="auto"/>
              <w:rPr>
                <w:sz w:val="18"/>
                <w:szCs w:val="18"/>
              </w:rPr>
            </w:pPr>
          </w:p>
        </w:tc>
        <w:tc>
          <w:tcPr>
            <w:tcW w:w="990" w:type="dxa"/>
            <w:vMerge w:val="restart"/>
          </w:tcPr>
          <w:p w14:paraId="45167489" w14:textId="77777777" w:rsidR="00935ED6" w:rsidRPr="00935ED6" w:rsidRDefault="00935ED6" w:rsidP="00935ED6">
            <w:pPr>
              <w:spacing w:line="240" w:lineRule="auto"/>
              <w:rPr>
                <w:sz w:val="18"/>
                <w:szCs w:val="18"/>
              </w:rPr>
            </w:pPr>
            <w:r w:rsidRPr="00935ED6">
              <w:rPr>
                <w:sz w:val="18"/>
                <w:szCs w:val="18"/>
              </w:rPr>
              <w:t>NHM&amp;E</w:t>
            </w:r>
          </w:p>
          <w:p w14:paraId="09818576" w14:textId="77777777" w:rsidR="00935ED6" w:rsidRPr="00935ED6" w:rsidRDefault="00935ED6" w:rsidP="00935ED6">
            <w:pPr>
              <w:spacing w:line="240" w:lineRule="auto"/>
              <w:rPr>
                <w:sz w:val="18"/>
                <w:szCs w:val="18"/>
              </w:rPr>
            </w:pPr>
          </w:p>
        </w:tc>
        <w:tc>
          <w:tcPr>
            <w:tcW w:w="1170" w:type="dxa"/>
            <w:vMerge w:val="restart"/>
            <w:tcMar>
              <w:left w:w="72" w:type="dxa"/>
              <w:right w:w="72" w:type="dxa"/>
            </w:tcMar>
          </w:tcPr>
          <w:p w14:paraId="48E9C39A" w14:textId="77777777" w:rsidR="00935ED6" w:rsidRPr="00935ED6" w:rsidRDefault="00935ED6" w:rsidP="00935ED6">
            <w:pPr>
              <w:spacing w:line="240" w:lineRule="auto"/>
            </w:pPr>
            <w:r w:rsidRPr="00935ED6">
              <w:rPr>
                <w:sz w:val="18"/>
                <w:szCs w:val="18"/>
              </w:rPr>
              <w:t>Test-level</w:t>
            </w:r>
          </w:p>
          <w:p w14:paraId="4B01CC94" w14:textId="77777777" w:rsidR="00935ED6" w:rsidRPr="00935ED6" w:rsidRDefault="00935ED6" w:rsidP="00935ED6">
            <w:pPr>
              <w:spacing w:line="240" w:lineRule="auto"/>
              <w:rPr>
                <w:sz w:val="18"/>
                <w:szCs w:val="18"/>
              </w:rPr>
            </w:pPr>
          </w:p>
        </w:tc>
      </w:tr>
      <w:tr w:rsidR="00935ED6" w:rsidRPr="00935ED6" w14:paraId="415BF4EB" w14:textId="77777777" w:rsidTr="00935ED6">
        <w:trPr>
          <w:cantSplit/>
          <w:trHeight w:val="739"/>
          <w:jc w:val="center"/>
        </w:trPr>
        <w:tc>
          <w:tcPr>
            <w:tcW w:w="2425" w:type="dxa"/>
            <w:vMerge/>
          </w:tcPr>
          <w:p w14:paraId="14127852" w14:textId="77777777" w:rsidR="00935ED6" w:rsidRPr="00935ED6" w:rsidRDefault="00935ED6" w:rsidP="00935ED6">
            <w:pPr>
              <w:spacing w:line="240" w:lineRule="auto"/>
              <w:ind w:left="216" w:hanging="216"/>
              <w:rPr>
                <w:b/>
                <w:sz w:val="18"/>
                <w:szCs w:val="18"/>
              </w:rPr>
            </w:pPr>
          </w:p>
        </w:tc>
        <w:tc>
          <w:tcPr>
            <w:tcW w:w="2520" w:type="dxa"/>
            <w:vMerge/>
          </w:tcPr>
          <w:p w14:paraId="239EB09E" w14:textId="77777777" w:rsidR="00935ED6" w:rsidRPr="00935ED6" w:rsidRDefault="00935ED6" w:rsidP="00935ED6">
            <w:pPr>
              <w:spacing w:line="240" w:lineRule="auto"/>
              <w:rPr>
                <w:b/>
                <w:sz w:val="18"/>
                <w:szCs w:val="18"/>
              </w:rPr>
            </w:pPr>
          </w:p>
        </w:tc>
        <w:tc>
          <w:tcPr>
            <w:tcW w:w="3600" w:type="dxa"/>
            <w:tcBorders>
              <w:bottom w:val="single" w:sz="4" w:space="0" w:color="auto"/>
            </w:tcBorders>
            <w:shd w:val="clear" w:color="auto" w:fill="E5B8B7" w:themeFill="accent2" w:themeFillTint="66"/>
            <w:tcMar>
              <w:left w:w="72" w:type="dxa"/>
              <w:right w:w="72" w:type="dxa"/>
            </w:tcMar>
          </w:tcPr>
          <w:p w14:paraId="19EA542C" w14:textId="77777777" w:rsidR="00935ED6" w:rsidRPr="00935ED6" w:rsidRDefault="00935ED6" w:rsidP="00935ED6">
            <w:pPr>
              <w:spacing w:line="240" w:lineRule="auto"/>
              <w:rPr>
                <w:b/>
                <w:sz w:val="18"/>
                <w:szCs w:val="18"/>
              </w:rPr>
            </w:pPr>
            <w:r w:rsidRPr="00935ED6">
              <w:rPr>
                <w:b/>
                <w:sz w:val="18"/>
                <w:szCs w:val="18"/>
              </w:rPr>
              <w:t xml:space="preserve">Measure </w:t>
            </w:r>
            <w:proofErr w:type="gramStart"/>
            <w:r w:rsidRPr="00935ED6">
              <w:rPr>
                <w:b/>
                <w:sz w:val="18"/>
                <w:szCs w:val="18"/>
              </w:rPr>
              <w:t>2.2.2 :</w:t>
            </w:r>
            <w:proofErr w:type="gramEnd"/>
          </w:p>
          <w:p w14:paraId="4DABED5B" w14:textId="77777777" w:rsidR="00935ED6" w:rsidRPr="00935ED6" w:rsidRDefault="00935ED6" w:rsidP="00935ED6">
            <w:pPr>
              <w:spacing w:line="240" w:lineRule="auto"/>
              <w:rPr>
                <w:sz w:val="18"/>
                <w:szCs w:val="18"/>
              </w:rPr>
            </w:pPr>
            <w:r w:rsidRPr="00935ED6">
              <w:rPr>
                <w:sz w:val="18"/>
                <w:szCs w:val="18"/>
              </w:rPr>
              <w:t>Number of persons with newly diagnosed HIV infection identified through PS18-1802-funded testing</w:t>
            </w:r>
          </w:p>
          <w:p w14:paraId="57BD9FF0" w14:textId="77777777" w:rsidR="00935ED6" w:rsidRPr="00935ED6" w:rsidRDefault="00935ED6" w:rsidP="00935ED6">
            <w:pPr>
              <w:spacing w:line="240" w:lineRule="auto"/>
              <w:rPr>
                <w:b/>
                <w:sz w:val="18"/>
                <w:szCs w:val="18"/>
              </w:rPr>
            </w:pPr>
            <w:r w:rsidRPr="00935ED6">
              <w:rPr>
                <w:b/>
                <w:sz w:val="18"/>
                <w:szCs w:val="18"/>
              </w:rPr>
              <w:t>(CDC calculated target)</w:t>
            </w:r>
          </w:p>
        </w:tc>
        <w:tc>
          <w:tcPr>
            <w:tcW w:w="4410" w:type="dxa"/>
            <w:tcBorders>
              <w:bottom w:val="single" w:sz="4" w:space="0" w:color="auto"/>
            </w:tcBorders>
            <w:shd w:val="clear" w:color="auto" w:fill="E5B8B7" w:themeFill="accent2" w:themeFillTint="66"/>
            <w:tcMar>
              <w:left w:w="72" w:type="dxa"/>
              <w:right w:w="72" w:type="dxa"/>
            </w:tcMar>
          </w:tcPr>
          <w:p w14:paraId="20AD98E6" w14:textId="77777777" w:rsidR="00935ED6" w:rsidRPr="00935ED6" w:rsidRDefault="00935ED6" w:rsidP="00935ED6">
            <w:pPr>
              <w:spacing w:line="240" w:lineRule="auto"/>
              <w:rPr>
                <w:b/>
                <w:sz w:val="18"/>
                <w:szCs w:val="18"/>
              </w:rPr>
            </w:pPr>
            <w:r w:rsidRPr="00935ED6">
              <w:rPr>
                <w:b/>
                <w:sz w:val="18"/>
                <w:szCs w:val="18"/>
              </w:rPr>
              <w:t>Count: TBD</w:t>
            </w:r>
          </w:p>
        </w:tc>
        <w:tc>
          <w:tcPr>
            <w:tcW w:w="990" w:type="dxa"/>
            <w:vMerge/>
          </w:tcPr>
          <w:p w14:paraId="3ECF79CF" w14:textId="77777777" w:rsidR="00935ED6" w:rsidRPr="00935ED6" w:rsidRDefault="00935ED6" w:rsidP="00935ED6">
            <w:pPr>
              <w:spacing w:line="240" w:lineRule="auto"/>
              <w:rPr>
                <w:sz w:val="18"/>
                <w:szCs w:val="18"/>
              </w:rPr>
            </w:pPr>
          </w:p>
        </w:tc>
        <w:tc>
          <w:tcPr>
            <w:tcW w:w="1170" w:type="dxa"/>
            <w:vMerge/>
            <w:tcMar>
              <w:left w:w="72" w:type="dxa"/>
              <w:right w:w="72" w:type="dxa"/>
            </w:tcMar>
          </w:tcPr>
          <w:p w14:paraId="3880D444" w14:textId="77777777" w:rsidR="00935ED6" w:rsidRPr="00935ED6" w:rsidRDefault="00935ED6" w:rsidP="00935ED6">
            <w:pPr>
              <w:spacing w:line="240" w:lineRule="auto"/>
              <w:rPr>
                <w:sz w:val="18"/>
                <w:szCs w:val="18"/>
              </w:rPr>
            </w:pPr>
          </w:p>
        </w:tc>
      </w:tr>
      <w:tr w:rsidR="00935ED6" w:rsidRPr="00935ED6" w14:paraId="07076175" w14:textId="77777777" w:rsidTr="00935ED6">
        <w:trPr>
          <w:cantSplit/>
          <w:trHeight w:val="690"/>
          <w:jc w:val="center"/>
        </w:trPr>
        <w:tc>
          <w:tcPr>
            <w:tcW w:w="2425" w:type="dxa"/>
            <w:vMerge/>
          </w:tcPr>
          <w:p w14:paraId="7FCFA865" w14:textId="77777777" w:rsidR="00935ED6" w:rsidRPr="00935ED6" w:rsidRDefault="00935ED6" w:rsidP="00935ED6">
            <w:pPr>
              <w:spacing w:line="240" w:lineRule="auto"/>
              <w:rPr>
                <w:sz w:val="18"/>
                <w:szCs w:val="18"/>
              </w:rPr>
            </w:pPr>
          </w:p>
        </w:tc>
        <w:tc>
          <w:tcPr>
            <w:tcW w:w="2520" w:type="dxa"/>
            <w:vMerge/>
          </w:tcPr>
          <w:p w14:paraId="5C7C2067" w14:textId="77777777" w:rsidR="00935ED6" w:rsidRPr="00935ED6" w:rsidRDefault="00935ED6" w:rsidP="00935ED6">
            <w:pPr>
              <w:spacing w:line="240" w:lineRule="auto"/>
              <w:rPr>
                <w:sz w:val="18"/>
                <w:szCs w:val="18"/>
              </w:rPr>
            </w:pPr>
          </w:p>
        </w:tc>
        <w:tc>
          <w:tcPr>
            <w:tcW w:w="3600" w:type="dxa"/>
            <w:vMerge w:val="restart"/>
            <w:tcMar>
              <w:left w:w="72" w:type="dxa"/>
              <w:right w:w="72" w:type="dxa"/>
            </w:tcMar>
          </w:tcPr>
          <w:p w14:paraId="20F3F70C" w14:textId="77777777" w:rsidR="00935ED6" w:rsidRPr="00935ED6" w:rsidRDefault="00935ED6" w:rsidP="00935ED6">
            <w:pPr>
              <w:spacing w:line="240" w:lineRule="auto"/>
              <w:rPr>
                <w:b/>
                <w:sz w:val="18"/>
                <w:szCs w:val="18"/>
              </w:rPr>
            </w:pPr>
            <w:r w:rsidRPr="00935ED6">
              <w:rPr>
                <w:b/>
                <w:sz w:val="18"/>
                <w:szCs w:val="18"/>
              </w:rPr>
              <w:t>Measure 2.2.3:</w:t>
            </w:r>
          </w:p>
          <w:p w14:paraId="4A5942DA" w14:textId="77777777" w:rsidR="00935ED6" w:rsidRPr="00935ED6" w:rsidRDefault="00935ED6" w:rsidP="00935ED6">
            <w:pPr>
              <w:spacing w:line="240" w:lineRule="auto"/>
              <w:rPr>
                <w:sz w:val="18"/>
                <w:szCs w:val="18"/>
              </w:rPr>
            </w:pPr>
            <w:r w:rsidRPr="00935ED6">
              <w:rPr>
                <w:rFonts w:eastAsia="Times New Roman" w:cs="Times New Roman"/>
                <w:sz w:val="18"/>
                <w:szCs w:val="18"/>
              </w:rPr>
              <w:t>Of all PS18-1802-funded HIV tests conducted, the percentage of persons with newly diagnosed HIV infection</w:t>
            </w:r>
            <w:r w:rsidRPr="00935ED6">
              <w:rPr>
                <w:b/>
                <w:sz w:val="18"/>
                <w:szCs w:val="18"/>
              </w:rPr>
              <w:t xml:space="preserve"> </w:t>
            </w:r>
          </w:p>
          <w:p w14:paraId="5D668793" w14:textId="77777777" w:rsidR="00935ED6" w:rsidRPr="00935ED6" w:rsidRDefault="00935ED6" w:rsidP="00935ED6">
            <w:pPr>
              <w:spacing w:line="240" w:lineRule="auto"/>
              <w:rPr>
                <w:sz w:val="18"/>
                <w:szCs w:val="18"/>
              </w:rPr>
            </w:pPr>
          </w:p>
        </w:tc>
        <w:tc>
          <w:tcPr>
            <w:tcW w:w="4410" w:type="dxa"/>
            <w:tcMar>
              <w:left w:w="72" w:type="dxa"/>
              <w:right w:w="72" w:type="dxa"/>
            </w:tcMar>
          </w:tcPr>
          <w:p w14:paraId="416BFF33" w14:textId="77777777" w:rsidR="00935ED6" w:rsidRPr="00935ED6" w:rsidRDefault="00935ED6" w:rsidP="00935ED6">
            <w:pPr>
              <w:spacing w:line="240" w:lineRule="auto"/>
              <w:rPr>
                <w:b/>
                <w:sz w:val="18"/>
                <w:szCs w:val="18"/>
              </w:rPr>
            </w:pPr>
            <w:r w:rsidRPr="00935ED6">
              <w:rPr>
                <w:b/>
                <w:sz w:val="18"/>
                <w:szCs w:val="18"/>
              </w:rPr>
              <w:t>Numerator:</w:t>
            </w:r>
          </w:p>
          <w:p w14:paraId="672A1779" w14:textId="77777777" w:rsidR="00935ED6" w:rsidRPr="00935ED6" w:rsidRDefault="00935ED6" w:rsidP="00935ED6">
            <w:pPr>
              <w:spacing w:line="240" w:lineRule="auto"/>
              <w:rPr>
                <w:sz w:val="18"/>
                <w:szCs w:val="18"/>
              </w:rPr>
            </w:pPr>
            <w:r w:rsidRPr="00935ED6">
              <w:rPr>
                <w:sz w:val="18"/>
                <w:szCs w:val="18"/>
              </w:rPr>
              <w:t>Number of HIV tests in the denominator in which the HIV infection was newly diagnosed</w:t>
            </w:r>
          </w:p>
        </w:tc>
        <w:tc>
          <w:tcPr>
            <w:tcW w:w="990" w:type="dxa"/>
            <w:vMerge w:val="restart"/>
          </w:tcPr>
          <w:p w14:paraId="54D375E4" w14:textId="77777777" w:rsidR="00935ED6" w:rsidRPr="00935ED6" w:rsidRDefault="00935ED6" w:rsidP="00935ED6">
            <w:pPr>
              <w:spacing w:line="240" w:lineRule="auto"/>
              <w:rPr>
                <w:sz w:val="18"/>
                <w:szCs w:val="18"/>
              </w:rPr>
            </w:pPr>
            <w:r w:rsidRPr="00935ED6">
              <w:rPr>
                <w:sz w:val="18"/>
                <w:szCs w:val="18"/>
              </w:rPr>
              <w:t>NHM&amp;E</w:t>
            </w:r>
          </w:p>
          <w:p w14:paraId="4F5E8C1C" w14:textId="77777777" w:rsidR="00935ED6" w:rsidRPr="00935ED6" w:rsidRDefault="00935ED6" w:rsidP="00935ED6">
            <w:pPr>
              <w:spacing w:line="240" w:lineRule="auto"/>
              <w:rPr>
                <w:sz w:val="18"/>
                <w:szCs w:val="18"/>
              </w:rPr>
            </w:pPr>
          </w:p>
        </w:tc>
        <w:tc>
          <w:tcPr>
            <w:tcW w:w="1170" w:type="dxa"/>
            <w:vMerge w:val="restart"/>
            <w:tcMar>
              <w:left w:w="72" w:type="dxa"/>
              <w:right w:w="72" w:type="dxa"/>
            </w:tcMar>
          </w:tcPr>
          <w:p w14:paraId="7931F7AB" w14:textId="77777777" w:rsidR="00935ED6" w:rsidRPr="00935ED6" w:rsidRDefault="00935ED6" w:rsidP="00935ED6">
            <w:pPr>
              <w:spacing w:line="240" w:lineRule="auto"/>
            </w:pPr>
            <w:r w:rsidRPr="00935ED6">
              <w:rPr>
                <w:sz w:val="18"/>
                <w:szCs w:val="18"/>
              </w:rPr>
              <w:t>Test-level</w:t>
            </w:r>
          </w:p>
          <w:p w14:paraId="0CF751BC" w14:textId="77777777" w:rsidR="00935ED6" w:rsidRPr="00935ED6" w:rsidRDefault="00935ED6" w:rsidP="00935ED6">
            <w:pPr>
              <w:spacing w:line="240" w:lineRule="auto"/>
              <w:rPr>
                <w:sz w:val="18"/>
                <w:szCs w:val="18"/>
              </w:rPr>
            </w:pPr>
          </w:p>
        </w:tc>
      </w:tr>
      <w:tr w:rsidR="00935ED6" w:rsidRPr="00935ED6" w14:paraId="4DF3B0EE" w14:textId="77777777" w:rsidTr="00935ED6">
        <w:trPr>
          <w:cantSplit/>
          <w:trHeight w:val="405"/>
          <w:jc w:val="center"/>
        </w:trPr>
        <w:tc>
          <w:tcPr>
            <w:tcW w:w="2425" w:type="dxa"/>
            <w:vMerge/>
          </w:tcPr>
          <w:p w14:paraId="413275E8" w14:textId="77777777" w:rsidR="00935ED6" w:rsidRPr="00935ED6" w:rsidRDefault="00935ED6" w:rsidP="00935ED6">
            <w:pPr>
              <w:spacing w:line="240" w:lineRule="auto"/>
              <w:rPr>
                <w:sz w:val="18"/>
                <w:szCs w:val="18"/>
              </w:rPr>
            </w:pPr>
          </w:p>
        </w:tc>
        <w:tc>
          <w:tcPr>
            <w:tcW w:w="2520" w:type="dxa"/>
            <w:vMerge/>
          </w:tcPr>
          <w:p w14:paraId="47E22C28" w14:textId="77777777" w:rsidR="00935ED6" w:rsidRPr="00935ED6" w:rsidRDefault="00935ED6" w:rsidP="00935ED6">
            <w:pPr>
              <w:spacing w:line="240" w:lineRule="auto"/>
              <w:rPr>
                <w:sz w:val="18"/>
                <w:szCs w:val="18"/>
              </w:rPr>
            </w:pPr>
          </w:p>
        </w:tc>
        <w:tc>
          <w:tcPr>
            <w:tcW w:w="3600" w:type="dxa"/>
            <w:vMerge/>
            <w:tcMar>
              <w:left w:w="72" w:type="dxa"/>
              <w:right w:w="72" w:type="dxa"/>
            </w:tcMar>
          </w:tcPr>
          <w:p w14:paraId="4AC4E36E" w14:textId="77777777" w:rsidR="00935ED6" w:rsidRPr="00935ED6" w:rsidRDefault="00935ED6" w:rsidP="00935ED6">
            <w:pPr>
              <w:spacing w:line="240" w:lineRule="auto"/>
              <w:rPr>
                <w:b/>
                <w:sz w:val="18"/>
                <w:szCs w:val="18"/>
              </w:rPr>
            </w:pPr>
          </w:p>
        </w:tc>
        <w:tc>
          <w:tcPr>
            <w:tcW w:w="4410" w:type="dxa"/>
            <w:tcMar>
              <w:left w:w="72" w:type="dxa"/>
              <w:right w:w="72" w:type="dxa"/>
            </w:tcMar>
          </w:tcPr>
          <w:p w14:paraId="7E55D830" w14:textId="77777777" w:rsidR="00935ED6" w:rsidRPr="00935ED6" w:rsidRDefault="00935ED6" w:rsidP="00935ED6">
            <w:pPr>
              <w:spacing w:line="240" w:lineRule="auto"/>
              <w:rPr>
                <w:b/>
                <w:sz w:val="18"/>
                <w:szCs w:val="18"/>
              </w:rPr>
            </w:pPr>
            <w:r w:rsidRPr="00935ED6">
              <w:rPr>
                <w:b/>
                <w:sz w:val="18"/>
                <w:szCs w:val="18"/>
              </w:rPr>
              <w:t>Denominator:</w:t>
            </w:r>
          </w:p>
          <w:p w14:paraId="3E53927D" w14:textId="77777777" w:rsidR="00935ED6" w:rsidRPr="00935ED6" w:rsidRDefault="00935ED6" w:rsidP="00935ED6">
            <w:pPr>
              <w:spacing w:line="240" w:lineRule="auto"/>
              <w:rPr>
                <w:sz w:val="18"/>
                <w:szCs w:val="18"/>
              </w:rPr>
            </w:pPr>
            <w:r w:rsidRPr="00935ED6">
              <w:rPr>
                <w:sz w:val="18"/>
                <w:szCs w:val="18"/>
              </w:rPr>
              <w:t xml:space="preserve">Number of PS18-1802-funded HIV tests conducted </w:t>
            </w:r>
          </w:p>
        </w:tc>
        <w:tc>
          <w:tcPr>
            <w:tcW w:w="990" w:type="dxa"/>
            <w:vMerge/>
          </w:tcPr>
          <w:p w14:paraId="2727925D" w14:textId="77777777" w:rsidR="00935ED6" w:rsidRPr="00935ED6" w:rsidRDefault="00935ED6" w:rsidP="00935ED6">
            <w:pPr>
              <w:spacing w:line="240" w:lineRule="auto"/>
              <w:rPr>
                <w:sz w:val="18"/>
                <w:szCs w:val="18"/>
              </w:rPr>
            </w:pPr>
          </w:p>
        </w:tc>
        <w:tc>
          <w:tcPr>
            <w:tcW w:w="1170" w:type="dxa"/>
            <w:vMerge/>
            <w:tcMar>
              <w:left w:w="72" w:type="dxa"/>
              <w:right w:w="72" w:type="dxa"/>
            </w:tcMar>
          </w:tcPr>
          <w:p w14:paraId="3426C22B" w14:textId="77777777" w:rsidR="00935ED6" w:rsidRPr="00935ED6" w:rsidRDefault="00935ED6" w:rsidP="00935ED6">
            <w:pPr>
              <w:spacing w:line="240" w:lineRule="auto"/>
              <w:rPr>
                <w:sz w:val="18"/>
                <w:szCs w:val="18"/>
              </w:rPr>
            </w:pPr>
          </w:p>
        </w:tc>
      </w:tr>
      <w:tr w:rsidR="00935ED6" w:rsidRPr="00935ED6" w14:paraId="09ED368D" w14:textId="77777777" w:rsidTr="00935ED6">
        <w:trPr>
          <w:cantSplit/>
          <w:trHeight w:val="309"/>
          <w:jc w:val="center"/>
        </w:trPr>
        <w:tc>
          <w:tcPr>
            <w:tcW w:w="2425" w:type="dxa"/>
            <w:vMerge/>
          </w:tcPr>
          <w:p w14:paraId="18D774FA" w14:textId="77777777" w:rsidR="00935ED6" w:rsidRPr="00935ED6" w:rsidRDefault="00935ED6" w:rsidP="00935ED6">
            <w:pPr>
              <w:spacing w:line="240" w:lineRule="auto"/>
              <w:rPr>
                <w:sz w:val="18"/>
                <w:szCs w:val="18"/>
              </w:rPr>
            </w:pPr>
          </w:p>
        </w:tc>
        <w:tc>
          <w:tcPr>
            <w:tcW w:w="2520" w:type="dxa"/>
            <w:vMerge/>
          </w:tcPr>
          <w:p w14:paraId="1CAF5E7C" w14:textId="77777777" w:rsidR="00935ED6" w:rsidRPr="00935ED6" w:rsidRDefault="00935ED6" w:rsidP="00935ED6">
            <w:pPr>
              <w:spacing w:line="240" w:lineRule="auto"/>
              <w:rPr>
                <w:sz w:val="18"/>
                <w:szCs w:val="18"/>
              </w:rPr>
            </w:pPr>
          </w:p>
        </w:tc>
        <w:tc>
          <w:tcPr>
            <w:tcW w:w="3600" w:type="dxa"/>
            <w:vMerge w:val="restart"/>
            <w:tcMar>
              <w:left w:w="72" w:type="dxa"/>
              <w:right w:w="72" w:type="dxa"/>
            </w:tcMar>
          </w:tcPr>
          <w:p w14:paraId="0EC86F5A" w14:textId="77777777" w:rsidR="00935ED6" w:rsidRPr="00935ED6" w:rsidRDefault="00935ED6" w:rsidP="00935ED6">
            <w:pPr>
              <w:spacing w:line="240" w:lineRule="auto"/>
              <w:rPr>
                <w:b/>
                <w:sz w:val="18"/>
                <w:szCs w:val="18"/>
              </w:rPr>
            </w:pPr>
            <w:r w:rsidRPr="00935ED6">
              <w:rPr>
                <w:b/>
                <w:sz w:val="18"/>
                <w:szCs w:val="18"/>
              </w:rPr>
              <w:t>Measure 2.2.4:</w:t>
            </w:r>
          </w:p>
          <w:p w14:paraId="3A647AEE" w14:textId="77777777" w:rsidR="00935ED6" w:rsidRPr="00935ED6" w:rsidRDefault="00935ED6" w:rsidP="00935ED6">
            <w:pPr>
              <w:spacing w:line="240" w:lineRule="auto"/>
              <w:rPr>
                <w:sz w:val="18"/>
                <w:szCs w:val="18"/>
              </w:rPr>
            </w:pPr>
            <w:r w:rsidRPr="00935ED6">
              <w:rPr>
                <w:sz w:val="18"/>
                <w:szCs w:val="18"/>
              </w:rPr>
              <w:t xml:space="preserve">Of all persons with newly diagnosed HIV infection, the percent provided an HIV test result </w:t>
            </w:r>
            <w:r w:rsidRPr="00935ED6">
              <w:rPr>
                <w:b/>
                <w:sz w:val="18"/>
                <w:szCs w:val="18"/>
              </w:rPr>
              <w:t xml:space="preserve">(NOFO target: ≥90%) </w:t>
            </w:r>
          </w:p>
          <w:p w14:paraId="3BCCCEE2" w14:textId="77777777" w:rsidR="00935ED6" w:rsidRPr="00935ED6" w:rsidRDefault="00935ED6" w:rsidP="00935ED6">
            <w:pPr>
              <w:spacing w:line="240" w:lineRule="auto"/>
              <w:rPr>
                <w:sz w:val="18"/>
                <w:szCs w:val="18"/>
              </w:rPr>
            </w:pPr>
          </w:p>
        </w:tc>
        <w:tc>
          <w:tcPr>
            <w:tcW w:w="4410" w:type="dxa"/>
            <w:tcBorders>
              <w:bottom w:val="single" w:sz="4" w:space="0" w:color="auto"/>
            </w:tcBorders>
            <w:tcMar>
              <w:left w:w="72" w:type="dxa"/>
              <w:right w:w="72" w:type="dxa"/>
            </w:tcMar>
          </w:tcPr>
          <w:p w14:paraId="3B298673" w14:textId="77777777" w:rsidR="00935ED6" w:rsidRPr="00935ED6" w:rsidRDefault="00935ED6" w:rsidP="00935ED6">
            <w:pPr>
              <w:spacing w:line="240" w:lineRule="auto"/>
              <w:rPr>
                <w:b/>
                <w:sz w:val="18"/>
                <w:szCs w:val="18"/>
              </w:rPr>
            </w:pPr>
            <w:r w:rsidRPr="00935ED6">
              <w:rPr>
                <w:b/>
                <w:sz w:val="18"/>
                <w:szCs w:val="18"/>
              </w:rPr>
              <w:t>Numerator:</w:t>
            </w:r>
          </w:p>
          <w:p w14:paraId="4317B528" w14:textId="77777777" w:rsidR="00935ED6" w:rsidRPr="00935ED6" w:rsidRDefault="00935ED6" w:rsidP="00935ED6">
            <w:pPr>
              <w:spacing w:line="240" w:lineRule="auto"/>
              <w:rPr>
                <w:sz w:val="18"/>
                <w:szCs w:val="18"/>
              </w:rPr>
            </w:pPr>
            <w:r w:rsidRPr="00935ED6">
              <w:rPr>
                <w:sz w:val="18"/>
                <w:szCs w:val="18"/>
              </w:rPr>
              <w:t xml:space="preserve">Number of persons in the denominator who are provided their HIV test result </w:t>
            </w:r>
          </w:p>
        </w:tc>
        <w:tc>
          <w:tcPr>
            <w:tcW w:w="990" w:type="dxa"/>
            <w:vMerge w:val="restart"/>
          </w:tcPr>
          <w:p w14:paraId="7F8D8F07" w14:textId="77777777" w:rsidR="00935ED6" w:rsidRPr="00935ED6" w:rsidRDefault="00935ED6" w:rsidP="00935ED6">
            <w:pPr>
              <w:spacing w:line="240" w:lineRule="auto"/>
              <w:rPr>
                <w:sz w:val="18"/>
                <w:szCs w:val="18"/>
              </w:rPr>
            </w:pPr>
            <w:r w:rsidRPr="00935ED6">
              <w:rPr>
                <w:sz w:val="18"/>
                <w:szCs w:val="18"/>
              </w:rPr>
              <w:t>NHM&amp;E</w:t>
            </w:r>
          </w:p>
        </w:tc>
        <w:tc>
          <w:tcPr>
            <w:tcW w:w="1170" w:type="dxa"/>
            <w:vMerge w:val="restart"/>
            <w:tcMar>
              <w:left w:w="72" w:type="dxa"/>
              <w:right w:w="72" w:type="dxa"/>
            </w:tcMar>
          </w:tcPr>
          <w:p w14:paraId="74B4F507" w14:textId="77777777" w:rsidR="00935ED6" w:rsidRPr="00935ED6" w:rsidRDefault="00935ED6" w:rsidP="00935ED6">
            <w:pPr>
              <w:spacing w:line="240" w:lineRule="auto"/>
              <w:rPr>
                <w:sz w:val="18"/>
                <w:szCs w:val="18"/>
              </w:rPr>
            </w:pPr>
            <w:r w:rsidRPr="00935ED6">
              <w:rPr>
                <w:sz w:val="18"/>
                <w:szCs w:val="18"/>
              </w:rPr>
              <w:t>Client-level</w:t>
            </w:r>
          </w:p>
          <w:p w14:paraId="5D29068D" w14:textId="77777777" w:rsidR="00935ED6" w:rsidRPr="00935ED6" w:rsidRDefault="00935ED6" w:rsidP="00935ED6">
            <w:pPr>
              <w:spacing w:line="240" w:lineRule="auto"/>
              <w:rPr>
                <w:sz w:val="18"/>
                <w:szCs w:val="18"/>
              </w:rPr>
            </w:pPr>
          </w:p>
        </w:tc>
      </w:tr>
      <w:tr w:rsidR="00935ED6" w:rsidRPr="00935ED6" w14:paraId="5565580B" w14:textId="77777777" w:rsidTr="00935ED6">
        <w:trPr>
          <w:cantSplit/>
          <w:trHeight w:val="710"/>
          <w:jc w:val="center"/>
        </w:trPr>
        <w:tc>
          <w:tcPr>
            <w:tcW w:w="2425" w:type="dxa"/>
            <w:vMerge/>
          </w:tcPr>
          <w:p w14:paraId="6C528534" w14:textId="77777777" w:rsidR="00935ED6" w:rsidRPr="00935ED6" w:rsidRDefault="00935ED6" w:rsidP="00935ED6">
            <w:pPr>
              <w:spacing w:line="240" w:lineRule="auto"/>
              <w:rPr>
                <w:sz w:val="18"/>
                <w:szCs w:val="18"/>
              </w:rPr>
            </w:pPr>
          </w:p>
        </w:tc>
        <w:tc>
          <w:tcPr>
            <w:tcW w:w="2520" w:type="dxa"/>
            <w:vMerge/>
          </w:tcPr>
          <w:p w14:paraId="34CD0EC2" w14:textId="77777777" w:rsidR="00935ED6" w:rsidRPr="00935ED6" w:rsidRDefault="00935ED6" w:rsidP="00935ED6">
            <w:pPr>
              <w:spacing w:line="240" w:lineRule="auto"/>
              <w:rPr>
                <w:sz w:val="18"/>
                <w:szCs w:val="18"/>
              </w:rPr>
            </w:pPr>
          </w:p>
        </w:tc>
        <w:tc>
          <w:tcPr>
            <w:tcW w:w="3600" w:type="dxa"/>
            <w:vMerge/>
            <w:tcMar>
              <w:left w:w="72" w:type="dxa"/>
              <w:right w:w="72" w:type="dxa"/>
            </w:tcMar>
          </w:tcPr>
          <w:p w14:paraId="39BBED7C" w14:textId="77777777" w:rsidR="00935ED6" w:rsidRPr="00935ED6" w:rsidRDefault="00935ED6" w:rsidP="00935ED6">
            <w:pPr>
              <w:spacing w:line="240" w:lineRule="auto"/>
              <w:rPr>
                <w:b/>
                <w:sz w:val="18"/>
                <w:szCs w:val="18"/>
              </w:rPr>
            </w:pPr>
          </w:p>
        </w:tc>
        <w:tc>
          <w:tcPr>
            <w:tcW w:w="4410" w:type="dxa"/>
            <w:tcBorders>
              <w:bottom w:val="single" w:sz="4" w:space="0" w:color="auto"/>
            </w:tcBorders>
            <w:tcMar>
              <w:left w:w="72" w:type="dxa"/>
              <w:right w:w="72" w:type="dxa"/>
            </w:tcMar>
          </w:tcPr>
          <w:p w14:paraId="7992930C" w14:textId="77777777" w:rsidR="00935ED6" w:rsidRPr="00935ED6" w:rsidRDefault="00935ED6" w:rsidP="00935ED6">
            <w:pPr>
              <w:spacing w:line="240" w:lineRule="auto"/>
              <w:rPr>
                <w:b/>
                <w:sz w:val="18"/>
                <w:szCs w:val="18"/>
              </w:rPr>
            </w:pPr>
            <w:r w:rsidRPr="00935ED6">
              <w:rPr>
                <w:b/>
                <w:sz w:val="18"/>
                <w:szCs w:val="18"/>
              </w:rPr>
              <w:t>Denominator:</w:t>
            </w:r>
          </w:p>
          <w:p w14:paraId="07202DDF" w14:textId="77777777" w:rsidR="00935ED6" w:rsidRPr="00935ED6" w:rsidRDefault="00935ED6" w:rsidP="00935ED6">
            <w:pPr>
              <w:spacing w:line="240" w:lineRule="auto"/>
              <w:rPr>
                <w:sz w:val="18"/>
                <w:szCs w:val="18"/>
              </w:rPr>
            </w:pPr>
            <w:r w:rsidRPr="00935ED6">
              <w:rPr>
                <w:sz w:val="18"/>
                <w:szCs w:val="18"/>
              </w:rPr>
              <w:t>Number of persons with newly diagnosed HIV infection identified through PS18-1802-funded HIV testing</w:t>
            </w:r>
          </w:p>
        </w:tc>
        <w:tc>
          <w:tcPr>
            <w:tcW w:w="990" w:type="dxa"/>
            <w:vMerge/>
            <w:tcBorders>
              <w:bottom w:val="single" w:sz="4" w:space="0" w:color="auto"/>
            </w:tcBorders>
          </w:tcPr>
          <w:p w14:paraId="788C76E3" w14:textId="77777777" w:rsidR="00935ED6" w:rsidRPr="00935ED6" w:rsidRDefault="00935ED6" w:rsidP="00935ED6">
            <w:pPr>
              <w:spacing w:line="240" w:lineRule="auto"/>
              <w:rPr>
                <w:sz w:val="18"/>
                <w:szCs w:val="18"/>
              </w:rPr>
            </w:pPr>
          </w:p>
        </w:tc>
        <w:tc>
          <w:tcPr>
            <w:tcW w:w="1170" w:type="dxa"/>
            <w:vMerge/>
            <w:tcBorders>
              <w:bottom w:val="single" w:sz="4" w:space="0" w:color="auto"/>
            </w:tcBorders>
            <w:tcMar>
              <w:left w:w="72" w:type="dxa"/>
              <w:right w:w="72" w:type="dxa"/>
            </w:tcMar>
          </w:tcPr>
          <w:p w14:paraId="3FB9C91E" w14:textId="77777777" w:rsidR="00935ED6" w:rsidRPr="00935ED6" w:rsidRDefault="00935ED6" w:rsidP="00935ED6">
            <w:pPr>
              <w:spacing w:line="240" w:lineRule="auto"/>
              <w:rPr>
                <w:sz w:val="18"/>
                <w:szCs w:val="18"/>
              </w:rPr>
            </w:pPr>
          </w:p>
        </w:tc>
      </w:tr>
      <w:tr w:rsidR="00935ED6" w:rsidRPr="00935ED6" w14:paraId="6FF06241" w14:textId="77777777" w:rsidTr="00935ED6">
        <w:trPr>
          <w:cantSplit/>
          <w:trHeight w:val="377"/>
          <w:jc w:val="center"/>
        </w:trPr>
        <w:tc>
          <w:tcPr>
            <w:tcW w:w="2425" w:type="dxa"/>
            <w:vMerge/>
          </w:tcPr>
          <w:p w14:paraId="2BEF772A" w14:textId="77777777" w:rsidR="00935ED6" w:rsidRPr="00935ED6" w:rsidRDefault="00935ED6" w:rsidP="00935ED6">
            <w:pPr>
              <w:spacing w:line="240" w:lineRule="auto"/>
              <w:rPr>
                <w:sz w:val="18"/>
                <w:szCs w:val="18"/>
              </w:rPr>
            </w:pPr>
          </w:p>
        </w:tc>
        <w:tc>
          <w:tcPr>
            <w:tcW w:w="2520" w:type="dxa"/>
            <w:vMerge/>
          </w:tcPr>
          <w:p w14:paraId="1CBB3F95" w14:textId="77777777" w:rsidR="00935ED6" w:rsidRPr="00935ED6" w:rsidRDefault="00935ED6" w:rsidP="00935ED6">
            <w:pPr>
              <w:spacing w:line="240" w:lineRule="auto"/>
              <w:rPr>
                <w:sz w:val="18"/>
                <w:szCs w:val="18"/>
              </w:rPr>
            </w:pPr>
          </w:p>
        </w:tc>
        <w:tc>
          <w:tcPr>
            <w:tcW w:w="3600" w:type="dxa"/>
            <w:vMerge w:val="restart"/>
            <w:tcBorders>
              <w:top w:val="single" w:sz="4" w:space="0" w:color="auto"/>
            </w:tcBorders>
            <w:tcMar>
              <w:left w:w="72" w:type="dxa"/>
              <w:right w:w="72" w:type="dxa"/>
            </w:tcMar>
          </w:tcPr>
          <w:p w14:paraId="5682E8E1" w14:textId="77777777" w:rsidR="00935ED6" w:rsidRPr="00935ED6" w:rsidRDefault="00935ED6" w:rsidP="00935ED6">
            <w:pPr>
              <w:spacing w:line="240" w:lineRule="auto"/>
              <w:rPr>
                <w:b/>
                <w:sz w:val="18"/>
                <w:szCs w:val="18"/>
              </w:rPr>
            </w:pPr>
            <w:r w:rsidRPr="00935ED6">
              <w:rPr>
                <w:b/>
                <w:sz w:val="18"/>
                <w:szCs w:val="18"/>
              </w:rPr>
              <w:t>Measure 2.2.5:</w:t>
            </w:r>
          </w:p>
          <w:p w14:paraId="772CF0F4" w14:textId="77777777" w:rsidR="00935ED6" w:rsidRPr="00935ED6" w:rsidRDefault="00935ED6" w:rsidP="00935ED6">
            <w:pPr>
              <w:spacing w:line="240" w:lineRule="auto"/>
              <w:rPr>
                <w:sz w:val="18"/>
                <w:szCs w:val="18"/>
              </w:rPr>
            </w:pPr>
            <w:r w:rsidRPr="00935ED6">
              <w:rPr>
                <w:sz w:val="18"/>
                <w:szCs w:val="18"/>
              </w:rPr>
              <w:t xml:space="preserve">Of all persons living with HIV infection, the percentage who know their HIV-positive status </w:t>
            </w:r>
          </w:p>
          <w:p w14:paraId="1224AC17" w14:textId="77777777" w:rsidR="00935ED6" w:rsidRPr="00935ED6" w:rsidRDefault="00935ED6" w:rsidP="00935ED6">
            <w:pPr>
              <w:spacing w:line="240" w:lineRule="auto"/>
              <w:rPr>
                <w:sz w:val="18"/>
                <w:szCs w:val="18"/>
              </w:rPr>
            </w:pPr>
            <w:r w:rsidRPr="00935ED6">
              <w:rPr>
                <w:b/>
                <w:sz w:val="18"/>
                <w:szCs w:val="18"/>
              </w:rPr>
              <w:t xml:space="preserve">(NHAS and NOFO target: ≥90%) </w:t>
            </w:r>
          </w:p>
          <w:p w14:paraId="23EAB41E" w14:textId="77777777" w:rsidR="00935ED6" w:rsidRPr="00935ED6" w:rsidRDefault="00935ED6" w:rsidP="00935ED6">
            <w:pPr>
              <w:spacing w:line="240" w:lineRule="auto"/>
              <w:rPr>
                <w:sz w:val="18"/>
                <w:szCs w:val="18"/>
              </w:rPr>
            </w:pPr>
          </w:p>
        </w:tc>
        <w:tc>
          <w:tcPr>
            <w:tcW w:w="4410" w:type="dxa"/>
            <w:tcBorders>
              <w:bottom w:val="single" w:sz="4" w:space="0" w:color="auto"/>
            </w:tcBorders>
            <w:tcMar>
              <w:left w:w="72" w:type="dxa"/>
              <w:right w:w="72" w:type="dxa"/>
            </w:tcMar>
          </w:tcPr>
          <w:p w14:paraId="7E0C9A7E" w14:textId="77777777" w:rsidR="00935ED6" w:rsidRPr="00935ED6" w:rsidRDefault="00935ED6" w:rsidP="00935ED6">
            <w:pPr>
              <w:spacing w:line="240" w:lineRule="auto"/>
              <w:rPr>
                <w:b/>
                <w:sz w:val="18"/>
                <w:szCs w:val="18"/>
              </w:rPr>
            </w:pPr>
            <w:r w:rsidRPr="00935ED6">
              <w:rPr>
                <w:b/>
                <w:sz w:val="18"/>
                <w:szCs w:val="18"/>
              </w:rPr>
              <w:t>Numerator:</w:t>
            </w:r>
          </w:p>
          <w:p w14:paraId="448FCB6F" w14:textId="77777777" w:rsidR="00935ED6" w:rsidRPr="00935ED6" w:rsidRDefault="00935ED6" w:rsidP="00935ED6">
            <w:pPr>
              <w:spacing w:line="240" w:lineRule="auto"/>
              <w:rPr>
                <w:sz w:val="18"/>
                <w:szCs w:val="18"/>
              </w:rPr>
            </w:pPr>
            <w:r w:rsidRPr="00935ED6">
              <w:rPr>
                <w:sz w:val="18"/>
                <w:szCs w:val="18"/>
              </w:rPr>
              <w:t xml:space="preserve">Number of persons in the denominator who are living with diagnosed with HIV infection </w:t>
            </w:r>
          </w:p>
        </w:tc>
        <w:tc>
          <w:tcPr>
            <w:tcW w:w="990" w:type="dxa"/>
            <w:vMerge w:val="restart"/>
          </w:tcPr>
          <w:p w14:paraId="5B7C3E4F" w14:textId="77777777" w:rsidR="00935ED6" w:rsidRPr="00935ED6" w:rsidRDefault="00935ED6" w:rsidP="00935ED6">
            <w:pPr>
              <w:spacing w:line="240" w:lineRule="auto"/>
              <w:rPr>
                <w:sz w:val="18"/>
                <w:szCs w:val="18"/>
              </w:rPr>
            </w:pPr>
            <w:r w:rsidRPr="00935ED6">
              <w:rPr>
                <w:sz w:val="18"/>
                <w:szCs w:val="18"/>
              </w:rPr>
              <w:t>NHSS</w:t>
            </w:r>
          </w:p>
        </w:tc>
        <w:tc>
          <w:tcPr>
            <w:tcW w:w="1170" w:type="dxa"/>
            <w:vMerge w:val="restart"/>
            <w:tcMar>
              <w:left w:w="72" w:type="dxa"/>
              <w:right w:w="72" w:type="dxa"/>
            </w:tcMar>
          </w:tcPr>
          <w:p w14:paraId="486F467F" w14:textId="77777777" w:rsidR="00935ED6" w:rsidRPr="00935ED6" w:rsidRDefault="00935ED6" w:rsidP="00935ED6">
            <w:pPr>
              <w:spacing w:line="240" w:lineRule="auto"/>
              <w:rPr>
                <w:sz w:val="18"/>
                <w:szCs w:val="18"/>
              </w:rPr>
            </w:pPr>
            <w:r w:rsidRPr="00935ED6">
              <w:rPr>
                <w:sz w:val="18"/>
                <w:szCs w:val="18"/>
              </w:rPr>
              <w:t>Person-level</w:t>
            </w:r>
          </w:p>
        </w:tc>
      </w:tr>
      <w:tr w:rsidR="00935ED6" w:rsidRPr="00935ED6" w14:paraId="22ACCA8A" w14:textId="77777777" w:rsidTr="00935ED6">
        <w:trPr>
          <w:cantSplit/>
          <w:trHeight w:val="683"/>
          <w:jc w:val="center"/>
        </w:trPr>
        <w:tc>
          <w:tcPr>
            <w:tcW w:w="2425" w:type="dxa"/>
            <w:vMerge/>
            <w:tcBorders>
              <w:bottom w:val="single" w:sz="4" w:space="0" w:color="auto"/>
            </w:tcBorders>
          </w:tcPr>
          <w:p w14:paraId="73F65BEF" w14:textId="77777777" w:rsidR="00935ED6" w:rsidRPr="00935ED6" w:rsidRDefault="00935ED6" w:rsidP="00935ED6">
            <w:pPr>
              <w:spacing w:line="240" w:lineRule="auto"/>
              <w:rPr>
                <w:sz w:val="18"/>
                <w:szCs w:val="18"/>
              </w:rPr>
            </w:pPr>
          </w:p>
        </w:tc>
        <w:tc>
          <w:tcPr>
            <w:tcW w:w="2520" w:type="dxa"/>
            <w:vMerge/>
            <w:tcBorders>
              <w:bottom w:val="single" w:sz="4" w:space="0" w:color="auto"/>
            </w:tcBorders>
          </w:tcPr>
          <w:p w14:paraId="4D31D7A2" w14:textId="77777777" w:rsidR="00935ED6" w:rsidRPr="00935ED6" w:rsidRDefault="00935ED6" w:rsidP="00935ED6">
            <w:pPr>
              <w:spacing w:line="240" w:lineRule="auto"/>
              <w:rPr>
                <w:sz w:val="18"/>
                <w:szCs w:val="18"/>
              </w:rPr>
            </w:pPr>
          </w:p>
        </w:tc>
        <w:tc>
          <w:tcPr>
            <w:tcW w:w="3600" w:type="dxa"/>
            <w:vMerge/>
            <w:tcBorders>
              <w:bottom w:val="single" w:sz="4" w:space="0" w:color="auto"/>
            </w:tcBorders>
            <w:tcMar>
              <w:left w:w="72" w:type="dxa"/>
              <w:right w:w="72" w:type="dxa"/>
            </w:tcMar>
          </w:tcPr>
          <w:p w14:paraId="0C2A4CC7" w14:textId="77777777" w:rsidR="00935ED6" w:rsidRPr="00935ED6" w:rsidRDefault="00935ED6" w:rsidP="00935ED6">
            <w:pPr>
              <w:spacing w:line="240" w:lineRule="auto"/>
              <w:rPr>
                <w:b/>
                <w:sz w:val="18"/>
                <w:szCs w:val="18"/>
              </w:rPr>
            </w:pPr>
          </w:p>
        </w:tc>
        <w:tc>
          <w:tcPr>
            <w:tcW w:w="4410" w:type="dxa"/>
            <w:tcBorders>
              <w:bottom w:val="single" w:sz="4" w:space="0" w:color="auto"/>
            </w:tcBorders>
            <w:tcMar>
              <w:left w:w="72" w:type="dxa"/>
              <w:right w:w="72" w:type="dxa"/>
            </w:tcMar>
          </w:tcPr>
          <w:p w14:paraId="4DD0297C" w14:textId="77777777" w:rsidR="00935ED6" w:rsidRPr="00935ED6" w:rsidRDefault="00935ED6" w:rsidP="00935ED6">
            <w:pPr>
              <w:spacing w:line="240" w:lineRule="auto"/>
              <w:rPr>
                <w:b/>
                <w:sz w:val="18"/>
                <w:szCs w:val="18"/>
              </w:rPr>
            </w:pPr>
            <w:r w:rsidRPr="00935ED6">
              <w:rPr>
                <w:b/>
                <w:sz w:val="18"/>
                <w:szCs w:val="18"/>
              </w:rPr>
              <w:t>Denominator:</w:t>
            </w:r>
          </w:p>
          <w:p w14:paraId="45D466EB" w14:textId="77777777" w:rsidR="00935ED6" w:rsidRPr="00935ED6" w:rsidRDefault="00935ED6" w:rsidP="00935ED6">
            <w:pPr>
              <w:spacing w:line="240" w:lineRule="auto"/>
              <w:rPr>
                <w:sz w:val="18"/>
                <w:szCs w:val="18"/>
              </w:rPr>
            </w:pPr>
            <w:r w:rsidRPr="00935ED6">
              <w:rPr>
                <w:sz w:val="18"/>
                <w:szCs w:val="18"/>
              </w:rPr>
              <w:t>Number of persons in the jurisdiction who are estimated to be living with HIV infection</w:t>
            </w:r>
          </w:p>
        </w:tc>
        <w:tc>
          <w:tcPr>
            <w:tcW w:w="990" w:type="dxa"/>
            <w:vMerge/>
            <w:tcBorders>
              <w:bottom w:val="single" w:sz="4" w:space="0" w:color="auto"/>
            </w:tcBorders>
          </w:tcPr>
          <w:p w14:paraId="007D1C4B" w14:textId="77777777" w:rsidR="00935ED6" w:rsidRPr="00935ED6" w:rsidRDefault="00935ED6" w:rsidP="00935ED6">
            <w:pPr>
              <w:spacing w:line="240" w:lineRule="auto"/>
              <w:rPr>
                <w:sz w:val="18"/>
                <w:szCs w:val="18"/>
              </w:rPr>
            </w:pPr>
          </w:p>
        </w:tc>
        <w:tc>
          <w:tcPr>
            <w:tcW w:w="1170" w:type="dxa"/>
            <w:vMerge/>
            <w:tcBorders>
              <w:bottom w:val="single" w:sz="4" w:space="0" w:color="auto"/>
            </w:tcBorders>
            <w:tcMar>
              <w:left w:w="72" w:type="dxa"/>
              <w:right w:w="72" w:type="dxa"/>
            </w:tcMar>
          </w:tcPr>
          <w:p w14:paraId="5AB31155" w14:textId="77777777" w:rsidR="00935ED6" w:rsidRPr="00935ED6" w:rsidRDefault="00935ED6" w:rsidP="00935ED6">
            <w:pPr>
              <w:spacing w:line="240" w:lineRule="auto"/>
              <w:rPr>
                <w:sz w:val="18"/>
                <w:szCs w:val="18"/>
              </w:rPr>
            </w:pPr>
          </w:p>
        </w:tc>
      </w:tr>
      <w:tr w:rsidR="00935ED6" w:rsidRPr="00935ED6" w14:paraId="11823F22" w14:textId="77777777" w:rsidTr="00935ED6">
        <w:trPr>
          <w:cantSplit/>
          <w:trHeight w:val="738"/>
          <w:jc w:val="center"/>
        </w:trPr>
        <w:tc>
          <w:tcPr>
            <w:tcW w:w="2425" w:type="dxa"/>
            <w:vMerge w:val="restart"/>
          </w:tcPr>
          <w:p w14:paraId="59E2DB36" w14:textId="77777777" w:rsidR="00935ED6" w:rsidRPr="00935ED6" w:rsidRDefault="00935ED6" w:rsidP="00935ED6">
            <w:pPr>
              <w:spacing w:line="240" w:lineRule="auto"/>
              <w:ind w:left="216" w:hanging="216"/>
              <w:rPr>
                <w:b/>
                <w:sz w:val="18"/>
                <w:szCs w:val="18"/>
              </w:rPr>
            </w:pPr>
            <w:r w:rsidRPr="00935ED6">
              <w:rPr>
                <w:b/>
                <w:sz w:val="18"/>
                <w:szCs w:val="18"/>
              </w:rPr>
              <w:t xml:space="preserve">2.3: </w:t>
            </w:r>
            <w:r w:rsidRPr="00935ED6">
              <w:rPr>
                <w:sz w:val="18"/>
                <w:szCs w:val="18"/>
              </w:rPr>
              <w:t>Increased identification of HIV-negative persons at risk for HIV infection (output)</w:t>
            </w:r>
          </w:p>
        </w:tc>
        <w:tc>
          <w:tcPr>
            <w:tcW w:w="2520" w:type="dxa"/>
            <w:vMerge w:val="restart"/>
          </w:tcPr>
          <w:p w14:paraId="6F00809B" w14:textId="77777777" w:rsidR="00935ED6" w:rsidRPr="00935ED6" w:rsidRDefault="00935ED6" w:rsidP="00935ED6">
            <w:pPr>
              <w:spacing w:line="240" w:lineRule="auto"/>
              <w:rPr>
                <w:b/>
                <w:sz w:val="18"/>
                <w:szCs w:val="18"/>
              </w:rPr>
            </w:pPr>
            <w:r w:rsidRPr="00935ED6">
              <w:rPr>
                <w:b/>
                <w:sz w:val="18"/>
                <w:szCs w:val="18"/>
              </w:rPr>
              <w:t>Question 2.3.1:</w:t>
            </w:r>
          </w:p>
          <w:p w14:paraId="015299EC" w14:textId="77777777" w:rsidR="00935ED6" w:rsidRPr="00935ED6" w:rsidRDefault="00935ED6" w:rsidP="00935ED6">
            <w:pPr>
              <w:spacing w:line="240" w:lineRule="auto"/>
              <w:rPr>
                <w:sz w:val="18"/>
                <w:szCs w:val="18"/>
              </w:rPr>
            </w:pPr>
            <w:r w:rsidRPr="00935ED6">
              <w:rPr>
                <w:sz w:val="18"/>
                <w:szCs w:val="18"/>
              </w:rPr>
              <w:t>To what extent was there an increase in the identification of HIV-negative persons at risk for HIV?</w:t>
            </w:r>
          </w:p>
        </w:tc>
        <w:tc>
          <w:tcPr>
            <w:tcW w:w="3600" w:type="dxa"/>
            <w:vMerge w:val="restart"/>
            <w:tcMar>
              <w:left w:w="72" w:type="dxa"/>
              <w:right w:w="72" w:type="dxa"/>
            </w:tcMar>
          </w:tcPr>
          <w:p w14:paraId="58E79D84" w14:textId="77777777" w:rsidR="00935ED6" w:rsidRPr="00935ED6" w:rsidRDefault="00935ED6" w:rsidP="00935ED6">
            <w:pPr>
              <w:spacing w:line="240" w:lineRule="auto"/>
              <w:rPr>
                <w:b/>
                <w:sz w:val="18"/>
                <w:szCs w:val="18"/>
              </w:rPr>
            </w:pPr>
            <w:r w:rsidRPr="00935ED6">
              <w:rPr>
                <w:b/>
                <w:sz w:val="18"/>
                <w:szCs w:val="18"/>
              </w:rPr>
              <w:t>Measure 2.3.1:</w:t>
            </w:r>
          </w:p>
          <w:p w14:paraId="4892C64B" w14:textId="77777777" w:rsidR="00935ED6" w:rsidRPr="00935ED6" w:rsidRDefault="00935ED6" w:rsidP="00935ED6">
            <w:pPr>
              <w:spacing w:line="240" w:lineRule="auto"/>
              <w:rPr>
                <w:sz w:val="18"/>
                <w:szCs w:val="18"/>
              </w:rPr>
            </w:pPr>
            <w:r w:rsidRPr="00935ED6">
              <w:rPr>
                <w:sz w:val="18"/>
                <w:szCs w:val="18"/>
              </w:rPr>
              <w:t>Of all PS18-1802-funded HIV tests conducted that had HIV-negative results, the percentage of tests that are among persons at risk for HIV infection</w:t>
            </w:r>
          </w:p>
          <w:p w14:paraId="41CDFB6B" w14:textId="77777777" w:rsidR="00935ED6" w:rsidRPr="00935ED6" w:rsidRDefault="00935ED6" w:rsidP="00935ED6">
            <w:pPr>
              <w:spacing w:line="240" w:lineRule="auto"/>
              <w:rPr>
                <w:b/>
                <w:sz w:val="18"/>
                <w:szCs w:val="18"/>
              </w:rPr>
            </w:pPr>
          </w:p>
        </w:tc>
        <w:tc>
          <w:tcPr>
            <w:tcW w:w="4410" w:type="dxa"/>
            <w:tcBorders>
              <w:bottom w:val="single" w:sz="4" w:space="0" w:color="auto"/>
            </w:tcBorders>
            <w:tcMar>
              <w:left w:w="72" w:type="dxa"/>
              <w:right w:w="72" w:type="dxa"/>
            </w:tcMar>
          </w:tcPr>
          <w:p w14:paraId="16331F5A" w14:textId="77777777" w:rsidR="00935ED6" w:rsidRPr="00935ED6" w:rsidRDefault="00935ED6" w:rsidP="00935ED6">
            <w:pPr>
              <w:spacing w:line="240" w:lineRule="auto"/>
              <w:rPr>
                <w:b/>
                <w:sz w:val="18"/>
                <w:szCs w:val="18"/>
              </w:rPr>
            </w:pPr>
            <w:r w:rsidRPr="00935ED6">
              <w:rPr>
                <w:b/>
                <w:sz w:val="18"/>
                <w:szCs w:val="18"/>
              </w:rPr>
              <w:t>Numerator:</w:t>
            </w:r>
          </w:p>
          <w:p w14:paraId="42466D40" w14:textId="77777777" w:rsidR="00935ED6" w:rsidRPr="00935ED6" w:rsidRDefault="00935ED6" w:rsidP="00935ED6">
            <w:pPr>
              <w:spacing w:line="240" w:lineRule="auto"/>
              <w:rPr>
                <w:b/>
                <w:sz w:val="18"/>
                <w:szCs w:val="18"/>
              </w:rPr>
            </w:pPr>
            <w:r w:rsidRPr="00935ED6">
              <w:rPr>
                <w:sz w:val="18"/>
                <w:szCs w:val="18"/>
              </w:rPr>
              <w:t>Of negative HIV tests in the denominator, the number in which the person tested was at risk for HIV infection</w:t>
            </w:r>
          </w:p>
        </w:tc>
        <w:tc>
          <w:tcPr>
            <w:tcW w:w="990" w:type="dxa"/>
            <w:vMerge w:val="restart"/>
          </w:tcPr>
          <w:p w14:paraId="22DA1AE0" w14:textId="77777777" w:rsidR="00935ED6" w:rsidRPr="00935ED6" w:rsidRDefault="00935ED6" w:rsidP="00935ED6">
            <w:pPr>
              <w:spacing w:line="240" w:lineRule="auto"/>
              <w:rPr>
                <w:sz w:val="18"/>
                <w:szCs w:val="18"/>
              </w:rPr>
            </w:pPr>
            <w:r w:rsidRPr="00935ED6">
              <w:rPr>
                <w:sz w:val="18"/>
                <w:szCs w:val="18"/>
              </w:rPr>
              <w:t>NHM&amp;E</w:t>
            </w:r>
          </w:p>
          <w:p w14:paraId="2445C90F" w14:textId="77777777" w:rsidR="00935ED6" w:rsidRPr="00935ED6" w:rsidRDefault="00935ED6" w:rsidP="00935ED6">
            <w:pPr>
              <w:spacing w:line="240" w:lineRule="auto"/>
              <w:rPr>
                <w:sz w:val="18"/>
                <w:szCs w:val="18"/>
              </w:rPr>
            </w:pPr>
          </w:p>
        </w:tc>
        <w:tc>
          <w:tcPr>
            <w:tcW w:w="1170" w:type="dxa"/>
            <w:vMerge w:val="restart"/>
            <w:tcMar>
              <w:left w:w="72" w:type="dxa"/>
              <w:right w:w="72" w:type="dxa"/>
            </w:tcMar>
          </w:tcPr>
          <w:p w14:paraId="243F1B71" w14:textId="77777777" w:rsidR="00935ED6" w:rsidRPr="00935ED6" w:rsidRDefault="00935ED6" w:rsidP="00935ED6">
            <w:pPr>
              <w:spacing w:line="240" w:lineRule="auto"/>
            </w:pPr>
            <w:r w:rsidRPr="00935ED6">
              <w:rPr>
                <w:sz w:val="18"/>
                <w:szCs w:val="18"/>
              </w:rPr>
              <w:t>Test-level</w:t>
            </w:r>
          </w:p>
          <w:p w14:paraId="240C9379" w14:textId="77777777" w:rsidR="00935ED6" w:rsidRPr="00935ED6" w:rsidRDefault="00935ED6" w:rsidP="00935ED6">
            <w:pPr>
              <w:spacing w:line="240" w:lineRule="auto"/>
              <w:rPr>
                <w:sz w:val="18"/>
                <w:szCs w:val="18"/>
              </w:rPr>
            </w:pPr>
          </w:p>
        </w:tc>
      </w:tr>
      <w:tr w:rsidR="00935ED6" w:rsidRPr="00935ED6" w14:paraId="112492BD" w14:textId="77777777" w:rsidTr="00935ED6">
        <w:trPr>
          <w:cantSplit/>
          <w:trHeight w:val="567"/>
          <w:jc w:val="center"/>
        </w:trPr>
        <w:tc>
          <w:tcPr>
            <w:tcW w:w="2425" w:type="dxa"/>
            <w:vMerge/>
            <w:tcBorders>
              <w:bottom w:val="single" w:sz="4" w:space="0" w:color="auto"/>
            </w:tcBorders>
          </w:tcPr>
          <w:p w14:paraId="4CBCBB57" w14:textId="77777777" w:rsidR="00935ED6" w:rsidRPr="00935ED6" w:rsidRDefault="00935ED6" w:rsidP="00935ED6">
            <w:pPr>
              <w:spacing w:line="240" w:lineRule="auto"/>
              <w:rPr>
                <w:b/>
                <w:sz w:val="18"/>
                <w:szCs w:val="18"/>
              </w:rPr>
            </w:pPr>
          </w:p>
        </w:tc>
        <w:tc>
          <w:tcPr>
            <w:tcW w:w="2520" w:type="dxa"/>
            <w:vMerge/>
            <w:tcBorders>
              <w:bottom w:val="single" w:sz="4" w:space="0" w:color="auto"/>
            </w:tcBorders>
          </w:tcPr>
          <w:p w14:paraId="7F6BD716" w14:textId="77777777" w:rsidR="00935ED6" w:rsidRPr="00935ED6" w:rsidRDefault="00935ED6" w:rsidP="00935ED6">
            <w:pPr>
              <w:spacing w:line="240" w:lineRule="auto"/>
              <w:rPr>
                <w:b/>
                <w:sz w:val="18"/>
                <w:szCs w:val="18"/>
              </w:rPr>
            </w:pPr>
          </w:p>
        </w:tc>
        <w:tc>
          <w:tcPr>
            <w:tcW w:w="3600" w:type="dxa"/>
            <w:vMerge/>
            <w:tcBorders>
              <w:bottom w:val="single" w:sz="4" w:space="0" w:color="auto"/>
            </w:tcBorders>
            <w:tcMar>
              <w:left w:w="72" w:type="dxa"/>
              <w:right w:w="72" w:type="dxa"/>
            </w:tcMar>
          </w:tcPr>
          <w:p w14:paraId="67276911" w14:textId="77777777" w:rsidR="00935ED6" w:rsidRPr="00935ED6" w:rsidRDefault="00935ED6" w:rsidP="00935ED6">
            <w:pPr>
              <w:spacing w:line="240" w:lineRule="auto"/>
              <w:rPr>
                <w:b/>
                <w:sz w:val="18"/>
                <w:szCs w:val="18"/>
              </w:rPr>
            </w:pPr>
          </w:p>
        </w:tc>
        <w:tc>
          <w:tcPr>
            <w:tcW w:w="4410" w:type="dxa"/>
            <w:tcBorders>
              <w:bottom w:val="single" w:sz="4" w:space="0" w:color="auto"/>
            </w:tcBorders>
            <w:tcMar>
              <w:left w:w="72" w:type="dxa"/>
              <w:right w:w="72" w:type="dxa"/>
            </w:tcMar>
          </w:tcPr>
          <w:p w14:paraId="6DF6979A" w14:textId="77777777" w:rsidR="00935ED6" w:rsidRPr="00935ED6" w:rsidRDefault="00935ED6" w:rsidP="00935ED6">
            <w:pPr>
              <w:spacing w:line="240" w:lineRule="auto"/>
              <w:rPr>
                <w:b/>
                <w:sz w:val="18"/>
                <w:szCs w:val="18"/>
              </w:rPr>
            </w:pPr>
            <w:r w:rsidRPr="00935ED6">
              <w:rPr>
                <w:b/>
                <w:sz w:val="18"/>
                <w:szCs w:val="18"/>
              </w:rPr>
              <w:t>Denominator:</w:t>
            </w:r>
          </w:p>
          <w:p w14:paraId="2822D466" w14:textId="77777777" w:rsidR="00935ED6" w:rsidRPr="00935ED6" w:rsidRDefault="00935ED6" w:rsidP="00935ED6">
            <w:pPr>
              <w:spacing w:line="240" w:lineRule="auto"/>
              <w:rPr>
                <w:b/>
                <w:sz w:val="18"/>
                <w:szCs w:val="18"/>
              </w:rPr>
            </w:pPr>
            <w:r w:rsidRPr="00935ED6">
              <w:rPr>
                <w:sz w:val="18"/>
                <w:szCs w:val="18"/>
              </w:rPr>
              <w:t>Number of PS18-1802-funded HIV tests with negative results</w:t>
            </w:r>
          </w:p>
        </w:tc>
        <w:tc>
          <w:tcPr>
            <w:tcW w:w="990" w:type="dxa"/>
            <w:vMerge/>
            <w:tcBorders>
              <w:bottom w:val="single" w:sz="4" w:space="0" w:color="auto"/>
            </w:tcBorders>
          </w:tcPr>
          <w:p w14:paraId="5B3B24CB" w14:textId="77777777" w:rsidR="00935ED6" w:rsidRPr="00935ED6" w:rsidRDefault="00935ED6" w:rsidP="00935ED6">
            <w:pPr>
              <w:spacing w:line="240" w:lineRule="auto"/>
              <w:rPr>
                <w:sz w:val="18"/>
                <w:szCs w:val="18"/>
              </w:rPr>
            </w:pPr>
          </w:p>
        </w:tc>
        <w:tc>
          <w:tcPr>
            <w:tcW w:w="1170" w:type="dxa"/>
            <w:vMerge/>
            <w:tcBorders>
              <w:bottom w:val="single" w:sz="4" w:space="0" w:color="auto"/>
            </w:tcBorders>
            <w:tcMar>
              <w:left w:w="72" w:type="dxa"/>
              <w:right w:w="72" w:type="dxa"/>
            </w:tcMar>
          </w:tcPr>
          <w:p w14:paraId="06FF747D" w14:textId="77777777" w:rsidR="00935ED6" w:rsidRPr="00935ED6" w:rsidRDefault="00935ED6" w:rsidP="00935ED6">
            <w:pPr>
              <w:spacing w:line="240" w:lineRule="auto"/>
              <w:rPr>
                <w:sz w:val="18"/>
                <w:szCs w:val="18"/>
              </w:rPr>
            </w:pPr>
          </w:p>
        </w:tc>
      </w:tr>
      <w:tr w:rsidR="00935ED6" w:rsidRPr="00935ED6" w14:paraId="75CDA452" w14:textId="77777777" w:rsidTr="00935ED6">
        <w:trPr>
          <w:cantSplit/>
          <w:trHeight w:val="180"/>
          <w:jc w:val="center"/>
        </w:trPr>
        <w:tc>
          <w:tcPr>
            <w:tcW w:w="15115" w:type="dxa"/>
            <w:gridSpan w:val="6"/>
            <w:tcBorders>
              <w:top w:val="single" w:sz="4" w:space="0" w:color="auto"/>
            </w:tcBorders>
            <w:shd w:val="clear" w:color="auto" w:fill="D9D9D9" w:themeFill="background1" w:themeFillShade="D9"/>
            <w:vAlign w:val="center"/>
          </w:tcPr>
          <w:p w14:paraId="431E2065" w14:textId="77777777" w:rsidR="00935ED6" w:rsidRPr="00935ED6" w:rsidRDefault="00935ED6" w:rsidP="00935ED6">
            <w:pPr>
              <w:spacing w:line="240" w:lineRule="auto"/>
              <w:jc w:val="center"/>
              <w:rPr>
                <w:b/>
                <w:sz w:val="22"/>
              </w:rPr>
            </w:pPr>
            <w:r w:rsidRPr="00935ED6">
              <w:rPr>
                <w:b/>
                <w:sz w:val="22"/>
              </w:rPr>
              <w:t>PARTNER SERVICES—PS18-1802-Funded Testing</w:t>
            </w:r>
          </w:p>
        </w:tc>
      </w:tr>
      <w:tr w:rsidR="00935ED6" w:rsidRPr="00935ED6" w14:paraId="6DD806E6" w14:textId="77777777" w:rsidTr="00935ED6">
        <w:trPr>
          <w:cantSplit/>
          <w:trHeight w:val="764"/>
          <w:jc w:val="center"/>
        </w:trPr>
        <w:tc>
          <w:tcPr>
            <w:tcW w:w="2425" w:type="dxa"/>
            <w:vMerge w:val="restart"/>
            <w:tcBorders>
              <w:top w:val="single" w:sz="4" w:space="0" w:color="auto"/>
            </w:tcBorders>
          </w:tcPr>
          <w:p w14:paraId="6D25D1A0" w14:textId="77777777" w:rsidR="00935ED6" w:rsidRPr="00935ED6" w:rsidRDefault="00935ED6" w:rsidP="00935ED6">
            <w:pPr>
              <w:spacing w:line="240" w:lineRule="auto"/>
              <w:ind w:left="216" w:hanging="216"/>
              <w:rPr>
                <w:b/>
                <w:sz w:val="18"/>
                <w:szCs w:val="18"/>
              </w:rPr>
            </w:pPr>
            <w:r w:rsidRPr="00935ED6">
              <w:rPr>
                <w:b/>
                <w:sz w:val="18"/>
                <w:szCs w:val="18"/>
              </w:rPr>
              <w:lastRenderedPageBreak/>
              <w:t xml:space="preserve">2.4: </w:t>
            </w:r>
            <w:r w:rsidRPr="00935ED6">
              <w:rPr>
                <w:sz w:val="18"/>
                <w:szCs w:val="18"/>
              </w:rPr>
              <w:t>Increased participation in HIV partner services among persons with diagnosed HIV infection, identified through PS18-1802-funded testing (outcome)</w:t>
            </w:r>
          </w:p>
        </w:tc>
        <w:tc>
          <w:tcPr>
            <w:tcW w:w="2520" w:type="dxa"/>
            <w:vMerge w:val="restart"/>
          </w:tcPr>
          <w:p w14:paraId="5EE7E06F" w14:textId="77777777" w:rsidR="00935ED6" w:rsidRPr="00935ED6" w:rsidRDefault="00935ED6" w:rsidP="00935ED6">
            <w:pPr>
              <w:spacing w:line="240" w:lineRule="auto"/>
              <w:rPr>
                <w:b/>
                <w:sz w:val="18"/>
                <w:szCs w:val="18"/>
              </w:rPr>
            </w:pPr>
            <w:r w:rsidRPr="00935ED6">
              <w:rPr>
                <w:b/>
                <w:sz w:val="18"/>
                <w:szCs w:val="18"/>
              </w:rPr>
              <w:t>Question 2.4.1:</w:t>
            </w:r>
          </w:p>
          <w:p w14:paraId="0099DF2A" w14:textId="77777777" w:rsidR="00935ED6" w:rsidRPr="00935ED6" w:rsidRDefault="00935ED6" w:rsidP="00935ED6">
            <w:pPr>
              <w:spacing w:line="240" w:lineRule="auto"/>
              <w:rPr>
                <w:b/>
                <w:sz w:val="18"/>
                <w:szCs w:val="18"/>
              </w:rPr>
            </w:pPr>
            <w:r w:rsidRPr="00935ED6">
              <w:rPr>
                <w:sz w:val="18"/>
                <w:szCs w:val="18"/>
              </w:rPr>
              <w:t>To what extent was there an increase in participation in HIV partner services among persons with newly diagnosed HIV infection, identified through PS18-1802-funded testing?</w:t>
            </w:r>
          </w:p>
        </w:tc>
        <w:tc>
          <w:tcPr>
            <w:tcW w:w="3600" w:type="dxa"/>
            <w:vMerge w:val="restart"/>
            <w:tcMar>
              <w:left w:w="72" w:type="dxa"/>
              <w:right w:w="72" w:type="dxa"/>
            </w:tcMar>
          </w:tcPr>
          <w:p w14:paraId="2A1303C2" w14:textId="77777777" w:rsidR="00935ED6" w:rsidRPr="00935ED6" w:rsidRDefault="00935ED6" w:rsidP="00935ED6">
            <w:pPr>
              <w:spacing w:line="240" w:lineRule="auto"/>
              <w:rPr>
                <w:b/>
                <w:sz w:val="18"/>
                <w:szCs w:val="18"/>
              </w:rPr>
            </w:pPr>
            <w:r w:rsidRPr="00935ED6">
              <w:rPr>
                <w:b/>
                <w:sz w:val="18"/>
                <w:szCs w:val="18"/>
              </w:rPr>
              <w:t>Measure 2.4.1:</w:t>
            </w:r>
          </w:p>
          <w:p w14:paraId="3683F77B" w14:textId="77777777" w:rsidR="00935ED6" w:rsidRPr="00935ED6" w:rsidRDefault="00935ED6" w:rsidP="00935ED6">
            <w:pPr>
              <w:spacing w:line="240" w:lineRule="auto"/>
              <w:rPr>
                <w:sz w:val="18"/>
                <w:szCs w:val="18"/>
              </w:rPr>
            </w:pPr>
            <w:r w:rsidRPr="00935ED6">
              <w:rPr>
                <w:sz w:val="18"/>
                <w:szCs w:val="18"/>
              </w:rPr>
              <w:t xml:space="preserve">Of all persons with newly diagnosed HIV infection through PS18-1802-funded HIV testing, the percentage interviewed for partner services </w:t>
            </w:r>
            <w:r w:rsidRPr="00935ED6">
              <w:rPr>
                <w:b/>
                <w:sz w:val="18"/>
                <w:szCs w:val="18"/>
              </w:rPr>
              <w:t>(NOFO target: 85%)</w:t>
            </w:r>
          </w:p>
          <w:p w14:paraId="7FB9EC07" w14:textId="77777777" w:rsidR="00935ED6" w:rsidRPr="00935ED6" w:rsidRDefault="00935ED6" w:rsidP="00935ED6">
            <w:pPr>
              <w:spacing w:line="240" w:lineRule="auto"/>
              <w:rPr>
                <w:sz w:val="18"/>
                <w:szCs w:val="18"/>
              </w:rPr>
            </w:pPr>
          </w:p>
        </w:tc>
        <w:tc>
          <w:tcPr>
            <w:tcW w:w="4410" w:type="dxa"/>
            <w:tcBorders>
              <w:bottom w:val="single" w:sz="4" w:space="0" w:color="auto"/>
            </w:tcBorders>
            <w:tcMar>
              <w:left w:w="72" w:type="dxa"/>
              <w:right w:w="72" w:type="dxa"/>
            </w:tcMar>
          </w:tcPr>
          <w:p w14:paraId="1AA0D5DC" w14:textId="77777777" w:rsidR="00935ED6" w:rsidRPr="00935ED6" w:rsidRDefault="00935ED6" w:rsidP="00935ED6">
            <w:pPr>
              <w:spacing w:line="240" w:lineRule="auto"/>
              <w:rPr>
                <w:b/>
                <w:sz w:val="18"/>
                <w:szCs w:val="18"/>
              </w:rPr>
            </w:pPr>
            <w:r w:rsidRPr="00935ED6">
              <w:rPr>
                <w:b/>
                <w:sz w:val="18"/>
                <w:szCs w:val="18"/>
              </w:rPr>
              <w:t>Numerator:</w:t>
            </w:r>
          </w:p>
          <w:p w14:paraId="27392294" w14:textId="77777777" w:rsidR="00935ED6" w:rsidRPr="00935ED6" w:rsidRDefault="00935ED6" w:rsidP="00935ED6">
            <w:pPr>
              <w:spacing w:line="240" w:lineRule="auto"/>
              <w:rPr>
                <w:sz w:val="18"/>
                <w:szCs w:val="18"/>
              </w:rPr>
            </w:pPr>
            <w:r w:rsidRPr="00935ED6">
              <w:rPr>
                <w:sz w:val="18"/>
                <w:szCs w:val="18"/>
              </w:rPr>
              <w:t>Number of persons in the denominator who are interviewed for partner services</w:t>
            </w:r>
            <w:r w:rsidRPr="00935ED6">
              <w:rPr>
                <w:b/>
                <w:sz w:val="18"/>
                <w:szCs w:val="18"/>
              </w:rPr>
              <w:t xml:space="preserve"> </w:t>
            </w:r>
          </w:p>
        </w:tc>
        <w:tc>
          <w:tcPr>
            <w:tcW w:w="990" w:type="dxa"/>
            <w:vMerge w:val="restart"/>
          </w:tcPr>
          <w:p w14:paraId="55F05072" w14:textId="77777777" w:rsidR="00935ED6" w:rsidRPr="00935ED6" w:rsidRDefault="00935ED6" w:rsidP="00935ED6">
            <w:pPr>
              <w:spacing w:line="240" w:lineRule="auto"/>
              <w:rPr>
                <w:sz w:val="18"/>
                <w:szCs w:val="18"/>
              </w:rPr>
            </w:pPr>
          </w:p>
          <w:p w14:paraId="7F4B0698" w14:textId="77777777" w:rsidR="00935ED6" w:rsidRPr="00935ED6" w:rsidRDefault="00935ED6" w:rsidP="00935ED6">
            <w:pPr>
              <w:spacing w:line="240" w:lineRule="auto"/>
              <w:rPr>
                <w:sz w:val="18"/>
                <w:szCs w:val="18"/>
              </w:rPr>
            </w:pPr>
          </w:p>
          <w:p w14:paraId="7C48E59C" w14:textId="77777777" w:rsidR="00935ED6" w:rsidRPr="00935ED6" w:rsidRDefault="00935ED6" w:rsidP="00935ED6">
            <w:pPr>
              <w:spacing w:line="240" w:lineRule="auto"/>
              <w:rPr>
                <w:sz w:val="18"/>
                <w:szCs w:val="18"/>
              </w:rPr>
            </w:pPr>
          </w:p>
        </w:tc>
        <w:tc>
          <w:tcPr>
            <w:tcW w:w="1170" w:type="dxa"/>
            <w:vMerge w:val="restart"/>
            <w:tcMar>
              <w:left w:w="72" w:type="dxa"/>
              <w:right w:w="72" w:type="dxa"/>
            </w:tcMar>
          </w:tcPr>
          <w:p w14:paraId="139D7D32" w14:textId="77777777" w:rsidR="00935ED6" w:rsidRPr="00935ED6" w:rsidRDefault="00935ED6" w:rsidP="00935ED6">
            <w:pPr>
              <w:spacing w:line="240" w:lineRule="auto"/>
              <w:rPr>
                <w:sz w:val="18"/>
                <w:szCs w:val="18"/>
              </w:rPr>
            </w:pPr>
          </w:p>
          <w:p w14:paraId="1BD8B3D1" w14:textId="77777777" w:rsidR="00935ED6" w:rsidRPr="00935ED6" w:rsidRDefault="00935ED6" w:rsidP="00935ED6">
            <w:pPr>
              <w:spacing w:line="240" w:lineRule="auto"/>
              <w:rPr>
                <w:sz w:val="18"/>
                <w:szCs w:val="18"/>
              </w:rPr>
            </w:pPr>
          </w:p>
          <w:p w14:paraId="63772BCB" w14:textId="77777777" w:rsidR="00935ED6" w:rsidRPr="00935ED6" w:rsidRDefault="00935ED6" w:rsidP="00935ED6">
            <w:pPr>
              <w:spacing w:line="240" w:lineRule="auto"/>
              <w:rPr>
                <w:sz w:val="18"/>
                <w:szCs w:val="18"/>
              </w:rPr>
            </w:pPr>
          </w:p>
        </w:tc>
      </w:tr>
      <w:tr w:rsidR="00935ED6" w:rsidRPr="00935ED6" w14:paraId="5A5CFB3A" w14:textId="77777777" w:rsidTr="00935ED6">
        <w:trPr>
          <w:cantSplit/>
          <w:trHeight w:val="570"/>
          <w:jc w:val="center"/>
        </w:trPr>
        <w:tc>
          <w:tcPr>
            <w:tcW w:w="2425" w:type="dxa"/>
            <w:vMerge/>
          </w:tcPr>
          <w:p w14:paraId="138DA4F0" w14:textId="77777777" w:rsidR="00935ED6" w:rsidRPr="00935ED6" w:rsidRDefault="00935ED6" w:rsidP="00935ED6">
            <w:pPr>
              <w:spacing w:line="240" w:lineRule="auto"/>
              <w:rPr>
                <w:b/>
                <w:sz w:val="18"/>
                <w:szCs w:val="18"/>
              </w:rPr>
            </w:pPr>
          </w:p>
        </w:tc>
        <w:tc>
          <w:tcPr>
            <w:tcW w:w="2520" w:type="dxa"/>
            <w:vMerge/>
          </w:tcPr>
          <w:p w14:paraId="3BFD3692" w14:textId="77777777" w:rsidR="00935ED6" w:rsidRPr="00935ED6" w:rsidRDefault="00935ED6" w:rsidP="00935ED6">
            <w:pPr>
              <w:spacing w:line="240" w:lineRule="auto"/>
              <w:rPr>
                <w:b/>
                <w:sz w:val="18"/>
                <w:szCs w:val="18"/>
              </w:rPr>
            </w:pPr>
          </w:p>
        </w:tc>
        <w:tc>
          <w:tcPr>
            <w:tcW w:w="3600" w:type="dxa"/>
            <w:vMerge/>
            <w:tcMar>
              <w:left w:w="72" w:type="dxa"/>
              <w:right w:w="72" w:type="dxa"/>
            </w:tcMar>
          </w:tcPr>
          <w:p w14:paraId="7C235F65" w14:textId="77777777" w:rsidR="00935ED6" w:rsidRPr="00935ED6" w:rsidRDefault="00935ED6" w:rsidP="00935ED6">
            <w:pPr>
              <w:spacing w:line="240" w:lineRule="auto"/>
              <w:rPr>
                <w:b/>
                <w:sz w:val="18"/>
                <w:szCs w:val="18"/>
              </w:rPr>
            </w:pPr>
          </w:p>
        </w:tc>
        <w:tc>
          <w:tcPr>
            <w:tcW w:w="4410" w:type="dxa"/>
            <w:tcBorders>
              <w:bottom w:val="single" w:sz="4" w:space="0" w:color="auto"/>
            </w:tcBorders>
            <w:tcMar>
              <w:left w:w="72" w:type="dxa"/>
              <w:right w:w="72" w:type="dxa"/>
            </w:tcMar>
          </w:tcPr>
          <w:p w14:paraId="740F9628" w14:textId="77777777" w:rsidR="00935ED6" w:rsidRPr="00935ED6" w:rsidRDefault="00935ED6" w:rsidP="00935ED6">
            <w:pPr>
              <w:spacing w:line="240" w:lineRule="auto"/>
              <w:rPr>
                <w:b/>
                <w:sz w:val="18"/>
                <w:szCs w:val="18"/>
              </w:rPr>
            </w:pPr>
            <w:r w:rsidRPr="00935ED6">
              <w:rPr>
                <w:b/>
                <w:sz w:val="18"/>
                <w:szCs w:val="18"/>
              </w:rPr>
              <w:t>Denominator:</w:t>
            </w:r>
          </w:p>
          <w:p w14:paraId="15006F19" w14:textId="77777777" w:rsidR="00935ED6" w:rsidRPr="00935ED6" w:rsidRDefault="00935ED6" w:rsidP="00935ED6">
            <w:pPr>
              <w:spacing w:line="240" w:lineRule="auto"/>
              <w:rPr>
                <w:sz w:val="18"/>
                <w:szCs w:val="18"/>
              </w:rPr>
            </w:pPr>
            <w:r w:rsidRPr="00935ED6">
              <w:rPr>
                <w:sz w:val="18"/>
                <w:szCs w:val="18"/>
              </w:rPr>
              <w:t xml:space="preserve">Number of persons with newly diagnosed HIV infection identified through PS18-1802-funded HIV testing </w:t>
            </w:r>
          </w:p>
          <w:p w14:paraId="4CB2E195" w14:textId="77777777" w:rsidR="00935ED6" w:rsidRPr="00935ED6" w:rsidRDefault="00935ED6" w:rsidP="00935ED6">
            <w:pPr>
              <w:spacing w:line="240" w:lineRule="auto"/>
              <w:rPr>
                <w:b/>
                <w:sz w:val="18"/>
                <w:szCs w:val="18"/>
              </w:rPr>
            </w:pPr>
          </w:p>
        </w:tc>
        <w:tc>
          <w:tcPr>
            <w:tcW w:w="990" w:type="dxa"/>
            <w:vMerge/>
          </w:tcPr>
          <w:p w14:paraId="0584E042" w14:textId="77777777" w:rsidR="00935ED6" w:rsidRPr="00935ED6" w:rsidRDefault="00935ED6" w:rsidP="00935ED6">
            <w:pPr>
              <w:spacing w:line="240" w:lineRule="auto"/>
              <w:rPr>
                <w:sz w:val="18"/>
                <w:szCs w:val="18"/>
              </w:rPr>
            </w:pPr>
          </w:p>
        </w:tc>
        <w:tc>
          <w:tcPr>
            <w:tcW w:w="1170" w:type="dxa"/>
            <w:vMerge/>
            <w:tcMar>
              <w:left w:w="72" w:type="dxa"/>
              <w:right w:w="72" w:type="dxa"/>
            </w:tcMar>
          </w:tcPr>
          <w:p w14:paraId="559BF042" w14:textId="77777777" w:rsidR="00935ED6" w:rsidRPr="00935ED6" w:rsidRDefault="00935ED6" w:rsidP="00935ED6">
            <w:pPr>
              <w:spacing w:line="240" w:lineRule="auto"/>
              <w:rPr>
                <w:sz w:val="18"/>
                <w:szCs w:val="18"/>
              </w:rPr>
            </w:pPr>
          </w:p>
        </w:tc>
      </w:tr>
      <w:tr w:rsidR="00935ED6" w:rsidRPr="00935ED6" w14:paraId="35F1415A" w14:textId="77777777" w:rsidTr="00935ED6">
        <w:trPr>
          <w:cantSplit/>
          <w:trHeight w:val="773"/>
          <w:jc w:val="center"/>
        </w:trPr>
        <w:tc>
          <w:tcPr>
            <w:tcW w:w="2425" w:type="dxa"/>
            <w:vMerge/>
          </w:tcPr>
          <w:p w14:paraId="3C1EC573" w14:textId="77777777" w:rsidR="00935ED6" w:rsidRPr="00935ED6" w:rsidRDefault="00935ED6" w:rsidP="00935ED6">
            <w:pPr>
              <w:spacing w:line="240" w:lineRule="auto"/>
              <w:rPr>
                <w:b/>
                <w:sz w:val="18"/>
                <w:szCs w:val="18"/>
              </w:rPr>
            </w:pPr>
          </w:p>
        </w:tc>
        <w:tc>
          <w:tcPr>
            <w:tcW w:w="2520" w:type="dxa"/>
            <w:vMerge w:val="restart"/>
          </w:tcPr>
          <w:p w14:paraId="03899D67" w14:textId="77777777" w:rsidR="00935ED6" w:rsidRPr="00935ED6" w:rsidRDefault="00935ED6" w:rsidP="00935ED6">
            <w:pPr>
              <w:spacing w:line="240" w:lineRule="auto"/>
              <w:rPr>
                <w:b/>
                <w:sz w:val="18"/>
                <w:szCs w:val="18"/>
              </w:rPr>
            </w:pPr>
            <w:r w:rsidRPr="00935ED6">
              <w:rPr>
                <w:b/>
                <w:sz w:val="18"/>
                <w:szCs w:val="18"/>
              </w:rPr>
              <w:t>Question 2.4.2:</w:t>
            </w:r>
          </w:p>
          <w:p w14:paraId="51683CFA" w14:textId="77777777" w:rsidR="00935ED6" w:rsidRPr="00935ED6" w:rsidRDefault="00935ED6" w:rsidP="00935ED6">
            <w:pPr>
              <w:spacing w:line="240" w:lineRule="auto"/>
              <w:rPr>
                <w:b/>
                <w:sz w:val="18"/>
                <w:szCs w:val="18"/>
              </w:rPr>
            </w:pPr>
            <w:r w:rsidRPr="00935ED6">
              <w:rPr>
                <w:sz w:val="18"/>
                <w:szCs w:val="18"/>
              </w:rPr>
              <w:t>To what extent was there an increase in participation in HIV partner services among persons with previously diagnosed HIV infection identified through PS18-1802-funded HIV testing?</w:t>
            </w:r>
          </w:p>
        </w:tc>
        <w:tc>
          <w:tcPr>
            <w:tcW w:w="3600" w:type="dxa"/>
            <w:vMerge w:val="restart"/>
            <w:tcMar>
              <w:left w:w="72" w:type="dxa"/>
              <w:right w:w="72" w:type="dxa"/>
            </w:tcMar>
          </w:tcPr>
          <w:p w14:paraId="26F82461" w14:textId="77777777" w:rsidR="00935ED6" w:rsidRPr="00935ED6" w:rsidRDefault="00935ED6" w:rsidP="00935ED6">
            <w:pPr>
              <w:spacing w:line="240" w:lineRule="auto"/>
              <w:rPr>
                <w:b/>
                <w:sz w:val="18"/>
                <w:szCs w:val="18"/>
              </w:rPr>
            </w:pPr>
            <w:r w:rsidRPr="00935ED6">
              <w:rPr>
                <w:b/>
                <w:sz w:val="18"/>
                <w:szCs w:val="18"/>
              </w:rPr>
              <w:t>Measure 2.4.2:</w:t>
            </w:r>
          </w:p>
          <w:p w14:paraId="189863C0" w14:textId="77777777" w:rsidR="00935ED6" w:rsidRPr="00935ED6" w:rsidRDefault="00935ED6" w:rsidP="00935ED6">
            <w:pPr>
              <w:spacing w:line="240" w:lineRule="auto"/>
              <w:rPr>
                <w:sz w:val="18"/>
                <w:szCs w:val="18"/>
              </w:rPr>
            </w:pPr>
            <w:r w:rsidRPr="00935ED6">
              <w:rPr>
                <w:sz w:val="18"/>
                <w:szCs w:val="18"/>
              </w:rPr>
              <w:t>Of all persons with previously diagnosed HIV infection identified through PS18-1802-funded HIV testing, the percentage interviewed for partner services</w:t>
            </w:r>
          </w:p>
          <w:p w14:paraId="29376D4E" w14:textId="77777777" w:rsidR="00935ED6" w:rsidRPr="00935ED6" w:rsidRDefault="00935ED6" w:rsidP="00935ED6">
            <w:pPr>
              <w:spacing w:line="240" w:lineRule="auto"/>
              <w:rPr>
                <w:b/>
                <w:sz w:val="18"/>
                <w:szCs w:val="18"/>
              </w:rPr>
            </w:pPr>
          </w:p>
        </w:tc>
        <w:tc>
          <w:tcPr>
            <w:tcW w:w="4410" w:type="dxa"/>
            <w:tcBorders>
              <w:bottom w:val="single" w:sz="4" w:space="0" w:color="auto"/>
            </w:tcBorders>
            <w:tcMar>
              <w:left w:w="72" w:type="dxa"/>
              <w:right w:w="72" w:type="dxa"/>
            </w:tcMar>
          </w:tcPr>
          <w:p w14:paraId="4E6917C9" w14:textId="77777777" w:rsidR="00935ED6" w:rsidRPr="00935ED6" w:rsidRDefault="00935ED6" w:rsidP="00935ED6">
            <w:pPr>
              <w:spacing w:line="240" w:lineRule="auto"/>
              <w:rPr>
                <w:b/>
                <w:sz w:val="18"/>
                <w:szCs w:val="18"/>
              </w:rPr>
            </w:pPr>
            <w:r w:rsidRPr="00935ED6">
              <w:rPr>
                <w:b/>
                <w:sz w:val="18"/>
                <w:szCs w:val="18"/>
              </w:rPr>
              <w:t>Numerator:</w:t>
            </w:r>
          </w:p>
          <w:p w14:paraId="30C25AAE" w14:textId="77777777" w:rsidR="00935ED6" w:rsidRPr="00935ED6" w:rsidRDefault="00935ED6" w:rsidP="00935ED6">
            <w:pPr>
              <w:spacing w:line="240" w:lineRule="auto"/>
              <w:rPr>
                <w:b/>
                <w:sz w:val="18"/>
                <w:szCs w:val="18"/>
              </w:rPr>
            </w:pPr>
            <w:r w:rsidRPr="00935ED6">
              <w:rPr>
                <w:sz w:val="18"/>
                <w:szCs w:val="18"/>
              </w:rPr>
              <w:t>Number of persons in the denominator who are interviewed for partner services</w:t>
            </w:r>
          </w:p>
        </w:tc>
        <w:tc>
          <w:tcPr>
            <w:tcW w:w="990" w:type="dxa"/>
            <w:vMerge/>
          </w:tcPr>
          <w:p w14:paraId="2B1D84D4" w14:textId="77777777" w:rsidR="00935ED6" w:rsidRPr="00935ED6" w:rsidRDefault="00935ED6" w:rsidP="00935ED6">
            <w:pPr>
              <w:spacing w:line="240" w:lineRule="auto"/>
              <w:rPr>
                <w:sz w:val="18"/>
                <w:szCs w:val="18"/>
              </w:rPr>
            </w:pPr>
          </w:p>
        </w:tc>
        <w:tc>
          <w:tcPr>
            <w:tcW w:w="1170" w:type="dxa"/>
            <w:vMerge/>
            <w:tcMar>
              <w:left w:w="72" w:type="dxa"/>
              <w:right w:w="72" w:type="dxa"/>
            </w:tcMar>
          </w:tcPr>
          <w:p w14:paraId="267D74A9" w14:textId="77777777" w:rsidR="00935ED6" w:rsidRPr="00935ED6" w:rsidRDefault="00935ED6" w:rsidP="00935ED6">
            <w:pPr>
              <w:spacing w:line="240" w:lineRule="auto"/>
              <w:rPr>
                <w:sz w:val="18"/>
                <w:szCs w:val="18"/>
              </w:rPr>
            </w:pPr>
          </w:p>
        </w:tc>
      </w:tr>
      <w:tr w:rsidR="00935ED6" w:rsidRPr="00935ED6" w14:paraId="4F937E39" w14:textId="77777777" w:rsidTr="00935ED6">
        <w:trPr>
          <w:cantSplit/>
          <w:trHeight w:val="510"/>
          <w:jc w:val="center"/>
        </w:trPr>
        <w:tc>
          <w:tcPr>
            <w:tcW w:w="2425" w:type="dxa"/>
            <w:vMerge/>
          </w:tcPr>
          <w:p w14:paraId="0364D7E4" w14:textId="77777777" w:rsidR="00935ED6" w:rsidRPr="00935ED6" w:rsidRDefault="00935ED6" w:rsidP="00935ED6">
            <w:pPr>
              <w:spacing w:line="240" w:lineRule="auto"/>
              <w:rPr>
                <w:b/>
                <w:sz w:val="18"/>
                <w:szCs w:val="18"/>
              </w:rPr>
            </w:pPr>
          </w:p>
        </w:tc>
        <w:tc>
          <w:tcPr>
            <w:tcW w:w="2520" w:type="dxa"/>
            <w:vMerge/>
          </w:tcPr>
          <w:p w14:paraId="4EBAF029" w14:textId="77777777" w:rsidR="00935ED6" w:rsidRPr="00935ED6" w:rsidRDefault="00935ED6" w:rsidP="00935ED6">
            <w:pPr>
              <w:spacing w:line="240" w:lineRule="auto"/>
              <w:rPr>
                <w:b/>
                <w:sz w:val="18"/>
                <w:szCs w:val="18"/>
              </w:rPr>
            </w:pPr>
          </w:p>
        </w:tc>
        <w:tc>
          <w:tcPr>
            <w:tcW w:w="3600" w:type="dxa"/>
            <w:vMerge/>
            <w:tcBorders>
              <w:bottom w:val="single" w:sz="4" w:space="0" w:color="auto"/>
            </w:tcBorders>
            <w:tcMar>
              <w:left w:w="72" w:type="dxa"/>
              <w:right w:w="72" w:type="dxa"/>
            </w:tcMar>
          </w:tcPr>
          <w:p w14:paraId="749C46C8" w14:textId="77777777" w:rsidR="00935ED6" w:rsidRPr="00935ED6" w:rsidRDefault="00935ED6" w:rsidP="00935ED6">
            <w:pPr>
              <w:spacing w:line="240" w:lineRule="auto"/>
              <w:rPr>
                <w:b/>
                <w:sz w:val="18"/>
                <w:szCs w:val="18"/>
              </w:rPr>
            </w:pPr>
          </w:p>
        </w:tc>
        <w:tc>
          <w:tcPr>
            <w:tcW w:w="4410" w:type="dxa"/>
            <w:tcBorders>
              <w:bottom w:val="single" w:sz="4" w:space="0" w:color="auto"/>
            </w:tcBorders>
            <w:tcMar>
              <w:left w:w="72" w:type="dxa"/>
              <w:right w:w="72" w:type="dxa"/>
            </w:tcMar>
          </w:tcPr>
          <w:p w14:paraId="2A546A75" w14:textId="77777777" w:rsidR="00935ED6" w:rsidRPr="00935ED6" w:rsidRDefault="00935ED6" w:rsidP="00935ED6">
            <w:pPr>
              <w:spacing w:line="240" w:lineRule="auto"/>
              <w:rPr>
                <w:b/>
                <w:sz w:val="18"/>
                <w:szCs w:val="18"/>
              </w:rPr>
            </w:pPr>
            <w:r w:rsidRPr="00935ED6">
              <w:rPr>
                <w:b/>
                <w:sz w:val="18"/>
                <w:szCs w:val="18"/>
              </w:rPr>
              <w:t>Denominator:</w:t>
            </w:r>
          </w:p>
          <w:p w14:paraId="0384D177" w14:textId="77777777" w:rsidR="00935ED6" w:rsidRPr="00935ED6" w:rsidRDefault="00935ED6" w:rsidP="00935ED6">
            <w:pPr>
              <w:spacing w:line="240" w:lineRule="auto"/>
              <w:rPr>
                <w:b/>
                <w:sz w:val="18"/>
                <w:szCs w:val="18"/>
              </w:rPr>
            </w:pPr>
            <w:r w:rsidRPr="00935ED6">
              <w:rPr>
                <w:sz w:val="18"/>
                <w:szCs w:val="18"/>
              </w:rPr>
              <w:t>Number of persons with previously diagnosed HIV infection identified through PS18-1802-funded HIV testing</w:t>
            </w:r>
          </w:p>
        </w:tc>
        <w:tc>
          <w:tcPr>
            <w:tcW w:w="990" w:type="dxa"/>
            <w:vMerge/>
          </w:tcPr>
          <w:p w14:paraId="1964763C" w14:textId="77777777" w:rsidR="00935ED6" w:rsidRPr="00935ED6" w:rsidRDefault="00935ED6" w:rsidP="00935ED6">
            <w:pPr>
              <w:spacing w:line="240" w:lineRule="auto"/>
              <w:rPr>
                <w:sz w:val="18"/>
                <w:szCs w:val="18"/>
              </w:rPr>
            </w:pPr>
          </w:p>
        </w:tc>
        <w:tc>
          <w:tcPr>
            <w:tcW w:w="1170" w:type="dxa"/>
            <w:vMerge/>
            <w:tcMar>
              <w:left w:w="72" w:type="dxa"/>
              <w:right w:w="72" w:type="dxa"/>
            </w:tcMar>
          </w:tcPr>
          <w:p w14:paraId="3E189185" w14:textId="77777777" w:rsidR="00935ED6" w:rsidRPr="00935ED6" w:rsidRDefault="00935ED6" w:rsidP="00935ED6">
            <w:pPr>
              <w:spacing w:line="240" w:lineRule="auto"/>
              <w:rPr>
                <w:sz w:val="18"/>
                <w:szCs w:val="18"/>
              </w:rPr>
            </w:pPr>
          </w:p>
        </w:tc>
      </w:tr>
      <w:tr w:rsidR="00935ED6" w:rsidRPr="00935ED6" w14:paraId="7E3A1E0C" w14:textId="77777777" w:rsidTr="00935ED6">
        <w:trPr>
          <w:cantSplit/>
          <w:trHeight w:val="233"/>
          <w:jc w:val="center"/>
        </w:trPr>
        <w:tc>
          <w:tcPr>
            <w:tcW w:w="15115" w:type="dxa"/>
            <w:gridSpan w:val="6"/>
            <w:tcBorders>
              <w:top w:val="single" w:sz="4" w:space="0" w:color="auto"/>
            </w:tcBorders>
            <w:shd w:val="clear" w:color="auto" w:fill="D9D9D9" w:themeFill="background1" w:themeFillShade="D9"/>
          </w:tcPr>
          <w:p w14:paraId="685E218D" w14:textId="77777777" w:rsidR="00935ED6" w:rsidRPr="00935ED6" w:rsidRDefault="00935ED6" w:rsidP="00935ED6">
            <w:pPr>
              <w:spacing w:line="240" w:lineRule="auto"/>
              <w:jc w:val="center"/>
              <w:rPr>
                <w:sz w:val="18"/>
                <w:szCs w:val="18"/>
              </w:rPr>
            </w:pPr>
            <w:r w:rsidRPr="00935ED6">
              <w:rPr>
                <w:b/>
                <w:sz w:val="22"/>
              </w:rPr>
              <w:t>PARTNER SERVICES—Jurisdiction Wide</w:t>
            </w:r>
          </w:p>
        </w:tc>
      </w:tr>
      <w:tr w:rsidR="00935ED6" w:rsidRPr="00935ED6" w14:paraId="13FF726E" w14:textId="77777777" w:rsidTr="00935ED6">
        <w:trPr>
          <w:cantSplit/>
          <w:trHeight w:val="737"/>
          <w:jc w:val="center"/>
        </w:trPr>
        <w:tc>
          <w:tcPr>
            <w:tcW w:w="2425" w:type="dxa"/>
            <w:vMerge w:val="restart"/>
            <w:tcBorders>
              <w:top w:val="single" w:sz="4" w:space="0" w:color="auto"/>
            </w:tcBorders>
          </w:tcPr>
          <w:p w14:paraId="169FADEB" w14:textId="77777777" w:rsidR="00935ED6" w:rsidRPr="00935ED6" w:rsidRDefault="00935ED6" w:rsidP="00935ED6">
            <w:pPr>
              <w:spacing w:line="240" w:lineRule="auto"/>
              <w:ind w:left="216" w:hanging="216"/>
              <w:rPr>
                <w:b/>
                <w:sz w:val="18"/>
                <w:szCs w:val="18"/>
              </w:rPr>
            </w:pPr>
            <w:r w:rsidRPr="00935ED6">
              <w:rPr>
                <w:b/>
                <w:sz w:val="18"/>
                <w:szCs w:val="18"/>
              </w:rPr>
              <w:t xml:space="preserve">2.5: </w:t>
            </w:r>
            <w:r w:rsidRPr="00935ED6">
              <w:rPr>
                <w:sz w:val="18"/>
                <w:szCs w:val="18"/>
              </w:rPr>
              <w:t>Increased participation in HIV partner services among persons with diagnosed HIV infection, identified throughout the jurisdiction (outcome)</w:t>
            </w:r>
          </w:p>
          <w:p w14:paraId="06DFD815" w14:textId="77777777" w:rsidR="00935ED6" w:rsidRPr="00935ED6" w:rsidRDefault="00935ED6" w:rsidP="00935ED6">
            <w:pPr>
              <w:spacing w:line="240" w:lineRule="auto"/>
              <w:rPr>
                <w:b/>
                <w:sz w:val="18"/>
                <w:szCs w:val="18"/>
              </w:rPr>
            </w:pPr>
          </w:p>
        </w:tc>
        <w:tc>
          <w:tcPr>
            <w:tcW w:w="2520" w:type="dxa"/>
            <w:vMerge w:val="restart"/>
            <w:tcBorders>
              <w:top w:val="single" w:sz="4" w:space="0" w:color="auto"/>
            </w:tcBorders>
          </w:tcPr>
          <w:p w14:paraId="54714A96" w14:textId="77777777" w:rsidR="00935ED6" w:rsidRPr="00935ED6" w:rsidRDefault="00935ED6" w:rsidP="00935ED6">
            <w:pPr>
              <w:spacing w:line="240" w:lineRule="auto"/>
              <w:rPr>
                <w:b/>
                <w:sz w:val="18"/>
                <w:szCs w:val="18"/>
              </w:rPr>
            </w:pPr>
            <w:r w:rsidRPr="00935ED6">
              <w:rPr>
                <w:b/>
                <w:sz w:val="18"/>
                <w:szCs w:val="18"/>
              </w:rPr>
              <w:t>Question 2.5.1:</w:t>
            </w:r>
          </w:p>
          <w:p w14:paraId="194735BC" w14:textId="77777777" w:rsidR="00935ED6" w:rsidRPr="00935ED6" w:rsidRDefault="00935ED6" w:rsidP="00935ED6">
            <w:pPr>
              <w:spacing w:line="240" w:lineRule="auto"/>
              <w:rPr>
                <w:b/>
                <w:sz w:val="18"/>
                <w:szCs w:val="18"/>
              </w:rPr>
            </w:pPr>
            <w:r w:rsidRPr="00935ED6">
              <w:rPr>
                <w:sz w:val="18"/>
                <w:szCs w:val="18"/>
              </w:rPr>
              <w:t>To what extent was there an increase in in participation in HIV partner services among all persons with newly diagnosed HIV infection?</w:t>
            </w:r>
          </w:p>
        </w:tc>
        <w:tc>
          <w:tcPr>
            <w:tcW w:w="3600" w:type="dxa"/>
            <w:vMerge w:val="restart"/>
            <w:tcMar>
              <w:left w:w="72" w:type="dxa"/>
              <w:right w:w="72" w:type="dxa"/>
            </w:tcMar>
          </w:tcPr>
          <w:p w14:paraId="5BE52D95" w14:textId="77777777" w:rsidR="00935ED6" w:rsidRPr="00935ED6" w:rsidRDefault="00935ED6" w:rsidP="00935ED6">
            <w:pPr>
              <w:spacing w:line="240" w:lineRule="auto"/>
              <w:rPr>
                <w:b/>
                <w:sz w:val="18"/>
                <w:szCs w:val="18"/>
              </w:rPr>
            </w:pPr>
            <w:r w:rsidRPr="00935ED6">
              <w:rPr>
                <w:b/>
                <w:sz w:val="18"/>
                <w:szCs w:val="18"/>
              </w:rPr>
              <w:t>Measure 2.5.1:</w:t>
            </w:r>
          </w:p>
          <w:p w14:paraId="0212A77E" w14:textId="77777777" w:rsidR="00935ED6" w:rsidRPr="00935ED6" w:rsidRDefault="00935ED6" w:rsidP="00935ED6">
            <w:pPr>
              <w:spacing w:line="240" w:lineRule="auto"/>
              <w:rPr>
                <w:b/>
                <w:sz w:val="18"/>
                <w:szCs w:val="18"/>
              </w:rPr>
            </w:pPr>
            <w:r w:rsidRPr="00935ED6">
              <w:rPr>
                <w:sz w:val="18"/>
                <w:szCs w:val="18"/>
              </w:rPr>
              <w:t>Of all persons with newly diagnosed HIV infection who are reported to surveillance, the percent who are reported to the partner services program</w:t>
            </w:r>
          </w:p>
        </w:tc>
        <w:tc>
          <w:tcPr>
            <w:tcW w:w="4410" w:type="dxa"/>
            <w:tcBorders>
              <w:bottom w:val="single" w:sz="4" w:space="0" w:color="auto"/>
            </w:tcBorders>
            <w:tcMar>
              <w:left w:w="72" w:type="dxa"/>
              <w:right w:w="72" w:type="dxa"/>
            </w:tcMar>
          </w:tcPr>
          <w:p w14:paraId="20B031A4" w14:textId="77777777" w:rsidR="00935ED6" w:rsidRPr="00935ED6" w:rsidRDefault="00935ED6" w:rsidP="00935ED6">
            <w:pPr>
              <w:spacing w:line="240" w:lineRule="auto"/>
              <w:rPr>
                <w:b/>
                <w:sz w:val="18"/>
                <w:szCs w:val="18"/>
              </w:rPr>
            </w:pPr>
            <w:r w:rsidRPr="00935ED6">
              <w:rPr>
                <w:b/>
                <w:sz w:val="18"/>
                <w:szCs w:val="18"/>
              </w:rPr>
              <w:t>Numerator:</w:t>
            </w:r>
          </w:p>
          <w:p w14:paraId="226D2225" w14:textId="77777777" w:rsidR="00935ED6" w:rsidRPr="00935ED6" w:rsidRDefault="00935ED6" w:rsidP="00935ED6">
            <w:pPr>
              <w:spacing w:line="240" w:lineRule="auto"/>
              <w:rPr>
                <w:b/>
                <w:sz w:val="18"/>
                <w:szCs w:val="18"/>
              </w:rPr>
            </w:pPr>
            <w:r w:rsidRPr="00935ED6">
              <w:rPr>
                <w:sz w:val="18"/>
                <w:szCs w:val="18"/>
              </w:rPr>
              <w:t xml:space="preserve">Number of persons in the denominator who are reported to the partner services program </w:t>
            </w:r>
          </w:p>
        </w:tc>
        <w:tc>
          <w:tcPr>
            <w:tcW w:w="990" w:type="dxa"/>
            <w:vMerge w:val="restart"/>
          </w:tcPr>
          <w:p w14:paraId="4FC3AD72" w14:textId="77777777" w:rsidR="00935ED6" w:rsidRPr="00935ED6" w:rsidRDefault="00935ED6" w:rsidP="00935ED6">
            <w:pPr>
              <w:spacing w:line="240" w:lineRule="auto"/>
              <w:rPr>
                <w:sz w:val="18"/>
                <w:szCs w:val="18"/>
              </w:rPr>
            </w:pPr>
            <w:r w:rsidRPr="00935ED6">
              <w:rPr>
                <w:sz w:val="18"/>
                <w:szCs w:val="18"/>
              </w:rPr>
              <w:t>NHM&amp;E</w:t>
            </w:r>
          </w:p>
        </w:tc>
        <w:tc>
          <w:tcPr>
            <w:tcW w:w="1170" w:type="dxa"/>
            <w:vMerge w:val="restart"/>
            <w:tcMar>
              <w:left w:w="72" w:type="dxa"/>
              <w:right w:w="72" w:type="dxa"/>
            </w:tcMar>
          </w:tcPr>
          <w:p w14:paraId="20E1DD9C" w14:textId="77777777" w:rsidR="00935ED6" w:rsidRPr="00935ED6" w:rsidRDefault="00935ED6" w:rsidP="00935ED6">
            <w:pPr>
              <w:spacing w:line="240" w:lineRule="auto"/>
              <w:rPr>
                <w:sz w:val="18"/>
                <w:szCs w:val="18"/>
              </w:rPr>
            </w:pPr>
            <w:r w:rsidRPr="00935ED6">
              <w:rPr>
                <w:sz w:val="18"/>
                <w:szCs w:val="18"/>
              </w:rPr>
              <w:t>Client-level</w:t>
            </w:r>
          </w:p>
        </w:tc>
      </w:tr>
      <w:tr w:rsidR="00935ED6" w:rsidRPr="00935ED6" w14:paraId="7ECDA81B" w14:textId="77777777" w:rsidTr="00935ED6">
        <w:trPr>
          <w:cantSplit/>
          <w:trHeight w:val="323"/>
          <w:jc w:val="center"/>
        </w:trPr>
        <w:tc>
          <w:tcPr>
            <w:tcW w:w="2425" w:type="dxa"/>
            <w:vMerge/>
            <w:tcBorders>
              <w:top w:val="single" w:sz="4" w:space="0" w:color="auto"/>
            </w:tcBorders>
          </w:tcPr>
          <w:p w14:paraId="49D5A7BF" w14:textId="77777777" w:rsidR="00935ED6" w:rsidRPr="00935ED6" w:rsidRDefault="00935ED6" w:rsidP="00935ED6">
            <w:pPr>
              <w:spacing w:line="240" w:lineRule="auto"/>
              <w:rPr>
                <w:b/>
                <w:sz w:val="18"/>
                <w:szCs w:val="18"/>
              </w:rPr>
            </w:pPr>
          </w:p>
        </w:tc>
        <w:tc>
          <w:tcPr>
            <w:tcW w:w="2520" w:type="dxa"/>
            <w:vMerge/>
          </w:tcPr>
          <w:p w14:paraId="249136A9" w14:textId="77777777" w:rsidR="00935ED6" w:rsidRPr="00935ED6" w:rsidRDefault="00935ED6" w:rsidP="00935ED6">
            <w:pPr>
              <w:spacing w:line="240" w:lineRule="auto"/>
              <w:rPr>
                <w:b/>
                <w:sz w:val="18"/>
                <w:szCs w:val="18"/>
              </w:rPr>
            </w:pPr>
          </w:p>
        </w:tc>
        <w:tc>
          <w:tcPr>
            <w:tcW w:w="3600" w:type="dxa"/>
            <w:vMerge/>
            <w:tcMar>
              <w:left w:w="72" w:type="dxa"/>
              <w:right w:w="72" w:type="dxa"/>
            </w:tcMar>
          </w:tcPr>
          <w:p w14:paraId="71EAB6ED" w14:textId="77777777" w:rsidR="00935ED6" w:rsidRPr="00935ED6" w:rsidRDefault="00935ED6" w:rsidP="00935ED6">
            <w:pPr>
              <w:spacing w:line="240" w:lineRule="auto"/>
              <w:rPr>
                <w:b/>
                <w:sz w:val="18"/>
                <w:szCs w:val="18"/>
              </w:rPr>
            </w:pPr>
          </w:p>
        </w:tc>
        <w:tc>
          <w:tcPr>
            <w:tcW w:w="4410" w:type="dxa"/>
            <w:tcBorders>
              <w:bottom w:val="single" w:sz="4" w:space="0" w:color="auto"/>
            </w:tcBorders>
            <w:tcMar>
              <w:left w:w="72" w:type="dxa"/>
              <w:right w:w="72" w:type="dxa"/>
            </w:tcMar>
          </w:tcPr>
          <w:p w14:paraId="54789184" w14:textId="77777777" w:rsidR="00935ED6" w:rsidRPr="00935ED6" w:rsidRDefault="00935ED6" w:rsidP="00935ED6">
            <w:pPr>
              <w:spacing w:line="240" w:lineRule="auto"/>
              <w:rPr>
                <w:b/>
                <w:sz w:val="18"/>
                <w:szCs w:val="18"/>
              </w:rPr>
            </w:pPr>
            <w:r w:rsidRPr="00935ED6">
              <w:rPr>
                <w:sz w:val="18"/>
                <w:szCs w:val="18"/>
              </w:rPr>
              <w:t xml:space="preserve"> </w:t>
            </w:r>
            <w:r w:rsidRPr="00935ED6">
              <w:rPr>
                <w:b/>
                <w:sz w:val="18"/>
                <w:szCs w:val="18"/>
              </w:rPr>
              <w:t>Denominator:</w:t>
            </w:r>
          </w:p>
          <w:p w14:paraId="307352B1" w14:textId="77777777" w:rsidR="00935ED6" w:rsidRPr="00935ED6" w:rsidRDefault="00935ED6" w:rsidP="00935ED6">
            <w:pPr>
              <w:spacing w:line="240" w:lineRule="auto"/>
              <w:rPr>
                <w:b/>
                <w:sz w:val="18"/>
                <w:szCs w:val="18"/>
              </w:rPr>
            </w:pPr>
            <w:r w:rsidRPr="00935ED6">
              <w:rPr>
                <w:sz w:val="18"/>
                <w:szCs w:val="18"/>
              </w:rPr>
              <w:t>Number of persons with newly diagnosed HIV infection who are reported to surveillance in the 12-month observation period</w:t>
            </w:r>
          </w:p>
        </w:tc>
        <w:tc>
          <w:tcPr>
            <w:tcW w:w="990" w:type="dxa"/>
            <w:vMerge/>
          </w:tcPr>
          <w:p w14:paraId="53380CB1" w14:textId="77777777" w:rsidR="00935ED6" w:rsidRPr="00935ED6" w:rsidRDefault="00935ED6" w:rsidP="00935ED6">
            <w:pPr>
              <w:spacing w:line="240" w:lineRule="auto"/>
              <w:rPr>
                <w:sz w:val="18"/>
                <w:szCs w:val="18"/>
              </w:rPr>
            </w:pPr>
          </w:p>
        </w:tc>
        <w:tc>
          <w:tcPr>
            <w:tcW w:w="1170" w:type="dxa"/>
            <w:vMerge/>
            <w:tcMar>
              <w:left w:w="72" w:type="dxa"/>
              <w:right w:w="72" w:type="dxa"/>
            </w:tcMar>
          </w:tcPr>
          <w:p w14:paraId="284BCB94" w14:textId="77777777" w:rsidR="00935ED6" w:rsidRPr="00935ED6" w:rsidRDefault="00935ED6" w:rsidP="00935ED6">
            <w:pPr>
              <w:spacing w:line="240" w:lineRule="auto"/>
              <w:rPr>
                <w:sz w:val="18"/>
                <w:szCs w:val="18"/>
              </w:rPr>
            </w:pPr>
          </w:p>
        </w:tc>
      </w:tr>
      <w:tr w:rsidR="00935ED6" w:rsidRPr="00935ED6" w14:paraId="15EC1D1A" w14:textId="77777777" w:rsidTr="00935ED6">
        <w:trPr>
          <w:cantSplit/>
          <w:trHeight w:val="548"/>
          <w:jc w:val="center"/>
        </w:trPr>
        <w:tc>
          <w:tcPr>
            <w:tcW w:w="2425" w:type="dxa"/>
            <w:vMerge/>
            <w:tcBorders>
              <w:top w:val="single" w:sz="4" w:space="0" w:color="auto"/>
            </w:tcBorders>
          </w:tcPr>
          <w:p w14:paraId="32B70E9E" w14:textId="77777777" w:rsidR="00935ED6" w:rsidRPr="00935ED6" w:rsidRDefault="00935ED6" w:rsidP="00935ED6">
            <w:pPr>
              <w:spacing w:line="240" w:lineRule="auto"/>
              <w:rPr>
                <w:b/>
                <w:sz w:val="18"/>
                <w:szCs w:val="18"/>
              </w:rPr>
            </w:pPr>
          </w:p>
        </w:tc>
        <w:tc>
          <w:tcPr>
            <w:tcW w:w="2520" w:type="dxa"/>
            <w:vMerge w:val="restart"/>
            <w:tcBorders>
              <w:top w:val="single" w:sz="4" w:space="0" w:color="auto"/>
            </w:tcBorders>
          </w:tcPr>
          <w:p w14:paraId="33B89226" w14:textId="77777777" w:rsidR="00935ED6" w:rsidRPr="00935ED6" w:rsidRDefault="00935ED6" w:rsidP="00935ED6">
            <w:pPr>
              <w:spacing w:line="240" w:lineRule="auto"/>
              <w:rPr>
                <w:b/>
                <w:sz w:val="18"/>
                <w:szCs w:val="18"/>
              </w:rPr>
            </w:pPr>
            <w:r w:rsidRPr="00935ED6">
              <w:rPr>
                <w:b/>
                <w:sz w:val="18"/>
                <w:szCs w:val="18"/>
              </w:rPr>
              <w:t>Question 2.5.2- 2.5.3:</w:t>
            </w:r>
          </w:p>
          <w:p w14:paraId="4ACB91F9" w14:textId="77777777" w:rsidR="00935ED6" w:rsidRPr="00935ED6" w:rsidRDefault="00935ED6" w:rsidP="00935ED6">
            <w:pPr>
              <w:spacing w:line="240" w:lineRule="auto"/>
              <w:rPr>
                <w:b/>
                <w:sz w:val="18"/>
                <w:szCs w:val="18"/>
              </w:rPr>
            </w:pPr>
            <w:r w:rsidRPr="00935ED6">
              <w:rPr>
                <w:sz w:val="18"/>
                <w:szCs w:val="18"/>
              </w:rPr>
              <w:t>To what extent was there an increase in expedient HIV partner services interviews among persons with newly diagnosed HIV infection?</w:t>
            </w:r>
          </w:p>
          <w:p w14:paraId="7EABD2F2" w14:textId="77777777" w:rsidR="00935ED6" w:rsidRPr="00935ED6" w:rsidRDefault="00935ED6" w:rsidP="00935ED6">
            <w:pPr>
              <w:spacing w:line="240" w:lineRule="auto"/>
              <w:rPr>
                <w:b/>
                <w:sz w:val="18"/>
                <w:szCs w:val="18"/>
              </w:rPr>
            </w:pPr>
          </w:p>
        </w:tc>
        <w:tc>
          <w:tcPr>
            <w:tcW w:w="3600" w:type="dxa"/>
            <w:vMerge w:val="restart"/>
            <w:tcMar>
              <w:left w:w="72" w:type="dxa"/>
              <w:right w:w="72" w:type="dxa"/>
            </w:tcMar>
          </w:tcPr>
          <w:p w14:paraId="20C897C9" w14:textId="77777777" w:rsidR="00935ED6" w:rsidRPr="00935ED6" w:rsidRDefault="00935ED6" w:rsidP="00935ED6">
            <w:pPr>
              <w:spacing w:line="240" w:lineRule="auto"/>
              <w:rPr>
                <w:b/>
                <w:sz w:val="18"/>
                <w:szCs w:val="18"/>
              </w:rPr>
            </w:pPr>
            <w:r w:rsidRPr="00935ED6">
              <w:rPr>
                <w:b/>
                <w:sz w:val="18"/>
                <w:szCs w:val="18"/>
              </w:rPr>
              <w:t>Measure 2.5.2:</w:t>
            </w:r>
          </w:p>
          <w:p w14:paraId="4A73B5E3" w14:textId="77777777" w:rsidR="00935ED6" w:rsidRPr="00935ED6" w:rsidRDefault="00935ED6" w:rsidP="00935ED6">
            <w:pPr>
              <w:spacing w:line="240" w:lineRule="auto"/>
              <w:rPr>
                <w:b/>
                <w:sz w:val="18"/>
                <w:szCs w:val="18"/>
              </w:rPr>
            </w:pPr>
            <w:r w:rsidRPr="00935ED6">
              <w:rPr>
                <w:sz w:val="18"/>
                <w:szCs w:val="18"/>
              </w:rPr>
              <w:t>Of all persons with newly diagnosed HIV infection who are reported to the partner services program, the percentage interviewed for partner services in ≤30 days after HIV diagnosis</w:t>
            </w:r>
          </w:p>
        </w:tc>
        <w:tc>
          <w:tcPr>
            <w:tcW w:w="4410" w:type="dxa"/>
            <w:tcBorders>
              <w:bottom w:val="single" w:sz="4" w:space="0" w:color="auto"/>
            </w:tcBorders>
            <w:tcMar>
              <w:left w:w="72" w:type="dxa"/>
              <w:right w:w="72" w:type="dxa"/>
            </w:tcMar>
          </w:tcPr>
          <w:p w14:paraId="5415A453" w14:textId="77777777" w:rsidR="00935ED6" w:rsidRPr="00935ED6" w:rsidRDefault="00935ED6" w:rsidP="00935ED6">
            <w:pPr>
              <w:spacing w:line="240" w:lineRule="auto"/>
              <w:rPr>
                <w:b/>
                <w:sz w:val="18"/>
                <w:szCs w:val="18"/>
              </w:rPr>
            </w:pPr>
            <w:r w:rsidRPr="00935ED6">
              <w:rPr>
                <w:b/>
                <w:sz w:val="18"/>
                <w:szCs w:val="18"/>
              </w:rPr>
              <w:t>Numerator:</w:t>
            </w:r>
          </w:p>
          <w:p w14:paraId="5D4DDC57" w14:textId="77777777" w:rsidR="00935ED6" w:rsidRPr="00935ED6" w:rsidRDefault="00935ED6" w:rsidP="00935ED6">
            <w:pPr>
              <w:spacing w:line="240" w:lineRule="auto"/>
              <w:rPr>
                <w:b/>
                <w:sz w:val="18"/>
                <w:szCs w:val="18"/>
              </w:rPr>
            </w:pPr>
            <w:r w:rsidRPr="00935ED6">
              <w:rPr>
                <w:sz w:val="18"/>
                <w:szCs w:val="18"/>
              </w:rPr>
              <w:t>Number of persons in the denominator who are interviewed for partner services in ≤30 days after HIV diagnosis</w:t>
            </w:r>
          </w:p>
        </w:tc>
        <w:tc>
          <w:tcPr>
            <w:tcW w:w="990" w:type="dxa"/>
            <w:vMerge/>
          </w:tcPr>
          <w:p w14:paraId="0F0AEDCB" w14:textId="77777777" w:rsidR="00935ED6" w:rsidRPr="00935ED6" w:rsidRDefault="00935ED6" w:rsidP="00935ED6">
            <w:pPr>
              <w:spacing w:line="240" w:lineRule="auto"/>
              <w:rPr>
                <w:sz w:val="18"/>
                <w:szCs w:val="18"/>
              </w:rPr>
            </w:pPr>
          </w:p>
        </w:tc>
        <w:tc>
          <w:tcPr>
            <w:tcW w:w="1170" w:type="dxa"/>
            <w:vMerge/>
            <w:tcMar>
              <w:left w:w="72" w:type="dxa"/>
              <w:right w:w="72" w:type="dxa"/>
            </w:tcMar>
          </w:tcPr>
          <w:p w14:paraId="315145B6" w14:textId="77777777" w:rsidR="00935ED6" w:rsidRPr="00935ED6" w:rsidRDefault="00935ED6" w:rsidP="00935ED6">
            <w:pPr>
              <w:spacing w:line="240" w:lineRule="auto"/>
              <w:rPr>
                <w:sz w:val="18"/>
                <w:szCs w:val="18"/>
              </w:rPr>
            </w:pPr>
          </w:p>
        </w:tc>
      </w:tr>
      <w:tr w:rsidR="00935ED6" w:rsidRPr="00935ED6" w14:paraId="78E76627" w14:textId="77777777" w:rsidTr="00935ED6">
        <w:trPr>
          <w:cantSplit/>
          <w:trHeight w:val="360"/>
          <w:jc w:val="center"/>
        </w:trPr>
        <w:tc>
          <w:tcPr>
            <w:tcW w:w="2425" w:type="dxa"/>
            <w:vMerge/>
          </w:tcPr>
          <w:p w14:paraId="1E253AF3" w14:textId="77777777" w:rsidR="00935ED6" w:rsidRPr="00935ED6" w:rsidRDefault="00935ED6" w:rsidP="00935ED6">
            <w:pPr>
              <w:spacing w:line="240" w:lineRule="auto"/>
              <w:rPr>
                <w:b/>
                <w:sz w:val="18"/>
                <w:szCs w:val="18"/>
              </w:rPr>
            </w:pPr>
          </w:p>
        </w:tc>
        <w:tc>
          <w:tcPr>
            <w:tcW w:w="2520" w:type="dxa"/>
            <w:vMerge/>
          </w:tcPr>
          <w:p w14:paraId="15534137" w14:textId="77777777" w:rsidR="00935ED6" w:rsidRPr="00935ED6" w:rsidRDefault="00935ED6" w:rsidP="00935ED6">
            <w:pPr>
              <w:spacing w:line="240" w:lineRule="auto"/>
              <w:rPr>
                <w:b/>
                <w:sz w:val="18"/>
                <w:szCs w:val="18"/>
              </w:rPr>
            </w:pPr>
          </w:p>
        </w:tc>
        <w:tc>
          <w:tcPr>
            <w:tcW w:w="3600" w:type="dxa"/>
            <w:vMerge/>
            <w:tcMar>
              <w:left w:w="72" w:type="dxa"/>
              <w:right w:w="72" w:type="dxa"/>
            </w:tcMar>
          </w:tcPr>
          <w:p w14:paraId="35F992A7" w14:textId="77777777" w:rsidR="00935ED6" w:rsidRPr="00935ED6" w:rsidRDefault="00935ED6" w:rsidP="00935ED6">
            <w:pPr>
              <w:spacing w:line="240" w:lineRule="auto"/>
              <w:rPr>
                <w:b/>
                <w:sz w:val="18"/>
                <w:szCs w:val="18"/>
              </w:rPr>
            </w:pPr>
          </w:p>
        </w:tc>
        <w:tc>
          <w:tcPr>
            <w:tcW w:w="4410" w:type="dxa"/>
            <w:tcBorders>
              <w:bottom w:val="single" w:sz="4" w:space="0" w:color="auto"/>
            </w:tcBorders>
            <w:tcMar>
              <w:left w:w="72" w:type="dxa"/>
              <w:right w:w="72" w:type="dxa"/>
            </w:tcMar>
          </w:tcPr>
          <w:p w14:paraId="427BE8EF" w14:textId="77777777" w:rsidR="00935ED6" w:rsidRPr="00935ED6" w:rsidRDefault="00935ED6" w:rsidP="00935ED6">
            <w:pPr>
              <w:spacing w:line="240" w:lineRule="auto"/>
              <w:rPr>
                <w:b/>
                <w:sz w:val="18"/>
                <w:szCs w:val="18"/>
              </w:rPr>
            </w:pPr>
            <w:r w:rsidRPr="00935ED6">
              <w:rPr>
                <w:b/>
                <w:sz w:val="18"/>
                <w:szCs w:val="18"/>
              </w:rPr>
              <w:t>Denominator:</w:t>
            </w:r>
          </w:p>
          <w:p w14:paraId="26A3F19E" w14:textId="77777777" w:rsidR="00935ED6" w:rsidRPr="00935ED6" w:rsidRDefault="00935ED6" w:rsidP="00935ED6">
            <w:pPr>
              <w:spacing w:line="240" w:lineRule="auto"/>
              <w:rPr>
                <w:b/>
                <w:sz w:val="18"/>
                <w:szCs w:val="18"/>
              </w:rPr>
            </w:pPr>
            <w:r w:rsidRPr="00935ED6">
              <w:rPr>
                <w:sz w:val="18"/>
                <w:szCs w:val="18"/>
              </w:rPr>
              <w:t>Number of persons with newly diagnosed HIV infection who are reported to the partner services program</w:t>
            </w:r>
          </w:p>
        </w:tc>
        <w:tc>
          <w:tcPr>
            <w:tcW w:w="990" w:type="dxa"/>
            <w:vMerge/>
          </w:tcPr>
          <w:p w14:paraId="7A78F73D" w14:textId="77777777" w:rsidR="00935ED6" w:rsidRPr="00935ED6" w:rsidRDefault="00935ED6" w:rsidP="00935ED6">
            <w:pPr>
              <w:spacing w:line="240" w:lineRule="auto"/>
              <w:rPr>
                <w:sz w:val="18"/>
                <w:szCs w:val="18"/>
              </w:rPr>
            </w:pPr>
          </w:p>
        </w:tc>
        <w:tc>
          <w:tcPr>
            <w:tcW w:w="1170" w:type="dxa"/>
            <w:vMerge/>
            <w:tcMar>
              <w:left w:w="72" w:type="dxa"/>
              <w:right w:w="72" w:type="dxa"/>
            </w:tcMar>
          </w:tcPr>
          <w:p w14:paraId="0DB1CBE2" w14:textId="77777777" w:rsidR="00935ED6" w:rsidRPr="00935ED6" w:rsidRDefault="00935ED6" w:rsidP="00935ED6">
            <w:pPr>
              <w:spacing w:line="240" w:lineRule="auto"/>
              <w:rPr>
                <w:sz w:val="18"/>
                <w:szCs w:val="18"/>
              </w:rPr>
            </w:pPr>
          </w:p>
        </w:tc>
      </w:tr>
      <w:tr w:rsidR="00935ED6" w:rsidRPr="00935ED6" w14:paraId="4DDD812B" w14:textId="77777777" w:rsidTr="00935ED6">
        <w:trPr>
          <w:cantSplit/>
          <w:trHeight w:val="420"/>
          <w:jc w:val="center"/>
        </w:trPr>
        <w:tc>
          <w:tcPr>
            <w:tcW w:w="2425" w:type="dxa"/>
            <w:vMerge/>
          </w:tcPr>
          <w:p w14:paraId="6046EA31" w14:textId="77777777" w:rsidR="00935ED6" w:rsidRPr="00935ED6" w:rsidRDefault="00935ED6" w:rsidP="00935ED6">
            <w:pPr>
              <w:spacing w:line="240" w:lineRule="auto"/>
              <w:rPr>
                <w:b/>
                <w:sz w:val="18"/>
                <w:szCs w:val="18"/>
              </w:rPr>
            </w:pPr>
          </w:p>
        </w:tc>
        <w:tc>
          <w:tcPr>
            <w:tcW w:w="2520" w:type="dxa"/>
            <w:vMerge/>
          </w:tcPr>
          <w:p w14:paraId="1B9335BE" w14:textId="77777777" w:rsidR="00935ED6" w:rsidRPr="00935ED6" w:rsidRDefault="00935ED6" w:rsidP="00935ED6">
            <w:pPr>
              <w:spacing w:line="240" w:lineRule="auto"/>
              <w:rPr>
                <w:b/>
                <w:sz w:val="18"/>
                <w:szCs w:val="18"/>
              </w:rPr>
            </w:pPr>
          </w:p>
        </w:tc>
        <w:tc>
          <w:tcPr>
            <w:tcW w:w="3600" w:type="dxa"/>
            <w:vMerge w:val="restart"/>
            <w:tcMar>
              <w:left w:w="72" w:type="dxa"/>
              <w:right w:w="72" w:type="dxa"/>
            </w:tcMar>
          </w:tcPr>
          <w:p w14:paraId="798168A0" w14:textId="77777777" w:rsidR="00935ED6" w:rsidRPr="00935ED6" w:rsidRDefault="00935ED6" w:rsidP="00935ED6">
            <w:pPr>
              <w:spacing w:line="240" w:lineRule="auto"/>
              <w:rPr>
                <w:b/>
                <w:sz w:val="18"/>
                <w:szCs w:val="18"/>
              </w:rPr>
            </w:pPr>
            <w:r w:rsidRPr="00935ED6">
              <w:rPr>
                <w:b/>
                <w:sz w:val="18"/>
                <w:szCs w:val="18"/>
              </w:rPr>
              <w:t>Measure 2.5.3:</w:t>
            </w:r>
          </w:p>
          <w:p w14:paraId="7497C193" w14:textId="77777777" w:rsidR="00935ED6" w:rsidRPr="00935ED6" w:rsidRDefault="00935ED6" w:rsidP="00935ED6">
            <w:pPr>
              <w:spacing w:line="240" w:lineRule="auto"/>
              <w:rPr>
                <w:b/>
                <w:sz w:val="18"/>
                <w:szCs w:val="18"/>
              </w:rPr>
            </w:pPr>
            <w:r w:rsidRPr="00935ED6">
              <w:rPr>
                <w:sz w:val="18"/>
                <w:szCs w:val="18"/>
              </w:rPr>
              <w:t>Of all persons with newly diagnosed acute or recent HIV infection, the percentage interviewed for partner services in ≤14 days after HIV diagnosis</w:t>
            </w:r>
          </w:p>
        </w:tc>
        <w:tc>
          <w:tcPr>
            <w:tcW w:w="4410" w:type="dxa"/>
            <w:tcBorders>
              <w:bottom w:val="single" w:sz="4" w:space="0" w:color="auto"/>
            </w:tcBorders>
            <w:tcMar>
              <w:left w:w="72" w:type="dxa"/>
              <w:right w:w="72" w:type="dxa"/>
            </w:tcMar>
          </w:tcPr>
          <w:p w14:paraId="7CEA238D" w14:textId="77777777" w:rsidR="00935ED6" w:rsidRPr="00935ED6" w:rsidRDefault="00935ED6" w:rsidP="00935ED6">
            <w:pPr>
              <w:spacing w:line="240" w:lineRule="auto"/>
              <w:rPr>
                <w:b/>
                <w:sz w:val="18"/>
                <w:szCs w:val="18"/>
              </w:rPr>
            </w:pPr>
            <w:r w:rsidRPr="00935ED6">
              <w:rPr>
                <w:b/>
                <w:sz w:val="18"/>
                <w:szCs w:val="18"/>
              </w:rPr>
              <w:t>Numerator:</w:t>
            </w:r>
          </w:p>
          <w:p w14:paraId="3D62E1DE" w14:textId="77777777" w:rsidR="00935ED6" w:rsidRPr="00935ED6" w:rsidRDefault="00935ED6" w:rsidP="00935ED6">
            <w:pPr>
              <w:spacing w:line="240" w:lineRule="auto"/>
              <w:rPr>
                <w:b/>
                <w:sz w:val="18"/>
                <w:szCs w:val="18"/>
              </w:rPr>
            </w:pPr>
            <w:r w:rsidRPr="00935ED6">
              <w:rPr>
                <w:sz w:val="18"/>
                <w:szCs w:val="18"/>
              </w:rPr>
              <w:t>Number of persons in the denominator who are interviewed for partner services in ≤14 days after HIV diagnosis</w:t>
            </w:r>
          </w:p>
        </w:tc>
        <w:tc>
          <w:tcPr>
            <w:tcW w:w="990" w:type="dxa"/>
            <w:vMerge/>
          </w:tcPr>
          <w:p w14:paraId="157FCF0D" w14:textId="77777777" w:rsidR="00935ED6" w:rsidRPr="00935ED6" w:rsidRDefault="00935ED6" w:rsidP="00935ED6">
            <w:pPr>
              <w:spacing w:line="240" w:lineRule="auto"/>
              <w:rPr>
                <w:sz w:val="18"/>
                <w:szCs w:val="18"/>
              </w:rPr>
            </w:pPr>
          </w:p>
        </w:tc>
        <w:tc>
          <w:tcPr>
            <w:tcW w:w="1170" w:type="dxa"/>
            <w:vMerge/>
            <w:tcMar>
              <w:left w:w="72" w:type="dxa"/>
              <w:right w:w="72" w:type="dxa"/>
            </w:tcMar>
          </w:tcPr>
          <w:p w14:paraId="6336F18C" w14:textId="77777777" w:rsidR="00935ED6" w:rsidRPr="00935ED6" w:rsidRDefault="00935ED6" w:rsidP="00935ED6">
            <w:pPr>
              <w:spacing w:line="240" w:lineRule="auto"/>
              <w:rPr>
                <w:sz w:val="18"/>
                <w:szCs w:val="18"/>
              </w:rPr>
            </w:pPr>
          </w:p>
        </w:tc>
      </w:tr>
      <w:tr w:rsidR="00935ED6" w:rsidRPr="00935ED6" w14:paraId="29E51505" w14:textId="77777777" w:rsidTr="00935ED6">
        <w:trPr>
          <w:cantSplit/>
          <w:trHeight w:val="827"/>
          <w:jc w:val="center"/>
        </w:trPr>
        <w:tc>
          <w:tcPr>
            <w:tcW w:w="2425" w:type="dxa"/>
            <w:vMerge/>
          </w:tcPr>
          <w:p w14:paraId="45B12B62" w14:textId="77777777" w:rsidR="00935ED6" w:rsidRPr="00935ED6" w:rsidRDefault="00935ED6" w:rsidP="00935ED6">
            <w:pPr>
              <w:spacing w:line="240" w:lineRule="auto"/>
              <w:rPr>
                <w:b/>
                <w:sz w:val="18"/>
                <w:szCs w:val="18"/>
              </w:rPr>
            </w:pPr>
          </w:p>
        </w:tc>
        <w:tc>
          <w:tcPr>
            <w:tcW w:w="2520" w:type="dxa"/>
            <w:vMerge/>
          </w:tcPr>
          <w:p w14:paraId="38DA237F" w14:textId="77777777" w:rsidR="00935ED6" w:rsidRPr="00935ED6" w:rsidRDefault="00935ED6" w:rsidP="00935ED6">
            <w:pPr>
              <w:spacing w:line="240" w:lineRule="auto"/>
              <w:rPr>
                <w:b/>
                <w:sz w:val="18"/>
                <w:szCs w:val="18"/>
              </w:rPr>
            </w:pPr>
          </w:p>
        </w:tc>
        <w:tc>
          <w:tcPr>
            <w:tcW w:w="3600" w:type="dxa"/>
            <w:vMerge/>
            <w:tcMar>
              <w:left w:w="72" w:type="dxa"/>
              <w:right w:w="72" w:type="dxa"/>
            </w:tcMar>
          </w:tcPr>
          <w:p w14:paraId="23909143" w14:textId="77777777" w:rsidR="00935ED6" w:rsidRPr="00935ED6" w:rsidRDefault="00935ED6" w:rsidP="00935ED6">
            <w:pPr>
              <w:spacing w:line="240" w:lineRule="auto"/>
              <w:rPr>
                <w:b/>
                <w:sz w:val="18"/>
                <w:szCs w:val="18"/>
              </w:rPr>
            </w:pPr>
          </w:p>
        </w:tc>
        <w:tc>
          <w:tcPr>
            <w:tcW w:w="4410" w:type="dxa"/>
            <w:tcBorders>
              <w:bottom w:val="single" w:sz="4" w:space="0" w:color="auto"/>
            </w:tcBorders>
            <w:tcMar>
              <w:left w:w="72" w:type="dxa"/>
              <w:right w:w="72" w:type="dxa"/>
            </w:tcMar>
          </w:tcPr>
          <w:p w14:paraId="7C216DCF" w14:textId="77777777" w:rsidR="00935ED6" w:rsidRPr="00935ED6" w:rsidRDefault="00935ED6" w:rsidP="00935ED6">
            <w:pPr>
              <w:spacing w:line="240" w:lineRule="auto"/>
              <w:rPr>
                <w:b/>
                <w:sz w:val="18"/>
                <w:szCs w:val="18"/>
              </w:rPr>
            </w:pPr>
            <w:r w:rsidRPr="00935ED6">
              <w:rPr>
                <w:b/>
                <w:sz w:val="18"/>
                <w:szCs w:val="18"/>
              </w:rPr>
              <w:t>Denominator:</w:t>
            </w:r>
          </w:p>
          <w:p w14:paraId="297EA06D" w14:textId="77777777" w:rsidR="00935ED6" w:rsidRPr="00935ED6" w:rsidRDefault="00935ED6" w:rsidP="00935ED6">
            <w:pPr>
              <w:spacing w:line="240" w:lineRule="auto"/>
              <w:rPr>
                <w:b/>
                <w:sz w:val="18"/>
                <w:szCs w:val="18"/>
              </w:rPr>
            </w:pPr>
            <w:r w:rsidRPr="00935ED6">
              <w:rPr>
                <w:sz w:val="18"/>
                <w:szCs w:val="18"/>
              </w:rPr>
              <w:t>Number of persons with newly diagnosed acute or recent HIV infection who are reported to the partner services program</w:t>
            </w:r>
          </w:p>
        </w:tc>
        <w:tc>
          <w:tcPr>
            <w:tcW w:w="990" w:type="dxa"/>
            <w:vMerge/>
          </w:tcPr>
          <w:p w14:paraId="79DD43BF" w14:textId="77777777" w:rsidR="00935ED6" w:rsidRPr="00935ED6" w:rsidRDefault="00935ED6" w:rsidP="00935ED6">
            <w:pPr>
              <w:spacing w:line="240" w:lineRule="auto"/>
              <w:rPr>
                <w:sz w:val="18"/>
                <w:szCs w:val="18"/>
              </w:rPr>
            </w:pPr>
          </w:p>
        </w:tc>
        <w:tc>
          <w:tcPr>
            <w:tcW w:w="1170" w:type="dxa"/>
            <w:vMerge/>
            <w:tcMar>
              <w:left w:w="72" w:type="dxa"/>
              <w:right w:w="72" w:type="dxa"/>
            </w:tcMar>
          </w:tcPr>
          <w:p w14:paraId="387CE189" w14:textId="77777777" w:rsidR="00935ED6" w:rsidRPr="00935ED6" w:rsidRDefault="00935ED6" w:rsidP="00935ED6">
            <w:pPr>
              <w:spacing w:line="240" w:lineRule="auto"/>
              <w:rPr>
                <w:sz w:val="18"/>
                <w:szCs w:val="18"/>
              </w:rPr>
            </w:pPr>
          </w:p>
        </w:tc>
      </w:tr>
      <w:tr w:rsidR="00935ED6" w:rsidRPr="00935ED6" w14:paraId="4F6FF119" w14:textId="77777777" w:rsidTr="00935ED6">
        <w:trPr>
          <w:cantSplit/>
          <w:trHeight w:val="480"/>
          <w:jc w:val="center"/>
        </w:trPr>
        <w:tc>
          <w:tcPr>
            <w:tcW w:w="2425" w:type="dxa"/>
            <w:vMerge/>
          </w:tcPr>
          <w:p w14:paraId="546428E6" w14:textId="77777777" w:rsidR="00935ED6" w:rsidRPr="00935ED6" w:rsidRDefault="00935ED6" w:rsidP="00935ED6">
            <w:pPr>
              <w:spacing w:line="240" w:lineRule="auto"/>
              <w:rPr>
                <w:b/>
                <w:sz w:val="18"/>
                <w:szCs w:val="18"/>
              </w:rPr>
            </w:pPr>
          </w:p>
        </w:tc>
        <w:tc>
          <w:tcPr>
            <w:tcW w:w="2520" w:type="dxa"/>
            <w:vMerge w:val="restart"/>
          </w:tcPr>
          <w:p w14:paraId="2181CF5B" w14:textId="77777777" w:rsidR="00935ED6" w:rsidRPr="00935ED6" w:rsidRDefault="00935ED6" w:rsidP="00935ED6">
            <w:pPr>
              <w:spacing w:line="240" w:lineRule="auto"/>
              <w:rPr>
                <w:b/>
                <w:sz w:val="18"/>
                <w:szCs w:val="18"/>
              </w:rPr>
            </w:pPr>
            <w:r w:rsidRPr="00935ED6">
              <w:rPr>
                <w:b/>
                <w:sz w:val="18"/>
                <w:szCs w:val="18"/>
              </w:rPr>
              <w:t>Question 2.5.4:</w:t>
            </w:r>
          </w:p>
          <w:p w14:paraId="0BFC9AB2" w14:textId="77777777" w:rsidR="00935ED6" w:rsidRPr="00935ED6" w:rsidRDefault="00935ED6" w:rsidP="00935ED6">
            <w:pPr>
              <w:spacing w:line="240" w:lineRule="auto"/>
              <w:rPr>
                <w:b/>
                <w:sz w:val="18"/>
                <w:szCs w:val="18"/>
              </w:rPr>
            </w:pPr>
            <w:r w:rsidRPr="00935ED6">
              <w:rPr>
                <w:sz w:val="18"/>
                <w:szCs w:val="18"/>
              </w:rPr>
              <w:t xml:space="preserve">To what extent was there an increase in participation in HIV </w:t>
            </w:r>
            <w:r w:rsidRPr="00935ED6">
              <w:rPr>
                <w:sz w:val="18"/>
                <w:szCs w:val="18"/>
              </w:rPr>
              <w:lastRenderedPageBreak/>
              <w:t>partner services among persons with previously diagnosed HIV infection?</w:t>
            </w:r>
          </w:p>
        </w:tc>
        <w:tc>
          <w:tcPr>
            <w:tcW w:w="3600" w:type="dxa"/>
            <w:vMerge w:val="restart"/>
            <w:tcMar>
              <w:left w:w="72" w:type="dxa"/>
              <w:right w:w="72" w:type="dxa"/>
            </w:tcMar>
          </w:tcPr>
          <w:p w14:paraId="74C760D3" w14:textId="77777777" w:rsidR="00935ED6" w:rsidRPr="00935ED6" w:rsidRDefault="00935ED6" w:rsidP="00935ED6">
            <w:pPr>
              <w:spacing w:line="240" w:lineRule="auto"/>
              <w:rPr>
                <w:b/>
                <w:sz w:val="18"/>
                <w:szCs w:val="18"/>
              </w:rPr>
            </w:pPr>
            <w:r w:rsidRPr="00935ED6">
              <w:rPr>
                <w:b/>
                <w:sz w:val="18"/>
                <w:szCs w:val="18"/>
              </w:rPr>
              <w:lastRenderedPageBreak/>
              <w:t>Measure 2.5.4:</w:t>
            </w:r>
          </w:p>
          <w:p w14:paraId="1FDA6768" w14:textId="77777777" w:rsidR="00935ED6" w:rsidRPr="00935ED6" w:rsidRDefault="00935ED6" w:rsidP="00935ED6">
            <w:pPr>
              <w:spacing w:line="240" w:lineRule="auto"/>
              <w:rPr>
                <w:sz w:val="18"/>
                <w:szCs w:val="18"/>
              </w:rPr>
            </w:pPr>
            <w:r w:rsidRPr="00935ED6">
              <w:rPr>
                <w:sz w:val="18"/>
                <w:szCs w:val="18"/>
              </w:rPr>
              <w:t xml:space="preserve">Of all persons with previously diagnosed HIV infection who are reported to the partner </w:t>
            </w:r>
            <w:r w:rsidRPr="00935ED6">
              <w:rPr>
                <w:sz w:val="18"/>
                <w:szCs w:val="18"/>
              </w:rPr>
              <w:lastRenderedPageBreak/>
              <w:t>services program, the percentage interviewed for partner services</w:t>
            </w:r>
          </w:p>
          <w:p w14:paraId="18BDB1DD" w14:textId="77777777" w:rsidR="00935ED6" w:rsidRPr="00935ED6" w:rsidRDefault="00935ED6" w:rsidP="00935ED6">
            <w:pPr>
              <w:spacing w:line="240" w:lineRule="auto"/>
              <w:rPr>
                <w:b/>
                <w:sz w:val="18"/>
                <w:szCs w:val="18"/>
              </w:rPr>
            </w:pPr>
          </w:p>
        </w:tc>
        <w:tc>
          <w:tcPr>
            <w:tcW w:w="4410" w:type="dxa"/>
            <w:tcBorders>
              <w:bottom w:val="single" w:sz="4" w:space="0" w:color="auto"/>
            </w:tcBorders>
            <w:tcMar>
              <w:left w:w="72" w:type="dxa"/>
              <w:right w:w="72" w:type="dxa"/>
            </w:tcMar>
          </w:tcPr>
          <w:p w14:paraId="405D1DCA" w14:textId="77777777" w:rsidR="00935ED6" w:rsidRPr="00935ED6" w:rsidRDefault="00935ED6" w:rsidP="00935ED6">
            <w:pPr>
              <w:spacing w:line="240" w:lineRule="auto"/>
              <w:rPr>
                <w:b/>
                <w:sz w:val="18"/>
                <w:szCs w:val="18"/>
              </w:rPr>
            </w:pPr>
            <w:r w:rsidRPr="00935ED6">
              <w:rPr>
                <w:b/>
                <w:sz w:val="18"/>
                <w:szCs w:val="18"/>
              </w:rPr>
              <w:lastRenderedPageBreak/>
              <w:t>Numerator:</w:t>
            </w:r>
          </w:p>
          <w:p w14:paraId="4F4C9231" w14:textId="77777777" w:rsidR="00935ED6" w:rsidRPr="00935ED6" w:rsidRDefault="00935ED6" w:rsidP="00935ED6">
            <w:pPr>
              <w:spacing w:line="240" w:lineRule="auto"/>
              <w:rPr>
                <w:b/>
                <w:sz w:val="18"/>
                <w:szCs w:val="18"/>
              </w:rPr>
            </w:pPr>
            <w:r w:rsidRPr="00935ED6">
              <w:rPr>
                <w:sz w:val="18"/>
                <w:szCs w:val="18"/>
              </w:rPr>
              <w:t>Number of persons in the denominator who are interviewed for partner services</w:t>
            </w:r>
          </w:p>
        </w:tc>
        <w:tc>
          <w:tcPr>
            <w:tcW w:w="990" w:type="dxa"/>
            <w:vMerge/>
          </w:tcPr>
          <w:p w14:paraId="47914A67" w14:textId="77777777" w:rsidR="00935ED6" w:rsidRPr="00935ED6" w:rsidRDefault="00935ED6" w:rsidP="00935ED6">
            <w:pPr>
              <w:spacing w:line="240" w:lineRule="auto"/>
              <w:rPr>
                <w:sz w:val="18"/>
                <w:szCs w:val="18"/>
              </w:rPr>
            </w:pPr>
          </w:p>
        </w:tc>
        <w:tc>
          <w:tcPr>
            <w:tcW w:w="1170" w:type="dxa"/>
            <w:vMerge/>
            <w:tcMar>
              <w:left w:w="72" w:type="dxa"/>
              <w:right w:w="72" w:type="dxa"/>
            </w:tcMar>
          </w:tcPr>
          <w:p w14:paraId="2BE01AC6" w14:textId="77777777" w:rsidR="00935ED6" w:rsidRPr="00935ED6" w:rsidRDefault="00935ED6" w:rsidP="00935ED6">
            <w:pPr>
              <w:spacing w:line="240" w:lineRule="auto"/>
              <w:rPr>
                <w:sz w:val="18"/>
                <w:szCs w:val="18"/>
              </w:rPr>
            </w:pPr>
          </w:p>
        </w:tc>
      </w:tr>
      <w:tr w:rsidR="00935ED6" w:rsidRPr="00935ED6" w14:paraId="62B4EB4F" w14:textId="77777777" w:rsidTr="00935ED6">
        <w:trPr>
          <w:cantSplit/>
          <w:trHeight w:val="420"/>
          <w:jc w:val="center"/>
        </w:trPr>
        <w:tc>
          <w:tcPr>
            <w:tcW w:w="2425" w:type="dxa"/>
            <w:vMerge/>
          </w:tcPr>
          <w:p w14:paraId="14813DC0" w14:textId="77777777" w:rsidR="00935ED6" w:rsidRPr="00935ED6" w:rsidRDefault="00935ED6" w:rsidP="00935ED6">
            <w:pPr>
              <w:spacing w:line="240" w:lineRule="auto"/>
              <w:rPr>
                <w:b/>
                <w:sz w:val="18"/>
                <w:szCs w:val="18"/>
              </w:rPr>
            </w:pPr>
          </w:p>
        </w:tc>
        <w:tc>
          <w:tcPr>
            <w:tcW w:w="2520" w:type="dxa"/>
            <w:vMerge/>
          </w:tcPr>
          <w:p w14:paraId="3D2AB748" w14:textId="77777777" w:rsidR="00935ED6" w:rsidRPr="00935ED6" w:rsidRDefault="00935ED6" w:rsidP="00935ED6">
            <w:pPr>
              <w:spacing w:line="240" w:lineRule="auto"/>
              <w:rPr>
                <w:b/>
                <w:sz w:val="18"/>
                <w:szCs w:val="18"/>
              </w:rPr>
            </w:pPr>
          </w:p>
        </w:tc>
        <w:tc>
          <w:tcPr>
            <w:tcW w:w="3600" w:type="dxa"/>
            <w:vMerge/>
            <w:tcBorders>
              <w:bottom w:val="single" w:sz="4" w:space="0" w:color="auto"/>
            </w:tcBorders>
            <w:tcMar>
              <w:left w:w="72" w:type="dxa"/>
              <w:right w:w="72" w:type="dxa"/>
            </w:tcMar>
          </w:tcPr>
          <w:p w14:paraId="2AC61867" w14:textId="77777777" w:rsidR="00935ED6" w:rsidRPr="00935ED6" w:rsidRDefault="00935ED6" w:rsidP="00935ED6">
            <w:pPr>
              <w:spacing w:line="240" w:lineRule="auto"/>
              <w:rPr>
                <w:b/>
                <w:sz w:val="18"/>
                <w:szCs w:val="18"/>
              </w:rPr>
            </w:pPr>
          </w:p>
        </w:tc>
        <w:tc>
          <w:tcPr>
            <w:tcW w:w="4410" w:type="dxa"/>
            <w:tcBorders>
              <w:bottom w:val="single" w:sz="4" w:space="0" w:color="auto"/>
            </w:tcBorders>
            <w:tcMar>
              <w:left w:w="72" w:type="dxa"/>
              <w:right w:w="72" w:type="dxa"/>
            </w:tcMar>
          </w:tcPr>
          <w:p w14:paraId="0CA2F9B1" w14:textId="77777777" w:rsidR="00935ED6" w:rsidRPr="00935ED6" w:rsidRDefault="00935ED6" w:rsidP="00935ED6">
            <w:pPr>
              <w:spacing w:line="240" w:lineRule="auto"/>
              <w:rPr>
                <w:b/>
                <w:sz w:val="18"/>
                <w:szCs w:val="18"/>
              </w:rPr>
            </w:pPr>
            <w:r w:rsidRPr="00935ED6">
              <w:rPr>
                <w:b/>
                <w:sz w:val="18"/>
                <w:szCs w:val="18"/>
              </w:rPr>
              <w:t>Denominator:</w:t>
            </w:r>
          </w:p>
          <w:p w14:paraId="6351BFB5" w14:textId="77777777" w:rsidR="00935ED6" w:rsidRPr="00935ED6" w:rsidRDefault="00935ED6" w:rsidP="00935ED6">
            <w:pPr>
              <w:spacing w:line="240" w:lineRule="auto"/>
              <w:rPr>
                <w:b/>
                <w:sz w:val="18"/>
                <w:szCs w:val="18"/>
              </w:rPr>
            </w:pPr>
            <w:r w:rsidRPr="00935ED6">
              <w:rPr>
                <w:sz w:val="18"/>
                <w:szCs w:val="18"/>
              </w:rPr>
              <w:t>Number of persons with previously diagnosed HIV infection who are reported to the partner services program</w:t>
            </w:r>
          </w:p>
        </w:tc>
        <w:tc>
          <w:tcPr>
            <w:tcW w:w="990" w:type="dxa"/>
            <w:vMerge/>
          </w:tcPr>
          <w:p w14:paraId="52347CBD" w14:textId="77777777" w:rsidR="00935ED6" w:rsidRPr="00935ED6" w:rsidRDefault="00935ED6" w:rsidP="00935ED6">
            <w:pPr>
              <w:spacing w:line="240" w:lineRule="auto"/>
              <w:rPr>
                <w:sz w:val="18"/>
                <w:szCs w:val="18"/>
              </w:rPr>
            </w:pPr>
          </w:p>
        </w:tc>
        <w:tc>
          <w:tcPr>
            <w:tcW w:w="1170" w:type="dxa"/>
            <w:vMerge/>
            <w:tcMar>
              <w:left w:w="72" w:type="dxa"/>
              <w:right w:w="72" w:type="dxa"/>
            </w:tcMar>
          </w:tcPr>
          <w:p w14:paraId="42A22D69" w14:textId="77777777" w:rsidR="00935ED6" w:rsidRPr="00935ED6" w:rsidRDefault="00935ED6" w:rsidP="00935ED6">
            <w:pPr>
              <w:spacing w:line="240" w:lineRule="auto"/>
              <w:rPr>
                <w:sz w:val="18"/>
                <w:szCs w:val="18"/>
              </w:rPr>
            </w:pPr>
          </w:p>
        </w:tc>
      </w:tr>
      <w:tr w:rsidR="00935ED6" w:rsidRPr="00935ED6" w14:paraId="65936655" w14:textId="77777777" w:rsidTr="00935ED6">
        <w:trPr>
          <w:cantSplit/>
          <w:trHeight w:val="764"/>
          <w:jc w:val="center"/>
        </w:trPr>
        <w:tc>
          <w:tcPr>
            <w:tcW w:w="2425" w:type="dxa"/>
            <w:vMerge w:val="restart"/>
            <w:tcBorders>
              <w:top w:val="single" w:sz="4" w:space="0" w:color="auto"/>
            </w:tcBorders>
          </w:tcPr>
          <w:p w14:paraId="51B4318E" w14:textId="77777777" w:rsidR="00935ED6" w:rsidRPr="00935ED6" w:rsidRDefault="00935ED6" w:rsidP="00935ED6">
            <w:pPr>
              <w:spacing w:line="240" w:lineRule="auto"/>
              <w:ind w:left="216" w:hanging="216"/>
              <w:rPr>
                <w:sz w:val="18"/>
                <w:szCs w:val="18"/>
              </w:rPr>
            </w:pPr>
            <w:r w:rsidRPr="00935ED6">
              <w:rPr>
                <w:b/>
                <w:sz w:val="18"/>
                <w:szCs w:val="18"/>
              </w:rPr>
              <w:t xml:space="preserve">2.6: </w:t>
            </w:r>
            <w:r w:rsidRPr="00935ED6">
              <w:rPr>
                <w:sz w:val="18"/>
                <w:szCs w:val="18"/>
              </w:rPr>
              <w:t>Increased partner elicitation through HIV partner services interviews of index patients with newly diagnosed HIV infection (outcome)</w:t>
            </w:r>
          </w:p>
          <w:p w14:paraId="08DDF818" w14:textId="77777777" w:rsidR="00935ED6" w:rsidRPr="00935ED6" w:rsidRDefault="00935ED6" w:rsidP="00935ED6">
            <w:pPr>
              <w:spacing w:line="240" w:lineRule="auto"/>
              <w:rPr>
                <w:b/>
                <w:sz w:val="18"/>
                <w:szCs w:val="18"/>
              </w:rPr>
            </w:pPr>
          </w:p>
          <w:p w14:paraId="46836C96" w14:textId="77777777" w:rsidR="00935ED6" w:rsidRPr="00935ED6" w:rsidRDefault="00935ED6" w:rsidP="00935ED6">
            <w:pPr>
              <w:spacing w:line="240" w:lineRule="auto"/>
              <w:rPr>
                <w:b/>
                <w:sz w:val="18"/>
                <w:szCs w:val="18"/>
              </w:rPr>
            </w:pPr>
          </w:p>
        </w:tc>
        <w:tc>
          <w:tcPr>
            <w:tcW w:w="2520" w:type="dxa"/>
            <w:vMerge w:val="restart"/>
            <w:tcBorders>
              <w:top w:val="single" w:sz="4" w:space="0" w:color="auto"/>
            </w:tcBorders>
          </w:tcPr>
          <w:p w14:paraId="3AE9955A" w14:textId="77777777" w:rsidR="00935ED6" w:rsidRPr="00935ED6" w:rsidRDefault="00935ED6" w:rsidP="00935ED6">
            <w:pPr>
              <w:spacing w:line="240" w:lineRule="auto"/>
              <w:rPr>
                <w:b/>
                <w:sz w:val="18"/>
                <w:szCs w:val="18"/>
              </w:rPr>
            </w:pPr>
            <w:r w:rsidRPr="00935ED6">
              <w:rPr>
                <w:b/>
                <w:sz w:val="18"/>
                <w:szCs w:val="18"/>
              </w:rPr>
              <w:t>Question 2.6.1-2.6.2:</w:t>
            </w:r>
          </w:p>
          <w:p w14:paraId="2E1375E3" w14:textId="77777777" w:rsidR="00935ED6" w:rsidRPr="00935ED6" w:rsidRDefault="00935ED6" w:rsidP="00935ED6">
            <w:pPr>
              <w:spacing w:line="240" w:lineRule="auto"/>
              <w:rPr>
                <w:b/>
                <w:sz w:val="18"/>
                <w:szCs w:val="18"/>
              </w:rPr>
            </w:pPr>
            <w:r w:rsidRPr="00935ED6">
              <w:rPr>
                <w:sz w:val="18"/>
                <w:szCs w:val="18"/>
              </w:rPr>
              <w:t>To what extent were notifiable partners elicited through HIV partner services interviews of index patients with newly diagnosed HIV infection</w:t>
            </w:r>
          </w:p>
        </w:tc>
        <w:tc>
          <w:tcPr>
            <w:tcW w:w="3600" w:type="dxa"/>
            <w:vMerge w:val="restart"/>
            <w:tcMar>
              <w:left w:w="72" w:type="dxa"/>
              <w:right w:w="72" w:type="dxa"/>
            </w:tcMar>
          </w:tcPr>
          <w:p w14:paraId="3B9E574A" w14:textId="77777777" w:rsidR="00935ED6" w:rsidRPr="00935ED6" w:rsidRDefault="00935ED6" w:rsidP="00935ED6">
            <w:pPr>
              <w:spacing w:line="240" w:lineRule="auto"/>
              <w:rPr>
                <w:sz w:val="18"/>
                <w:szCs w:val="18"/>
              </w:rPr>
            </w:pPr>
            <w:r w:rsidRPr="00935ED6">
              <w:rPr>
                <w:b/>
                <w:sz w:val="18"/>
                <w:szCs w:val="18"/>
              </w:rPr>
              <w:t>Measure 2.6.1</w:t>
            </w:r>
          </w:p>
          <w:p w14:paraId="448772D8" w14:textId="77777777" w:rsidR="00935ED6" w:rsidRPr="00935ED6" w:rsidRDefault="00935ED6" w:rsidP="00935ED6">
            <w:pPr>
              <w:spacing w:line="240" w:lineRule="auto"/>
              <w:rPr>
                <w:b/>
                <w:sz w:val="18"/>
                <w:szCs w:val="18"/>
              </w:rPr>
            </w:pPr>
            <w:r w:rsidRPr="00935ED6">
              <w:rPr>
                <w:sz w:val="18"/>
                <w:szCs w:val="18"/>
              </w:rPr>
              <w:t>Average number of notifiable partners named per interviewed index patient with newly diagnosed HIV infection</w:t>
            </w:r>
          </w:p>
        </w:tc>
        <w:tc>
          <w:tcPr>
            <w:tcW w:w="4410" w:type="dxa"/>
            <w:tcMar>
              <w:left w:w="72" w:type="dxa"/>
              <w:right w:w="72" w:type="dxa"/>
            </w:tcMar>
          </w:tcPr>
          <w:p w14:paraId="1B4DB4D1" w14:textId="77777777" w:rsidR="00935ED6" w:rsidRPr="00935ED6" w:rsidRDefault="00935ED6" w:rsidP="00935ED6">
            <w:pPr>
              <w:spacing w:line="240" w:lineRule="auto"/>
              <w:rPr>
                <w:b/>
                <w:sz w:val="18"/>
                <w:szCs w:val="18"/>
              </w:rPr>
            </w:pPr>
            <w:r w:rsidRPr="00935ED6">
              <w:rPr>
                <w:b/>
                <w:sz w:val="18"/>
                <w:szCs w:val="18"/>
              </w:rPr>
              <w:t>Numerator:</w:t>
            </w:r>
          </w:p>
          <w:p w14:paraId="0F1E826E" w14:textId="77777777" w:rsidR="00935ED6" w:rsidRPr="00935ED6" w:rsidRDefault="00935ED6" w:rsidP="00935ED6">
            <w:pPr>
              <w:spacing w:line="240" w:lineRule="auto"/>
              <w:rPr>
                <w:b/>
                <w:sz w:val="18"/>
                <w:szCs w:val="18"/>
              </w:rPr>
            </w:pPr>
            <w:r w:rsidRPr="00935ED6">
              <w:rPr>
                <w:sz w:val="18"/>
                <w:szCs w:val="18"/>
              </w:rPr>
              <w:t>Number of notifiable partners named by index patients with newly diagnosed HIV infection</w:t>
            </w:r>
            <w:r w:rsidRPr="00935ED6">
              <w:rPr>
                <w:b/>
                <w:sz w:val="18"/>
                <w:szCs w:val="18"/>
              </w:rPr>
              <w:t xml:space="preserve"> </w:t>
            </w:r>
          </w:p>
        </w:tc>
        <w:tc>
          <w:tcPr>
            <w:tcW w:w="990" w:type="dxa"/>
            <w:vMerge w:val="restart"/>
          </w:tcPr>
          <w:p w14:paraId="207E7AE6" w14:textId="77777777" w:rsidR="00935ED6" w:rsidRPr="00935ED6" w:rsidRDefault="00935ED6" w:rsidP="00935ED6">
            <w:pPr>
              <w:spacing w:line="240" w:lineRule="auto"/>
              <w:rPr>
                <w:sz w:val="18"/>
                <w:szCs w:val="18"/>
              </w:rPr>
            </w:pPr>
            <w:r w:rsidRPr="00935ED6">
              <w:rPr>
                <w:sz w:val="18"/>
                <w:szCs w:val="18"/>
              </w:rPr>
              <w:t>NHM&amp;E</w:t>
            </w:r>
          </w:p>
        </w:tc>
        <w:tc>
          <w:tcPr>
            <w:tcW w:w="1170" w:type="dxa"/>
            <w:vMerge w:val="restart"/>
            <w:tcMar>
              <w:left w:w="72" w:type="dxa"/>
              <w:right w:w="72" w:type="dxa"/>
            </w:tcMar>
          </w:tcPr>
          <w:p w14:paraId="2F3D813A" w14:textId="77777777" w:rsidR="00935ED6" w:rsidRPr="00935ED6" w:rsidRDefault="00935ED6" w:rsidP="00935ED6">
            <w:pPr>
              <w:spacing w:line="240" w:lineRule="auto"/>
              <w:rPr>
                <w:sz w:val="18"/>
                <w:szCs w:val="18"/>
              </w:rPr>
            </w:pPr>
            <w:r w:rsidRPr="00935ED6">
              <w:rPr>
                <w:sz w:val="18"/>
                <w:szCs w:val="18"/>
              </w:rPr>
              <w:t>Client-level</w:t>
            </w:r>
          </w:p>
        </w:tc>
      </w:tr>
      <w:tr w:rsidR="00935ED6" w:rsidRPr="00935ED6" w14:paraId="0D6EC1F7" w14:textId="77777777" w:rsidTr="00935ED6">
        <w:trPr>
          <w:cantSplit/>
          <w:trHeight w:val="782"/>
          <w:jc w:val="center"/>
        </w:trPr>
        <w:tc>
          <w:tcPr>
            <w:tcW w:w="2425" w:type="dxa"/>
            <w:vMerge/>
            <w:tcBorders>
              <w:top w:val="single" w:sz="4" w:space="0" w:color="auto"/>
            </w:tcBorders>
          </w:tcPr>
          <w:p w14:paraId="62C9CA08" w14:textId="77777777" w:rsidR="00935ED6" w:rsidRPr="00935ED6" w:rsidRDefault="00935ED6" w:rsidP="00935ED6">
            <w:pPr>
              <w:spacing w:line="240" w:lineRule="auto"/>
              <w:rPr>
                <w:b/>
                <w:sz w:val="18"/>
                <w:szCs w:val="18"/>
              </w:rPr>
            </w:pPr>
          </w:p>
        </w:tc>
        <w:tc>
          <w:tcPr>
            <w:tcW w:w="2520" w:type="dxa"/>
            <w:vMerge/>
            <w:tcBorders>
              <w:top w:val="single" w:sz="4" w:space="0" w:color="auto"/>
            </w:tcBorders>
          </w:tcPr>
          <w:p w14:paraId="7258781C" w14:textId="77777777" w:rsidR="00935ED6" w:rsidRPr="00935ED6" w:rsidRDefault="00935ED6" w:rsidP="00935ED6">
            <w:pPr>
              <w:spacing w:line="240" w:lineRule="auto"/>
              <w:rPr>
                <w:b/>
                <w:sz w:val="18"/>
                <w:szCs w:val="18"/>
              </w:rPr>
            </w:pPr>
          </w:p>
        </w:tc>
        <w:tc>
          <w:tcPr>
            <w:tcW w:w="3600" w:type="dxa"/>
            <w:vMerge/>
            <w:tcMar>
              <w:left w:w="72" w:type="dxa"/>
              <w:right w:w="72" w:type="dxa"/>
            </w:tcMar>
          </w:tcPr>
          <w:p w14:paraId="4704B6E5" w14:textId="77777777" w:rsidR="00935ED6" w:rsidRPr="00935ED6" w:rsidRDefault="00935ED6" w:rsidP="00935ED6">
            <w:pPr>
              <w:spacing w:line="240" w:lineRule="auto"/>
              <w:rPr>
                <w:b/>
                <w:sz w:val="18"/>
                <w:szCs w:val="18"/>
              </w:rPr>
            </w:pPr>
          </w:p>
        </w:tc>
        <w:tc>
          <w:tcPr>
            <w:tcW w:w="4410" w:type="dxa"/>
            <w:tcMar>
              <w:left w:w="72" w:type="dxa"/>
              <w:right w:w="72" w:type="dxa"/>
            </w:tcMar>
          </w:tcPr>
          <w:p w14:paraId="1AE93840" w14:textId="77777777" w:rsidR="00935ED6" w:rsidRPr="00935ED6" w:rsidRDefault="00935ED6" w:rsidP="00935ED6">
            <w:pPr>
              <w:spacing w:line="240" w:lineRule="auto"/>
              <w:rPr>
                <w:b/>
                <w:sz w:val="18"/>
                <w:szCs w:val="18"/>
              </w:rPr>
            </w:pPr>
            <w:r w:rsidRPr="00935ED6">
              <w:rPr>
                <w:b/>
                <w:sz w:val="18"/>
                <w:szCs w:val="18"/>
              </w:rPr>
              <w:t>Denominator:</w:t>
            </w:r>
          </w:p>
          <w:p w14:paraId="001FA68D" w14:textId="77777777" w:rsidR="00935ED6" w:rsidRPr="00935ED6" w:rsidRDefault="00935ED6" w:rsidP="00935ED6">
            <w:pPr>
              <w:spacing w:line="240" w:lineRule="auto"/>
              <w:rPr>
                <w:sz w:val="18"/>
                <w:szCs w:val="18"/>
              </w:rPr>
            </w:pPr>
            <w:r w:rsidRPr="00935ED6">
              <w:rPr>
                <w:sz w:val="18"/>
                <w:szCs w:val="18"/>
              </w:rPr>
              <w:t>Number of index patients with newly diagnosed HIV infection who are interviewed for partner services</w:t>
            </w:r>
          </w:p>
        </w:tc>
        <w:tc>
          <w:tcPr>
            <w:tcW w:w="990" w:type="dxa"/>
            <w:vMerge/>
          </w:tcPr>
          <w:p w14:paraId="594524A5" w14:textId="77777777" w:rsidR="00935ED6" w:rsidRPr="00935ED6" w:rsidRDefault="00935ED6" w:rsidP="00935ED6">
            <w:pPr>
              <w:spacing w:line="240" w:lineRule="auto"/>
              <w:rPr>
                <w:sz w:val="18"/>
                <w:szCs w:val="18"/>
              </w:rPr>
            </w:pPr>
          </w:p>
        </w:tc>
        <w:tc>
          <w:tcPr>
            <w:tcW w:w="1170" w:type="dxa"/>
            <w:vMerge/>
            <w:tcMar>
              <w:left w:w="72" w:type="dxa"/>
              <w:right w:w="72" w:type="dxa"/>
            </w:tcMar>
          </w:tcPr>
          <w:p w14:paraId="4C9BBB56" w14:textId="77777777" w:rsidR="00935ED6" w:rsidRPr="00935ED6" w:rsidRDefault="00935ED6" w:rsidP="00935ED6">
            <w:pPr>
              <w:spacing w:line="240" w:lineRule="auto"/>
              <w:rPr>
                <w:sz w:val="18"/>
                <w:szCs w:val="18"/>
              </w:rPr>
            </w:pPr>
          </w:p>
        </w:tc>
      </w:tr>
      <w:tr w:rsidR="00935ED6" w:rsidRPr="00935ED6" w14:paraId="76C8ADC6" w14:textId="77777777" w:rsidTr="00935ED6">
        <w:trPr>
          <w:cantSplit/>
          <w:trHeight w:val="728"/>
          <w:jc w:val="center"/>
        </w:trPr>
        <w:tc>
          <w:tcPr>
            <w:tcW w:w="2425" w:type="dxa"/>
            <w:vMerge/>
            <w:tcBorders>
              <w:top w:val="single" w:sz="4" w:space="0" w:color="auto"/>
            </w:tcBorders>
          </w:tcPr>
          <w:p w14:paraId="6D13CD89" w14:textId="77777777" w:rsidR="00935ED6" w:rsidRPr="00935ED6" w:rsidRDefault="00935ED6" w:rsidP="00935ED6">
            <w:pPr>
              <w:spacing w:line="240" w:lineRule="auto"/>
              <w:rPr>
                <w:b/>
                <w:sz w:val="18"/>
                <w:szCs w:val="18"/>
              </w:rPr>
            </w:pPr>
          </w:p>
        </w:tc>
        <w:tc>
          <w:tcPr>
            <w:tcW w:w="2520" w:type="dxa"/>
            <w:vMerge/>
          </w:tcPr>
          <w:p w14:paraId="2BC0F270" w14:textId="77777777" w:rsidR="00935ED6" w:rsidRPr="00935ED6" w:rsidRDefault="00935ED6" w:rsidP="00935ED6">
            <w:pPr>
              <w:spacing w:line="240" w:lineRule="auto"/>
              <w:rPr>
                <w:b/>
                <w:sz w:val="18"/>
                <w:szCs w:val="18"/>
              </w:rPr>
            </w:pPr>
          </w:p>
        </w:tc>
        <w:tc>
          <w:tcPr>
            <w:tcW w:w="3600" w:type="dxa"/>
            <w:vMerge w:val="restart"/>
            <w:tcMar>
              <w:left w:w="72" w:type="dxa"/>
              <w:right w:w="72" w:type="dxa"/>
            </w:tcMar>
          </w:tcPr>
          <w:p w14:paraId="24217B4C" w14:textId="77777777" w:rsidR="00935ED6" w:rsidRPr="00935ED6" w:rsidRDefault="00935ED6" w:rsidP="00935ED6">
            <w:pPr>
              <w:spacing w:line="240" w:lineRule="auto"/>
              <w:rPr>
                <w:b/>
                <w:sz w:val="18"/>
                <w:szCs w:val="18"/>
              </w:rPr>
            </w:pPr>
            <w:r w:rsidRPr="00935ED6">
              <w:rPr>
                <w:b/>
                <w:sz w:val="18"/>
                <w:szCs w:val="18"/>
              </w:rPr>
              <w:t>Measure 2.6.2:</w:t>
            </w:r>
          </w:p>
          <w:p w14:paraId="3383C676" w14:textId="77777777" w:rsidR="00935ED6" w:rsidRPr="00935ED6" w:rsidRDefault="00935ED6" w:rsidP="00935ED6">
            <w:pPr>
              <w:spacing w:line="240" w:lineRule="auto"/>
              <w:rPr>
                <w:b/>
                <w:sz w:val="18"/>
                <w:szCs w:val="18"/>
              </w:rPr>
            </w:pPr>
            <w:r w:rsidRPr="00935ED6">
              <w:rPr>
                <w:sz w:val="18"/>
                <w:szCs w:val="18"/>
              </w:rPr>
              <w:t>Of all persons with newly diagnosed HIV infection interviewed for partner services, the percentage who named ≥1 notifiable partner</w:t>
            </w:r>
          </w:p>
        </w:tc>
        <w:tc>
          <w:tcPr>
            <w:tcW w:w="4410" w:type="dxa"/>
            <w:tcMar>
              <w:left w:w="72" w:type="dxa"/>
              <w:right w:w="72" w:type="dxa"/>
            </w:tcMar>
          </w:tcPr>
          <w:p w14:paraId="61616B04" w14:textId="77777777" w:rsidR="00935ED6" w:rsidRPr="00935ED6" w:rsidRDefault="00935ED6" w:rsidP="00935ED6">
            <w:pPr>
              <w:spacing w:line="240" w:lineRule="auto"/>
              <w:rPr>
                <w:b/>
                <w:sz w:val="18"/>
                <w:szCs w:val="18"/>
              </w:rPr>
            </w:pPr>
            <w:r w:rsidRPr="00935ED6">
              <w:rPr>
                <w:b/>
                <w:sz w:val="18"/>
                <w:szCs w:val="18"/>
              </w:rPr>
              <w:t>Numerator:</w:t>
            </w:r>
          </w:p>
          <w:p w14:paraId="71536399" w14:textId="77777777" w:rsidR="00935ED6" w:rsidRPr="00935ED6" w:rsidRDefault="00935ED6" w:rsidP="00935ED6">
            <w:pPr>
              <w:spacing w:line="240" w:lineRule="auto"/>
              <w:rPr>
                <w:sz w:val="18"/>
                <w:szCs w:val="18"/>
              </w:rPr>
            </w:pPr>
            <w:r w:rsidRPr="00935ED6">
              <w:rPr>
                <w:sz w:val="18"/>
                <w:szCs w:val="18"/>
              </w:rPr>
              <w:t>Number of persons in the denominator who named ≥1 notifiable partner</w:t>
            </w:r>
          </w:p>
        </w:tc>
        <w:tc>
          <w:tcPr>
            <w:tcW w:w="990" w:type="dxa"/>
            <w:vMerge/>
          </w:tcPr>
          <w:p w14:paraId="2720DB0C" w14:textId="77777777" w:rsidR="00935ED6" w:rsidRPr="00935ED6" w:rsidRDefault="00935ED6" w:rsidP="00935ED6">
            <w:pPr>
              <w:spacing w:line="240" w:lineRule="auto"/>
              <w:rPr>
                <w:sz w:val="18"/>
                <w:szCs w:val="18"/>
              </w:rPr>
            </w:pPr>
          </w:p>
        </w:tc>
        <w:tc>
          <w:tcPr>
            <w:tcW w:w="1170" w:type="dxa"/>
            <w:vMerge/>
            <w:tcMar>
              <w:left w:w="72" w:type="dxa"/>
              <w:right w:w="72" w:type="dxa"/>
            </w:tcMar>
          </w:tcPr>
          <w:p w14:paraId="32801594" w14:textId="77777777" w:rsidR="00935ED6" w:rsidRPr="00935ED6" w:rsidRDefault="00935ED6" w:rsidP="00935ED6">
            <w:pPr>
              <w:spacing w:line="240" w:lineRule="auto"/>
              <w:rPr>
                <w:sz w:val="18"/>
                <w:szCs w:val="18"/>
              </w:rPr>
            </w:pPr>
          </w:p>
        </w:tc>
      </w:tr>
      <w:tr w:rsidR="00935ED6" w:rsidRPr="00935ED6" w14:paraId="5F81461C" w14:textId="77777777" w:rsidTr="00935ED6">
        <w:trPr>
          <w:cantSplit/>
          <w:trHeight w:val="710"/>
          <w:jc w:val="center"/>
        </w:trPr>
        <w:tc>
          <w:tcPr>
            <w:tcW w:w="2425" w:type="dxa"/>
            <w:vMerge/>
            <w:tcBorders>
              <w:top w:val="single" w:sz="4" w:space="0" w:color="auto"/>
            </w:tcBorders>
          </w:tcPr>
          <w:p w14:paraId="0BBF6B0F" w14:textId="77777777" w:rsidR="00935ED6" w:rsidRPr="00935ED6" w:rsidRDefault="00935ED6" w:rsidP="00935ED6">
            <w:pPr>
              <w:spacing w:line="240" w:lineRule="auto"/>
              <w:rPr>
                <w:b/>
                <w:sz w:val="18"/>
                <w:szCs w:val="18"/>
              </w:rPr>
            </w:pPr>
          </w:p>
        </w:tc>
        <w:tc>
          <w:tcPr>
            <w:tcW w:w="2520" w:type="dxa"/>
            <w:vMerge/>
          </w:tcPr>
          <w:p w14:paraId="497AE81A" w14:textId="77777777" w:rsidR="00935ED6" w:rsidRPr="00935ED6" w:rsidRDefault="00935ED6" w:rsidP="00935ED6">
            <w:pPr>
              <w:spacing w:line="240" w:lineRule="auto"/>
              <w:rPr>
                <w:b/>
                <w:sz w:val="18"/>
                <w:szCs w:val="18"/>
              </w:rPr>
            </w:pPr>
          </w:p>
        </w:tc>
        <w:tc>
          <w:tcPr>
            <w:tcW w:w="3600" w:type="dxa"/>
            <w:vMerge/>
            <w:tcMar>
              <w:left w:w="72" w:type="dxa"/>
              <w:right w:w="72" w:type="dxa"/>
            </w:tcMar>
          </w:tcPr>
          <w:p w14:paraId="0B271C7E" w14:textId="77777777" w:rsidR="00935ED6" w:rsidRPr="00935ED6" w:rsidRDefault="00935ED6" w:rsidP="00935ED6">
            <w:pPr>
              <w:spacing w:line="240" w:lineRule="auto"/>
              <w:rPr>
                <w:b/>
                <w:sz w:val="18"/>
                <w:szCs w:val="18"/>
              </w:rPr>
            </w:pPr>
          </w:p>
        </w:tc>
        <w:tc>
          <w:tcPr>
            <w:tcW w:w="4410" w:type="dxa"/>
            <w:tcMar>
              <w:left w:w="72" w:type="dxa"/>
              <w:right w:w="72" w:type="dxa"/>
            </w:tcMar>
          </w:tcPr>
          <w:p w14:paraId="767CC897" w14:textId="77777777" w:rsidR="00935ED6" w:rsidRPr="00935ED6" w:rsidRDefault="00935ED6" w:rsidP="00935ED6">
            <w:pPr>
              <w:spacing w:line="240" w:lineRule="auto"/>
              <w:rPr>
                <w:b/>
                <w:sz w:val="18"/>
                <w:szCs w:val="18"/>
              </w:rPr>
            </w:pPr>
            <w:r w:rsidRPr="00935ED6">
              <w:rPr>
                <w:b/>
                <w:sz w:val="18"/>
                <w:szCs w:val="18"/>
              </w:rPr>
              <w:t>Denominator:</w:t>
            </w:r>
          </w:p>
          <w:p w14:paraId="2C283940" w14:textId="77777777" w:rsidR="00935ED6" w:rsidRPr="00935ED6" w:rsidRDefault="00935ED6" w:rsidP="00935ED6">
            <w:pPr>
              <w:spacing w:line="240" w:lineRule="auto"/>
              <w:rPr>
                <w:b/>
                <w:sz w:val="18"/>
                <w:szCs w:val="18"/>
              </w:rPr>
            </w:pPr>
            <w:r w:rsidRPr="00935ED6">
              <w:rPr>
                <w:sz w:val="18"/>
                <w:szCs w:val="18"/>
              </w:rPr>
              <w:t>Number of index patients with newly diagnosed HIV infection who interviewed for partner services</w:t>
            </w:r>
          </w:p>
        </w:tc>
        <w:tc>
          <w:tcPr>
            <w:tcW w:w="990" w:type="dxa"/>
            <w:vMerge/>
          </w:tcPr>
          <w:p w14:paraId="1E291169" w14:textId="77777777" w:rsidR="00935ED6" w:rsidRPr="00935ED6" w:rsidRDefault="00935ED6" w:rsidP="00935ED6">
            <w:pPr>
              <w:spacing w:line="240" w:lineRule="auto"/>
              <w:rPr>
                <w:sz w:val="18"/>
                <w:szCs w:val="18"/>
              </w:rPr>
            </w:pPr>
          </w:p>
        </w:tc>
        <w:tc>
          <w:tcPr>
            <w:tcW w:w="1170" w:type="dxa"/>
            <w:vMerge/>
            <w:tcMar>
              <w:left w:w="72" w:type="dxa"/>
              <w:right w:w="72" w:type="dxa"/>
            </w:tcMar>
          </w:tcPr>
          <w:p w14:paraId="288DB5B9" w14:textId="77777777" w:rsidR="00935ED6" w:rsidRPr="00935ED6" w:rsidRDefault="00935ED6" w:rsidP="00935ED6">
            <w:pPr>
              <w:spacing w:line="240" w:lineRule="auto"/>
              <w:rPr>
                <w:sz w:val="18"/>
                <w:szCs w:val="18"/>
              </w:rPr>
            </w:pPr>
          </w:p>
        </w:tc>
      </w:tr>
      <w:tr w:rsidR="00935ED6" w:rsidRPr="00935ED6" w14:paraId="1CF800E9" w14:textId="77777777" w:rsidTr="00935ED6">
        <w:trPr>
          <w:cantSplit/>
          <w:trHeight w:val="800"/>
          <w:jc w:val="center"/>
        </w:trPr>
        <w:tc>
          <w:tcPr>
            <w:tcW w:w="2425" w:type="dxa"/>
            <w:vMerge w:val="restart"/>
            <w:tcBorders>
              <w:top w:val="single" w:sz="4" w:space="0" w:color="auto"/>
            </w:tcBorders>
          </w:tcPr>
          <w:p w14:paraId="7D6B7A15" w14:textId="77777777" w:rsidR="00935ED6" w:rsidRPr="00935ED6" w:rsidRDefault="00935ED6" w:rsidP="00935ED6">
            <w:pPr>
              <w:spacing w:line="240" w:lineRule="auto"/>
              <w:ind w:left="216" w:hanging="216"/>
              <w:rPr>
                <w:b/>
                <w:sz w:val="18"/>
                <w:szCs w:val="18"/>
              </w:rPr>
            </w:pPr>
            <w:r w:rsidRPr="00935ED6">
              <w:rPr>
                <w:b/>
                <w:sz w:val="18"/>
                <w:szCs w:val="18"/>
              </w:rPr>
              <w:t xml:space="preserve">2.7: </w:t>
            </w:r>
            <w:r w:rsidRPr="00935ED6">
              <w:rPr>
                <w:sz w:val="18"/>
                <w:szCs w:val="18"/>
              </w:rPr>
              <w:t>Increased notification and HIV testing of partners identified through HIV partner services (output)</w:t>
            </w:r>
          </w:p>
        </w:tc>
        <w:tc>
          <w:tcPr>
            <w:tcW w:w="2520" w:type="dxa"/>
            <w:vMerge w:val="restart"/>
            <w:tcBorders>
              <w:top w:val="single" w:sz="4" w:space="0" w:color="auto"/>
            </w:tcBorders>
          </w:tcPr>
          <w:p w14:paraId="1F3776A2" w14:textId="77777777" w:rsidR="00935ED6" w:rsidRPr="00935ED6" w:rsidRDefault="00935ED6" w:rsidP="00935ED6">
            <w:pPr>
              <w:spacing w:line="240" w:lineRule="auto"/>
              <w:rPr>
                <w:b/>
                <w:sz w:val="18"/>
                <w:szCs w:val="18"/>
              </w:rPr>
            </w:pPr>
            <w:r w:rsidRPr="00935ED6">
              <w:rPr>
                <w:b/>
                <w:sz w:val="18"/>
                <w:szCs w:val="18"/>
              </w:rPr>
              <w:t>Question 2.7.1-2.7.3:</w:t>
            </w:r>
          </w:p>
          <w:p w14:paraId="2DCEFA32" w14:textId="77777777" w:rsidR="00935ED6" w:rsidRPr="00935ED6" w:rsidRDefault="00935ED6" w:rsidP="00935ED6">
            <w:pPr>
              <w:spacing w:line="240" w:lineRule="auto"/>
              <w:rPr>
                <w:b/>
                <w:sz w:val="18"/>
                <w:szCs w:val="18"/>
              </w:rPr>
            </w:pPr>
            <w:r w:rsidRPr="00935ED6">
              <w:rPr>
                <w:sz w:val="18"/>
                <w:szCs w:val="18"/>
              </w:rPr>
              <w:t>To what extent was there an increase in notification and HIV testing of partners identified through HIV partner services?</w:t>
            </w:r>
          </w:p>
        </w:tc>
        <w:tc>
          <w:tcPr>
            <w:tcW w:w="3600" w:type="dxa"/>
            <w:vMerge w:val="restart"/>
            <w:tcMar>
              <w:left w:w="72" w:type="dxa"/>
              <w:right w:w="72" w:type="dxa"/>
            </w:tcMar>
          </w:tcPr>
          <w:p w14:paraId="786125BB" w14:textId="77777777" w:rsidR="00935ED6" w:rsidRPr="00935ED6" w:rsidRDefault="00935ED6" w:rsidP="00935ED6">
            <w:pPr>
              <w:spacing w:line="240" w:lineRule="auto"/>
              <w:rPr>
                <w:b/>
                <w:sz w:val="18"/>
                <w:szCs w:val="18"/>
              </w:rPr>
            </w:pPr>
            <w:r w:rsidRPr="00935ED6">
              <w:rPr>
                <w:b/>
                <w:sz w:val="18"/>
                <w:szCs w:val="18"/>
              </w:rPr>
              <w:t>Measure 2.7.1:</w:t>
            </w:r>
          </w:p>
          <w:p w14:paraId="41F16168" w14:textId="77777777" w:rsidR="00935ED6" w:rsidRPr="00935ED6" w:rsidRDefault="00935ED6" w:rsidP="00935ED6">
            <w:pPr>
              <w:spacing w:line="240" w:lineRule="auto"/>
              <w:rPr>
                <w:b/>
                <w:sz w:val="18"/>
                <w:szCs w:val="18"/>
              </w:rPr>
            </w:pPr>
            <w:r w:rsidRPr="00935ED6">
              <w:rPr>
                <w:sz w:val="18"/>
                <w:szCs w:val="18"/>
              </w:rPr>
              <w:t>Of all named, notifiable partners identified through HIV partner services, the percentage notified for HIV partner services</w:t>
            </w:r>
          </w:p>
        </w:tc>
        <w:tc>
          <w:tcPr>
            <w:tcW w:w="4410" w:type="dxa"/>
            <w:tcMar>
              <w:left w:w="72" w:type="dxa"/>
              <w:right w:w="72" w:type="dxa"/>
            </w:tcMar>
          </w:tcPr>
          <w:p w14:paraId="6432B0F7" w14:textId="77777777" w:rsidR="00935ED6" w:rsidRPr="00935ED6" w:rsidRDefault="00935ED6" w:rsidP="00935ED6">
            <w:pPr>
              <w:spacing w:line="240" w:lineRule="auto"/>
              <w:rPr>
                <w:b/>
                <w:sz w:val="18"/>
                <w:szCs w:val="18"/>
              </w:rPr>
            </w:pPr>
            <w:r w:rsidRPr="00935ED6">
              <w:rPr>
                <w:b/>
                <w:sz w:val="18"/>
                <w:szCs w:val="18"/>
              </w:rPr>
              <w:t>Numerator:</w:t>
            </w:r>
          </w:p>
          <w:p w14:paraId="07BBD9F0" w14:textId="77777777" w:rsidR="00935ED6" w:rsidRPr="00935ED6" w:rsidRDefault="00935ED6" w:rsidP="00935ED6">
            <w:pPr>
              <w:spacing w:line="240" w:lineRule="auto"/>
              <w:rPr>
                <w:b/>
                <w:sz w:val="18"/>
                <w:szCs w:val="18"/>
              </w:rPr>
            </w:pPr>
            <w:r w:rsidRPr="00935ED6">
              <w:rPr>
                <w:sz w:val="18"/>
                <w:szCs w:val="18"/>
              </w:rPr>
              <w:t>Number of partners in the denominator who are notified of their potential exposure to HIV</w:t>
            </w:r>
          </w:p>
        </w:tc>
        <w:tc>
          <w:tcPr>
            <w:tcW w:w="990" w:type="dxa"/>
            <w:vMerge/>
          </w:tcPr>
          <w:p w14:paraId="4CA4765F" w14:textId="77777777" w:rsidR="00935ED6" w:rsidRPr="00935ED6" w:rsidRDefault="00935ED6" w:rsidP="00935ED6">
            <w:pPr>
              <w:spacing w:line="240" w:lineRule="auto"/>
              <w:rPr>
                <w:sz w:val="18"/>
                <w:szCs w:val="18"/>
              </w:rPr>
            </w:pPr>
          </w:p>
        </w:tc>
        <w:tc>
          <w:tcPr>
            <w:tcW w:w="1170" w:type="dxa"/>
            <w:vMerge/>
            <w:tcMar>
              <w:left w:w="72" w:type="dxa"/>
              <w:right w:w="72" w:type="dxa"/>
            </w:tcMar>
          </w:tcPr>
          <w:p w14:paraId="5C5DFE77" w14:textId="77777777" w:rsidR="00935ED6" w:rsidRPr="00935ED6" w:rsidRDefault="00935ED6" w:rsidP="00935ED6">
            <w:pPr>
              <w:spacing w:line="240" w:lineRule="auto"/>
              <w:rPr>
                <w:sz w:val="18"/>
                <w:szCs w:val="18"/>
              </w:rPr>
            </w:pPr>
          </w:p>
        </w:tc>
      </w:tr>
      <w:tr w:rsidR="00935ED6" w:rsidRPr="00935ED6" w14:paraId="04A03602" w14:textId="77777777" w:rsidTr="00935ED6">
        <w:trPr>
          <w:cantSplit/>
          <w:trHeight w:val="755"/>
          <w:jc w:val="center"/>
        </w:trPr>
        <w:tc>
          <w:tcPr>
            <w:tcW w:w="2425" w:type="dxa"/>
            <w:vMerge/>
          </w:tcPr>
          <w:p w14:paraId="7147B0C6" w14:textId="77777777" w:rsidR="00935ED6" w:rsidRPr="00935ED6" w:rsidRDefault="00935ED6" w:rsidP="00935ED6">
            <w:pPr>
              <w:spacing w:line="240" w:lineRule="auto"/>
              <w:rPr>
                <w:b/>
                <w:sz w:val="18"/>
                <w:szCs w:val="18"/>
              </w:rPr>
            </w:pPr>
          </w:p>
        </w:tc>
        <w:tc>
          <w:tcPr>
            <w:tcW w:w="2520" w:type="dxa"/>
            <w:vMerge/>
          </w:tcPr>
          <w:p w14:paraId="66559CBB" w14:textId="77777777" w:rsidR="00935ED6" w:rsidRPr="00935ED6" w:rsidRDefault="00935ED6" w:rsidP="00935ED6">
            <w:pPr>
              <w:spacing w:line="240" w:lineRule="auto"/>
              <w:rPr>
                <w:b/>
                <w:sz w:val="18"/>
                <w:szCs w:val="18"/>
              </w:rPr>
            </w:pPr>
          </w:p>
        </w:tc>
        <w:tc>
          <w:tcPr>
            <w:tcW w:w="3600" w:type="dxa"/>
            <w:vMerge/>
            <w:tcMar>
              <w:left w:w="72" w:type="dxa"/>
              <w:right w:w="72" w:type="dxa"/>
            </w:tcMar>
          </w:tcPr>
          <w:p w14:paraId="7D6A950F" w14:textId="77777777" w:rsidR="00935ED6" w:rsidRPr="00935ED6" w:rsidRDefault="00935ED6" w:rsidP="00935ED6">
            <w:pPr>
              <w:spacing w:line="240" w:lineRule="auto"/>
              <w:rPr>
                <w:b/>
                <w:sz w:val="18"/>
                <w:szCs w:val="18"/>
              </w:rPr>
            </w:pPr>
          </w:p>
        </w:tc>
        <w:tc>
          <w:tcPr>
            <w:tcW w:w="4410" w:type="dxa"/>
            <w:tcMar>
              <w:left w:w="72" w:type="dxa"/>
              <w:right w:w="72" w:type="dxa"/>
            </w:tcMar>
          </w:tcPr>
          <w:p w14:paraId="7CE56C90" w14:textId="77777777" w:rsidR="00935ED6" w:rsidRPr="00935ED6" w:rsidRDefault="00935ED6" w:rsidP="00935ED6">
            <w:pPr>
              <w:spacing w:line="240" w:lineRule="auto"/>
              <w:rPr>
                <w:b/>
                <w:sz w:val="18"/>
                <w:szCs w:val="18"/>
              </w:rPr>
            </w:pPr>
            <w:r w:rsidRPr="00935ED6">
              <w:rPr>
                <w:b/>
                <w:sz w:val="18"/>
                <w:szCs w:val="18"/>
              </w:rPr>
              <w:t>Denominator:</w:t>
            </w:r>
          </w:p>
          <w:p w14:paraId="0882C3EE" w14:textId="77777777" w:rsidR="00935ED6" w:rsidRPr="00935ED6" w:rsidRDefault="00935ED6" w:rsidP="00935ED6">
            <w:pPr>
              <w:spacing w:line="240" w:lineRule="auto"/>
              <w:rPr>
                <w:sz w:val="18"/>
                <w:szCs w:val="18"/>
              </w:rPr>
            </w:pPr>
            <w:r w:rsidRPr="00935ED6">
              <w:rPr>
                <w:sz w:val="18"/>
                <w:szCs w:val="18"/>
              </w:rPr>
              <w:t>Number of named, notifiable partners identified through HIV partner services</w:t>
            </w:r>
          </w:p>
        </w:tc>
        <w:tc>
          <w:tcPr>
            <w:tcW w:w="990" w:type="dxa"/>
            <w:vMerge/>
          </w:tcPr>
          <w:p w14:paraId="1BA33F6E" w14:textId="77777777" w:rsidR="00935ED6" w:rsidRPr="00935ED6" w:rsidRDefault="00935ED6" w:rsidP="00935ED6">
            <w:pPr>
              <w:spacing w:line="240" w:lineRule="auto"/>
              <w:rPr>
                <w:sz w:val="18"/>
                <w:szCs w:val="18"/>
              </w:rPr>
            </w:pPr>
          </w:p>
        </w:tc>
        <w:tc>
          <w:tcPr>
            <w:tcW w:w="1170" w:type="dxa"/>
            <w:vMerge/>
            <w:tcMar>
              <w:left w:w="72" w:type="dxa"/>
              <w:right w:w="72" w:type="dxa"/>
            </w:tcMar>
          </w:tcPr>
          <w:p w14:paraId="60C51AC1" w14:textId="77777777" w:rsidR="00935ED6" w:rsidRPr="00935ED6" w:rsidRDefault="00935ED6" w:rsidP="00935ED6">
            <w:pPr>
              <w:spacing w:line="240" w:lineRule="auto"/>
              <w:rPr>
                <w:sz w:val="18"/>
                <w:szCs w:val="18"/>
              </w:rPr>
            </w:pPr>
          </w:p>
        </w:tc>
      </w:tr>
      <w:tr w:rsidR="00935ED6" w:rsidRPr="00935ED6" w14:paraId="0E022C5A" w14:textId="77777777" w:rsidTr="00935ED6">
        <w:trPr>
          <w:cantSplit/>
          <w:trHeight w:val="746"/>
          <w:jc w:val="center"/>
        </w:trPr>
        <w:tc>
          <w:tcPr>
            <w:tcW w:w="2425" w:type="dxa"/>
            <w:vMerge/>
          </w:tcPr>
          <w:p w14:paraId="1144A0AE" w14:textId="77777777" w:rsidR="00935ED6" w:rsidRPr="00935ED6" w:rsidRDefault="00935ED6" w:rsidP="00935ED6">
            <w:pPr>
              <w:spacing w:line="240" w:lineRule="auto"/>
              <w:rPr>
                <w:sz w:val="18"/>
                <w:szCs w:val="18"/>
              </w:rPr>
            </w:pPr>
          </w:p>
        </w:tc>
        <w:tc>
          <w:tcPr>
            <w:tcW w:w="2520" w:type="dxa"/>
            <w:vMerge/>
          </w:tcPr>
          <w:p w14:paraId="10D4DE4C" w14:textId="77777777" w:rsidR="00935ED6" w:rsidRPr="00935ED6" w:rsidRDefault="00935ED6" w:rsidP="00935ED6">
            <w:pPr>
              <w:spacing w:line="240" w:lineRule="auto"/>
              <w:rPr>
                <w:sz w:val="18"/>
                <w:szCs w:val="18"/>
              </w:rPr>
            </w:pPr>
          </w:p>
        </w:tc>
        <w:tc>
          <w:tcPr>
            <w:tcW w:w="3600" w:type="dxa"/>
            <w:vMerge w:val="restart"/>
            <w:tcMar>
              <w:left w:w="72" w:type="dxa"/>
              <w:right w:w="72" w:type="dxa"/>
            </w:tcMar>
          </w:tcPr>
          <w:p w14:paraId="5160CE18" w14:textId="77777777" w:rsidR="00935ED6" w:rsidRPr="00935ED6" w:rsidRDefault="00935ED6" w:rsidP="00935ED6">
            <w:pPr>
              <w:spacing w:line="240" w:lineRule="auto"/>
              <w:rPr>
                <w:b/>
                <w:sz w:val="18"/>
                <w:szCs w:val="18"/>
              </w:rPr>
            </w:pPr>
            <w:r w:rsidRPr="00935ED6">
              <w:rPr>
                <w:b/>
                <w:sz w:val="18"/>
                <w:szCs w:val="18"/>
              </w:rPr>
              <w:t>Measure 2.7.2:</w:t>
            </w:r>
          </w:p>
          <w:p w14:paraId="09CF4950" w14:textId="77777777" w:rsidR="00935ED6" w:rsidRPr="00935ED6" w:rsidRDefault="00935ED6" w:rsidP="00935ED6">
            <w:pPr>
              <w:spacing w:line="240" w:lineRule="auto"/>
              <w:rPr>
                <w:sz w:val="18"/>
                <w:szCs w:val="18"/>
              </w:rPr>
            </w:pPr>
            <w:r w:rsidRPr="00935ED6">
              <w:rPr>
                <w:sz w:val="18"/>
                <w:szCs w:val="18"/>
              </w:rPr>
              <w:t>Of all named, notifiable partners identified through HIV partner services, the percentage tested for HIV infection</w:t>
            </w:r>
          </w:p>
        </w:tc>
        <w:tc>
          <w:tcPr>
            <w:tcW w:w="4410" w:type="dxa"/>
            <w:tcMar>
              <w:left w:w="72" w:type="dxa"/>
              <w:right w:w="72" w:type="dxa"/>
            </w:tcMar>
          </w:tcPr>
          <w:p w14:paraId="703C2653" w14:textId="77777777" w:rsidR="00935ED6" w:rsidRPr="00935ED6" w:rsidRDefault="00935ED6" w:rsidP="00935ED6">
            <w:pPr>
              <w:spacing w:line="240" w:lineRule="auto"/>
              <w:rPr>
                <w:b/>
                <w:sz w:val="18"/>
                <w:szCs w:val="18"/>
              </w:rPr>
            </w:pPr>
            <w:r w:rsidRPr="00935ED6">
              <w:rPr>
                <w:sz w:val="18"/>
                <w:szCs w:val="18"/>
              </w:rPr>
              <w:t xml:space="preserve"> </w:t>
            </w:r>
            <w:r w:rsidRPr="00935ED6">
              <w:rPr>
                <w:b/>
                <w:sz w:val="18"/>
                <w:szCs w:val="18"/>
              </w:rPr>
              <w:t>Numerator:</w:t>
            </w:r>
          </w:p>
          <w:p w14:paraId="4E973B0F" w14:textId="77777777" w:rsidR="00935ED6" w:rsidRPr="00935ED6" w:rsidRDefault="00935ED6" w:rsidP="00935ED6">
            <w:pPr>
              <w:spacing w:line="240" w:lineRule="auto"/>
              <w:rPr>
                <w:sz w:val="18"/>
                <w:szCs w:val="18"/>
              </w:rPr>
            </w:pPr>
            <w:r w:rsidRPr="00935ED6">
              <w:rPr>
                <w:sz w:val="18"/>
                <w:szCs w:val="18"/>
              </w:rPr>
              <w:t>Number of partners in the denominator who are tested for HIV infection</w:t>
            </w:r>
          </w:p>
        </w:tc>
        <w:tc>
          <w:tcPr>
            <w:tcW w:w="990" w:type="dxa"/>
            <w:vMerge w:val="restart"/>
          </w:tcPr>
          <w:p w14:paraId="1AC18080" w14:textId="77777777" w:rsidR="00935ED6" w:rsidRPr="00935ED6" w:rsidRDefault="00935ED6" w:rsidP="00935ED6">
            <w:pPr>
              <w:spacing w:line="240" w:lineRule="auto"/>
              <w:rPr>
                <w:sz w:val="18"/>
                <w:szCs w:val="18"/>
              </w:rPr>
            </w:pPr>
            <w:r w:rsidRPr="00935ED6">
              <w:rPr>
                <w:sz w:val="18"/>
                <w:szCs w:val="18"/>
              </w:rPr>
              <w:t>NHM&amp;E</w:t>
            </w:r>
          </w:p>
        </w:tc>
        <w:tc>
          <w:tcPr>
            <w:tcW w:w="1170" w:type="dxa"/>
            <w:vMerge w:val="restart"/>
            <w:tcMar>
              <w:left w:w="72" w:type="dxa"/>
              <w:right w:w="72" w:type="dxa"/>
            </w:tcMar>
          </w:tcPr>
          <w:p w14:paraId="0C6B5E02" w14:textId="77777777" w:rsidR="00935ED6" w:rsidRPr="00935ED6" w:rsidRDefault="00935ED6" w:rsidP="00935ED6">
            <w:pPr>
              <w:spacing w:line="240" w:lineRule="auto"/>
              <w:rPr>
                <w:sz w:val="18"/>
                <w:szCs w:val="18"/>
              </w:rPr>
            </w:pPr>
            <w:r w:rsidRPr="00935ED6">
              <w:rPr>
                <w:sz w:val="18"/>
                <w:szCs w:val="18"/>
              </w:rPr>
              <w:t>Client-level</w:t>
            </w:r>
          </w:p>
        </w:tc>
      </w:tr>
      <w:tr w:rsidR="00935ED6" w:rsidRPr="00935ED6" w14:paraId="6F7646B2" w14:textId="77777777" w:rsidTr="00935ED6">
        <w:trPr>
          <w:cantSplit/>
          <w:trHeight w:val="944"/>
          <w:jc w:val="center"/>
        </w:trPr>
        <w:tc>
          <w:tcPr>
            <w:tcW w:w="2425" w:type="dxa"/>
            <w:vMerge/>
          </w:tcPr>
          <w:p w14:paraId="046C1FF6" w14:textId="77777777" w:rsidR="00935ED6" w:rsidRPr="00935ED6" w:rsidRDefault="00935ED6" w:rsidP="00935ED6">
            <w:pPr>
              <w:spacing w:line="240" w:lineRule="auto"/>
              <w:rPr>
                <w:sz w:val="18"/>
                <w:szCs w:val="18"/>
              </w:rPr>
            </w:pPr>
          </w:p>
        </w:tc>
        <w:tc>
          <w:tcPr>
            <w:tcW w:w="2520" w:type="dxa"/>
            <w:vMerge/>
          </w:tcPr>
          <w:p w14:paraId="4312DABD" w14:textId="77777777" w:rsidR="00935ED6" w:rsidRPr="00935ED6" w:rsidRDefault="00935ED6" w:rsidP="00935ED6">
            <w:pPr>
              <w:spacing w:line="240" w:lineRule="auto"/>
              <w:rPr>
                <w:sz w:val="18"/>
                <w:szCs w:val="18"/>
              </w:rPr>
            </w:pPr>
          </w:p>
        </w:tc>
        <w:tc>
          <w:tcPr>
            <w:tcW w:w="3600" w:type="dxa"/>
            <w:vMerge/>
            <w:tcMar>
              <w:left w:w="72" w:type="dxa"/>
              <w:right w:w="72" w:type="dxa"/>
            </w:tcMar>
          </w:tcPr>
          <w:p w14:paraId="455E4B3E" w14:textId="77777777" w:rsidR="00935ED6" w:rsidRPr="00935ED6" w:rsidRDefault="00935ED6" w:rsidP="00935ED6">
            <w:pPr>
              <w:spacing w:line="240" w:lineRule="auto"/>
              <w:rPr>
                <w:b/>
                <w:sz w:val="18"/>
                <w:szCs w:val="18"/>
              </w:rPr>
            </w:pPr>
          </w:p>
        </w:tc>
        <w:tc>
          <w:tcPr>
            <w:tcW w:w="4410" w:type="dxa"/>
            <w:tcMar>
              <w:left w:w="72" w:type="dxa"/>
              <w:right w:w="72" w:type="dxa"/>
            </w:tcMar>
          </w:tcPr>
          <w:p w14:paraId="4D796768" w14:textId="77777777" w:rsidR="00935ED6" w:rsidRPr="00935ED6" w:rsidRDefault="00935ED6" w:rsidP="00935ED6">
            <w:pPr>
              <w:spacing w:line="240" w:lineRule="auto"/>
              <w:rPr>
                <w:b/>
                <w:sz w:val="18"/>
                <w:szCs w:val="18"/>
              </w:rPr>
            </w:pPr>
            <w:r w:rsidRPr="00935ED6">
              <w:rPr>
                <w:b/>
                <w:sz w:val="18"/>
                <w:szCs w:val="18"/>
              </w:rPr>
              <w:t>Denominator:</w:t>
            </w:r>
          </w:p>
          <w:p w14:paraId="4580F179" w14:textId="77777777" w:rsidR="00935ED6" w:rsidRPr="00935ED6" w:rsidRDefault="00935ED6" w:rsidP="00935ED6">
            <w:pPr>
              <w:spacing w:line="240" w:lineRule="auto"/>
              <w:rPr>
                <w:sz w:val="18"/>
                <w:szCs w:val="18"/>
              </w:rPr>
            </w:pPr>
            <w:r w:rsidRPr="00935ED6">
              <w:rPr>
                <w:sz w:val="18"/>
                <w:szCs w:val="18"/>
              </w:rPr>
              <w:t>Number of named, notifiable partners identified through HIV partner services, who are not known to be HIV-positive</w:t>
            </w:r>
          </w:p>
        </w:tc>
        <w:tc>
          <w:tcPr>
            <w:tcW w:w="990" w:type="dxa"/>
            <w:vMerge/>
          </w:tcPr>
          <w:p w14:paraId="7EBC8FFC" w14:textId="77777777" w:rsidR="00935ED6" w:rsidRPr="00935ED6" w:rsidRDefault="00935ED6" w:rsidP="00935ED6">
            <w:pPr>
              <w:spacing w:line="240" w:lineRule="auto"/>
              <w:rPr>
                <w:sz w:val="18"/>
                <w:szCs w:val="18"/>
              </w:rPr>
            </w:pPr>
          </w:p>
        </w:tc>
        <w:tc>
          <w:tcPr>
            <w:tcW w:w="1170" w:type="dxa"/>
            <w:vMerge/>
            <w:tcMar>
              <w:left w:w="72" w:type="dxa"/>
              <w:right w:w="72" w:type="dxa"/>
            </w:tcMar>
          </w:tcPr>
          <w:p w14:paraId="22ECBF5E" w14:textId="77777777" w:rsidR="00935ED6" w:rsidRPr="00935ED6" w:rsidRDefault="00935ED6" w:rsidP="00935ED6">
            <w:pPr>
              <w:spacing w:line="240" w:lineRule="auto"/>
              <w:rPr>
                <w:sz w:val="18"/>
                <w:szCs w:val="18"/>
              </w:rPr>
            </w:pPr>
          </w:p>
        </w:tc>
      </w:tr>
      <w:tr w:rsidR="00935ED6" w:rsidRPr="00935ED6" w14:paraId="79F64505" w14:textId="77777777" w:rsidTr="00935ED6">
        <w:trPr>
          <w:cantSplit/>
          <w:trHeight w:val="683"/>
          <w:jc w:val="center"/>
        </w:trPr>
        <w:tc>
          <w:tcPr>
            <w:tcW w:w="2425" w:type="dxa"/>
            <w:vMerge/>
          </w:tcPr>
          <w:p w14:paraId="27831ACB" w14:textId="77777777" w:rsidR="00935ED6" w:rsidRPr="00935ED6" w:rsidRDefault="00935ED6" w:rsidP="00935ED6">
            <w:pPr>
              <w:spacing w:line="240" w:lineRule="auto"/>
              <w:rPr>
                <w:sz w:val="18"/>
                <w:szCs w:val="18"/>
              </w:rPr>
            </w:pPr>
          </w:p>
        </w:tc>
        <w:tc>
          <w:tcPr>
            <w:tcW w:w="2520" w:type="dxa"/>
            <w:vMerge/>
          </w:tcPr>
          <w:p w14:paraId="6BA7A899" w14:textId="77777777" w:rsidR="00935ED6" w:rsidRPr="00935ED6" w:rsidRDefault="00935ED6" w:rsidP="00935ED6">
            <w:pPr>
              <w:spacing w:line="240" w:lineRule="auto"/>
              <w:rPr>
                <w:sz w:val="18"/>
                <w:szCs w:val="18"/>
              </w:rPr>
            </w:pPr>
          </w:p>
        </w:tc>
        <w:tc>
          <w:tcPr>
            <w:tcW w:w="3600" w:type="dxa"/>
            <w:vMerge w:val="restart"/>
            <w:tcMar>
              <w:left w:w="72" w:type="dxa"/>
              <w:right w:w="72" w:type="dxa"/>
            </w:tcMar>
          </w:tcPr>
          <w:p w14:paraId="19FBE108" w14:textId="77777777" w:rsidR="00935ED6" w:rsidRPr="00935ED6" w:rsidRDefault="00935ED6" w:rsidP="00935ED6">
            <w:pPr>
              <w:spacing w:line="240" w:lineRule="auto"/>
              <w:rPr>
                <w:b/>
                <w:sz w:val="18"/>
                <w:szCs w:val="18"/>
              </w:rPr>
            </w:pPr>
            <w:r w:rsidRPr="00935ED6">
              <w:rPr>
                <w:b/>
                <w:sz w:val="18"/>
                <w:szCs w:val="18"/>
              </w:rPr>
              <w:t>Measure 2.7.3:</w:t>
            </w:r>
          </w:p>
          <w:p w14:paraId="6EF4B5A9" w14:textId="77777777" w:rsidR="00935ED6" w:rsidRPr="00935ED6" w:rsidRDefault="00935ED6" w:rsidP="00935ED6">
            <w:pPr>
              <w:spacing w:line="240" w:lineRule="auto"/>
              <w:rPr>
                <w:sz w:val="18"/>
                <w:szCs w:val="18"/>
              </w:rPr>
            </w:pPr>
            <w:r w:rsidRPr="00935ED6">
              <w:rPr>
                <w:sz w:val="18"/>
                <w:szCs w:val="18"/>
              </w:rPr>
              <w:t>Of all notified partners identified through HIV partner services, the percentage tested for HIV infection</w:t>
            </w:r>
          </w:p>
          <w:p w14:paraId="3CEA18B8" w14:textId="77777777" w:rsidR="00935ED6" w:rsidRPr="00935ED6" w:rsidRDefault="00935ED6" w:rsidP="00935ED6">
            <w:pPr>
              <w:spacing w:line="240" w:lineRule="auto"/>
              <w:rPr>
                <w:sz w:val="18"/>
                <w:szCs w:val="18"/>
              </w:rPr>
            </w:pPr>
          </w:p>
        </w:tc>
        <w:tc>
          <w:tcPr>
            <w:tcW w:w="4410" w:type="dxa"/>
            <w:tcMar>
              <w:left w:w="72" w:type="dxa"/>
              <w:right w:w="72" w:type="dxa"/>
            </w:tcMar>
          </w:tcPr>
          <w:p w14:paraId="7BC31C4A" w14:textId="77777777" w:rsidR="00935ED6" w:rsidRPr="00935ED6" w:rsidRDefault="00935ED6" w:rsidP="00935ED6">
            <w:pPr>
              <w:spacing w:line="240" w:lineRule="auto"/>
              <w:rPr>
                <w:sz w:val="18"/>
                <w:szCs w:val="18"/>
              </w:rPr>
            </w:pPr>
            <w:r w:rsidRPr="00935ED6">
              <w:rPr>
                <w:b/>
                <w:sz w:val="18"/>
                <w:szCs w:val="18"/>
              </w:rPr>
              <w:t>Numerator:</w:t>
            </w:r>
          </w:p>
          <w:p w14:paraId="07212DBC" w14:textId="77777777" w:rsidR="00935ED6" w:rsidRPr="00935ED6" w:rsidRDefault="00935ED6" w:rsidP="00935ED6">
            <w:pPr>
              <w:spacing w:line="240" w:lineRule="auto"/>
              <w:rPr>
                <w:sz w:val="18"/>
                <w:szCs w:val="18"/>
              </w:rPr>
            </w:pPr>
            <w:r w:rsidRPr="00935ED6">
              <w:rPr>
                <w:sz w:val="18"/>
                <w:szCs w:val="18"/>
              </w:rPr>
              <w:t>Number of partners in the denominator who are tested for HIV infection</w:t>
            </w:r>
          </w:p>
        </w:tc>
        <w:tc>
          <w:tcPr>
            <w:tcW w:w="990" w:type="dxa"/>
            <w:vMerge/>
          </w:tcPr>
          <w:p w14:paraId="1EE439AD" w14:textId="77777777" w:rsidR="00935ED6" w:rsidRPr="00935ED6" w:rsidRDefault="00935ED6" w:rsidP="00935ED6">
            <w:pPr>
              <w:spacing w:line="240" w:lineRule="auto"/>
              <w:rPr>
                <w:sz w:val="18"/>
                <w:szCs w:val="18"/>
              </w:rPr>
            </w:pPr>
          </w:p>
        </w:tc>
        <w:tc>
          <w:tcPr>
            <w:tcW w:w="1170" w:type="dxa"/>
            <w:vMerge/>
            <w:tcMar>
              <w:left w:w="72" w:type="dxa"/>
              <w:right w:w="72" w:type="dxa"/>
            </w:tcMar>
          </w:tcPr>
          <w:p w14:paraId="3485540D" w14:textId="77777777" w:rsidR="00935ED6" w:rsidRPr="00935ED6" w:rsidRDefault="00935ED6" w:rsidP="00935ED6">
            <w:pPr>
              <w:spacing w:line="240" w:lineRule="auto"/>
              <w:rPr>
                <w:sz w:val="18"/>
                <w:szCs w:val="18"/>
              </w:rPr>
            </w:pPr>
          </w:p>
        </w:tc>
      </w:tr>
      <w:tr w:rsidR="00935ED6" w:rsidRPr="00935ED6" w14:paraId="0880F508" w14:textId="77777777" w:rsidTr="00935ED6">
        <w:trPr>
          <w:cantSplit/>
          <w:trHeight w:val="809"/>
          <w:jc w:val="center"/>
        </w:trPr>
        <w:tc>
          <w:tcPr>
            <w:tcW w:w="2425" w:type="dxa"/>
            <w:vMerge/>
            <w:tcBorders>
              <w:bottom w:val="single" w:sz="4" w:space="0" w:color="auto"/>
            </w:tcBorders>
          </w:tcPr>
          <w:p w14:paraId="77C2C9E6" w14:textId="77777777" w:rsidR="00935ED6" w:rsidRPr="00935ED6" w:rsidRDefault="00935ED6" w:rsidP="00935ED6">
            <w:pPr>
              <w:spacing w:line="240" w:lineRule="auto"/>
              <w:rPr>
                <w:sz w:val="18"/>
                <w:szCs w:val="18"/>
              </w:rPr>
            </w:pPr>
          </w:p>
        </w:tc>
        <w:tc>
          <w:tcPr>
            <w:tcW w:w="2520" w:type="dxa"/>
            <w:vMerge/>
            <w:tcBorders>
              <w:bottom w:val="single" w:sz="4" w:space="0" w:color="auto"/>
            </w:tcBorders>
          </w:tcPr>
          <w:p w14:paraId="06C86AC7" w14:textId="77777777" w:rsidR="00935ED6" w:rsidRPr="00935ED6" w:rsidRDefault="00935ED6" w:rsidP="00935ED6">
            <w:pPr>
              <w:spacing w:line="240" w:lineRule="auto"/>
              <w:rPr>
                <w:sz w:val="18"/>
                <w:szCs w:val="18"/>
              </w:rPr>
            </w:pPr>
          </w:p>
        </w:tc>
        <w:tc>
          <w:tcPr>
            <w:tcW w:w="3600" w:type="dxa"/>
            <w:vMerge/>
            <w:tcBorders>
              <w:bottom w:val="single" w:sz="4" w:space="0" w:color="auto"/>
            </w:tcBorders>
            <w:tcMar>
              <w:left w:w="72" w:type="dxa"/>
              <w:right w:w="72" w:type="dxa"/>
            </w:tcMar>
          </w:tcPr>
          <w:p w14:paraId="51B50F43" w14:textId="77777777" w:rsidR="00935ED6" w:rsidRPr="00935ED6" w:rsidRDefault="00935ED6" w:rsidP="00935ED6">
            <w:pPr>
              <w:spacing w:line="240" w:lineRule="auto"/>
              <w:rPr>
                <w:b/>
                <w:sz w:val="18"/>
                <w:szCs w:val="18"/>
              </w:rPr>
            </w:pPr>
          </w:p>
        </w:tc>
        <w:tc>
          <w:tcPr>
            <w:tcW w:w="4410" w:type="dxa"/>
            <w:tcBorders>
              <w:top w:val="single" w:sz="4" w:space="0" w:color="auto"/>
              <w:bottom w:val="single" w:sz="4" w:space="0" w:color="auto"/>
            </w:tcBorders>
            <w:tcMar>
              <w:left w:w="72" w:type="dxa"/>
              <w:right w:w="72" w:type="dxa"/>
            </w:tcMar>
          </w:tcPr>
          <w:p w14:paraId="2A17554F" w14:textId="77777777" w:rsidR="00935ED6" w:rsidRPr="00935ED6" w:rsidRDefault="00935ED6" w:rsidP="00935ED6">
            <w:pPr>
              <w:spacing w:line="240" w:lineRule="auto"/>
              <w:rPr>
                <w:sz w:val="18"/>
                <w:szCs w:val="18"/>
              </w:rPr>
            </w:pPr>
            <w:r w:rsidRPr="00935ED6">
              <w:rPr>
                <w:b/>
                <w:sz w:val="18"/>
                <w:szCs w:val="18"/>
              </w:rPr>
              <w:t>Denominator:</w:t>
            </w:r>
          </w:p>
          <w:p w14:paraId="5C30749D" w14:textId="77777777" w:rsidR="00935ED6" w:rsidRPr="00935ED6" w:rsidRDefault="00935ED6" w:rsidP="00935ED6">
            <w:pPr>
              <w:spacing w:line="240" w:lineRule="auto"/>
              <w:rPr>
                <w:sz w:val="18"/>
                <w:szCs w:val="18"/>
              </w:rPr>
            </w:pPr>
            <w:r w:rsidRPr="00935ED6">
              <w:rPr>
                <w:sz w:val="18"/>
                <w:szCs w:val="18"/>
              </w:rPr>
              <w:t>Number of notified partners identified through HIV partner services who are not known to be HIV-positive</w:t>
            </w:r>
          </w:p>
        </w:tc>
        <w:tc>
          <w:tcPr>
            <w:tcW w:w="990" w:type="dxa"/>
            <w:vMerge/>
          </w:tcPr>
          <w:p w14:paraId="49F69EB9" w14:textId="77777777" w:rsidR="00935ED6" w:rsidRPr="00935ED6" w:rsidRDefault="00935ED6" w:rsidP="00935ED6">
            <w:pPr>
              <w:spacing w:line="240" w:lineRule="auto"/>
              <w:rPr>
                <w:sz w:val="18"/>
                <w:szCs w:val="18"/>
              </w:rPr>
            </w:pPr>
          </w:p>
        </w:tc>
        <w:tc>
          <w:tcPr>
            <w:tcW w:w="1170" w:type="dxa"/>
            <w:vMerge/>
            <w:tcMar>
              <w:left w:w="72" w:type="dxa"/>
              <w:right w:w="72" w:type="dxa"/>
            </w:tcMar>
          </w:tcPr>
          <w:p w14:paraId="15340A6F" w14:textId="77777777" w:rsidR="00935ED6" w:rsidRPr="00935ED6" w:rsidRDefault="00935ED6" w:rsidP="00935ED6">
            <w:pPr>
              <w:spacing w:line="240" w:lineRule="auto"/>
              <w:rPr>
                <w:sz w:val="18"/>
                <w:szCs w:val="18"/>
              </w:rPr>
            </w:pPr>
          </w:p>
        </w:tc>
      </w:tr>
      <w:tr w:rsidR="00935ED6" w:rsidRPr="00935ED6" w14:paraId="470CA7B1" w14:textId="77777777" w:rsidTr="00935ED6">
        <w:trPr>
          <w:cantSplit/>
          <w:trHeight w:val="710"/>
          <w:jc w:val="center"/>
        </w:trPr>
        <w:tc>
          <w:tcPr>
            <w:tcW w:w="2425" w:type="dxa"/>
            <w:vMerge w:val="restart"/>
            <w:tcBorders>
              <w:top w:val="single" w:sz="4" w:space="0" w:color="auto"/>
            </w:tcBorders>
          </w:tcPr>
          <w:p w14:paraId="5644E9EE" w14:textId="77777777" w:rsidR="00935ED6" w:rsidRPr="00935ED6" w:rsidRDefault="00935ED6" w:rsidP="00935ED6">
            <w:pPr>
              <w:spacing w:line="240" w:lineRule="auto"/>
              <w:ind w:left="216" w:hanging="216"/>
              <w:rPr>
                <w:sz w:val="18"/>
                <w:szCs w:val="18"/>
              </w:rPr>
            </w:pPr>
            <w:r w:rsidRPr="00935ED6">
              <w:rPr>
                <w:b/>
                <w:sz w:val="18"/>
                <w:szCs w:val="18"/>
              </w:rPr>
              <w:t xml:space="preserve">2.8: </w:t>
            </w:r>
            <w:r w:rsidRPr="00935ED6">
              <w:rPr>
                <w:sz w:val="18"/>
                <w:szCs w:val="18"/>
              </w:rPr>
              <w:t xml:space="preserve">Increased number of partners living with HIV </w:t>
            </w:r>
            <w:r w:rsidRPr="00935ED6">
              <w:rPr>
                <w:sz w:val="18"/>
                <w:szCs w:val="18"/>
              </w:rPr>
              <w:lastRenderedPageBreak/>
              <w:t>infection who are aware of their HIV status (outcome)</w:t>
            </w:r>
          </w:p>
        </w:tc>
        <w:tc>
          <w:tcPr>
            <w:tcW w:w="2520" w:type="dxa"/>
            <w:vMerge w:val="restart"/>
          </w:tcPr>
          <w:p w14:paraId="2CCF27E1" w14:textId="77777777" w:rsidR="00935ED6" w:rsidRPr="00935ED6" w:rsidRDefault="00935ED6" w:rsidP="00935ED6">
            <w:pPr>
              <w:spacing w:line="240" w:lineRule="auto"/>
              <w:rPr>
                <w:b/>
                <w:sz w:val="18"/>
                <w:szCs w:val="18"/>
              </w:rPr>
            </w:pPr>
            <w:r w:rsidRPr="00935ED6">
              <w:rPr>
                <w:b/>
                <w:sz w:val="18"/>
                <w:szCs w:val="18"/>
              </w:rPr>
              <w:lastRenderedPageBreak/>
              <w:t>Question 2.8.1:</w:t>
            </w:r>
          </w:p>
          <w:p w14:paraId="2239A31B" w14:textId="77777777" w:rsidR="00935ED6" w:rsidRPr="00935ED6" w:rsidRDefault="00935ED6" w:rsidP="00935ED6">
            <w:pPr>
              <w:spacing w:line="240" w:lineRule="auto"/>
              <w:rPr>
                <w:sz w:val="18"/>
                <w:szCs w:val="18"/>
              </w:rPr>
            </w:pPr>
            <w:r w:rsidRPr="00935ED6">
              <w:rPr>
                <w:sz w:val="18"/>
                <w:szCs w:val="18"/>
              </w:rPr>
              <w:t xml:space="preserve">To what extent was there an increase in the number of </w:t>
            </w:r>
            <w:r w:rsidRPr="00935ED6">
              <w:rPr>
                <w:sz w:val="18"/>
                <w:szCs w:val="18"/>
              </w:rPr>
              <w:lastRenderedPageBreak/>
              <w:t>partners living with HIV infection who are aware of their HIV status?</w:t>
            </w:r>
          </w:p>
        </w:tc>
        <w:tc>
          <w:tcPr>
            <w:tcW w:w="3600" w:type="dxa"/>
            <w:vMerge w:val="restart"/>
            <w:tcMar>
              <w:left w:w="72" w:type="dxa"/>
              <w:right w:w="72" w:type="dxa"/>
            </w:tcMar>
          </w:tcPr>
          <w:p w14:paraId="1832F769" w14:textId="77777777" w:rsidR="00935ED6" w:rsidRPr="00935ED6" w:rsidRDefault="00935ED6" w:rsidP="00935ED6">
            <w:pPr>
              <w:spacing w:line="240" w:lineRule="auto"/>
              <w:rPr>
                <w:b/>
                <w:sz w:val="18"/>
                <w:szCs w:val="18"/>
              </w:rPr>
            </w:pPr>
            <w:r w:rsidRPr="00935ED6">
              <w:rPr>
                <w:b/>
                <w:sz w:val="18"/>
                <w:szCs w:val="18"/>
              </w:rPr>
              <w:lastRenderedPageBreak/>
              <w:t>Measure 2.8.1:</w:t>
            </w:r>
          </w:p>
          <w:p w14:paraId="764A3E40" w14:textId="77777777" w:rsidR="00935ED6" w:rsidRPr="00935ED6" w:rsidRDefault="00935ED6" w:rsidP="00935ED6">
            <w:pPr>
              <w:spacing w:line="240" w:lineRule="auto"/>
              <w:rPr>
                <w:sz w:val="18"/>
                <w:szCs w:val="18"/>
              </w:rPr>
            </w:pPr>
            <w:r w:rsidRPr="00935ED6">
              <w:rPr>
                <w:rFonts w:eastAsia="Times New Roman" w:cs="Times New Roman"/>
                <w:sz w:val="18"/>
                <w:szCs w:val="18"/>
              </w:rPr>
              <w:t xml:space="preserve">Of all partners identified through partner services with unknown HIV status who are </w:t>
            </w:r>
            <w:r w:rsidRPr="00935ED6">
              <w:rPr>
                <w:rFonts w:eastAsia="Times New Roman" w:cs="Times New Roman"/>
                <w:sz w:val="18"/>
                <w:szCs w:val="18"/>
              </w:rPr>
              <w:lastRenderedPageBreak/>
              <w:t>tested, the percentage of partners with newly diagnosed HIV infection</w:t>
            </w:r>
            <w:r w:rsidRPr="00935ED6" w:rsidDel="002205AB">
              <w:rPr>
                <w:b/>
                <w:color w:val="5F497A" w:themeColor="accent4" w:themeShade="BF"/>
                <w:sz w:val="18"/>
                <w:szCs w:val="18"/>
              </w:rPr>
              <w:t xml:space="preserve"> </w:t>
            </w:r>
          </w:p>
        </w:tc>
        <w:tc>
          <w:tcPr>
            <w:tcW w:w="4410" w:type="dxa"/>
            <w:tcBorders>
              <w:bottom w:val="single" w:sz="4" w:space="0" w:color="auto"/>
            </w:tcBorders>
            <w:tcMar>
              <w:left w:w="72" w:type="dxa"/>
              <w:right w:w="72" w:type="dxa"/>
            </w:tcMar>
          </w:tcPr>
          <w:p w14:paraId="1943058E" w14:textId="77777777" w:rsidR="00935ED6" w:rsidRPr="00935ED6" w:rsidRDefault="00935ED6" w:rsidP="00935ED6">
            <w:pPr>
              <w:spacing w:line="240" w:lineRule="auto"/>
              <w:rPr>
                <w:b/>
                <w:sz w:val="18"/>
                <w:szCs w:val="18"/>
              </w:rPr>
            </w:pPr>
            <w:r w:rsidRPr="00935ED6">
              <w:rPr>
                <w:b/>
                <w:sz w:val="18"/>
                <w:szCs w:val="18"/>
              </w:rPr>
              <w:lastRenderedPageBreak/>
              <w:t>Numerator:</w:t>
            </w:r>
          </w:p>
          <w:p w14:paraId="3B38C611" w14:textId="77777777" w:rsidR="00935ED6" w:rsidRPr="00935ED6" w:rsidRDefault="00935ED6" w:rsidP="00935ED6">
            <w:pPr>
              <w:spacing w:line="240" w:lineRule="auto"/>
              <w:rPr>
                <w:sz w:val="18"/>
                <w:szCs w:val="18"/>
              </w:rPr>
            </w:pPr>
            <w:r w:rsidRPr="00935ED6">
              <w:rPr>
                <w:sz w:val="18"/>
                <w:szCs w:val="18"/>
              </w:rPr>
              <w:t>Number of partners in the denominator who are newly diagnosed with HIV infection</w:t>
            </w:r>
          </w:p>
        </w:tc>
        <w:tc>
          <w:tcPr>
            <w:tcW w:w="990" w:type="dxa"/>
            <w:vMerge/>
          </w:tcPr>
          <w:p w14:paraId="0C135DD5" w14:textId="77777777" w:rsidR="00935ED6" w:rsidRPr="00935ED6" w:rsidRDefault="00935ED6" w:rsidP="00935ED6">
            <w:pPr>
              <w:spacing w:line="240" w:lineRule="auto"/>
              <w:rPr>
                <w:sz w:val="18"/>
                <w:szCs w:val="18"/>
              </w:rPr>
            </w:pPr>
          </w:p>
        </w:tc>
        <w:tc>
          <w:tcPr>
            <w:tcW w:w="1170" w:type="dxa"/>
            <w:vMerge/>
            <w:tcMar>
              <w:left w:w="72" w:type="dxa"/>
              <w:right w:w="72" w:type="dxa"/>
            </w:tcMar>
          </w:tcPr>
          <w:p w14:paraId="5E037E2F" w14:textId="77777777" w:rsidR="00935ED6" w:rsidRPr="00935ED6" w:rsidRDefault="00935ED6" w:rsidP="00935ED6">
            <w:pPr>
              <w:spacing w:line="240" w:lineRule="auto"/>
              <w:rPr>
                <w:sz w:val="18"/>
                <w:szCs w:val="18"/>
              </w:rPr>
            </w:pPr>
          </w:p>
        </w:tc>
      </w:tr>
      <w:tr w:rsidR="00935ED6" w:rsidRPr="00935ED6" w14:paraId="76F7185B" w14:textId="77777777" w:rsidTr="00935ED6">
        <w:trPr>
          <w:cantSplit/>
          <w:trHeight w:val="791"/>
          <w:jc w:val="center"/>
        </w:trPr>
        <w:tc>
          <w:tcPr>
            <w:tcW w:w="2425" w:type="dxa"/>
            <w:vMerge/>
            <w:tcBorders>
              <w:bottom w:val="single" w:sz="4" w:space="0" w:color="auto"/>
            </w:tcBorders>
          </w:tcPr>
          <w:p w14:paraId="4B8A0A3E" w14:textId="77777777" w:rsidR="00935ED6" w:rsidRPr="00935ED6" w:rsidRDefault="00935ED6" w:rsidP="00935ED6">
            <w:pPr>
              <w:spacing w:line="240" w:lineRule="auto"/>
              <w:rPr>
                <w:b/>
                <w:sz w:val="18"/>
                <w:szCs w:val="18"/>
              </w:rPr>
            </w:pPr>
          </w:p>
        </w:tc>
        <w:tc>
          <w:tcPr>
            <w:tcW w:w="2520" w:type="dxa"/>
            <w:vMerge/>
            <w:tcBorders>
              <w:bottom w:val="single" w:sz="4" w:space="0" w:color="auto"/>
            </w:tcBorders>
          </w:tcPr>
          <w:p w14:paraId="09B7B74E" w14:textId="77777777" w:rsidR="00935ED6" w:rsidRPr="00935ED6" w:rsidRDefault="00935ED6" w:rsidP="00935ED6">
            <w:pPr>
              <w:spacing w:line="240" w:lineRule="auto"/>
              <w:rPr>
                <w:b/>
                <w:sz w:val="18"/>
                <w:szCs w:val="18"/>
              </w:rPr>
            </w:pPr>
          </w:p>
        </w:tc>
        <w:tc>
          <w:tcPr>
            <w:tcW w:w="3600" w:type="dxa"/>
            <w:vMerge/>
            <w:tcBorders>
              <w:bottom w:val="single" w:sz="4" w:space="0" w:color="auto"/>
            </w:tcBorders>
            <w:tcMar>
              <w:left w:w="72" w:type="dxa"/>
              <w:right w:w="72" w:type="dxa"/>
            </w:tcMar>
          </w:tcPr>
          <w:p w14:paraId="67FFE973" w14:textId="77777777" w:rsidR="00935ED6" w:rsidRPr="00935ED6" w:rsidRDefault="00935ED6" w:rsidP="00935ED6">
            <w:pPr>
              <w:spacing w:line="240" w:lineRule="auto"/>
              <w:jc w:val="center"/>
              <w:rPr>
                <w:b/>
                <w:sz w:val="18"/>
                <w:szCs w:val="18"/>
              </w:rPr>
            </w:pPr>
          </w:p>
        </w:tc>
        <w:tc>
          <w:tcPr>
            <w:tcW w:w="4410" w:type="dxa"/>
            <w:tcBorders>
              <w:bottom w:val="single" w:sz="4" w:space="0" w:color="auto"/>
            </w:tcBorders>
            <w:tcMar>
              <w:left w:w="72" w:type="dxa"/>
              <w:right w:w="72" w:type="dxa"/>
            </w:tcMar>
          </w:tcPr>
          <w:p w14:paraId="5FABD0DE" w14:textId="77777777" w:rsidR="00935ED6" w:rsidRPr="00935ED6" w:rsidRDefault="00935ED6" w:rsidP="00935ED6">
            <w:pPr>
              <w:spacing w:line="240" w:lineRule="auto"/>
              <w:rPr>
                <w:b/>
                <w:sz w:val="18"/>
                <w:szCs w:val="18"/>
              </w:rPr>
            </w:pPr>
            <w:r w:rsidRPr="00935ED6">
              <w:rPr>
                <w:b/>
                <w:sz w:val="18"/>
                <w:szCs w:val="18"/>
              </w:rPr>
              <w:t>Denominator:</w:t>
            </w:r>
          </w:p>
          <w:p w14:paraId="5D78CAA9" w14:textId="77777777" w:rsidR="00935ED6" w:rsidRPr="00935ED6" w:rsidRDefault="00935ED6" w:rsidP="00935ED6">
            <w:pPr>
              <w:spacing w:line="240" w:lineRule="auto"/>
              <w:rPr>
                <w:sz w:val="18"/>
                <w:szCs w:val="18"/>
              </w:rPr>
            </w:pPr>
            <w:r w:rsidRPr="00935ED6">
              <w:rPr>
                <w:sz w:val="18"/>
                <w:szCs w:val="18"/>
              </w:rPr>
              <w:t>Number of notified partners identified through HIV partner services, not known to be HIV-positive, who are tested for HIV infection</w:t>
            </w:r>
          </w:p>
        </w:tc>
        <w:tc>
          <w:tcPr>
            <w:tcW w:w="990" w:type="dxa"/>
            <w:vMerge/>
            <w:tcBorders>
              <w:bottom w:val="single" w:sz="4" w:space="0" w:color="auto"/>
            </w:tcBorders>
          </w:tcPr>
          <w:p w14:paraId="7E039274" w14:textId="77777777" w:rsidR="00935ED6" w:rsidRPr="00935ED6" w:rsidRDefault="00935ED6" w:rsidP="00935ED6">
            <w:pPr>
              <w:spacing w:line="240" w:lineRule="auto"/>
              <w:rPr>
                <w:sz w:val="18"/>
                <w:szCs w:val="18"/>
              </w:rPr>
            </w:pPr>
          </w:p>
        </w:tc>
        <w:tc>
          <w:tcPr>
            <w:tcW w:w="1170" w:type="dxa"/>
            <w:vMerge/>
            <w:tcBorders>
              <w:bottom w:val="single" w:sz="4" w:space="0" w:color="auto"/>
            </w:tcBorders>
            <w:tcMar>
              <w:left w:w="72" w:type="dxa"/>
              <w:right w:w="72" w:type="dxa"/>
            </w:tcMar>
          </w:tcPr>
          <w:p w14:paraId="6A165CE8" w14:textId="77777777" w:rsidR="00935ED6" w:rsidRPr="00935ED6" w:rsidRDefault="00935ED6" w:rsidP="00935ED6">
            <w:pPr>
              <w:spacing w:line="240" w:lineRule="auto"/>
              <w:rPr>
                <w:sz w:val="18"/>
                <w:szCs w:val="18"/>
              </w:rPr>
            </w:pPr>
          </w:p>
        </w:tc>
      </w:tr>
      <w:tr w:rsidR="00935ED6" w:rsidRPr="00935ED6" w14:paraId="20A7F971" w14:textId="77777777" w:rsidTr="00935ED6">
        <w:trPr>
          <w:cantSplit/>
          <w:trHeight w:val="287"/>
          <w:jc w:val="center"/>
        </w:trPr>
        <w:tc>
          <w:tcPr>
            <w:tcW w:w="15115" w:type="dxa"/>
            <w:gridSpan w:val="6"/>
            <w:tcBorders>
              <w:top w:val="single" w:sz="4" w:space="0" w:color="auto"/>
            </w:tcBorders>
            <w:shd w:val="clear" w:color="auto" w:fill="D9D9D9" w:themeFill="background1" w:themeFillShade="D9"/>
            <w:vAlign w:val="center"/>
          </w:tcPr>
          <w:p w14:paraId="006E405E" w14:textId="77777777" w:rsidR="00935ED6" w:rsidRPr="00935ED6" w:rsidRDefault="00935ED6" w:rsidP="00935ED6">
            <w:pPr>
              <w:spacing w:line="240" w:lineRule="auto"/>
              <w:jc w:val="center"/>
              <w:rPr>
                <w:b/>
                <w:sz w:val="22"/>
              </w:rPr>
            </w:pPr>
            <w:r w:rsidRPr="00935ED6">
              <w:rPr>
                <w:b/>
                <w:sz w:val="22"/>
              </w:rPr>
              <w:t>DATA-TO-CARE</w:t>
            </w:r>
          </w:p>
        </w:tc>
      </w:tr>
      <w:tr w:rsidR="00935ED6" w:rsidRPr="00935ED6" w14:paraId="23748EB6" w14:textId="77777777" w:rsidTr="00935ED6">
        <w:trPr>
          <w:cantSplit/>
          <w:trHeight w:val="1970"/>
          <w:jc w:val="center"/>
        </w:trPr>
        <w:tc>
          <w:tcPr>
            <w:tcW w:w="2425" w:type="dxa"/>
          </w:tcPr>
          <w:p w14:paraId="67192CBB" w14:textId="77777777" w:rsidR="00935ED6" w:rsidRPr="00935ED6" w:rsidRDefault="00935ED6" w:rsidP="00935ED6">
            <w:pPr>
              <w:spacing w:line="240" w:lineRule="auto"/>
              <w:ind w:left="216" w:hanging="216"/>
              <w:rPr>
                <w:sz w:val="18"/>
                <w:szCs w:val="18"/>
              </w:rPr>
            </w:pPr>
            <w:r w:rsidRPr="00935ED6">
              <w:rPr>
                <w:b/>
                <w:sz w:val="18"/>
                <w:szCs w:val="18"/>
              </w:rPr>
              <w:t xml:space="preserve">2.9: </w:t>
            </w:r>
            <w:r w:rsidRPr="00935ED6">
              <w:rPr>
                <w:sz w:val="18"/>
                <w:szCs w:val="18"/>
              </w:rPr>
              <w:t>Improve laboratory reporting to HIV surveillance (output)</w:t>
            </w:r>
          </w:p>
        </w:tc>
        <w:tc>
          <w:tcPr>
            <w:tcW w:w="2520" w:type="dxa"/>
          </w:tcPr>
          <w:p w14:paraId="4BD5EE9E" w14:textId="77777777" w:rsidR="00935ED6" w:rsidRPr="00935ED6" w:rsidRDefault="00935ED6" w:rsidP="00935ED6">
            <w:pPr>
              <w:spacing w:line="240" w:lineRule="auto"/>
              <w:rPr>
                <w:b/>
                <w:sz w:val="18"/>
                <w:szCs w:val="18"/>
              </w:rPr>
            </w:pPr>
            <w:r w:rsidRPr="00935ED6">
              <w:rPr>
                <w:b/>
                <w:sz w:val="18"/>
                <w:szCs w:val="18"/>
              </w:rPr>
              <w:t>Question 2.9:</w:t>
            </w:r>
          </w:p>
          <w:p w14:paraId="692FFC1D" w14:textId="77777777" w:rsidR="00935ED6" w:rsidRPr="00935ED6" w:rsidRDefault="00935ED6" w:rsidP="00935ED6">
            <w:pPr>
              <w:spacing w:line="240" w:lineRule="auto"/>
              <w:rPr>
                <w:sz w:val="18"/>
                <w:szCs w:val="18"/>
              </w:rPr>
            </w:pPr>
            <w:r w:rsidRPr="00935ED6">
              <w:rPr>
                <w:sz w:val="18"/>
                <w:szCs w:val="18"/>
              </w:rPr>
              <w:t>Did grantees meet the criteria for complete reporting of HIV-related test results?</w:t>
            </w:r>
          </w:p>
        </w:tc>
        <w:tc>
          <w:tcPr>
            <w:tcW w:w="3600" w:type="dxa"/>
            <w:tcMar>
              <w:left w:w="72" w:type="dxa"/>
              <w:right w:w="72" w:type="dxa"/>
            </w:tcMar>
          </w:tcPr>
          <w:p w14:paraId="70E7C0C5" w14:textId="77777777" w:rsidR="00935ED6" w:rsidRPr="00935ED6" w:rsidRDefault="00935ED6" w:rsidP="00935ED6">
            <w:pPr>
              <w:spacing w:line="240" w:lineRule="auto"/>
              <w:rPr>
                <w:b/>
                <w:sz w:val="18"/>
                <w:szCs w:val="18"/>
              </w:rPr>
            </w:pPr>
            <w:r w:rsidRPr="00935ED6">
              <w:rPr>
                <w:b/>
                <w:sz w:val="18"/>
                <w:szCs w:val="18"/>
              </w:rPr>
              <w:t>Measure 2.9.1:</w:t>
            </w:r>
          </w:p>
          <w:p w14:paraId="05DB366A" w14:textId="77777777" w:rsidR="00935ED6" w:rsidRPr="00935ED6" w:rsidRDefault="00935ED6" w:rsidP="00935ED6">
            <w:pPr>
              <w:spacing w:line="240" w:lineRule="auto"/>
              <w:rPr>
                <w:sz w:val="18"/>
                <w:szCs w:val="18"/>
              </w:rPr>
            </w:pPr>
            <w:r w:rsidRPr="00935ED6">
              <w:rPr>
                <w:rFonts w:eastAsia="Times New Roman" w:cs="Times New Roman"/>
                <w:sz w:val="18"/>
                <w:szCs w:val="18"/>
              </w:rPr>
              <w:t xml:space="preserve">Meet criteria for complete reporting of all HIV-related test results </w:t>
            </w:r>
          </w:p>
        </w:tc>
        <w:tc>
          <w:tcPr>
            <w:tcW w:w="4410" w:type="dxa"/>
            <w:tcMar>
              <w:left w:w="72" w:type="dxa"/>
              <w:right w:w="72" w:type="dxa"/>
            </w:tcMar>
          </w:tcPr>
          <w:p w14:paraId="45C322E6" w14:textId="77777777" w:rsidR="00935ED6" w:rsidRPr="00935ED6" w:rsidRDefault="00935ED6" w:rsidP="00935ED6">
            <w:pPr>
              <w:spacing w:line="240" w:lineRule="auto"/>
              <w:rPr>
                <w:sz w:val="18"/>
                <w:szCs w:val="18"/>
                <w:u w:val="single"/>
              </w:rPr>
            </w:pPr>
            <w:r w:rsidRPr="00935ED6">
              <w:rPr>
                <w:sz w:val="18"/>
                <w:szCs w:val="18"/>
              </w:rPr>
              <w:t xml:space="preserve">See the National HIV Surveillance System - Technical Guidance, May 2017 available at </w:t>
            </w:r>
            <w:hyperlink r:id="rId24">
              <w:r w:rsidRPr="00935ED6">
                <w:rPr>
                  <w:color w:val="0000FF" w:themeColor="hyperlink"/>
                  <w:sz w:val="18"/>
                  <w:szCs w:val="18"/>
                  <w:u w:val="single"/>
                </w:rPr>
                <w:t>https://partner.cdc.gov</w:t>
              </w:r>
            </w:hyperlink>
            <w:r w:rsidRPr="00935ED6">
              <w:rPr>
                <w:sz w:val="18"/>
                <w:szCs w:val="18"/>
                <w:u w:val="single"/>
              </w:rPr>
              <w:t xml:space="preserve">.  </w:t>
            </w:r>
          </w:p>
          <w:p w14:paraId="6A1EB9B4" w14:textId="77777777" w:rsidR="00935ED6" w:rsidRPr="00935ED6" w:rsidRDefault="00935ED6" w:rsidP="00935ED6">
            <w:pPr>
              <w:spacing w:line="240" w:lineRule="auto"/>
              <w:rPr>
                <w:sz w:val="10"/>
                <w:szCs w:val="10"/>
                <w:u w:val="single"/>
              </w:rPr>
            </w:pPr>
          </w:p>
          <w:p w14:paraId="37C71AAA" w14:textId="77777777" w:rsidR="00935ED6" w:rsidRPr="00935ED6" w:rsidRDefault="00935ED6" w:rsidP="00935ED6">
            <w:pPr>
              <w:spacing w:line="240" w:lineRule="auto"/>
              <w:rPr>
                <w:b/>
                <w:sz w:val="18"/>
                <w:szCs w:val="18"/>
              </w:rPr>
            </w:pPr>
            <w:r w:rsidRPr="00935ED6">
              <w:rPr>
                <w:sz w:val="18"/>
                <w:szCs w:val="18"/>
              </w:rPr>
              <w:t xml:space="preserve">See details in the Centers for Disease Control and Prevention. Monitoring selected national HIV prevention and care objectives by using HIV surveillance data—United States and 6 dependent areas, 2014. HIV Surveillance Supplemental Report 2016; 21(No. 4). </w:t>
            </w:r>
            <w:hyperlink r:id="rId25" w:history="1">
              <w:r w:rsidRPr="00935ED6">
                <w:rPr>
                  <w:color w:val="0000FF" w:themeColor="hyperlink"/>
                  <w:sz w:val="17"/>
                  <w:szCs w:val="17"/>
                  <w:u w:val="single"/>
                </w:rPr>
                <w:t>http://www.cdc.gov/hiv/library/reports/surveillance/</w:t>
              </w:r>
            </w:hyperlink>
            <w:r w:rsidRPr="00935ED6">
              <w:rPr>
                <w:sz w:val="18"/>
                <w:szCs w:val="18"/>
              </w:rPr>
              <w:t xml:space="preserve">  Published July 2016.</w:t>
            </w:r>
          </w:p>
        </w:tc>
        <w:tc>
          <w:tcPr>
            <w:tcW w:w="990" w:type="dxa"/>
          </w:tcPr>
          <w:p w14:paraId="6C56B14A" w14:textId="77777777" w:rsidR="00935ED6" w:rsidRPr="00935ED6" w:rsidRDefault="00935ED6" w:rsidP="00935ED6">
            <w:pPr>
              <w:spacing w:line="240" w:lineRule="auto"/>
              <w:rPr>
                <w:sz w:val="18"/>
                <w:szCs w:val="18"/>
              </w:rPr>
            </w:pPr>
            <w:r w:rsidRPr="00935ED6">
              <w:rPr>
                <w:sz w:val="18"/>
                <w:szCs w:val="18"/>
              </w:rPr>
              <w:t>NHSS</w:t>
            </w:r>
          </w:p>
        </w:tc>
        <w:tc>
          <w:tcPr>
            <w:tcW w:w="1170" w:type="dxa"/>
            <w:tcMar>
              <w:left w:w="72" w:type="dxa"/>
              <w:right w:w="72" w:type="dxa"/>
            </w:tcMar>
          </w:tcPr>
          <w:p w14:paraId="54DC534D" w14:textId="77777777" w:rsidR="00935ED6" w:rsidRPr="00935ED6" w:rsidRDefault="00935ED6" w:rsidP="00935ED6">
            <w:pPr>
              <w:spacing w:line="240" w:lineRule="auto"/>
              <w:rPr>
                <w:sz w:val="18"/>
                <w:szCs w:val="18"/>
              </w:rPr>
            </w:pPr>
            <w:r w:rsidRPr="00935ED6">
              <w:rPr>
                <w:sz w:val="18"/>
                <w:szCs w:val="18"/>
              </w:rPr>
              <w:t>NA</w:t>
            </w:r>
          </w:p>
        </w:tc>
      </w:tr>
    </w:tbl>
    <w:p w14:paraId="49939882" w14:textId="77777777" w:rsidR="00935ED6" w:rsidRPr="00935ED6" w:rsidRDefault="00935ED6" w:rsidP="00935ED6">
      <w:r w:rsidRPr="00935ED6">
        <w:br w:type="page"/>
      </w:r>
    </w:p>
    <w:tbl>
      <w:tblPr>
        <w:tblStyle w:val="TableGrid211"/>
        <w:tblpPr w:leftFromText="180" w:rightFromText="180" w:vertAnchor="text" w:horzAnchor="margin" w:tblpX="-365" w:tblpY="-22"/>
        <w:tblOverlap w:val="never"/>
        <w:tblW w:w="15115" w:type="dxa"/>
        <w:tblLayout w:type="fixed"/>
        <w:tblLook w:val="04A0" w:firstRow="1" w:lastRow="0" w:firstColumn="1" w:lastColumn="0" w:noHBand="0" w:noVBand="1"/>
      </w:tblPr>
      <w:tblGrid>
        <w:gridCol w:w="2425"/>
        <w:gridCol w:w="2705"/>
        <w:gridCol w:w="3415"/>
        <w:gridCol w:w="4410"/>
        <w:gridCol w:w="1080"/>
        <w:gridCol w:w="1080"/>
      </w:tblGrid>
      <w:tr w:rsidR="00935ED6" w:rsidRPr="00935ED6" w14:paraId="10FF11B4" w14:textId="77777777" w:rsidTr="00935ED6">
        <w:trPr>
          <w:cantSplit/>
          <w:trHeight w:val="360"/>
          <w:tblHeader/>
        </w:trPr>
        <w:tc>
          <w:tcPr>
            <w:tcW w:w="15115" w:type="dxa"/>
            <w:gridSpan w:val="6"/>
            <w:tcBorders>
              <w:bottom w:val="single" w:sz="4" w:space="0" w:color="auto"/>
            </w:tcBorders>
            <w:shd w:val="clear" w:color="auto" w:fill="0F243E" w:themeFill="text2" w:themeFillShade="80"/>
          </w:tcPr>
          <w:p w14:paraId="3E4E9C80" w14:textId="77777777" w:rsidR="00935ED6" w:rsidRPr="00935ED6" w:rsidRDefault="00935ED6" w:rsidP="00935ED6">
            <w:pPr>
              <w:spacing w:line="240" w:lineRule="auto"/>
              <w:ind w:left="517" w:hanging="540"/>
              <w:contextualSpacing/>
              <w:rPr>
                <w:b/>
              </w:rPr>
            </w:pPr>
            <w:r w:rsidRPr="00935ED6">
              <w:rPr>
                <w:b/>
              </w:rPr>
              <w:lastRenderedPageBreak/>
              <w:t>Strategy 3: Develop, maintain, and implement plan to respond to HIV transmission clusters and outbreaks</w:t>
            </w:r>
          </w:p>
          <w:p w14:paraId="68D6BC34" w14:textId="77777777" w:rsidR="00935ED6" w:rsidRPr="00935ED6" w:rsidRDefault="00935ED6" w:rsidP="00935ED6">
            <w:pPr>
              <w:spacing w:line="240" w:lineRule="auto"/>
              <w:ind w:left="1327" w:hanging="1327"/>
              <w:rPr>
                <w:b/>
              </w:rPr>
            </w:pPr>
            <w:r w:rsidRPr="00935ED6">
              <w:rPr>
                <w:b/>
              </w:rPr>
              <w:t>Outcomes</w:t>
            </w:r>
          </w:p>
        </w:tc>
      </w:tr>
      <w:tr w:rsidR="00935ED6" w:rsidRPr="00935ED6" w14:paraId="3E9A97A7" w14:textId="77777777" w:rsidTr="00935ED6">
        <w:trPr>
          <w:cantSplit/>
          <w:trHeight w:val="360"/>
          <w:tblHeader/>
        </w:trPr>
        <w:tc>
          <w:tcPr>
            <w:tcW w:w="2425" w:type="dxa"/>
            <w:tcBorders>
              <w:bottom w:val="single" w:sz="4" w:space="0" w:color="auto"/>
            </w:tcBorders>
            <w:shd w:val="clear" w:color="auto" w:fill="DAEEF3" w:themeFill="accent5" w:themeFillTint="33"/>
          </w:tcPr>
          <w:p w14:paraId="2456CEB4" w14:textId="77777777" w:rsidR="00935ED6" w:rsidRPr="00935ED6" w:rsidRDefault="00935ED6" w:rsidP="00935ED6">
            <w:pPr>
              <w:spacing w:before="60" w:line="240" w:lineRule="auto"/>
              <w:jc w:val="center"/>
              <w:rPr>
                <w:b/>
                <w:sz w:val="19"/>
                <w:szCs w:val="19"/>
              </w:rPr>
            </w:pPr>
            <w:r w:rsidRPr="00935ED6">
              <w:rPr>
                <w:b/>
                <w:sz w:val="19"/>
                <w:szCs w:val="19"/>
              </w:rPr>
              <w:t>Output or Outcome</w:t>
            </w:r>
          </w:p>
        </w:tc>
        <w:tc>
          <w:tcPr>
            <w:tcW w:w="2705" w:type="dxa"/>
            <w:tcBorders>
              <w:bottom w:val="single" w:sz="4" w:space="0" w:color="auto"/>
            </w:tcBorders>
            <w:shd w:val="clear" w:color="auto" w:fill="DAEEF3" w:themeFill="accent5" w:themeFillTint="33"/>
          </w:tcPr>
          <w:p w14:paraId="31449E97" w14:textId="77777777" w:rsidR="00935ED6" w:rsidRPr="00935ED6" w:rsidRDefault="00935ED6" w:rsidP="00935ED6">
            <w:pPr>
              <w:spacing w:line="240" w:lineRule="auto"/>
              <w:jc w:val="center"/>
              <w:rPr>
                <w:b/>
                <w:sz w:val="19"/>
                <w:szCs w:val="19"/>
              </w:rPr>
            </w:pPr>
            <w:r w:rsidRPr="00935ED6">
              <w:rPr>
                <w:b/>
                <w:sz w:val="19"/>
                <w:szCs w:val="19"/>
              </w:rPr>
              <w:t>M&amp;E Question</w:t>
            </w:r>
          </w:p>
        </w:tc>
        <w:tc>
          <w:tcPr>
            <w:tcW w:w="3415" w:type="dxa"/>
            <w:tcBorders>
              <w:bottom w:val="single" w:sz="4" w:space="0" w:color="auto"/>
            </w:tcBorders>
            <w:shd w:val="clear" w:color="auto" w:fill="DAEEF3" w:themeFill="accent5" w:themeFillTint="33"/>
            <w:tcMar>
              <w:left w:w="72" w:type="dxa"/>
              <w:right w:w="72" w:type="dxa"/>
            </w:tcMar>
          </w:tcPr>
          <w:p w14:paraId="3084E079" w14:textId="77777777" w:rsidR="00935ED6" w:rsidRPr="00935ED6" w:rsidRDefault="00935ED6" w:rsidP="00935ED6">
            <w:pPr>
              <w:spacing w:before="60" w:line="240" w:lineRule="auto"/>
              <w:jc w:val="center"/>
              <w:rPr>
                <w:b/>
                <w:sz w:val="19"/>
                <w:szCs w:val="19"/>
              </w:rPr>
            </w:pPr>
            <w:r w:rsidRPr="00935ED6">
              <w:rPr>
                <w:b/>
                <w:sz w:val="19"/>
                <w:szCs w:val="19"/>
              </w:rPr>
              <w:t>Measures/Indicators</w:t>
            </w:r>
          </w:p>
        </w:tc>
        <w:tc>
          <w:tcPr>
            <w:tcW w:w="4410" w:type="dxa"/>
            <w:tcBorders>
              <w:bottom w:val="single" w:sz="4" w:space="0" w:color="auto"/>
            </w:tcBorders>
            <w:shd w:val="clear" w:color="auto" w:fill="DAEEF3" w:themeFill="accent5" w:themeFillTint="33"/>
            <w:tcMar>
              <w:left w:w="72" w:type="dxa"/>
              <w:right w:w="72" w:type="dxa"/>
            </w:tcMar>
          </w:tcPr>
          <w:p w14:paraId="74A43EB9" w14:textId="77777777" w:rsidR="00935ED6" w:rsidRPr="00935ED6" w:rsidRDefault="00935ED6" w:rsidP="00935ED6">
            <w:pPr>
              <w:spacing w:before="60" w:line="240" w:lineRule="auto"/>
              <w:jc w:val="center"/>
              <w:rPr>
                <w:b/>
                <w:sz w:val="19"/>
                <w:szCs w:val="19"/>
              </w:rPr>
            </w:pPr>
            <w:r w:rsidRPr="00935ED6">
              <w:rPr>
                <w:b/>
                <w:sz w:val="19"/>
                <w:szCs w:val="19"/>
              </w:rPr>
              <w:t>Specifications</w:t>
            </w:r>
          </w:p>
        </w:tc>
        <w:tc>
          <w:tcPr>
            <w:tcW w:w="1080" w:type="dxa"/>
            <w:tcBorders>
              <w:bottom w:val="single" w:sz="4" w:space="0" w:color="auto"/>
            </w:tcBorders>
            <w:shd w:val="clear" w:color="auto" w:fill="DAEEF3" w:themeFill="accent5" w:themeFillTint="33"/>
          </w:tcPr>
          <w:p w14:paraId="5C0724F5" w14:textId="77777777" w:rsidR="00935ED6" w:rsidRPr="00935ED6" w:rsidRDefault="00935ED6" w:rsidP="00935ED6">
            <w:pPr>
              <w:spacing w:before="60" w:line="240" w:lineRule="auto"/>
              <w:jc w:val="center"/>
              <w:rPr>
                <w:b/>
                <w:sz w:val="19"/>
                <w:szCs w:val="19"/>
              </w:rPr>
            </w:pPr>
            <w:r w:rsidRPr="00935ED6">
              <w:rPr>
                <w:b/>
                <w:sz w:val="19"/>
                <w:szCs w:val="19"/>
              </w:rPr>
              <w:t>Data Source</w:t>
            </w:r>
          </w:p>
        </w:tc>
        <w:tc>
          <w:tcPr>
            <w:tcW w:w="1080" w:type="dxa"/>
            <w:tcBorders>
              <w:bottom w:val="single" w:sz="4" w:space="0" w:color="auto"/>
            </w:tcBorders>
            <w:shd w:val="clear" w:color="auto" w:fill="DAEEF3" w:themeFill="accent5" w:themeFillTint="33"/>
            <w:tcMar>
              <w:left w:w="72" w:type="dxa"/>
              <w:right w:w="72" w:type="dxa"/>
            </w:tcMar>
          </w:tcPr>
          <w:p w14:paraId="1921BE9F" w14:textId="77777777" w:rsidR="00935ED6" w:rsidRPr="00935ED6" w:rsidRDefault="00935ED6" w:rsidP="00935ED6">
            <w:pPr>
              <w:spacing w:before="60" w:line="240" w:lineRule="auto"/>
              <w:jc w:val="center"/>
              <w:rPr>
                <w:b/>
                <w:sz w:val="19"/>
                <w:szCs w:val="19"/>
              </w:rPr>
            </w:pPr>
            <w:r w:rsidRPr="00935ED6">
              <w:rPr>
                <w:b/>
                <w:sz w:val="19"/>
                <w:szCs w:val="19"/>
              </w:rPr>
              <w:t>Data Type</w:t>
            </w:r>
          </w:p>
        </w:tc>
      </w:tr>
      <w:tr w:rsidR="00935ED6" w:rsidRPr="00935ED6" w14:paraId="6F814DFB" w14:textId="77777777" w:rsidTr="00935ED6">
        <w:trPr>
          <w:cantSplit/>
          <w:trHeight w:val="845"/>
        </w:trPr>
        <w:tc>
          <w:tcPr>
            <w:tcW w:w="2425" w:type="dxa"/>
            <w:vMerge w:val="restart"/>
            <w:tcBorders>
              <w:top w:val="single" w:sz="4" w:space="0" w:color="auto"/>
            </w:tcBorders>
          </w:tcPr>
          <w:p w14:paraId="4BB8BCDB" w14:textId="77777777" w:rsidR="00935ED6" w:rsidRPr="00935ED6" w:rsidRDefault="00935ED6" w:rsidP="00935ED6">
            <w:pPr>
              <w:spacing w:line="240" w:lineRule="auto"/>
              <w:ind w:left="216" w:hanging="216"/>
              <w:rPr>
                <w:sz w:val="18"/>
                <w:szCs w:val="18"/>
              </w:rPr>
            </w:pPr>
            <w:r w:rsidRPr="00935ED6">
              <w:rPr>
                <w:b/>
                <w:sz w:val="18"/>
                <w:szCs w:val="18"/>
              </w:rPr>
              <w:t>3.1:</w:t>
            </w:r>
            <w:r w:rsidRPr="00935ED6">
              <w:rPr>
                <w:sz w:val="18"/>
                <w:szCs w:val="18"/>
              </w:rPr>
              <w:t xml:space="preserve"> Improved early identification and investigation of HIV transmission clusters and outbreaks</w:t>
            </w:r>
            <w:r w:rsidRPr="00935ED6">
              <w:rPr>
                <w:b/>
                <w:sz w:val="18"/>
                <w:szCs w:val="18"/>
              </w:rPr>
              <w:t xml:space="preserve"> </w:t>
            </w:r>
            <w:r w:rsidRPr="00935ED6">
              <w:rPr>
                <w:sz w:val="18"/>
                <w:szCs w:val="18"/>
              </w:rPr>
              <w:t>(outcome)</w:t>
            </w:r>
          </w:p>
        </w:tc>
        <w:tc>
          <w:tcPr>
            <w:tcW w:w="2705" w:type="dxa"/>
            <w:vMerge w:val="restart"/>
            <w:tcBorders>
              <w:top w:val="single" w:sz="4" w:space="0" w:color="auto"/>
            </w:tcBorders>
            <w:shd w:val="clear" w:color="auto" w:fill="D9D9D9" w:themeFill="background1" w:themeFillShade="D9"/>
          </w:tcPr>
          <w:p w14:paraId="0931F993" w14:textId="77777777" w:rsidR="00935ED6" w:rsidRPr="00935ED6" w:rsidRDefault="00935ED6" w:rsidP="00935ED6">
            <w:pPr>
              <w:spacing w:line="240" w:lineRule="auto"/>
              <w:rPr>
                <w:sz w:val="18"/>
                <w:szCs w:val="18"/>
              </w:rPr>
            </w:pPr>
          </w:p>
        </w:tc>
        <w:tc>
          <w:tcPr>
            <w:tcW w:w="3415" w:type="dxa"/>
            <w:tcBorders>
              <w:top w:val="single" w:sz="4" w:space="0" w:color="auto"/>
              <w:bottom w:val="single" w:sz="4" w:space="0" w:color="auto"/>
            </w:tcBorders>
            <w:tcMar>
              <w:left w:w="72" w:type="dxa"/>
              <w:right w:w="72" w:type="dxa"/>
            </w:tcMar>
          </w:tcPr>
          <w:p w14:paraId="5D4031FA" w14:textId="77777777" w:rsidR="00935ED6" w:rsidRPr="00935ED6" w:rsidRDefault="00935ED6" w:rsidP="00935ED6">
            <w:pPr>
              <w:spacing w:line="240" w:lineRule="auto"/>
              <w:rPr>
                <w:b/>
                <w:sz w:val="18"/>
                <w:szCs w:val="18"/>
              </w:rPr>
            </w:pPr>
            <w:r w:rsidRPr="00935ED6">
              <w:rPr>
                <w:b/>
                <w:sz w:val="18"/>
                <w:szCs w:val="18"/>
              </w:rPr>
              <w:t xml:space="preserve">Measure 3.1.1: </w:t>
            </w:r>
          </w:p>
          <w:p w14:paraId="02CA18CB" w14:textId="77777777" w:rsidR="00935ED6" w:rsidRPr="00935ED6" w:rsidRDefault="00935ED6" w:rsidP="00935ED6">
            <w:pPr>
              <w:spacing w:line="240" w:lineRule="auto"/>
              <w:rPr>
                <w:b/>
                <w:sz w:val="18"/>
                <w:szCs w:val="18"/>
              </w:rPr>
            </w:pPr>
            <w:r w:rsidRPr="00935ED6">
              <w:rPr>
                <w:sz w:val="18"/>
                <w:szCs w:val="18"/>
              </w:rPr>
              <w:t xml:space="preserve">Analyze </w:t>
            </w:r>
            <w:proofErr w:type="gramStart"/>
            <w:r w:rsidRPr="00935ED6">
              <w:rPr>
                <w:sz w:val="18"/>
                <w:szCs w:val="18"/>
              </w:rPr>
              <w:t>surveillance  and</w:t>
            </w:r>
            <w:proofErr w:type="gramEnd"/>
            <w:r w:rsidRPr="00935ED6">
              <w:rPr>
                <w:sz w:val="18"/>
                <w:szCs w:val="18"/>
              </w:rPr>
              <w:t xml:space="preserve"> other data using CDC-recommended approaches at least monthly to identify HIV transmission clusters and outbreaks</w:t>
            </w:r>
          </w:p>
        </w:tc>
        <w:tc>
          <w:tcPr>
            <w:tcW w:w="4410" w:type="dxa"/>
            <w:vMerge w:val="restart"/>
            <w:tcBorders>
              <w:top w:val="single" w:sz="4" w:space="0" w:color="auto"/>
            </w:tcBorders>
            <w:tcMar>
              <w:left w:w="72" w:type="dxa"/>
              <w:right w:w="72" w:type="dxa"/>
            </w:tcMar>
          </w:tcPr>
          <w:p w14:paraId="1E25D67A" w14:textId="77777777" w:rsidR="00935ED6" w:rsidRPr="00935ED6" w:rsidRDefault="00935ED6" w:rsidP="00935ED6">
            <w:pPr>
              <w:spacing w:line="240" w:lineRule="auto"/>
              <w:rPr>
                <w:sz w:val="18"/>
                <w:szCs w:val="18"/>
              </w:rPr>
            </w:pPr>
            <w:r w:rsidRPr="00935ED6">
              <w:rPr>
                <w:sz w:val="18"/>
                <w:szCs w:val="18"/>
              </w:rPr>
              <w:t xml:space="preserve">See the National HIV Surveillance System - Technical Guidance, May 2017 available at </w:t>
            </w:r>
            <w:hyperlink r:id="rId26">
              <w:r w:rsidRPr="00935ED6">
                <w:rPr>
                  <w:rFonts w:eastAsia="Times New Roman" w:cs="Times New Roman"/>
                  <w:color w:val="0000FF"/>
                  <w:sz w:val="18"/>
                  <w:szCs w:val="18"/>
                  <w:u w:val="single" w:color="0000FF"/>
                </w:rPr>
                <w:t>https://partner.cdc.gov</w:t>
              </w:r>
            </w:hyperlink>
          </w:p>
        </w:tc>
        <w:tc>
          <w:tcPr>
            <w:tcW w:w="1080" w:type="dxa"/>
            <w:vMerge w:val="restart"/>
            <w:tcBorders>
              <w:top w:val="single" w:sz="4" w:space="0" w:color="auto"/>
            </w:tcBorders>
          </w:tcPr>
          <w:p w14:paraId="2CA1B8AD" w14:textId="77777777" w:rsidR="00935ED6" w:rsidRPr="00935ED6" w:rsidRDefault="00935ED6" w:rsidP="00935ED6">
            <w:pPr>
              <w:spacing w:line="240" w:lineRule="auto"/>
              <w:rPr>
                <w:sz w:val="18"/>
                <w:szCs w:val="18"/>
              </w:rPr>
            </w:pPr>
            <w:r w:rsidRPr="00935ED6">
              <w:rPr>
                <w:sz w:val="18"/>
                <w:szCs w:val="18"/>
              </w:rPr>
              <w:t>APR, SER</w:t>
            </w:r>
          </w:p>
        </w:tc>
        <w:tc>
          <w:tcPr>
            <w:tcW w:w="1080" w:type="dxa"/>
            <w:vMerge w:val="restart"/>
            <w:tcBorders>
              <w:top w:val="single" w:sz="4" w:space="0" w:color="auto"/>
            </w:tcBorders>
            <w:tcMar>
              <w:left w:w="72" w:type="dxa"/>
              <w:right w:w="72" w:type="dxa"/>
            </w:tcMar>
          </w:tcPr>
          <w:p w14:paraId="533691B9" w14:textId="77777777" w:rsidR="00935ED6" w:rsidRPr="00935ED6" w:rsidRDefault="00935ED6" w:rsidP="00935ED6">
            <w:pPr>
              <w:spacing w:line="240" w:lineRule="auto"/>
              <w:rPr>
                <w:sz w:val="18"/>
                <w:szCs w:val="18"/>
              </w:rPr>
            </w:pPr>
            <w:r w:rsidRPr="00935ED6">
              <w:rPr>
                <w:sz w:val="18"/>
                <w:szCs w:val="18"/>
              </w:rPr>
              <w:t>NA</w:t>
            </w:r>
          </w:p>
        </w:tc>
      </w:tr>
      <w:tr w:rsidR="00935ED6" w:rsidRPr="00935ED6" w14:paraId="154AD11C" w14:textId="77777777" w:rsidTr="00935ED6">
        <w:trPr>
          <w:cantSplit/>
          <w:trHeight w:val="905"/>
        </w:trPr>
        <w:tc>
          <w:tcPr>
            <w:tcW w:w="2425" w:type="dxa"/>
            <w:vMerge/>
          </w:tcPr>
          <w:p w14:paraId="4E9985FA" w14:textId="77777777" w:rsidR="00935ED6" w:rsidRPr="00935ED6" w:rsidRDefault="00935ED6" w:rsidP="00935ED6">
            <w:pPr>
              <w:spacing w:line="240" w:lineRule="auto"/>
              <w:rPr>
                <w:b/>
                <w:sz w:val="18"/>
                <w:szCs w:val="18"/>
              </w:rPr>
            </w:pPr>
          </w:p>
        </w:tc>
        <w:tc>
          <w:tcPr>
            <w:tcW w:w="2705" w:type="dxa"/>
            <w:vMerge/>
            <w:tcBorders>
              <w:top w:val="single" w:sz="4" w:space="0" w:color="auto"/>
            </w:tcBorders>
            <w:shd w:val="clear" w:color="auto" w:fill="D9D9D9" w:themeFill="background1" w:themeFillShade="D9"/>
          </w:tcPr>
          <w:p w14:paraId="72B5A1F5" w14:textId="77777777" w:rsidR="00935ED6" w:rsidRPr="00935ED6" w:rsidRDefault="00935ED6" w:rsidP="00935ED6">
            <w:pPr>
              <w:spacing w:line="240" w:lineRule="auto"/>
              <w:rPr>
                <w:sz w:val="18"/>
                <w:szCs w:val="18"/>
              </w:rPr>
            </w:pPr>
          </w:p>
        </w:tc>
        <w:tc>
          <w:tcPr>
            <w:tcW w:w="3415" w:type="dxa"/>
            <w:tcBorders>
              <w:top w:val="single" w:sz="4" w:space="0" w:color="auto"/>
              <w:bottom w:val="single" w:sz="4" w:space="0" w:color="auto"/>
            </w:tcBorders>
            <w:tcMar>
              <w:left w:w="72" w:type="dxa"/>
              <w:right w:w="72" w:type="dxa"/>
            </w:tcMar>
          </w:tcPr>
          <w:p w14:paraId="3D13218D" w14:textId="77777777" w:rsidR="00935ED6" w:rsidRPr="00935ED6" w:rsidRDefault="00935ED6" w:rsidP="00935ED6">
            <w:pPr>
              <w:rPr>
                <w:sz w:val="18"/>
                <w:szCs w:val="18"/>
              </w:rPr>
            </w:pPr>
            <w:r w:rsidRPr="00935ED6">
              <w:rPr>
                <w:b/>
                <w:sz w:val="18"/>
                <w:szCs w:val="18"/>
              </w:rPr>
              <w:t>Measure 3.1.2:</w:t>
            </w:r>
            <w:r w:rsidRPr="00935ED6">
              <w:rPr>
                <w:sz w:val="18"/>
                <w:szCs w:val="18"/>
              </w:rPr>
              <w:t xml:space="preserve">  </w:t>
            </w:r>
          </w:p>
          <w:p w14:paraId="21FAE748" w14:textId="77777777" w:rsidR="00935ED6" w:rsidRPr="00935ED6" w:rsidRDefault="00935ED6" w:rsidP="00935ED6">
            <w:pPr>
              <w:spacing w:line="240" w:lineRule="auto"/>
              <w:rPr>
                <w:b/>
                <w:sz w:val="18"/>
                <w:szCs w:val="18"/>
              </w:rPr>
            </w:pPr>
            <w:r w:rsidRPr="00935ED6">
              <w:rPr>
                <w:sz w:val="18"/>
                <w:szCs w:val="18"/>
              </w:rPr>
              <w:t>For each cluster of concern identified through analysis of surveillance and other data, submit analysis, investigation, and intervention results to CDC quarterly after identification of cluster until investigation and intervention activities are closed</w:t>
            </w:r>
          </w:p>
        </w:tc>
        <w:tc>
          <w:tcPr>
            <w:tcW w:w="4410" w:type="dxa"/>
            <w:vMerge/>
            <w:tcMar>
              <w:left w:w="72" w:type="dxa"/>
              <w:right w:w="72" w:type="dxa"/>
            </w:tcMar>
          </w:tcPr>
          <w:p w14:paraId="31876C74" w14:textId="77777777" w:rsidR="00935ED6" w:rsidRPr="00935ED6" w:rsidRDefault="00935ED6" w:rsidP="00935ED6">
            <w:pPr>
              <w:spacing w:line="240" w:lineRule="auto"/>
              <w:rPr>
                <w:sz w:val="18"/>
                <w:szCs w:val="18"/>
              </w:rPr>
            </w:pPr>
          </w:p>
        </w:tc>
        <w:tc>
          <w:tcPr>
            <w:tcW w:w="1080" w:type="dxa"/>
            <w:vMerge/>
          </w:tcPr>
          <w:p w14:paraId="335879EE" w14:textId="77777777" w:rsidR="00935ED6" w:rsidRPr="00935ED6" w:rsidRDefault="00935ED6" w:rsidP="00935ED6">
            <w:pPr>
              <w:spacing w:line="240" w:lineRule="auto"/>
              <w:rPr>
                <w:sz w:val="18"/>
                <w:szCs w:val="18"/>
              </w:rPr>
            </w:pPr>
          </w:p>
        </w:tc>
        <w:tc>
          <w:tcPr>
            <w:tcW w:w="1080" w:type="dxa"/>
            <w:vMerge/>
            <w:tcMar>
              <w:left w:w="72" w:type="dxa"/>
              <w:right w:w="72" w:type="dxa"/>
            </w:tcMar>
          </w:tcPr>
          <w:p w14:paraId="644A667E" w14:textId="77777777" w:rsidR="00935ED6" w:rsidRPr="00935ED6" w:rsidRDefault="00935ED6" w:rsidP="00935ED6">
            <w:pPr>
              <w:spacing w:line="240" w:lineRule="auto"/>
              <w:rPr>
                <w:sz w:val="18"/>
                <w:szCs w:val="18"/>
              </w:rPr>
            </w:pPr>
          </w:p>
        </w:tc>
      </w:tr>
      <w:tr w:rsidR="00935ED6" w:rsidRPr="00935ED6" w14:paraId="07F14561" w14:textId="77777777" w:rsidTr="00935ED6">
        <w:trPr>
          <w:cantSplit/>
          <w:trHeight w:val="1070"/>
        </w:trPr>
        <w:tc>
          <w:tcPr>
            <w:tcW w:w="2425" w:type="dxa"/>
            <w:vMerge w:val="restart"/>
          </w:tcPr>
          <w:p w14:paraId="7244D0C6" w14:textId="77777777" w:rsidR="00935ED6" w:rsidRPr="00935ED6" w:rsidRDefault="00935ED6" w:rsidP="00935ED6">
            <w:pPr>
              <w:spacing w:line="240" w:lineRule="auto"/>
              <w:ind w:left="216" w:hanging="216"/>
              <w:rPr>
                <w:sz w:val="18"/>
                <w:szCs w:val="18"/>
              </w:rPr>
            </w:pPr>
            <w:r w:rsidRPr="00935ED6">
              <w:rPr>
                <w:b/>
                <w:sz w:val="18"/>
                <w:szCs w:val="18"/>
              </w:rPr>
              <w:t xml:space="preserve">3.2: </w:t>
            </w:r>
            <w:r w:rsidRPr="00935ED6">
              <w:rPr>
                <w:sz w:val="18"/>
                <w:szCs w:val="18"/>
              </w:rPr>
              <w:t>Improved response to HIV transmission clusters and outbreaks (outcome)</w:t>
            </w:r>
          </w:p>
          <w:p w14:paraId="550A1F35" w14:textId="77777777" w:rsidR="00935ED6" w:rsidRPr="00935ED6" w:rsidRDefault="00935ED6" w:rsidP="00935ED6">
            <w:pPr>
              <w:spacing w:line="240" w:lineRule="auto"/>
              <w:rPr>
                <w:sz w:val="18"/>
                <w:szCs w:val="18"/>
              </w:rPr>
            </w:pPr>
          </w:p>
        </w:tc>
        <w:tc>
          <w:tcPr>
            <w:tcW w:w="2705" w:type="dxa"/>
            <w:vMerge w:val="restart"/>
            <w:shd w:val="clear" w:color="auto" w:fill="D9D9D9" w:themeFill="background1" w:themeFillShade="D9"/>
          </w:tcPr>
          <w:p w14:paraId="005C2806" w14:textId="77777777" w:rsidR="00935ED6" w:rsidRPr="00935ED6" w:rsidRDefault="00935ED6" w:rsidP="00935ED6">
            <w:pPr>
              <w:spacing w:line="240" w:lineRule="auto"/>
              <w:rPr>
                <w:sz w:val="18"/>
                <w:szCs w:val="18"/>
              </w:rPr>
            </w:pPr>
          </w:p>
        </w:tc>
        <w:tc>
          <w:tcPr>
            <w:tcW w:w="3415" w:type="dxa"/>
            <w:tcBorders>
              <w:top w:val="single" w:sz="4" w:space="0" w:color="auto"/>
            </w:tcBorders>
            <w:tcMar>
              <w:left w:w="72" w:type="dxa"/>
              <w:right w:w="72" w:type="dxa"/>
            </w:tcMar>
          </w:tcPr>
          <w:p w14:paraId="6A7813A4" w14:textId="77777777" w:rsidR="00935ED6" w:rsidRPr="00935ED6" w:rsidRDefault="00935ED6" w:rsidP="00935ED6">
            <w:pPr>
              <w:spacing w:line="240" w:lineRule="auto"/>
              <w:rPr>
                <w:b/>
                <w:sz w:val="18"/>
                <w:szCs w:val="18"/>
              </w:rPr>
            </w:pPr>
            <w:r w:rsidRPr="00935ED6">
              <w:rPr>
                <w:b/>
                <w:sz w:val="18"/>
                <w:szCs w:val="18"/>
              </w:rPr>
              <w:t>Measure 3.2.1:</w:t>
            </w:r>
          </w:p>
          <w:p w14:paraId="1B9673E4" w14:textId="77777777" w:rsidR="00935ED6" w:rsidRPr="00935ED6" w:rsidRDefault="00935ED6" w:rsidP="00935ED6">
            <w:pPr>
              <w:spacing w:line="240" w:lineRule="auto"/>
              <w:rPr>
                <w:sz w:val="18"/>
                <w:szCs w:val="18"/>
              </w:rPr>
            </w:pPr>
            <w:r w:rsidRPr="00935ED6">
              <w:rPr>
                <w:sz w:val="18"/>
                <w:szCs w:val="18"/>
              </w:rPr>
              <w:t>Of all HIV-positive persons in transmission clusters who were not known to be virally suppressed at the time of identification as part of the cluster, percentage that achieved viral suppression within 6 months of identification as part of the cluster</w:t>
            </w:r>
          </w:p>
          <w:p w14:paraId="75E8B69C" w14:textId="77777777" w:rsidR="00935ED6" w:rsidRPr="00935ED6" w:rsidRDefault="00935ED6" w:rsidP="00935ED6">
            <w:pPr>
              <w:spacing w:line="240" w:lineRule="auto"/>
              <w:rPr>
                <w:b/>
                <w:color w:val="A6A6A6" w:themeColor="background1" w:themeShade="A6"/>
                <w:sz w:val="18"/>
                <w:szCs w:val="18"/>
              </w:rPr>
            </w:pPr>
            <w:r w:rsidRPr="00935ED6">
              <w:rPr>
                <w:b/>
                <w:sz w:val="18"/>
                <w:szCs w:val="18"/>
              </w:rPr>
              <w:t xml:space="preserve">(NOFO target </w:t>
            </w:r>
            <w:r w:rsidRPr="00935ED6">
              <w:rPr>
                <w:rFonts w:cstheme="minorHAnsi"/>
                <w:b/>
                <w:sz w:val="18"/>
                <w:szCs w:val="18"/>
              </w:rPr>
              <w:t>≥</w:t>
            </w:r>
            <w:r w:rsidRPr="00935ED6">
              <w:rPr>
                <w:b/>
                <w:sz w:val="18"/>
                <w:szCs w:val="18"/>
              </w:rPr>
              <w:t>60%)</w:t>
            </w:r>
          </w:p>
        </w:tc>
        <w:tc>
          <w:tcPr>
            <w:tcW w:w="4410" w:type="dxa"/>
            <w:tcMar>
              <w:left w:w="72" w:type="dxa"/>
              <w:right w:w="72" w:type="dxa"/>
            </w:tcMar>
          </w:tcPr>
          <w:p w14:paraId="7BB27521" w14:textId="77777777" w:rsidR="00935ED6" w:rsidRPr="00935ED6" w:rsidRDefault="00935ED6" w:rsidP="00935ED6">
            <w:pPr>
              <w:spacing w:line="240" w:lineRule="auto"/>
              <w:rPr>
                <w:b/>
                <w:sz w:val="18"/>
                <w:szCs w:val="18"/>
              </w:rPr>
            </w:pPr>
            <w:r w:rsidRPr="00935ED6">
              <w:rPr>
                <w:sz w:val="18"/>
                <w:szCs w:val="18"/>
              </w:rPr>
              <w:t xml:space="preserve">See the National HIV Surveillance System - Technical Guidance, May 2017 available at </w:t>
            </w:r>
            <w:hyperlink r:id="rId27">
              <w:r w:rsidRPr="00935ED6">
                <w:rPr>
                  <w:rFonts w:eastAsia="Times New Roman" w:cs="Times New Roman"/>
                  <w:color w:val="0000FF"/>
                  <w:sz w:val="18"/>
                  <w:szCs w:val="18"/>
                  <w:u w:val="single" w:color="0000FF"/>
                </w:rPr>
                <w:t>https://partner.cdc.gov</w:t>
              </w:r>
            </w:hyperlink>
          </w:p>
        </w:tc>
        <w:tc>
          <w:tcPr>
            <w:tcW w:w="1080" w:type="dxa"/>
          </w:tcPr>
          <w:p w14:paraId="084479F0" w14:textId="77777777" w:rsidR="00935ED6" w:rsidRPr="00935ED6" w:rsidRDefault="00935ED6" w:rsidP="00935ED6">
            <w:pPr>
              <w:spacing w:line="240" w:lineRule="auto"/>
              <w:rPr>
                <w:sz w:val="18"/>
                <w:szCs w:val="18"/>
              </w:rPr>
            </w:pPr>
            <w:r w:rsidRPr="00935ED6">
              <w:rPr>
                <w:sz w:val="18"/>
                <w:szCs w:val="18"/>
              </w:rPr>
              <w:t>NHSS</w:t>
            </w:r>
          </w:p>
        </w:tc>
        <w:tc>
          <w:tcPr>
            <w:tcW w:w="1080" w:type="dxa"/>
            <w:tcMar>
              <w:left w:w="72" w:type="dxa"/>
              <w:right w:w="72" w:type="dxa"/>
            </w:tcMar>
          </w:tcPr>
          <w:p w14:paraId="4606A4E8" w14:textId="77777777" w:rsidR="00935ED6" w:rsidRPr="00935ED6" w:rsidRDefault="00935ED6" w:rsidP="00935ED6">
            <w:pPr>
              <w:spacing w:line="240" w:lineRule="auto"/>
              <w:rPr>
                <w:sz w:val="18"/>
                <w:szCs w:val="18"/>
              </w:rPr>
            </w:pPr>
            <w:r w:rsidRPr="00935ED6">
              <w:rPr>
                <w:sz w:val="18"/>
                <w:szCs w:val="18"/>
              </w:rPr>
              <w:t>Person-level</w:t>
            </w:r>
          </w:p>
        </w:tc>
      </w:tr>
      <w:tr w:rsidR="00935ED6" w:rsidRPr="00935ED6" w14:paraId="45E884F9" w14:textId="77777777" w:rsidTr="00935ED6">
        <w:trPr>
          <w:cantSplit/>
          <w:trHeight w:val="1070"/>
        </w:trPr>
        <w:tc>
          <w:tcPr>
            <w:tcW w:w="2425" w:type="dxa"/>
            <w:vMerge/>
          </w:tcPr>
          <w:p w14:paraId="4DFF5FB2" w14:textId="77777777" w:rsidR="00935ED6" w:rsidRPr="00935ED6" w:rsidRDefault="00935ED6" w:rsidP="00935ED6">
            <w:pPr>
              <w:spacing w:line="240" w:lineRule="auto"/>
              <w:rPr>
                <w:sz w:val="18"/>
                <w:szCs w:val="18"/>
              </w:rPr>
            </w:pPr>
          </w:p>
        </w:tc>
        <w:tc>
          <w:tcPr>
            <w:tcW w:w="2705" w:type="dxa"/>
            <w:vMerge/>
            <w:shd w:val="clear" w:color="auto" w:fill="D9D9D9" w:themeFill="background1" w:themeFillShade="D9"/>
          </w:tcPr>
          <w:p w14:paraId="5907181D" w14:textId="77777777" w:rsidR="00935ED6" w:rsidRPr="00935ED6" w:rsidRDefault="00935ED6" w:rsidP="00935ED6">
            <w:pPr>
              <w:spacing w:line="240" w:lineRule="auto"/>
              <w:rPr>
                <w:sz w:val="18"/>
                <w:szCs w:val="18"/>
              </w:rPr>
            </w:pPr>
          </w:p>
        </w:tc>
        <w:tc>
          <w:tcPr>
            <w:tcW w:w="3415" w:type="dxa"/>
            <w:tcMar>
              <w:left w:w="72" w:type="dxa"/>
              <w:right w:w="72" w:type="dxa"/>
            </w:tcMar>
          </w:tcPr>
          <w:p w14:paraId="0034F252" w14:textId="77777777" w:rsidR="00935ED6" w:rsidRPr="00935ED6" w:rsidRDefault="00935ED6" w:rsidP="00935ED6">
            <w:pPr>
              <w:spacing w:line="240" w:lineRule="auto"/>
              <w:rPr>
                <w:b/>
                <w:sz w:val="18"/>
                <w:szCs w:val="18"/>
              </w:rPr>
            </w:pPr>
            <w:r w:rsidRPr="00935ED6">
              <w:rPr>
                <w:b/>
                <w:sz w:val="18"/>
                <w:szCs w:val="18"/>
              </w:rPr>
              <w:t>Measure 3.2.2:</w:t>
            </w:r>
          </w:p>
          <w:p w14:paraId="0A40E8D8" w14:textId="77777777" w:rsidR="00935ED6" w:rsidRPr="00935ED6" w:rsidRDefault="00935ED6" w:rsidP="00935ED6">
            <w:pPr>
              <w:spacing w:line="240" w:lineRule="auto"/>
              <w:rPr>
                <w:sz w:val="18"/>
                <w:szCs w:val="18"/>
              </w:rPr>
            </w:pPr>
            <w:r w:rsidRPr="00935ED6">
              <w:rPr>
                <w:rFonts w:ascii="Calibri" w:eastAsia="Calibri" w:hAnsi="Calibri" w:cs="Times New Roman"/>
                <w:sz w:val="18"/>
                <w:szCs w:val="18"/>
              </w:rPr>
              <w:t>Of all partners of transmission cluster members who were not known to be HIV positive at the time of cluster identification, percentage tested or re-tested within 6 months of identification as part of the risk network</w:t>
            </w:r>
          </w:p>
        </w:tc>
        <w:tc>
          <w:tcPr>
            <w:tcW w:w="4410" w:type="dxa"/>
            <w:vMerge w:val="restart"/>
            <w:tcMar>
              <w:left w:w="72" w:type="dxa"/>
              <w:right w:w="72" w:type="dxa"/>
            </w:tcMar>
          </w:tcPr>
          <w:p w14:paraId="77314AA8" w14:textId="77777777" w:rsidR="00935ED6" w:rsidRPr="00935ED6" w:rsidRDefault="00935ED6" w:rsidP="00935ED6">
            <w:pPr>
              <w:spacing w:line="240" w:lineRule="auto"/>
              <w:rPr>
                <w:sz w:val="18"/>
                <w:szCs w:val="18"/>
              </w:rPr>
            </w:pPr>
            <w:r w:rsidRPr="00935ED6">
              <w:rPr>
                <w:sz w:val="18"/>
                <w:szCs w:val="18"/>
              </w:rPr>
              <w:t xml:space="preserve">See the National HIV Surveillance System - Technical Guidance, May 2017 available at </w:t>
            </w:r>
            <w:hyperlink r:id="rId28">
              <w:r w:rsidRPr="00935ED6">
                <w:rPr>
                  <w:rFonts w:eastAsia="Times New Roman" w:cs="Times New Roman"/>
                  <w:color w:val="0000FF"/>
                  <w:sz w:val="18"/>
                  <w:szCs w:val="18"/>
                  <w:u w:val="single" w:color="0000FF"/>
                </w:rPr>
                <w:t>https://partner.cdc.gov</w:t>
              </w:r>
            </w:hyperlink>
          </w:p>
        </w:tc>
        <w:tc>
          <w:tcPr>
            <w:tcW w:w="1080" w:type="dxa"/>
            <w:vMerge w:val="restart"/>
          </w:tcPr>
          <w:p w14:paraId="390A1359" w14:textId="77777777" w:rsidR="00935ED6" w:rsidRPr="00935ED6" w:rsidRDefault="00935ED6" w:rsidP="00935ED6">
            <w:pPr>
              <w:spacing w:line="240" w:lineRule="auto"/>
              <w:rPr>
                <w:sz w:val="18"/>
                <w:szCs w:val="18"/>
              </w:rPr>
            </w:pPr>
            <w:r w:rsidRPr="00935ED6">
              <w:rPr>
                <w:sz w:val="18"/>
                <w:szCs w:val="18"/>
              </w:rPr>
              <w:t>APR, SER</w:t>
            </w:r>
          </w:p>
          <w:p w14:paraId="5294FF7E" w14:textId="77777777" w:rsidR="00935ED6" w:rsidRPr="00935ED6" w:rsidRDefault="00935ED6" w:rsidP="00935ED6">
            <w:pPr>
              <w:spacing w:line="240" w:lineRule="auto"/>
              <w:rPr>
                <w:sz w:val="18"/>
                <w:szCs w:val="18"/>
              </w:rPr>
            </w:pPr>
          </w:p>
        </w:tc>
        <w:tc>
          <w:tcPr>
            <w:tcW w:w="1080" w:type="dxa"/>
            <w:vMerge w:val="restart"/>
            <w:tcMar>
              <w:left w:w="72" w:type="dxa"/>
              <w:right w:w="72" w:type="dxa"/>
            </w:tcMar>
          </w:tcPr>
          <w:p w14:paraId="391A6D86" w14:textId="77777777" w:rsidR="00935ED6" w:rsidRPr="00935ED6" w:rsidRDefault="00935ED6" w:rsidP="00935ED6">
            <w:pPr>
              <w:spacing w:line="240" w:lineRule="auto"/>
              <w:rPr>
                <w:sz w:val="18"/>
                <w:szCs w:val="18"/>
              </w:rPr>
            </w:pPr>
            <w:r w:rsidRPr="00935ED6">
              <w:rPr>
                <w:sz w:val="18"/>
                <w:szCs w:val="18"/>
              </w:rPr>
              <w:t>Aggregate</w:t>
            </w:r>
          </w:p>
        </w:tc>
      </w:tr>
      <w:tr w:rsidR="00935ED6" w:rsidRPr="00935ED6" w14:paraId="20C860AF" w14:textId="77777777" w:rsidTr="00935ED6">
        <w:trPr>
          <w:cantSplit/>
          <w:trHeight w:val="827"/>
        </w:trPr>
        <w:tc>
          <w:tcPr>
            <w:tcW w:w="2425" w:type="dxa"/>
            <w:vMerge/>
            <w:tcBorders>
              <w:bottom w:val="single" w:sz="4" w:space="0" w:color="auto"/>
            </w:tcBorders>
          </w:tcPr>
          <w:p w14:paraId="04420F64" w14:textId="77777777" w:rsidR="00935ED6" w:rsidRPr="00935ED6" w:rsidRDefault="00935ED6" w:rsidP="00935ED6">
            <w:pPr>
              <w:spacing w:line="240" w:lineRule="auto"/>
              <w:rPr>
                <w:sz w:val="18"/>
                <w:szCs w:val="18"/>
              </w:rPr>
            </w:pPr>
          </w:p>
        </w:tc>
        <w:tc>
          <w:tcPr>
            <w:tcW w:w="2705" w:type="dxa"/>
            <w:vMerge/>
            <w:tcBorders>
              <w:bottom w:val="single" w:sz="4" w:space="0" w:color="auto"/>
            </w:tcBorders>
            <w:shd w:val="clear" w:color="auto" w:fill="D9D9D9" w:themeFill="background1" w:themeFillShade="D9"/>
          </w:tcPr>
          <w:p w14:paraId="75551504" w14:textId="77777777" w:rsidR="00935ED6" w:rsidRPr="00935ED6" w:rsidRDefault="00935ED6" w:rsidP="00935ED6">
            <w:pPr>
              <w:spacing w:line="240" w:lineRule="auto"/>
              <w:rPr>
                <w:sz w:val="18"/>
                <w:szCs w:val="18"/>
              </w:rPr>
            </w:pPr>
          </w:p>
        </w:tc>
        <w:tc>
          <w:tcPr>
            <w:tcW w:w="3415" w:type="dxa"/>
            <w:tcBorders>
              <w:bottom w:val="single" w:sz="4" w:space="0" w:color="auto"/>
            </w:tcBorders>
            <w:tcMar>
              <w:left w:w="72" w:type="dxa"/>
              <w:right w:w="72" w:type="dxa"/>
            </w:tcMar>
          </w:tcPr>
          <w:p w14:paraId="5C14224D" w14:textId="77777777" w:rsidR="00935ED6" w:rsidRPr="00935ED6" w:rsidRDefault="00935ED6" w:rsidP="00935ED6">
            <w:pPr>
              <w:spacing w:line="240" w:lineRule="auto"/>
              <w:rPr>
                <w:b/>
                <w:sz w:val="18"/>
                <w:szCs w:val="18"/>
              </w:rPr>
            </w:pPr>
            <w:r w:rsidRPr="00935ED6">
              <w:rPr>
                <w:b/>
                <w:sz w:val="18"/>
                <w:szCs w:val="18"/>
              </w:rPr>
              <w:t>Measure 3.2.3:</w:t>
            </w:r>
          </w:p>
          <w:p w14:paraId="0B74DAE3" w14:textId="77777777" w:rsidR="00935ED6" w:rsidRPr="00935ED6" w:rsidRDefault="00935ED6" w:rsidP="00935ED6">
            <w:pPr>
              <w:spacing w:line="240" w:lineRule="auto"/>
              <w:rPr>
                <w:sz w:val="18"/>
                <w:szCs w:val="18"/>
              </w:rPr>
            </w:pPr>
            <w:r w:rsidRPr="00935ED6">
              <w:rPr>
                <w:sz w:val="18"/>
                <w:szCs w:val="18"/>
              </w:rPr>
              <w:t>Of all partners of transmission cluster members who were determined to be HIV-negative and not on PrEP, percentage referred for PrEP within 6 months of identification as part of the risk network</w:t>
            </w:r>
          </w:p>
        </w:tc>
        <w:tc>
          <w:tcPr>
            <w:tcW w:w="4410" w:type="dxa"/>
            <w:vMerge/>
            <w:tcBorders>
              <w:bottom w:val="single" w:sz="4" w:space="0" w:color="auto"/>
            </w:tcBorders>
            <w:tcMar>
              <w:left w:w="72" w:type="dxa"/>
              <w:right w:w="72" w:type="dxa"/>
            </w:tcMar>
          </w:tcPr>
          <w:p w14:paraId="1CFDF40F" w14:textId="77777777" w:rsidR="00935ED6" w:rsidRPr="00935ED6" w:rsidRDefault="00935ED6" w:rsidP="00935ED6">
            <w:pPr>
              <w:spacing w:line="240" w:lineRule="auto"/>
              <w:rPr>
                <w:sz w:val="18"/>
                <w:szCs w:val="18"/>
              </w:rPr>
            </w:pPr>
          </w:p>
        </w:tc>
        <w:tc>
          <w:tcPr>
            <w:tcW w:w="1080" w:type="dxa"/>
            <w:vMerge/>
            <w:tcBorders>
              <w:bottom w:val="single" w:sz="4" w:space="0" w:color="auto"/>
            </w:tcBorders>
          </w:tcPr>
          <w:p w14:paraId="5588A2C3" w14:textId="77777777" w:rsidR="00935ED6" w:rsidRPr="00935ED6" w:rsidRDefault="00935ED6" w:rsidP="00935ED6">
            <w:pPr>
              <w:spacing w:line="240" w:lineRule="auto"/>
              <w:rPr>
                <w:sz w:val="18"/>
                <w:szCs w:val="18"/>
              </w:rPr>
            </w:pPr>
          </w:p>
        </w:tc>
        <w:tc>
          <w:tcPr>
            <w:tcW w:w="1080" w:type="dxa"/>
            <w:vMerge/>
            <w:tcBorders>
              <w:bottom w:val="single" w:sz="4" w:space="0" w:color="auto"/>
            </w:tcBorders>
            <w:tcMar>
              <w:left w:w="72" w:type="dxa"/>
              <w:right w:w="72" w:type="dxa"/>
            </w:tcMar>
          </w:tcPr>
          <w:p w14:paraId="75D8FF55" w14:textId="77777777" w:rsidR="00935ED6" w:rsidRPr="00935ED6" w:rsidRDefault="00935ED6" w:rsidP="00935ED6">
            <w:pPr>
              <w:spacing w:line="240" w:lineRule="auto"/>
              <w:rPr>
                <w:sz w:val="18"/>
                <w:szCs w:val="18"/>
              </w:rPr>
            </w:pPr>
          </w:p>
        </w:tc>
      </w:tr>
      <w:tr w:rsidR="00935ED6" w:rsidRPr="00935ED6" w14:paraId="1D64C504" w14:textId="77777777" w:rsidTr="00935ED6">
        <w:trPr>
          <w:cantSplit/>
          <w:trHeight w:val="863"/>
        </w:trPr>
        <w:tc>
          <w:tcPr>
            <w:tcW w:w="2425" w:type="dxa"/>
          </w:tcPr>
          <w:p w14:paraId="4231D657" w14:textId="77777777" w:rsidR="00935ED6" w:rsidRPr="00935ED6" w:rsidRDefault="00935ED6" w:rsidP="00935ED6">
            <w:pPr>
              <w:spacing w:line="240" w:lineRule="auto"/>
              <w:ind w:left="216" w:hanging="216"/>
              <w:rPr>
                <w:b/>
                <w:sz w:val="18"/>
                <w:szCs w:val="18"/>
              </w:rPr>
            </w:pPr>
            <w:r w:rsidRPr="00935ED6">
              <w:rPr>
                <w:b/>
                <w:sz w:val="18"/>
                <w:szCs w:val="18"/>
              </w:rPr>
              <w:t xml:space="preserve">3.3: </w:t>
            </w:r>
            <w:r w:rsidRPr="00935ED6">
              <w:rPr>
                <w:sz w:val="18"/>
                <w:szCs w:val="18"/>
              </w:rPr>
              <w:t>Improved plan and policies to respond to and contain HIV outbreaks (outcome)</w:t>
            </w:r>
          </w:p>
        </w:tc>
        <w:tc>
          <w:tcPr>
            <w:tcW w:w="2705" w:type="dxa"/>
            <w:shd w:val="clear" w:color="auto" w:fill="D9D9D9" w:themeFill="background1" w:themeFillShade="D9"/>
          </w:tcPr>
          <w:p w14:paraId="0CF8AD5D" w14:textId="77777777" w:rsidR="00935ED6" w:rsidRPr="00935ED6" w:rsidRDefault="00935ED6" w:rsidP="00935ED6">
            <w:pPr>
              <w:spacing w:line="240" w:lineRule="auto"/>
              <w:rPr>
                <w:sz w:val="18"/>
                <w:szCs w:val="18"/>
              </w:rPr>
            </w:pPr>
          </w:p>
        </w:tc>
        <w:tc>
          <w:tcPr>
            <w:tcW w:w="3415" w:type="dxa"/>
            <w:tcMar>
              <w:left w:w="72" w:type="dxa"/>
              <w:right w:w="72" w:type="dxa"/>
            </w:tcMar>
          </w:tcPr>
          <w:p w14:paraId="3B1F6F86" w14:textId="77777777" w:rsidR="00935ED6" w:rsidRPr="00935ED6" w:rsidRDefault="00935ED6" w:rsidP="00935ED6">
            <w:pPr>
              <w:spacing w:line="240" w:lineRule="auto"/>
              <w:rPr>
                <w:color w:val="A6A6A6" w:themeColor="background1" w:themeShade="A6"/>
                <w:sz w:val="18"/>
                <w:szCs w:val="18"/>
                <w:highlight w:val="yellow"/>
              </w:rPr>
            </w:pPr>
            <w:r w:rsidRPr="00935ED6">
              <w:rPr>
                <w:b/>
                <w:sz w:val="18"/>
                <w:szCs w:val="18"/>
              </w:rPr>
              <w:t>Measure 3.3.1:</w:t>
            </w:r>
          </w:p>
          <w:p w14:paraId="40063DFF" w14:textId="77777777" w:rsidR="00935ED6" w:rsidRPr="00935ED6" w:rsidRDefault="00935ED6" w:rsidP="00935ED6">
            <w:pPr>
              <w:spacing w:line="240" w:lineRule="auto"/>
              <w:rPr>
                <w:color w:val="A6A6A6" w:themeColor="background1" w:themeShade="A6"/>
                <w:sz w:val="18"/>
                <w:szCs w:val="18"/>
                <w:highlight w:val="yellow"/>
              </w:rPr>
            </w:pPr>
            <w:r w:rsidRPr="00935ED6">
              <w:rPr>
                <w:sz w:val="18"/>
                <w:szCs w:val="18"/>
              </w:rPr>
              <w:t>Develop and maintain a plan and capacity for cluster and outbreak detection and response</w:t>
            </w:r>
          </w:p>
        </w:tc>
        <w:tc>
          <w:tcPr>
            <w:tcW w:w="4410" w:type="dxa"/>
            <w:tcMar>
              <w:left w:w="72" w:type="dxa"/>
              <w:right w:w="72" w:type="dxa"/>
            </w:tcMar>
          </w:tcPr>
          <w:p w14:paraId="4A854311" w14:textId="77777777" w:rsidR="00935ED6" w:rsidRPr="00935ED6" w:rsidRDefault="00935ED6" w:rsidP="00935ED6">
            <w:pPr>
              <w:spacing w:line="240" w:lineRule="auto"/>
              <w:rPr>
                <w:sz w:val="18"/>
                <w:szCs w:val="18"/>
              </w:rPr>
            </w:pPr>
            <w:r w:rsidRPr="00935ED6">
              <w:rPr>
                <w:sz w:val="18"/>
                <w:szCs w:val="18"/>
              </w:rPr>
              <w:t xml:space="preserve">See the National HIV Surveillance System - Technical Guidance, May 2017 available at </w:t>
            </w:r>
            <w:hyperlink r:id="rId29">
              <w:r w:rsidRPr="00935ED6">
                <w:rPr>
                  <w:color w:val="0000FF" w:themeColor="hyperlink"/>
                  <w:sz w:val="18"/>
                  <w:szCs w:val="18"/>
                  <w:u w:val="single"/>
                </w:rPr>
                <w:t>https://partner.cdc.gov</w:t>
              </w:r>
            </w:hyperlink>
          </w:p>
        </w:tc>
        <w:tc>
          <w:tcPr>
            <w:tcW w:w="1080" w:type="dxa"/>
          </w:tcPr>
          <w:p w14:paraId="756ABE6F" w14:textId="77777777" w:rsidR="00935ED6" w:rsidRPr="00935ED6" w:rsidRDefault="00935ED6" w:rsidP="00935ED6">
            <w:pPr>
              <w:spacing w:line="240" w:lineRule="auto"/>
              <w:rPr>
                <w:sz w:val="18"/>
                <w:szCs w:val="18"/>
              </w:rPr>
            </w:pPr>
            <w:r w:rsidRPr="00935ED6">
              <w:rPr>
                <w:sz w:val="18"/>
                <w:szCs w:val="18"/>
              </w:rPr>
              <w:t>APR, SER</w:t>
            </w:r>
          </w:p>
        </w:tc>
        <w:tc>
          <w:tcPr>
            <w:tcW w:w="1080" w:type="dxa"/>
            <w:tcMar>
              <w:left w:w="72" w:type="dxa"/>
              <w:right w:w="72" w:type="dxa"/>
            </w:tcMar>
          </w:tcPr>
          <w:p w14:paraId="1B18B1AC" w14:textId="77777777" w:rsidR="00935ED6" w:rsidRPr="00935ED6" w:rsidRDefault="00935ED6" w:rsidP="00935ED6">
            <w:pPr>
              <w:spacing w:line="240" w:lineRule="auto"/>
              <w:rPr>
                <w:sz w:val="18"/>
                <w:szCs w:val="18"/>
              </w:rPr>
            </w:pPr>
            <w:r w:rsidRPr="00935ED6">
              <w:rPr>
                <w:sz w:val="18"/>
                <w:szCs w:val="18"/>
              </w:rPr>
              <w:t>NA</w:t>
            </w:r>
          </w:p>
        </w:tc>
      </w:tr>
    </w:tbl>
    <w:p w14:paraId="3DE6E067" w14:textId="77777777" w:rsidR="00935ED6" w:rsidRPr="00935ED6" w:rsidRDefault="00935ED6" w:rsidP="00935ED6">
      <w:pPr>
        <w:rPr>
          <w:color w:val="0000FF" w:themeColor="hyperlink"/>
          <w:sz w:val="18"/>
          <w:szCs w:val="18"/>
          <w:u w:val="single"/>
        </w:rPr>
      </w:pPr>
    </w:p>
    <w:p w14:paraId="5D3BA0DD" w14:textId="77777777" w:rsidR="00935ED6" w:rsidRPr="00935ED6" w:rsidRDefault="00935ED6" w:rsidP="00935ED6">
      <w:pPr>
        <w:rPr>
          <w:color w:val="0000FF" w:themeColor="hyperlink"/>
          <w:sz w:val="18"/>
          <w:szCs w:val="18"/>
          <w:u w:val="single"/>
        </w:rPr>
      </w:pPr>
    </w:p>
    <w:p w14:paraId="53972922" w14:textId="77777777" w:rsidR="00935ED6" w:rsidRPr="00935ED6" w:rsidRDefault="00935ED6" w:rsidP="00935ED6"/>
    <w:p w14:paraId="6911D7F0" w14:textId="77777777" w:rsidR="00935ED6" w:rsidRPr="00935ED6" w:rsidRDefault="00935ED6" w:rsidP="00935ED6"/>
    <w:tbl>
      <w:tblPr>
        <w:tblStyle w:val="TableGrid31"/>
        <w:tblW w:w="15115" w:type="dxa"/>
        <w:jc w:val="center"/>
        <w:tblLook w:val="04A0" w:firstRow="1" w:lastRow="0" w:firstColumn="1" w:lastColumn="0" w:noHBand="0" w:noVBand="1"/>
      </w:tblPr>
      <w:tblGrid>
        <w:gridCol w:w="2354"/>
        <w:gridCol w:w="2644"/>
        <w:gridCol w:w="3327"/>
        <w:gridCol w:w="4322"/>
        <w:gridCol w:w="1391"/>
        <w:gridCol w:w="1077"/>
      </w:tblGrid>
      <w:tr w:rsidR="00935ED6" w:rsidRPr="00935ED6" w14:paraId="5204D241" w14:textId="77777777" w:rsidTr="00935ED6">
        <w:trPr>
          <w:cantSplit/>
          <w:trHeight w:val="360"/>
          <w:tblHeader/>
          <w:jc w:val="center"/>
        </w:trPr>
        <w:tc>
          <w:tcPr>
            <w:tcW w:w="15115" w:type="dxa"/>
            <w:gridSpan w:val="6"/>
            <w:tcBorders>
              <w:bottom w:val="single" w:sz="4" w:space="0" w:color="auto"/>
            </w:tcBorders>
            <w:shd w:val="clear" w:color="auto" w:fill="0F243E" w:themeFill="text2" w:themeFillShade="80"/>
          </w:tcPr>
          <w:p w14:paraId="6C96032D" w14:textId="77777777" w:rsidR="00935ED6" w:rsidRPr="00935ED6" w:rsidRDefault="00935ED6" w:rsidP="00935ED6">
            <w:pPr>
              <w:spacing w:line="240" w:lineRule="auto"/>
              <w:rPr>
                <w:b/>
              </w:rPr>
            </w:pPr>
            <w:r w:rsidRPr="00935ED6">
              <w:rPr>
                <w:b/>
              </w:rPr>
              <w:t>Strategy 4: Provide comprehensive HIV-related prevention services for persons living with diagnosed HIV infection (PLWH)</w:t>
            </w:r>
          </w:p>
        </w:tc>
      </w:tr>
      <w:tr w:rsidR="00935ED6" w:rsidRPr="00935ED6" w14:paraId="056B8CB8" w14:textId="77777777" w:rsidTr="00935ED6">
        <w:trPr>
          <w:cantSplit/>
          <w:trHeight w:val="360"/>
          <w:tblHeader/>
          <w:jc w:val="center"/>
        </w:trPr>
        <w:tc>
          <w:tcPr>
            <w:tcW w:w="2354" w:type="dxa"/>
            <w:tcBorders>
              <w:bottom w:val="single" w:sz="4" w:space="0" w:color="auto"/>
            </w:tcBorders>
            <w:shd w:val="clear" w:color="auto" w:fill="DAEEF3" w:themeFill="accent5" w:themeFillTint="33"/>
          </w:tcPr>
          <w:p w14:paraId="1E02D9AA" w14:textId="77777777" w:rsidR="00935ED6" w:rsidRPr="00935ED6" w:rsidRDefault="00935ED6" w:rsidP="00935ED6">
            <w:pPr>
              <w:spacing w:before="60" w:line="240" w:lineRule="auto"/>
              <w:jc w:val="center"/>
              <w:rPr>
                <w:b/>
                <w:sz w:val="19"/>
                <w:szCs w:val="19"/>
              </w:rPr>
            </w:pPr>
            <w:r w:rsidRPr="00935ED6">
              <w:rPr>
                <w:b/>
                <w:sz w:val="19"/>
                <w:szCs w:val="19"/>
              </w:rPr>
              <w:t>Output or Outcome</w:t>
            </w:r>
          </w:p>
        </w:tc>
        <w:tc>
          <w:tcPr>
            <w:tcW w:w="2644" w:type="dxa"/>
            <w:tcBorders>
              <w:bottom w:val="single" w:sz="4" w:space="0" w:color="auto"/>
            </w:tcBorders>
            <w:shd w:val="clear" w:color="auto" w:fill="DAEEF3" w:themeFill="accent5" w:themeFillTint="33"/>
          </w:tcPr>
          <w:p w14:paraId="6E64FE43" w14:textId="77777777" w:rsidR="00935ED6" w:rsidRPr="00935ED6" w:rsidRDefault="00935ED6" w:rsidP="00935ED6">
            <w:pPr>
              <w:spacing w:line="240" w:lineRule="auto"/>
              <w:jc w:val="center"/>
              <w:rPr>
                <w:b/>
                <w:sz w:val="19"/>
                <w:szCs w:val="19"/>
              </w:rPr>
            </w:pPr>
            <w:r w:rsidRPr="00935ED6">
              <w:rPr>
                <w:b/>
                <w:sz w:val="19"/>
                <w:szCs w:val="19"/>
              </w:rPr>
              <w:t>M&amp;E Question</w:t>
            </w:r>
          </w:p>
        </w:tc>
        <w:tc>
          <w:tcPr>
            <w:tcW w:w="3327" w:type="dxa"/>
            <w:tcBorders>
              <w:bottom w:val="single" w:sz="4" w:space="0" w:color="auto"/>
            </w:tcBorders>
            <w:shd w:val="clear" w:color="auto" w:fill="DAEEF3" w:themeFill="accent5" w:themeFillTint="33"/>
            <w:tcMar>
              <w:left w:w="72" w:type="dxa"/>
              <w:right w:w="72" w:type="dxa"/>
            </w:tcMar>
          </w:tcPr>
          <w:p w14:paraId="337B3053" w14:textId="77777777" w:rsidR="00935ED6" w:rsidRPr="00935ED6" w:rsidRDefault="00935ED6" w:rsidP="00935ED6">
            <w:pPr>
              <w:spacing w:before="60" w:line="240" w:lineRule="auto"/>
              <w:jc w:val="center"/>
              <w:rPr>
                <w:b/>
                <w:sz w:val="19"/>
                <w:szCs w:val="19"/>
              </w:rPr>
            </w:pPr>
            <w:r w:rsidRPr="00935ED6">
              <w:rPr>
                <w:b/>
                <w:sz w:val="19"/>
                <w:szCs w:val="19"/>
              </w:rPr>
              <w:t>Measures/Indicators</w:t>
            </w:r>
          </w:p>
        </w:tc>
        <w:tc>
          <w:tcPr>
            <w:tcW w:w="4322" w:type="dxa"/>
            <w:tcBorders>
              <w:bottom w:val="single" w:sz="4" w:space="0" w:color="auto"/>
            </w:tcBorders>
            <w:shd w:val="clear" w:color="auto" w:fill="DAEEF3" w:themeFill="accent5" w:themeFillTint="33"/>
            <w:tcMar>
              <w:left w:w="72" w:type="dxa"/>
              <w:right w:w="72" w:type="dxa"/>
            </w:tcMar>
          </w:tcPr>
          <w:p w14:paraId="17F9ADDB" w14:textId="77777777" w:rsidR="00935ED6" w:rsidRPr="00935ED6" w:rsidRDefault="00935ED6" w:rsidP="00935ED6">
            <w:pPr>
              <w:spacing w:before="60" w:line="240" w:lineRule="auto"/>
              <w:jc w:val="center"/>
              <w:rPr>
                <w:b/>
                <w:sz w:val="19"/>
                <w:szCs w:val="19"/>
              </w:rPr>
            </w:pPr>
            <w:r w:rsidRPr="00935ED6">
              <w:rPr>
                <w:b/>
                <w:sz w:val="19"/>
                <w:szCs w:val="19"/>
              </w:rPr>
              <w:t>Specifications</w:t>
            </w:r>
          </w:p>
        </w:tc>
        <w:tc>
          <w:tcPr>
            <w:tcW w:w="1391" w:type="dxa"/>
            <w:tcBorders>
              <w:bottom w:val="single" w:sz="4" w:space="0" w:color="auto"/>
            </w:tcBorders>
            <w:shd w:val="clear" w:color="auto" w:fill="DAEEF3" w:themeFill="accent5" w:themeFillTint="33"/>
          </w:tcPr>
          <w:p w14:paraId="608F6BE5" w14:textId="77777777" w:rsidR="00935ED6" w:rsidRPr="00935ED6" w:rsidRDefault="00935ED6" w:rsidP="00935ED6">
            <w:pPr>
              <w:spacing w:before="60" w:line="240" w:lineRule="auto"/>
              <w:jc w:val="center"/>
              <w:rPr>
                <w:b/>
                <w:sz w:val="19"/>
                <w:szCs w:val="19"/>
              </w:rPr>
            </w:pPr>
            <w:r w:rsidRPr="00935ED6">
              <w:rPr>
                <w:b/>
                <w:sz w:val="19"/>
                <w:szCs w:val="19"/>
              </w:rPr>
              <w:t>Data Source</w:t>
            </w:r>
          </w:p>
        </w:tc>
        <w:tc>
          <w:tcPr>
            <w:tcW w:w="1077" w:type="dxa"/>
            <w:tcBorders>
              <w:bottom w:val="single" w:sz="4" w:space="0" w:color="auto"/>
            </w:tcBorders>
            <w:shd w:val="clear" w:color="auto" w:fill="DAEEF3" w:themeFill="accent5" w:themeFillTint="33"/>
            <w:tcMar>
              <w:left w:w="72" w:type="dxa"/>
              <w:right w:w="72" w:type="dxa"/>
            </w:tcMar>
          </w:tcPr>
          <w:p w14:paraId="792B1903" w14:textId="77777777" w:rsidR="00935ED6" w:rsidRPr="00935ED6" w:rsidRDefault="00935ED6" w:rsidP="00935ED6">
            <w:pPr>
              <w:spacing w:before="60" w:line="240" w:lineRule="auto"/>
              <w:jc w:val="center"/>
              <w:rPr>
                <w:b/>
                <w:sz w:val="19"/>
                <w:szCs w:val="19"/>
              </w:rPr>
            </w:pPr>
            <w:r w:rsidRPr="00935ED6">
              <w:rPr>
                <w:b/>
                <w:sz w:val="19"/>
                <w:szCs w:val="19"/>
              </w:rPr>
              <w:t>Data Type</w:t>
            </w:r>
          </w:p>
        </w:tc>
      </w:tr>
      <w:tr w:rsidR="00935ED6" w:rsidRPr="00935ED6" w14:paraId="0C17160E" w14:textId="77777777" w:rsidTr="00935ED6">
        <w:trPr>
          <w:cantSplit/>
          <w:trHeight w:val="260"/>
          <w:jc w:val="center"/>
        </w:trPr>
        <w:tc>
          <w:tcPr>
            <w:tcW w:w="15115" w:type="dxa"/>
            <w:gridSpan w:val="6"/>
            <w:shd w:val="clear" w:color="auto" w:fill="D9D9D9" w:themeFill="background1" w:themeFillShade="D9"/>
            <w:vAlign w:val="center"/>
          </w:tcPr>
          <w:p w14:paraId="0A020F71" w14:textId="77777777" w:rsidR="00935ED6" w:rsidRPr="00935ED6" w:rsidRDefault="00935ED6" w:rsidP="00935ED6">
            <w:pPr>
              <w:spacing w:line="240" w:lineRule="auto"/>
              <w:jc w:val="center"/>
              <w:rPr>
                <w:b/>
                <w:sz w:val="22"/>
                <w:szCs w:val="18"/>
              </w:rPr>
            </w:pPr>
            <w:r w:rsidRPr="00935ED6">
              <w:rPr>
                <w:b/>
                <w:sz w:val="22"/>
                <w:szCs w:val="18"/>
              </w:rPr>
              <w:t>LINKAGE TO AND RETENTION IN HIV MEDICAL CARE</w:t>
            </w:r>
          </w:p>
        </w:tc>
      </w:tr>
      <w:tr w:rsidR="00935ED6" w:rsidRPr="00935ED6" w14:paraId="0CEB2E48" w14:textId="77777777" w:rsidTr="00935ED6">
        <w:trPr>
          <w:cantSplit/>
          <w:trHeight w:val="555"/>
          <w:jc w:val="center"/>
        </w:trPr>
        <w:tc>
          <w:tcPr>
            <w:tcW w:w="2354" w:type="dxa"/>
            <w:vMerge w:val="restart"/>
          </w:tcPr>
          <w:p w14:paraId="6CB5CCCF" w14:textId="77777777" w:rsidR="00935ED6" w:rsidRPr="00935ED6" w:rsidRDefault="00935ED6" w:rsidP="00935ED6">
            <w:pPr>
              <w:spacing w:line="240" w:lineRule="auto"/>
              <w:rPr>
                <w:sz w:val="18"/>
                <w:szCs w:val="18"/>
              </w:rPr>
            </w:pPr>
            <w:r w:rsidRPr="00935ED6">
              <w:rPr>
                <w:b/>
                <w:sz w:val="18"/>
                <w:szCs w:val="18"/>
              </w:rPr>
              <w:t>Outcome 4.1:</w:t>
            </w:r>
          </w:p>
          <w:p w14:paraId="157F041C" w14:textId="77777777" w:rsidR="00935ED6" w:rsidRPr="00935ED6" w:rsidRDefault="00935ED6" w:rsidP="00935ED6">
            <w:pPr>
              <w:spacing w:line="240" w:lineRule="auto"/>
              <w:rPr>
                <w:b/>
                <w:sz w:val="18"/>
                <w:szCs w:val="18"/>
              </w:rPr>
            </w:pPr>
            <w:r w:rsidRPr="00935ED6">
              <w:rPr>
                <w:sz w:val="18"/>
                <w:szCs w:val="18"/>
              </w:rPr>
              <w:t>Increased linkage to and retention in HIV medical care among PLWH (outcome)</w:t>
            </w:r>
          </w:p>
        </w:tc>
        <w:tc>
          <w:tcPr>
            <w:tcW w:w="2644" w:type="dxa"/>
            <w:shd w:val="clear" w:color="auto" w:fill="D9D9D9" w:themeFill="background1" w:themeFillShade="D9"/>
          </w:tcPr>
          <w:p w14:paraId="44CD50A8" w14:textId="77777777" w:rsidR="00935ED6" w:rsidRPr="00935ED6" w:rsidRDefault="00935ED6" w:rsidP="00935ED6">
            <w:pPr>
              <w:spacing w:line="240" w:lineRule="auto"/>
              <w:rPr>
                <w:b/>
                <w:sz w:val="18"/>
                <w:szCs w:val="18"/>
              </w:rPr>
            </w:pPr>
          </w:p>
          <w:p w14:paraId="139C1680" w14:textId="77777777" w:rsidR="00935ED6" w:rsidRPr="00935ED6" w:rsidRDefault="00935ED6" w:rsidP="00935ED6">
            <w:pPr>
              <w:spacing w:line="240" w:lineRule="auto"/>
              <w:rPr>
                <w:b/>
                <w:sz w:val="18"/>
                <w:szCs w:val="18"/>
              </w:rPr>
            </w:pPr>
          </w:p>
          <w:p w14:paraId="6617DB54" w14:textId="77777777" w:rsidR="00935ED6" w:rsidRPr="00935ED6" w:rsidRDefault="00935ED6" w:rsidP="00935ED6">
            <w:pPr>
              <w:spacing w:line="240" w:lineRule="auto"/>
              <w:rPr>
                <w:b/>
                <w:sz w:val="18"/>
                <w:szCs w:val="18"/>
              </w:rPr>
            </w:pPr>
          </w:p>
          <w:p w14:paraId="3C461383" w14:textId="77777777" w:rsidR="00935ED6" w:rsidRPr="00935ED6" w:rsidRDefault="00935ED6" w:rsidP="00935ED6">
            <w:pPr>
              <w:spacing w:line="240" w:lineRule="auto"/>
              <w:rPr>
                <w:b/>
                <w:sz w:val="18"/>
                <w:szCs w:val="18"/>
              </w:rPr>
            </w:pPr>
          </w:p>
          <w:p w14:paraId="676754F1" w14:textId="77777777" w:rsidR="00935ED6" w:rsidRPr="00935ED6" w:rsidRDefault="00935ED6" w:rsidP="00935ED6">
            <w:pPr>
              <w:spacing w:line="240" w:lineRule="auto"/>
              <w:rPr>
                <w:b/>
                <w:sz w:val="18"/>
                <w:szCs w:val="18"/>
              </w:rPr>
            </w:pPr>
          </w:p>
          <w:p w14:paraId="02327EEA" w14:textId="77777777" w:rsidR="00935ED6" w:rsidRPr="00935ED6" w:rsidRDefault="00935ED6" w:rsidP="00935ED6">
            <w:pPr>
              <w:spacing w:line="240" w:lineRule="auto"/>
              <w:rPr>
                <w:b/>
                <w:sz w:val="18"/>
                <w:szCs w:val="18"/>
              </w:rPr>
            </w:pPr>
          </w:p>
        </w:tc>
        <w:tc>
          <w:tcPr>
            <w:tcW w:w="3327" w:type="dxa"/>
            <w:shd w:val="clear" w:color="auto" w:fill="auto"/>
            <w:tcMar>
              <w:left w:w="72" w:type="dxa"/>
              <w:right w:w="72" w:type="dxa"/>
            </w:tcMar>
          </w:tcPr>
          <w:p w14:paraId="663B96EB" w14:textId="77777777" w:rsidR="00935ED6" w:rsidRPr="00935ED6" w:rsidRDefault="00935ED6" w:rsidP="00935ED6">
            <w:pPr>
              <w:spacing w:line="240" w:lineRule="auto"/>
              <w:rPr>
                <w:b/>
                <w:sz w:val="18"/>
                <w:szCs w:val="18"/>
              </w:rPr>
            </w:pPr>
            <w:r w:rsidRPr="00935ED6">
              <w:rPr>
                <w:b/>
                <w:sz w:val="18"/>
                <w:szCs w:val="18"/>
              </w:rPr>
              <w:t>Measure 4.1.1:</w:t>
            </w:r>
          </w:p>
          <w:p w14:paraId="1719B341" w14:textId="77777777" w:rsidR="00935ED6" w:rsidRPr="00935ED6" w:rsidRDefault="00935ED6" w:rsidP="00935ED6">
            <w:pPr>
              <w:spacing w:line="240" w:lineRule="auto"/>
              <w:rPr>
                <w:b/>
                <w:sz w:val="18"/>
                <w:szCs w:val="18"/>
              </w:rPr>
            </w:pPr>
            <w:r w:rsidRPr="00935ED6">
              <w:rPr>
                <w:sz w:val="18"/>
                <w:szCs w:val="18"/>
              </w:rPr>
              <w:t xml:space="preserve">Publish linkage to care, in HIV medical care, retention in care and viral suppression results using the CDC surveillance definitions </w:t>
            </w:r>
            <w:r w:rsidRPr="00935ED6">
              <w:rPr>
                <w:rFonts w:eastAsia="Times New Roman" w:cs="Times New Roman"/>
                <w:sz w:val="18"/>
                <w:szCs w:val="18"/>
              </w:rPr>
              <w:t>in annual reports and epidemiologic profile</w:t>
            </w:r>
          </w:p>
        </w:tc>
        <w:tc>
          <w:tcPr>
            <w:tcW w:w="4322" w:type="dxa"/>
            <w:tcBorders>
              <w:bottom w:val="single" w:sz="4" w:space="0" w:color="auto"/>
            </w:tcBorders>
            <w:tcMar>
              <w:left w:w="72" w:type="dxa"/>
              <w:right w:w="72" w:type="dxa"/>
            </w:tcMar>
          </w:tcPr>
          <w:p w14:paraId="4FFE9516" w14:textId="77777777" w:rsidR="00935ED6" w:rsidRPr="00935ED6" w:rsidRDefault="00935ED6" w:rsidP="00935ED6">
            <w:pPr>
              <w:spacing w:line="240" w:lineRule="auto"/>
              <w:rPr>
                <w:sz w:val="18"/>
                <w:szCs w:val="18"/>
              </w:rPr>
            </w:pPr>
            <w:r w:rsidRPr="00935ED6">
              <w:rPr>
                <w:sz w:val="18"/>
                <w:szCs w:val="18"/>
              </w:rPr>
              <w:t xml:space="preserve">See the National HIV Surveillance System - Technical Guidance, May 2017 available at </w:t>
            </w:r>
            <w:hyperlink r:id="rId30" w:history="1">
              <w:r w:rsidRPr="00935ED6">
                <w:rPr>
                  <w:color w:val="0000FF" w:themeColor="hyperlink"/>
                  <w:sz w:val="18"/>
                  <w:szCs w:val="18"/>
                  <w:u w:val="single"/>
                </w:rPr>
                <w:t>https://partner.cdc.gov</w:t>
              </w:r>
            </w:hyperlink>
          </w:p>
          <w:p w14:paraId="74AA49FA" w14:textId="77777777" w:rsidR="00935ED6" w:rsidRPr="00935ED6" w:rsidRDefault="00935ED6" w:rsidP="00935ED6">
            <w:pPr>
              <w:spacing w:line="240" w:lineRule="auto"/>
              <w:rPr>
                <w:b/>
                <w:sz w:val="18"/>
                <w:szCs w:val="18"/>
              </w:rPr>
            </w:pPr>
          </w:p>
        </w:tc>
        <w:tc>
          <w:tcPr>
            <w:tcW w:w="1391" w:type="dxa"/>
            <w:tcBorders>
              <w:bottom w:val="single" w:sz="4" w:space="0" w:color="auto"/>
            </w:tcBorders>
          </w:tcPr>
          <w:p w14:paraId="43E4E59F" w14:textId="77777777" w:rsidR="00935ED6" w:rsidRPr="00935ED6" w:rsidRDefault="00935ED6" w:rsidP="00935ED6">
            <w:pPr>
              <w:spacing w:line="240" w:lineRule="auto"/>
              <w:rPr>
                <w:sz w:val="18"/>
                <w:szCs w:val="18"/>
              </w:rPr>
            </w:pPr>
            <w:r w:rsidRPr="00935ED6">
              <w:rPr>
                <w:sz w:val="18"/>
                <w:szCs w:val="18"/>
              </w:rPr>
              <w:t>NHSS</w:t>
            </w:r>
          </w:p>
        </w:tc>
        <w:tc>
          <w:tcPr>
            <w:tcW w:w="1077" w:type="dxa"/>
            <w:tcBorders>
              <w:bottom w:val="single" w:sz="4" w:space="0" w:color="auto"/>
            </w:tcBorders>
            <w:shd w:val="clear" w:color="auto" w:fill="auto"/>
            <w:tcMar>
              <w:left w:w="72" w:type="dxa"/>
              <w:right w:w="72" w:type="dxa"/>
            </w:tcMar>
          </w:tcPr>
          <w:p w14:paraId="3F49CA85" w14:textId="77777777" w:rsidR="00935ED6" w:rsidRPr="00935ED6" w:rsidRDefault="00935ED6" w:rsidP="00935ED6">
            <w:pPr>
              <w:spacing w:line="240" w:lineRule="auto"/>
              <w:rPr>
                <w:sz w:val="18"/>
                <w:szCs w:val="18"/>
              </w:rPr>
            </w:pPr>
            <w:r w:rsidRPr="00935ED6">
              <w:rPr>
                <w:sz w:val="18"/>
                <w:szCs w:val="18"/>
              </w:rPr>
              <w:t>Aggregate</w:t>
            </w:r>
          </w:p>
        </w:tc>
      </w:tr>
      <w:tr w:rsidR="00935ED6" w:rsidRPr="00935ED6" w14:paraId="52609B95" w14:textId="77777777" w:rsidTr="00935ED6">
        <w:trPr>
          <w:cantSplit/>
          <w:trHeight w:val="588"/>
          <w:jc w:val="center"/>
        </w:trPr>
        <w:tc>
          <w:tcPr>
            <w:tcW w:w="2354" w:type="dxa"/>
            <w:vMerge/>
            <w:shd w:val="clear" w:color="auto" w:fill="auto"/>
          </w:tcPr>
          <w:p w14:paraId="355B2B17" w14:textId="77777777" w:rsidR="00935ED6" w:rsidRPr="00935ED6" w:rsidRDefault="00935ED6" w:rsidP="00935ED6">
            <w:pPr>
              <w:spacing w:line="240" w:lineRule="auto"/>
              <w:rPr>
                <w:b/>
                <w:sz w:val="18"/>
                <w:szCs w:val="18"/>
              </w:rPr>
            </w:pPr>
          </w:p>
        </w:tc>
        <w:tc>
          <w:tcPr>
            <w:tcW w:w="2644" w:type="dxa"/>
            <w:vMerge w:val="restart"/>
            <w:shd w:val="clear" w:color="auto" w:fill="auto"/>
          </w:tcPr>
          <w:p w14:paraId="0590EE45" w14:textId="77777777" w:rsidR="00935ED6" w:rsidRPr="00935ED6" w:rsidRDefault="00935ED6" w:rsidP="00935ED6">
            <w:pPr>
              <w:spacing w:line="240" w:lineRule="auto"/>
              <w:rPr>
                <w:rFonts w:cstheme="minorHAnsi"/>
                <w:b/>
                <w:sz w:val="18"/>
                <w:szCs w:val="18"/>
              </w:rPr>
            </w:pPr>
            <w:r w:rsidRPr="00935ED6">
              <w:rPr>
                <w:rFonts w:cstheme="minorHAnsi"/>
                <w:b/>
                <w:sz w:val="18"/>
                <w:szCs w:val="18"/>
              </w:rPr>
              <w:t>Question 4.1.2.-4.1.5</w:t>
            </w:r>
          </w:p>
          <w:p w14:paraId="24118989" w14:textId="77777777" w:rsidR="00935ED6" w:rsidRPr="00935ED6" w:rsidRDefault="00935ED6" w:rsidP="00935ED6">
            <w:pPr>
              <w:spacing w:line="240" w:lineRule="auto"/>
              <w:rPr>
                <w:rFonts w:cstheme="minorHAnsi"/>
                <w:sz w:val="18"/>
                <w:szCs w:val="18"/>
              </w:rPr>
            </w:pPr>
            <w:r w:rsidRPr="00935ED6">
              <w:rPr>
                <w:rFonts w:cstheme="minorHAnsi"/>
                <w:sz w:val="18"/>
                <w:szCs w:val="18"/>
              </w:rPr>
              <w:t>To what extent was there an increase in screening and provision of linkage to HIV medical care navigation services for PLWH identified through PS18-1802-funded HIV testing?</w:t>
            </w:r>
          </w:p>
        </w:tc>
        <w:tc>
          <w:tcPr>
            <w:tcW w:w="3327" w:type="dxa"/>
            <w:vMerge w:val="restart"/>
            <w:shd w:val="clear" w:color="auto" w:fill="auto"/>
            <w:tcMar>
              <w:left w:w="72" w:type="dxa"/>
              <w:right w:w="72" w:type="dxa"/>
            </w:tcMar>
          </w:tcPr>
          <w:p w14:paraId="4FD616A6" w14:textId="77777777" w:rsidR="00935ED6" w:rsidRPr="00935ED6" w:rsidRDefault="00935ED6" w:rsidP="00935ED6">
            <w:pPr>
              <w:spacing w:line="240" w:lineRule="auto"/>
              <w:rPr>
                <w:b/>
                <w:sz w:val="18"/>
                <w:szCs w:val="18"/>
              </w:rPr>
            </w:pPr>
            <w:r w:rsidRPr="00935ED6">
              <w:rPr>
                <w:b/>
                <w:sz w:val="18"/>
                <w:szCs w:val="18"/>
              </w:rPr>
              <w:t>Measure 4.1.2:</w:t>
            </w:r>
          </w:p>
          <w:p w14:paraId="632FBBE3" w14:textId="77777777" w:rsidR="00935ED6" w:rsidRPr="00935ED6" w:rsidRDefault="00935ED6" w:rsidP="00935ED6">
            <w:pPr>
              <w:spacing w:line="240" w:lineRule="auto"/>
              <w:rPr>
                <w:sz w:val="18"/>
                <w:szCs w:val="18"/>
              </w:rPr>
            </w:pPr>
            <w:r w:rsidRPr="00935ED6">
              <w:rPr>
                <w:sz w:val="18"/>
                <w:szCs w:val="18"/>
              </w:rPr>
              <w:t xml:space="preserve">Of all persons living with diagnosed HIV infection identified through PS18-1802-funded HIV testing, the percentage screened for linkage to HIV medical care navigation services needs </w:t>
            </w:r>
          </w:p>
          <w:p w14:paraId="3947EEA6" w14:textId="77777777" w:rsidR="00935ED6" w:rsidRPr="00935ED6" w:rsidRDefault="00935ED6" w:rsidP="00935ED6">
            <w:pPr>
              <w:spacing w:line="240" w:lineRule="auto"/>
              <w:rPr>
                <w:b/>
                <w:sz w:val="18"/>
                <w:szCs w:val="18"/>
              </w:rPr>
            </w:pPr>
            <w:r w:rsidRPr="00935ED6">
              <w:rPr>
                <w:rFonts w:cs="Times New Roman"/>
                <w:sz w:val="18"/>
                <w:szCs w:val="18"/>
              </w:rPr>
              <w:t>(calculated by CDC)</w:t>
            </w:r>
          </w:p>
        </w:tc>
        <w:tc>
          <w:tcPr>
            <w:tcW w:w="4322" w:type="dxa"/>
            <w:tcBorders>
              <w:bottom w:val="single" w:sz="4" w:space="0" w:color="auto"/>
            </w:tcBorders>
            <w:shd w:val="clear" w:color="auto" w:fill="auto"/>
            <w:tcMar>
              <w:left w:w="72" w:type="dxa"/>
              <w:right w:w="72" w:type="dxa"/>
            </w:tcMar>
          </w:tcPr>
          <w:p w14:paraId="179B2176" w14:textId="77777777" w:rsidR="00935ED6" w:rsidRPr="00935ED6" w:rsidRDefault="00935ED6" w:rsidP="00935ED6">
            <w:pPr>
              <w:spacing w:line="240" w:lineRule="auto"/>
              <w:rPr>
                <w:b/>
                <w:sz w:val="18"/>
                <w:szCs w:val="18"/>
              </w:rPr>
            </w:pPr>
            <w:r w:rsidRPr="00935ED6">
              <w:rPr>
                <w:b/>
                <w:sz w:val="18"/>
                <w:szCs w:val="18"/>
              </w:rPr>
              <w:t>Numerator:</w:t>
            </w:r>
          </w:p>
          <w:p w14:paraId="355F6676" w14:textId="77777777" w:rsidR="00935ED6" w:rsidRPr="00935ED6" w:rsidRDefault="00935ED6" w:rsidP="00935ED6">
            <w:pPr>
              <w:spacing w:line="240" w:lineRule="auto"/>
              <w:rPr>
                <w:b/>
                <w:sz w:val="18"/>
                <w:szCs w:val="18"/>
              </w:rPr>
            </w:pPr>
            <w:r w:rsidRPr="00935ED6">
              <w:rPr>
                <w:sz w:val="18"/>
                <w:szCs w:val="18"/>
              </w:rPr>
              <w:t>Number of persons in the denominator who are screened for linkage to HIV medical care navigation services needs</w:t>
            </w:r>
          </w:p>
        </w:tc>
        <w:tc>
          <w:tcPr>
            <w:tcW w:w="1391" w:type="dxa"/>
            <w:vMerge w:val="restart"/>
          </w:tcPr>
          <w:p w14:paraId="27EA985B" w14:textId="77777777" w:rsidR="00935ED6" w:rsidRPr="00935ED6" w:rsidRDefault="00935ED6" w:rsidP="00935ED6">
            <w:pPr>
              <w:spacing w:line="240" w:lineRule="auto"/>
              <w:rPr>
                <w:sz w:val="18"/>
                <w:szCs w:val="18"/>
              </w:rPr>
            </w:pPr>
            <w:r w:rsidRPr="00935ED6">
              <w:rPr>
                <w:sz w:val="18"/>
                <w:szCs w:val="18"/>
              </w:rPr>
              <w:t>NHM&amp;E</w:t>
            </w:r>
          </w:p>
        </w:tc>
        <w:tc>
          <w:tcPr>
            <w:tcW w:w="1077" w:type="dxa"/>
            <w:vMerge w:val="restart"/>
            <w:tcMar>
              <w:left w:w="72" w:type="dxa"/>
              <w:right w:w="72" w:type="dxa"/>
            </w:tcMar>
          </w:tcPr>
          <w:p w14:paraId="6DE3AC94" w14:textId="77777777" w:rsidR="00935ED6" w:rsidRPr="00935ED6" w:rsidRDefault="00935ED6" w:rsidP="00935ED6">
            <w:pPr>
              <w:spacing w:line="240" w:lineRule="auto"/>
              <w:rPr>
                <w:sz w:val="18"/>
                <w:szCs w:val="18"/>
              </w:rPr>
            </w:pPr>
            <w:r w:rsidRPr="00935ED6">
              <w:rPr>
                <w:sz w:val="18"/>
                <w:szCs w:val="18"/>
              </w:rPr>
              <w:t>Client-level</w:t>
            </w:r>
          </w:p>
        </w:tc>
      </w:tr>
      <w:tr w:rsidR="00935ED6" w:rsidRPr="00935ED6" w14:paraId="70DA3D21" w14:textId="77777777" w:rsidTr="00935ED6">
        <w:trPr>
          <w:cantSplit/>
          <w:trHeight w:val="710"/>
          <w:jc w:val="center"/>
        </w:trPr>
        <w:tc>
          <w:tcPr>
            <w:tcW w:w="2354" w:type="dxa"/>
            <w:vMerge/>
          </w:tcPr>
          <w:p w14:paraId="5F3D79AB" w14:textId="77777777" w:rsidR="00935ED6" w:rsidRPr="00935ED6" w:rsidRDefault="00935ED6" w:rsidP="00935ED6">
            <w:pPr>
              <w:spacing w:line="240" w:lineRule="auto"/>
              <w:rPr>
                <w:b/>
                <w:sz w:val="18"/>
                <w:szCs w:val="18"/>
              </w:rPr>
            </w:pPr>
          </w:p>
        </w:tc>
        <w:tc>
          <w:tcPr>
            <w:tcW w:w="2644" w:type="dxa"/>
            <w:vMerge/>
            <w:shd w:val="clear" w:color="auto" w:fill="auto"/>
          </w:tcPr>
          <w:p w14:paraId="54718D74" w14:textId="77777777" w:rsidR="00935ED6" w:rsidRPr="00935ED6" w:rsidRDefault="00935ED6" w:rsidP="00935ED6">
            <w:pPr>
              <w:spacing w:line="240" w:lineRule="auto"/>
              <w:rPr>
                <w:b/>
                <w:sz w:val="18"/>
                <w:szCs w:val="18"/>
              </w:rPr>
            </w:pPr>
          </w:p>
        </w:tc>
        <w:tc>
          <w:tcPr>
            <w:tcW w:w="3327" w:type="dxa"/>
            <w:vMerge/>
            <w:shd w:val="clear" w:color="auto" w:fill="auto"/>
            <w:tcMar>
              <w:left w:w="72" w:type="dxa"/>
              <w:right w:w="72" w:type="dxa"/>
            </w:tcMar>
          </w:tcPr>
          <w:p w14:paraId="234C9068" w14:textId="77777777" w:rsidR="00935ED6" w:rsidRPr="00935ED6" w:rsidRDefault="00935ED6" w:rsidP="00935ED6">
            <w:pPr>
              <w:spacing w:line="240" w:lineRule="auto"/>
              <w:rPr>
                <w:b/>
                <w:sz w:val="18"/>
                <w:szCs w:val="18"/>
              </w:rPr>
            </w:pPr>
          </w:p>
        </w:tc>
        <w:tc>
          <w:tcPr>
            <w:tcW w:w="4322" w:type="dxa"/>
            <w:tcBorders>
              <w:bottom w:val="single" w:sz="4" w:space="0" w:color="auto"/>
            </w:tcBorders>
            <w:shd w:val="clear" w:color="auto" w:fill="auto"/>
            <w:tcMar>
              <w:left w:w="72" w:type="dxa"/>
              <w:right w:w="72" w:type="dxa"/>
            </w:tcMar>
          </w:tcPr>
          <w:p w14:paraId="4B4CA386" w14:textId="77777777" w:rsidR="00935ED6" w:rsidRPr="00935ED6" w:rsidRDefault="00935ED6" w:rsidP="00935ED6">
            <w:pPr>
              <w:spacing w:line="240" w:lineRule="auto"/>
              <w:rPr>
                <w:sz w:val="18"/>
                <w:szCs w:val="18"/>
              </w:rPr>
            </w:pPr>
            <w:r w:rsidRPr="00935ED6">
              <w:rPr>
                <w:b/>
                <w:sz w:val="18"/>
                <w:szCs w:val="18"/>
              </w:rPr>
              <w:t>Denominator:</w:t>
            </w:r>
          </w:p>
          <w:p w14:paraId="562A18EE" w14:textId="77777777" w:rsidR="00935ED6" w:rsidRPr="00935ED6" w:rsidRDefault="00935ED6" w:rsidP="00935ED6">
            <w:pPr>
              <w:spacing w:line="240" w:lineRule="auto"/>
              <w:rPr>
                <w:b/>
                <w:sz w:val="18"/>
                <w:szCs w:val="18"/>
              </w:rPr>
            </w:pPr>
            <w:r w:rsidRPr="00935ED6">
              <w:rPr>
                <w:sz w:val="18"/>
                <w:szCs w:val="18"/>
              </w:rPr>
              <w:t xml:space="preserve">Number </w:t>
            </w:r>
            <w:r w:rsidRPr="00935ED6">
              <w:rPr>
                <w:rFonts w:cs="Times New Roman"/>
                <w:sz w:val="18"/>
                <w:szCs w:val="18"/>
              </w:rPr>
              <w:t>of persons living with diagnosed HIV infection identified through PS18-1802-funded HIV testing</w:t>
            </w:r>
          </w:p>
        </w:tc>
        <w:tc>
          <w:tcPr>
            <w:tcW w:w="1391" w:type="dxa"/>
            <w:vMerge/>
          </w:tcPr>
          <w:p w14:paraId="280B46B7" w14:textId="77777777" w:rsidR="00935ED6" w:rsidRPr="00935ED6" w:rsidRDefault="00935ED6" w:rsidP="00935ED6">
            <w:pPr>
              <w:spacing w:line="240" w:lineRule="auto"/>
              <w:rPr>
                <w:sz w:val="18"/>
                <w:szCs w:val="18"/>
              </w:rPr>
            </w:pPr>
          </w:p>
        </w:tc>
        <w:tc>
          <w:tcPr>
            <w:tcW w:w="1077" w:type="dxa"/>
            <w:vMerge/>
            <w:shd w:val="clear" w:color="auto" w:fill="auto"/>
            <w:tcMar>
              <w:left w:w="72" w:type="dxa"/>
              <w:right w:w="72" w:type="dxa"/>
            </w:tcMar>
          </w:tcPr>
          <w:p w14:paraId="53A4B5AB" w14:textId="77777777" w:rsidR="00935ED6" w:rsidRPr="00935ED6" w:rsidRDefault="00935ED6" w:rsidP="00935ED6">
            <w:pPr>
              <w:spacing w:line="240" w:lineRule="auto"/>
              <w:rPr>
                <w:sz w:val="18"/>
                <w:szCs w:val="18"/>
              </w:rPr>
            </w:pPr>
          </w:p>
        </w:tc>
      </w:tr>
      <w:tr w:rsidR="00935ED6" w:rsidRPr="00935ED6" w14:paraId="7C6AA3A1" w14:textId="77777777" w:rsidTr="00935ED6">
        <w:trPr>
          <w:cantSplit/>
          <w:trHeight w:val="200"/>
          <w:jc w:val="center"/>
        </w:trPr>
        <w:tc>
          <w:tcPr>
            <w:tcW w:w="2354" w:type="dxa"/>
            <w:vMerge/>
          </w:tcPr>
          <w:p w14:paraId="7F681D49" w14:textId="77777777" w:rsidR="00935ED6" w:rsidRPr="00935ED6" w:rsidRDefault="00935ED6" w:rsidP="00935ED6">
            <w:pPr>
              <w:spacing w:line="240" w:lineRule="auto"/>
              <w:rPr>
                <w:b/>
                <w:sz w:val="18"/>
                <w:szCs w:val="18"/>
              </w:rPr>
            </w:pPr>
          </w:p>
        </w:tc>
        <w:tc>
          <w:tcPr>
            <w:tcW w:w="2644" w:type="dxa"/>
            <w:vMerge/>
            <w:shd w:val="clear" w:color="auto" w:fill="auto"/>
          </w:tcPr>
          <w:p w14:paraId="583874ED" w14:textId="77777777" w:rsidR="00935ED6" w:rsidRPr="00935ED6" w:rsidRDefault="00935ED6" w:rsidP="00935ED6">
            <w:pPr>
              <w:spacing w:line="240" w:lineRule="auto"/>
              <w:rPr>
                <w:b/>
                <w:sz w:val="18"/>
                <w:szCs w:val="18"/>
              </w:rPr>
            </w:pPr>
          </w:p>
        </w:tc>
        <w:tc>
          <w:tcPr>
            <w:tcW w:w="3327" w:type="dxa"/>
            <w:vMerge w:val="restart"/>
            <w:shd w:val="clear" w:color="auto" w:fill="auto"/>
            <w:tcMar>
              <w:left w:w="72" w:type="dxa"/>
              <w:right w:w="72" w:type="dxa"/>
            </w:tcMar>
          </w:tcPr>
          <w:p w14:paraId="08EA883C" w14:textId="77777777" w:rsidR="00935ED6" w:rsidRPr="00935ED6" w:rsidRDefault="00935ED6" w:rsidP="00935ED6">
            <w:pPr>
              <w:spacing w:line="240" w:lineRule="auto"/>
              <w:rPr>
                <w:b/>
                <w:sz w:val="18"/>
                <w:szCs w:val="18"/>
              </w:rPr>
            </w:pPr>
            <w:r w:rsidRPr="00935ED6">
              <w:rPr>
                <w:b/>
                <w:sz w:val="18"/>
                <w:szCs w:val="18"/>
              </w:rPr>
              <w:t>Measure 4.1.3:</w:t>
            </w:r>
          </w:p>
          <w:p w14:paraId="28791AFF" w14:textId="77777777" w:rsidR="00935ED6" w:rsidRPr="00935ED6" w:rsidRDefault="00935ED6" w:rsidP="00935ED6">
            <w:pPr>
              <w:spacing w:line="240" w:lineRule="auto"/>
              <w:rPr>
                <w:rFonts w:cs="Times New Roman"/>
                <w:sz w:val="18"/>
                <w:szCs w:val="18"/>
              </w:rPr>
            </w:pPr>
            <w:r w:rsidRPr="00935ED6">
              <w:rPr>
                <w:rFonts w:cs="Times New Roman"/>
                <w:sz w:val="18"/>
                <w:szCs w:val="18"/>
              </w:rPr>
              <w:t xml:space="preserve">Of all persons living with diagnosed HIV infection identified through PS18-1802-funded HIV testing who are screened for </w:t>
            </w:r>
            <w:r w:rsidRPr="00935ED6">
              <w:rPr>
                <w:sz w:val="18"/>
                <w:szCs w:val="18"/>
              </w:rPr>
              <w:t xml:space="preserve">linkage to HIV medical care navigation </w:t>
            </w:r>
            <w:proofErr w:type="spellStart"/>
            <w:r w:rsidRPr="00935ED6">
              <w:rPr>
                <w:sz w:val="18"/>
                <w:szCs w:val="18"/>
              </w:rPr>
              <w:t>services</w:t>
            </w:r>
            <w:proofErr w:type="spellEnd"/>
            <w:r w:rsidRPr="00935ED6">
              <w:rPr>
                <w:sz w:val="18"/>
                <w:szCs w:val="18"/>
              </w:rPr>
              <w:t xml:space="preserve"> needs</w:t>
            </w:r>
            <w:r w:rsidRPr="00935ED6">
              <w:rPr>
                <w:rFonts w:cs="Times New Roman"/>
                <w:sz w:val="18"/>
                <w:szCs w:val="18"/>
              </w:rPr>
              <w:t xml:space="preserve">, the percentage identified as needing these services </w:t>
            </w:r>
          </w:p>
          <w:p w14:paraId="490D8120" w14:textId="77777777" w:rsidR="00935ED6" w:rsidRPr="00935ED6" w:rsidRDefault="00935ED6" w:rsidP="00935ED6">
            <w:pPr>
              <w:spacing w:line="240" w:lineRule="auto"/>
              <w:rPr>
                <w:b/>
                <w:sz w:val="18"/>
                <w:szCs w:val="18"/>
              </w:rPr>
            </w:pPr>
            <w:r w:rsidRPr="00935ED6">
              <w:rPr>
                <w:rFonts w:cs="Times New Roman"/>
                <w:sz w:val="18"/>
                <w:szCs w:val="18"/>
              </w:rPr>
              <w:t>(calculated by CDC)</w:t>
            </w:r>
          </w:p>
        </w:tc>
        <w:tc>
          <w:tcPr>
            <w:tcW w:w="4322" w:type="dxa"/>
            <w:tcBorders>
              <w:bottom w:val="single" w:sz="4" w:space="0" w:color="auto"/>
            </w:tcBorders>
            <w:shd w:val="clear" w:color="auto" w:fill="auto"/>
            <w:tcMar>
              <w:left w:w="72" w:type="dxa"/>
              <w:right w:w="72" w:type="dxa"/>
            </w:tcMar>
          </w:tcPr>
          <w:p w14:paraId="261F9652" w14:textId="77777777" w:rsidR="00935ED6" w:rsidRPr="00935ED6" w:rsidRDefault="00935ED6" w:rsidP="00935ED6">
            <w:pPr>
              <w:spacing w:line="240" w:lineRule="auto"/>
              <w:rPr>
                <w:b/>
                <w:sz w:val="18"/>
                <w:szCs w:val="18"/>
              </w:rPr>
            </w:pPr>
            <w:r w:rsidRPr="00935ED6">
              <w:rPr>
                <w:b/>
                <w:sz w:val="18"/>
                <w:szCs w:val="18"/>
              </w:rPr>
              <w:t>Numerator:</w:t>
            </w:r>
          </w:p>
          <w:p w14:paraId="24D69EA2" w14:textId="77777777" w:rsidR="00935ED6" w:rsidRPr="00935ED6" w:rsidRDefault="00935ED6" w:rsidP="00935ED6">
            <w:pPr>
              <w:spacing w:line="240" w:lineRule="auto"/>
              <w:rPr>
                <w:b/>
                <w:sz w:val="18"/>
                <w:szCs w:val="18"/>
              </w:rPr>
            </w:pPr>
            <w:r w:rsidRPr="00935ED6">
              <w:rPr>
                <w:sz w:val="18"/>
                <w:szCs w:val="18"/>
              </w:rPr>
              <w:t xml:space="preserve">Number of persons in the denominator who are identified as needing linkage to HIV medical care navigation services </w:t>
            </w:r>
          </w:p>
        </w:tc>
        <w:tc>
          <w:tcPr>
            <w:tcW w:w="1391" w:type="dxa"/>
            <w:vMerge/>
          </w:tcPr>
          <w:p w14:paraId="58907455" w14:textId="77777777" w:rsidR="00935ED6" w:rsidRPr="00935ED6" w:rsidRDefault="00935ED6" w:rsidP="00935ED6">
            <w:pPr>
              <w:spacing w:line="240" w:lineRule="auto"/>
              <w:rPr>
                <w:sz w:val="18"/>
                <w:szCs w:val="18"/>
              </w:rPr>
            </w:pPr>
          </w:p>
        </w:tc>
        <w:tc>
          <w:tcPr>
            <w:tcW w:w="1077" w:type="dxa"/>
            <w:vMerge/>
            <w:shd w:val="clear" w:color="auto" w:fill="auto"/>
            <w:tcMar>
              <w:left w:w="72" w:type="dxa"/>
              <w:right w:w="72" w:type="dxa"/>
            </w:tcMar>
          </w:tcPr>
          <w:p w14:paraId="38CBC5A9" w14:textId="77777777" w:rsidR="00935ED6" w:rsidRPr="00935ED6" w:rsidRDefault="00935ED6" w:rsidP="00935ED6">
            <w:pPr>
              <w:spacing w:line="240" w:lineRule="auto"/>
              <w:rPr>
                <w:sz w:val="18"/>
                <w:szCs w:val="18"/>
              </w:rPr>
            </w:pPr>
          </w:p>
        </w:tc>
      </w:tr>
      <w:tr w:rsidR="00935ED6" w:rsidRPr="00935ED6" w14:paraId="4B514C55" w14:textId="77777777" w:rsidTr="00935ED6">
        <w:trPr>
          <w:cantSplit/>
          <w:trHeight w:val="113"/>
          <w:jc w:val="center"/>
        </w:trPr>
        <w:tc>
          <w:tcPr>
            <w:tcW w:w="2354" w:type="dxa"/>
            <w:vMerge/>
          </w:tcPr>
          <w:p w14:paraId="22146362" w14:textId="77777777" w:rsidR="00935ED6" w:rsidRPr="00935ED6" w:rsidRDefault="00935ED6" w:rsidP="00935ED6">
            <w:pPr>
              <w:spacing w:line="240" w:lineRule="auto"/>
              <w:rPr>
                <w:b/>
                <w:sz w:val="18"/>
                <w:szCs w:val="18"/>
              </w:rPr>
            </w:pPr>
          </w:p>
        </w:tc>
        <w:tc>
          <w:tcPr>
            <w:tcW w:w="2644" w:type="dxa"/>
            <w:vMerge/>
            <w:shd w:val="clear" w:color="auto" w:fill="auto"/>
          </w:tcPr>
          <w:p w14:paraId="03355EE0" w14:textId="77777777" w:rsidR="00935ED6" w:rsidRPr="00935ED6" w:rsidRDefault="00935ED6" w:rsidP="00935ED6">
            <w:pPr>
              <w:spacing w:line="240" w:lineRule="auto"/>
              <w:rPr>
                <w:b/>
                <w:sz w:val="18"/>
                <w:szCs w:val="18"/>
              </w:rPr>
            </w:pPr>
          </w:p>
        </w:tc>
        <w:tc>
          <w:tcPr>
            <w:tcW w:w="3327" w:type="dxa"/>
            <w:vMerge/>
            <w:shd w:val="clear" w:color="auto" w:fill="auto"/>
            <w:tcMar>
              <w:left w:w="72" w:type="dxa"/>
              <w:right w:w="72" w:type="dxa"/>
            </w:tcMar>
          </w:tcPr>
          <w:p w14:paraId="31857AA9" w14:textId="77777777" w:rsidR="00935ED6" w:rsidRPr="00935ED6" w:rsidRDefault="00935ED6" w:rsidP="00935ED6">
            <w:pPr>
              <w:spacing w:line="240" w:lineRule="auto"/>
              <w:rPr>
                <w:b/>
                <w:sz w:val="18"/>
                <w:szCs w:val="18"/>
              </w:rPr>
            </w:pPr>
          </w:p>
        </w:tc>
        <w:tc>
          <w:tcPr>
            <w:tcW w:w="4322" w:type="dxa"/>
            <w:tcBorders>
              <w:bottom w:val="single" w:sz="4" w:space="0" w:color="auto"/>
            </w:tcBorders>
            <w:shd w:val="clear" w:color="auto" w:fill="auto"/>
            <w:tcMar>
              <w:left w:w="72" w:type="dxa"/>
              <w:right w:w="72" w:type="dxa"/>
            </w:tcMar>
          </w:tcPr>
          <w:p w14:paraId="68BF8394" w14:textId="77777777" w:rsidR="00935ED6" w:rsidRPr="00935ED6" w:rsidRDefault="00935ED6" w:rsidP="00935ED6">
            <w:pPr>
              <w:spacing w:line="240" w:lineRule="auto"/>
              <w:rPr>
                <w:b/>
                <w:sz w:val="18"/>
                <w:szCs w:val="18"/>
              </w:rPr>
            </w:pPr>
            <w:r w:rsidRPr="00935ED6">
              <w:rPr>
                <w:b/>
                <w:sz w:val="18"/>
                <w:szCs w:val="18"/>
              </w:rPr>
              <w:t>Denominator:</w:t>
            </w:r>
          </w:p>
          <w:p w14:paraId="1627C1F9" w14:textId="77777777" w:rsidR="00935ED6" w:rsidRPr="00935ED6" w:rsidRDefault="00935ED6" w:rsidP="00935ED6">
            <w:pPr>
              <w:spacing w:line="240" w:lineRule="auto"/>
              <w:rPr>
                <w:b/>
                <w:sz w:val="18"/>
                <w:szCs w:val="18"/>
              </w:rPr>
            </w:pPr>
            <w:r w:rsidRPr="00935ED6">
              <w:rPr>
                <w:sz w:val="18"/>
                <w:szCs w:val="18"/>
              </w:rPr>
              <w:t xml:space="preserve">Number </w:t>
            </w:r>
            <w:r w:rsidRPr="00935ED6">
              <w:rPr>
                <w:rFonts w:cs="Times New Roman"/>
                <w:sz w:val="18"/>
                <w:szCs w:val="18"/>
              </w:rPr>
              <w:t xml:space="preserve">of persons living with diagnosed HIV infection identified through PS18-1802-funded HIV testing </w:t>
            </w:r>
            <w:r w:rsidRPr="00935ED6">
              <w:rPr>
                <w:sz w:val="18"/>
                <w:szCs w:val="18"/>
              </w:rPr>
              <w:t xml:space="preserve">who are screened </w:t>
            </w:r>
            <w:r w:rsidRPr="00935ED6">
              <w:rPr>
                <w:rFonts w:cs="Times New Roman"/>
                <w:sz w:val="18"/>
                <w:szCs w:val="18"/>
              </w:rPr>
              <w:t>for</w:t>
            </w:r>
            <w:r w:rsidRPr="00935ED6">
              <w:rPr>
                <w:sz w:val="18"/>
                <w:szCs w:val="18"/>
              </w:rPr>
              <w:t xml:space="preserve"> linkage to HIV medical care navigation services needs</w:t>
            </w:r>
          </w:p>
        </w:tc>
        <w:tc>
          <w:tcPr>
            <w:tcW w:w="1391" w:type="dxa"/>
            <w:vMerge/>
          </w:tcPr>
          <w:p w14:paraId="0E4934F1" w14:textId="77777777" w:rsidR="00935ED6" w:rsidRPr="00935ED6" w:rsidRDefault="00935ED6" w:rsidP="00935ED6">
            <w:pPr>
              <w:spacing w:line="240" w:lineRule="auto"/>
              <w:rPr>
                <w:sz w:val="18"/>
                <w:szCs w:val="18"/>
              </w:rPr>
            </w:pPr>
          </w:p>
        </w:tc>
        <w:tc>
          <w:tcPr>
            <w:tcW w:w="1077" w:type="dxa"/>
            <w:vMerge/>
            <w:shd w:val="clear" w:color="auto" w:fill="auto"/>
            <w:tcMar>
              <w:left w:w="72" w:type="dxa"/>
              <w:right w:w="72" w:type="dxa"/>
            </w:tcMar>
          </w:tcPr>
          <w:p w14:paraId="2980BFF8" w14:textId="77777777" w:rsidR="00935ED6" w:rsidRPr="00935ED6" w:rsidRDefault="00935ED6" w:rsidP="00935ED6">
            <w:pPr>
              <w:spacing w:line="240" w:lineRule="auto"/>
              <w:rPr>
                <w:sz w:val="18"/>
                <w:szCs w:val="18"/>
              </w:rPr>
            </w:pPr>
          </w:p>
        </w:tc>
      </w:tr>
      <w:tr w:rsidR="00935ED6" w:rsidRPr="00935ED6" w14:paraId="0EB55C94" w14:textId="77777777" w:rsidTr="00935ED6">
        <w:trPr>
          <w:cantSplit/>
          <w:trHeight w:val="137"/>
          <w:jc w:val="center"/>
        </w:trPr>
        <w:tc>
          <w:tcPr>
            <w:tcW w:w="2354" w:type="dxa"/>
            <w:vMerge/>
          </w:tcPr>
          <w:p w14:paraId="08EA3E69" w14:textId="77777777" w:rsidR="00935ED6" w:rsidRPr="00935ED6" w:rsidRDefault="00935ED6" w:rsidP="00935ED6">
            <w:pPr>
              <w:spacing w:line="240" w:lineRule="auto"/>
              <w:rPr>
                <w:b/>
                <w:sz w:val="18"/>
                <w:szCs w:val="18"/>
              </w:rPr>
            </w:pPr>
          </w:p>
        </w:tc>
        <w:tc>
          <w:tcPr>
            <w:tcW w:w="2644" w:type="dxa"/>
            <w:vMerge/>
            <w:shd w:val="clear" w:color="auto" w:fill="auto"/>
          </w:tcPr>
          <w:p w14:paraId="1D68FA58" w14:textId="77777777" w:rsidR="00935ED6" w:rsidRPr="00935ED6" w:rsidRDefault="00935ED6" w:rsidP="00935ED6">
            <w:pPr>
              <w:spacing w:line="240" w:lineRule="auto"/>
              <w:rPr>
                <w:b/>
                <w:sz w:val="18"/>
                <w:szCs w:val="18"/>
              </w:rPr>
            </w:pPr>
          </w:p>
        </w:tc>
        <w:tc>
          <w:tcPr>
            <w:tcW w:w="3327" w:type="dxa"/>
            <w:vMerge w:val="restart"/>
            <w:shd w:val="clear" w:color="auto" w:fill="auto"/>
            <w:tcMar>
              <w:left w:w="72" w:type="dxa"/>
              <w:right w:w="72" w:type="dxa"/>
            </w:tcMar>
          </w:tcPr>
          <w:p w14:paraId="5F58BE49" w14:textId="77777777" w:rsidR="00935ED6" w:rsidRPr="00935ED6" w:rsidRDefault="00935ED6" w:rsidP="00935ED6">
            <w:pPr>
              <w:spacing w:line="240" w:lineRule="auto"/>
              <w:rPr>
                <w:b/>
                <w:sz w:val="18"/>
                <w:szCs w:val="18"/>
              </w:rPr>
            </w:pPr>
            <w:r w:rsidRPr="00935ED6">
              <w:rPr>
                <w:b/>
                <w:sz w:val="18"/>
                <w:szCs w:val="18"/>
              </w:rPr>
              <w:t>Measure 4.1.4:</w:t>
            </w:r>
          </w:p>
          <w:p w14:paraId="6A88D8D3" w14:textId="77777777" w:rsidR="00935ED6" w:rsidRPr="00935ED6" w:rsidRDefault="00935ED6" w:rsidP="00935ED6">
            <w:pPr>
              <w:spacing w:line="240" w:lineRule="auto"/>
              <w:rPr>
                <w:rFonts w:cs="Times New Roman"/>
                <w:sz w:val="18"/>
                <w:szCs w:val="18"/>
              </w:rPr>
            </w:pPr>
            <w:r w:rsidRPr="00935ED6">
              <w:rPr>
                <w:rFonts w:cs="Times New Roman"/>
                <w:sz w:val="18"/>
                <w:szCs w:val="18"/>
              </w:rPr>
              <w:t xml:space="preserve">Of all persons living </w:t>
            </w:r>
            <w:proofErr w:type="gramStart"/>
            <w:r w:rsidRPr="00935ED6">
              <w:rPr>
                <w:rFonts w:cs="Times New Roman"/>
                <w:sz w:val="18"/>
                <w:szCs w:val="18"/>
              </w:rPr>
              <w:t>with  diagnosed</w:t>
            </w:r>
            <w:proofErr w:type="gramEnd"/>
            <w:r w:rsidRPr="00935ED6">
              <w:rPr>
                <w:rFonts w:cs="Times New Roman"/>
                <w:sz w:val="18"/>
                <w:szCs w:val="18"/>
              </w:rPr>
              <w:t xml:space="preserve"> HIV infection identified through PS18-1802-funded HIV testing who are screened and identified as needing linkage to HIV medical care navigation services, the percentage who are provided these services </w:t>
            </w:r>
          </w:p>
          <w:p w14:paraId="1EF2FC7B" w14:textId="77777777" w:rsidR="00935ED6" w:rsidRPr="00935ED6" w:rsidRDefault="00935ED6" w:rsidP="00935ED6">
            <w:pPr>
              <w:spacing w:line="240" w:lineRule="auto"/>
              <w:rPr>
                <w:sz w:val="18"/>
                <w:szCs w:val="18"/>
              </w:rPr>
            </w:pPr>
            <w:r w:rsidRPr="00935ED6">
              <w:rPr>
                <w:sz w:val="18"/>
                <w:szCs w:val="18"/>
              </w:rPr>
              <w:t>(calculated by CDC)</w:t>
            </w:r>
          </w:p>
        </w:tc>
        <w:tc>
          <w:tcPr>
            <w:tcW w:w="4322" w:type="dxa"/>
            <w:shd w:val="clear" w:color="auto" w:fill="auto"/>
            <w:tcMar>
              <w:left w:w="72" w:type="dxa"/>
              <w:right w:w="72" w:type="dxa"/>
            </w:tcMar>
          </w:tcPr>
          <w:p w14:paraId="6ACCCEC0" w14:textId="77777777" w:rsidR="00935ED6" w:rsidRPr="00935ED6" w:rsidRDefault="00935ED6" w:rsidP="00935ED6">
            <w:pPr>
              <w:spacing w:line="240" w:lineRule="auto"/>
              <w:rPr>
                <w:b/>
                <w:sz w:val="18"/>
                <w:szCs w:val="18"/>
              </w:rPr>
            </w:pPr>
            <w:r w:rsidRPr="00935ED6">
              <w:rPr>
                <w:b/>
                <w:sz w:val="18"/>
                <w:szCs w:val="18"/>
              </w:rPr>
              <w:t>Numerator:</w:t>
            </w:r>
          </w:p>
          <w:p w14:paraId="4E24944F" w14:textId="77777777" w:rsidR="00935ED6" w:rsidRPr="00935ED6" w:rsidRDefault="00935ED6" w:rsidP="00935ED6">
            <w:pPr>
              <w:spacing w:line="240" w:lineRule="auto"/>
              <w:rPr>
                <w:b/>
                <w:sz w:val="18"/>
                <w:szCs w:val="18"/>
              </w:rPr>
            </w:pPr>
            <w:r w:rsidRPr="00935ED6">
              <w:rPr>
                <w:sz w:val="18"/>
                <w:szCs w:val="18"/>
              </w:rPr>
              <w:t xml:space="preserve">Number of persons in the denominator who are provided </w:t>
            </w:r>
            <w:proofErr w:type="gramStart"/>
            <w:r w:rsidRPr="00935ED6">
              <w:rPr>
                <w:sz w:val="18"/>
                <w:szCs w:val="18"/>
              </w:rPr>
              <w:t>or  actively</w:t>
            </w:r>
            <w:proofErr w:type="gramEnd"/>
            <w:r w:rsidRPr="00935ED6">
              <w:rPr>
                <w:sz w:val="18"/>
                <w:szCs w:val="18"/>
              </w:rPr>
              <w:t xml:space="preserve"> referred to linkage to HIV medical care navigation services </w:t>
            </w:r>
          </w:p>
        </w:tc>
        <w:tc>
          <w:tcPr>
            <w:tcW w:w="1391" w:type="dxa"/>
            <w:vMerge/>
          </w:tcPr>
          <w:p w14:paraId="6C5A7E94" w14:textId="77777777" w:rsidR="00935ED6" w:rsidRPr="00935ED6" w:rsidRDefault="00935ED6" w:rsidP="00935ED6">
            <w:pPr>
              <w:spacing w:line="240" w:lineRule="auto"/>
              <w:rPr>
                <w:sz w:val="18"/>
                <w:szCs w:val="18"/>
              </w:rPr>
            </w:pPr>
          </w:p>
        </w:tc>
        <w:tc>
          <w:tcPr>
            <w:tcW w:w="1077" w:type="dxa"/>
            <w:vMerge/>
            <w:shd w:val="clear" w:color="auto" w:fill="auto"/>
            <w:tcMar>
              <w:left w:w="72" w:type="dxa"/>
              <w:right w:w="72" w:type="dxa"/>
            </w:tcMar>
          </w:tcPr>
          <w:p w14:paraId="66B6D279" w14:textId="77777777" w:rsidR="00935ED6" w:rsidRPr="00935ED6" w:rsidRDefault="00935ED6" w:rsidP="00935ED6">
            <w:pPr>
              <w:spacing w:line="240" w:lineRule="auto"/>
              <w:rPr>
                <w:sz w:val="18"/>
                <w:szCs w:val="18"/>
              </w:rPr>
            </w:pPr>
          </w:p>
        </w:tc>
      </w:tr>
      <w:tr w:rsidR="00935ED6" w:rsidRPr="00935ED6" w14:paraId="072CAC44" w14:textId="77777777" w:rsidTr="00935ED6">
        <w:trPr>
          <w:cantSplit/>
          <w:trHeight w:val="126"/>
          <w:jc w:val="center"/>
        </w:trPr>
        <w:tc>
          <w:tcPr>
            <w:tcW w:w="2354" w:type="dxa"/>
            <w:vMerge/>
          </w:tcPr>
          <w:p w14:paraId="5EAD4D77" w14:textId="77777777" w:rsidR="00935ED6" w:rsidRPr="00935ED6" w:rsidRDefault="00935ED6" w:rsidP="00935ED6">
            <w:pPr>
              <w:spacing w:line="240" w:lineRule="auto"/>
              <w:rPr>
                <w:b/>
                <w:sz w:val="18"/>
                <w:szCs w:val="18"/>
              </w:rPr>
            </w:pPr>
          </w:p>
        </w:tc>
        <w:tc>
          <w:tcPr>
            <w:tcW w:w="2644" w:type="dxa"/>
            <w:vMerge/>
            <w:shd w:val="clear" w:color="auto" w:fill="auto"/>
          </w:tcPr>
          <w:p w14:paraId="3981B4CF" w14:textId="77777777" w:rsidR="00935ED6" w:rsidRPr="00935ED6" w:rsidRDefault="00935ED6" w:rsidP="00935ED6">
            <w:pPr>
              <w:spacing w:line="240" w:lineRule="auto"/>
              <w:rPr>
                <w:b/>
                <w:sz w:val="18"/>
                <w:szCs w:val="18"/>
              </w:rPr>
            </w:pPr>
          </w:p>
        </w:tc>
        <w:tc>
          <w:tcPr>
            <w:tcW w:w="3327" w:type="dxa"/>
            <w:vMerge/>
            <w:tcBorders>
              <w:bottom w:val="single" w:sz="4" w:space="0" w:color="auto"/>
            </w:tcBorders>
            <w:shd w:val="clear" w:color="auto" w:fill="auto"/>
            <w:tcMar>
              <w:left w:w="72" w:type="dxa"/>
              <w:right w:w="72" w:type="dxa"/>
            </w:tcMar>
          </w:tcPr>
          <w:p w14:paraId="4002363A" w14:textId="77777777" w:rsidR="00935ED6" w:rsidRPr="00935ED6" w:rsidRDefault="00935ED6" w:rsidP="00935ED6">
            <w:pPr>
              <w:spacing w:line="240" w:lineRule="auto"/>
              <w:rPr>
                <w:b/>
                <w:sz w:val="18"/>
                <w:szCs w:val="18"/>
              </w:rPr>
            </w:pPr>
          </w:p>
        </w:tc>
        <w:tc>
          <w:tcPr>
            <w:tcW w:w="4322" w:type="dxa"/>
            <w:tcBorders>
              <w:bottom w:val="single" w:sz="4" w:space="0" w:color="auto"/>
            </w:tcBorders>
            <w:shd w:val="clear" w:color="auto" w:fill="auto"/>
            <w:tcMar>
              <w:left w:w="72" w:type="dxa"/>
              <w:right w:w="72" w:type="dxa"/>
            </w:tcMar>
          </w:tcPr>
          <w:p w14:paraId="2FE71E6C" w14:textId="77777777" w:rsidR="00935ED6" w:rsidRPr="00935ED6" w:rsidRDefault="00935ED6" w:rsidP="00935ED6">
            <w:pPr>
              <w:spacing w:line="240" w:lineRule="auto"/>
              <w:rPr>
                <w:b/>
                <w:sz w:val="18"/>
                <w:szCs w:val="18"/>
              </w:rPr>
            </w:pPr>
            <w:r w:rsidRPr="00935ED6">
              <w:rPr>
                <w:b/>
                <w:sz w:val="18"/>
                <w:szCs w:val="18"/>
              </w:rPr>
              <w:t>Denominator:</w:t>
            </w:r>
          </w:p>
          <w:p w14:paraId="5086D66C" w14:textId="77777777" w:rsidR="00935ED6" w:rsidRPr="00935ED6" w:rsidRDefault="00935ED6" w:rsidP="00935ED6">
            <w:pPr>
              <w:spacing w:line="240" w:lineRule="auto"/>
              <w:rPr>
                <w:b/>
                <w:sz w:val="18"/>
                <w:szCs w:val="18"/>
              </w:rPr>
            </w:pPr>
            <w:r w:rsidRPr="00935ED6">
              <w:rPr>
                <w:sz w:val="18"/>
                <w:szCs w:val="18"/>
              </w:rPr>
              <w:t xml:space="preserve">Number </w:t>
            </w:r>
            <w:r w:rsidRPr="00935ED6">
              <w:rPr>
                <w:rFonts w:cs="Times New Roman"/>
                <w:sz w:val="18"/>
                <w:szCs w:val="18"/>
              </w:rPr>
              <w:t xml:space="preserve">of persons living with diagnosed HIV infection identified through PS18-1802-funded HIV testing </w:t>
            </w:r>
            <w:r w:rsidRPr="00935ED6">
              <w:rPr>
                <w:sz w:val="18"/>
                <w:szCs w:val="18"/>
              </w:rPr>
              <w:t xml:space="preserve">who are screened </w:t>
            </w:r>
            <w:r w:rsidRPr="00935ED6">
              <w:rPr>
                <w:rFonts w:cs="Times New Roman"/>
                <w:sz w:val="18"/>
                <w:szCs w:val="18"/>
              </w:rPr>
              <w:t>and identified as needing</w:t>
            </w:r>
            <w:r w:rsidRPr="00935ED6">
              <w:rPr>
                <w:sz w:val="18"/>
                <w:szCs w:val="18"/>
              </w:rPr>
              <w:t xml:space="preserve"> linkage to HIV medical care navigation services </w:t>
            </w:r>
          </w:p>
        </w:tc>
        <w:tc>
          <w:tcPr>
            <w:tcW w:w="1391" w:type="dxa"/>
            <w:vMerge/>
          </w:tcPr>
          <w:p w14:paraId="5FDCC81F" w14:textId="77777777" w:rsidR="00935ED6" w:rsidRPr="00935ED6" w:rsidRDefault="00935ED6" w:rsidP="00935ED6">
            <w:pPr>
              <w:spacing w:line="240" w:lineRule="auto"/>
              <w:rPr>
                <w:sz w:val="18"/>
                <w:szCs w:val="18"/>
              </w:rPr>
            </w:pPr>
          </w:p>
        </w:tc>
        <w:tc>
          <w:tcPr>
            <w:tcW w:w="1077" w:type="dxa"/>
            <w:vMerge/>
            <w:shd w:val="clear" w:color="auto" w:fill="auto"/>
            <w:tcMar>
              <w:left w:w="72" w:type="dxa"/>
              <w:right w:w="72" w:type="dxa"/>
            </w:tcMar>
          </w:tcPr>
          <w:p w14:paraId="33F633C4" w14:textId="77777777" w:rsidR="00935ED6" w:rsidRPr="00935ED6" w:rsidRDefault="00935ED6" w:rsidP="00935ED6">
            <w:pPr>
              <w:spacing w:line="240" w:lineRule="auto"/>
              <w:rPr>
                <w:sz w:val="18"/>
                <w:szCs w:val="18"/>
              </w:rPr>
            </w:pPr>
          </w:p>
        </w:tc>
      </w:tr>
      <w:tr w:rsidR="00935ED6" w:rsidRPr="00935ED6" w14:paraId="345ADA2F" w14:textId="77777777" w:rsidTr="00935ED6">
        <w:trPr>
          <w:cantSplit/>
          <w:trHeight w:val="676"/>
          <w:jc w:val="center"/>
        </w:trPr>
        <w:tc>
          <w:tcPr>
            <w:tcW w:w="2354" w:type="dxa"/>
            <w:vMerge/>
          </w:tcPr>
          <w:p w14:paraId="57D959CF" w14:textId="77777777" w:rsidR="00935ED6" w:rsidRPr="00935ED6" w:rsidRDefault="00935ED6" w:rsidP="00935ED6">
            <w:pPr>
              <w:spacing w:line="240" w:lineRule="auto"/>
              <w:rPr>
                <w:b/>
                <w:sz w:val="18"/>
                <w:szCs w:val="18"/>
              </w:rPr>
            </w:pPr>
          </w:p>
        </w:tc>
        <w:tc>
          <w:tcPr>
            <w:tcW w:w="2644" w:type="dxa"/>
            <w:vMerge w:val="restart"/>
            <w:shd w:val="clear" w:color="auto" w:fill="auto"/>
          </w:tcPr>
          <w:p w14:paraId="48574160" w14:textId="77777777" w:rsidR="00935ED6" w:rsidRPr="00935ED6" w:rsidRDefault="00935ED6" w:rsidP="00935ED6">
            <w:pPr>
              <w:spacing w:line="240" w:lineRule="auto"/>
              <w:rPr>
                <w:b/>
                <w:sz w:val="18"/>
                <w:szCs w:val="18"/>
              </w:rPr>
            </w:pPr>
            <w:r w:rsidRPr="00935ED6">
              <w:rPr>
                <w:b/>
                <w:sz w:val="18"/>
                <w:szCs w:val="18"/>
              </w:rPr>
              <w:t>Question 4.1.2.-4.1.5</w:t>
            </w:r>
          </w:p>
          <w:p w14:paraId="5673DE49" w14:textId="77777777" w:rsidR="00935ED6" w:rsidRPr="00935ED6" w:rsidRDefault="00935ED6" w:rsidP="00935ED6">
            <w:pPr>
              <w:spacing w:line="240" w:lineRule="auto"/>
              <w:rPr>
                <w:b/>
                <w:sz w:val="18"/>
                <w:szCs w:val="18"/>
              </w:rPr>
            </w:pPr>
            <w:r w:rsidRPr="00935ED6">
              <w:rPr>
                <w:sz w:val="18"/>
                <w:szCs w:val="18"/>
              </w:rPr>
              <w:t>To what extent was there an increase in linkage of persons with newly diagnosed HIV infection to HIV medical care?</w:t>
            </w:r>
          </w:p>
        </w:tc>
        <w:tc>
          <w:tcPr>
            <w:tcW w:w="3327" w:type="dxa"/>
            <w:vMerge w:val="restart"/>
            <w:shd w:val="clear" w:color="auto" w:fill="auto"/>
            <w:tcMar>
              <w:left w:w="72" w:type="dxa"/>
              <w:right w:w="72" w:type="dxa"/>
            </w:tcMar>
          </w:tcPr>
          <w:p w14:paraId="36236B44" w14:textId="77777777" w:rsidR="00935ED6" w:rsidRPr="00935ED6" w:rsidRDefault="00935ED6" w:rsidP="00935ED6">
            <w:pPr>
              <w:spacing w:line="240" w:lineRule="auto"/>
              <w:rPr>
                <w:b/>
                <w:sz w:val="18"/>
                <w:szCs w:val="18"/>
              </w:rPr>
            </w:pPr>
            <w:r w:rsidRPr="00935ED6">
              <w:rPr>
                <w:b/>
                <w:sz w:val="18"/>
                <w:szCs w:val="18"/>
              </w:rPr>
              <w:t>Measure 4.1.5:</w:t>
            </w:r>
          </w:p>
          <w:p w14:paraId="07D6D3E4" w14:textId="77777777" w:rsidR="00935ED6" w:rsidRPr="00935ED6" w:rsidRDefault="00935ED6" w:rsidP="00935ED6">
            <w:pPr>
              <w:spacing w:line="240" w:lineRule="auto"/>
              <w:rPr>
                <w:b/>
                <w:sz w:val="18"/>
                <w:szCs w:val="18"/>
              </w:rPr>
            </w:pPr>
            <w:r w:rsidRPr="00935ED6">
              <w:rPr>
                <w:sz w:val="18"/>
                <w:szCs w:val="18"/>
              </w:rPr>
              <w:t xml:space="preserve">Of all person with newly diagnosed HIV infection identified throughout the jurisdiction, the percentage linked to HIV medical care in ≤ 30 days of </w:t>
            </w:r>
            <w:proofErr w:type="gramStart"/>
            <w:r w:rsidRPr="00935ED6">
              <w:rPr>
                <w:sz w:val="18"/>
                <w:szCs w:val="18"/>
              </w:rPr>
              <w:t xml:space="preserve">diagnosis  </w:t>
            </w:r>
            <w:r w:rsidRPr="00935ED6">
              <w:rPr>
                <w:b/>
                <w:sz w:val="18"/>
                <w:szCs w:val="18"/>
              </w:rPr>
              <w:t>(</w:t>
            </w:r>
            <w:proofErr w:type="gramEnd"/>
            <w:r w:rsidRPr="00935ED6">
              <w:rPr>
                <w:b/>
                <w:sz w:val="18"/>
                <w:szCs w:val="18"/>
              </w:rPr>
              <w:t>NHAS and NOFO target: ≥85%)</w:t>
            </w:r>
          </w:p>
        </w:tc>
        <w:tc>
          <w:tcPr>
            <w:tcW w:w="4322" w:type="dxa"/>
            <w:tcBorders>
              <w:bottom w:val="single" w:sz="4" w:space="0" w:color="auto"/>
            </w:tcBorders>
            <w:shd w:val="clear" w:color="auto" w:fill="auto"/>
            <w:tcMar>
              <w:left w:w="72" w:type="dxa"/>
              <w:right w:w="72" w:type="dxa"/>
            </w:tcMar>
          </w:tcPr>
          <w:p w14:paraId="578B908B" w14:textId="77777777" w:rsidR="00935ED6" w:rsidRPr="00935ED6" w:rsidRDefault="00935ED6" w:rsidP="00935ED6">
            <w:pPr>
              <w:spacing w:line="240" w:lineRule="auto"/>
              <w:rPr>
                <w:b/>
                <w:sz w:val="18"/>
                <w:szCs w:val="18"/>
              </w:rPr>
            </w:pPr>
            <w:r w:rsidRPr="00935ED6">
              <w:rPr>
                <w:b/>
                <w:sz w:val="18"/>
                <w:szCs w:val="18"/>
              </w:rPr>
              <w:t>Numerator:</w:t>
            </w:r>
          </w:p>
          <w:p w14:paraId="2034FF9C" w14:textId="77777777" w:rsidR="00935ED6" w:rsidRPr="00935ED6" w:rsidRDefault="00935ED6" w:rsidP="00935ED6">
            <w:pPr>
              <w:spacing w:line="240" w:lineRule="auto"/>
              <w:rPr>
                <w:b/>
                <w:sz w:val="18"/>
                <w:szCs w:val="18"/>
              </w:rPr>
            </w:pPr>
            <w:r w:rsidRPr="00935ED6">
              <w:rPr>
                <w:sz w:val="18"/>
                <w:szCs w:val="18"/>
              </w:rPr>
              <w:t>Number of persons in the denominator who are linked to HIV medical care in ≤ 30 days after HIV diagnosis</w:t>
            </w:r>
          </w:p>
        </w:tc>
        <w:tc>
          <w:tcPr>
            <w:tcW w:w="1391" w:type="dxa"/>
            <w:vMerge w:val="restart"/>
          </w:tcPr>
          <w:p w14:paraId="2C3ED8B8" w14:textId="77777777" w:rsidR="00935ED6" w:rsidRPr="00935ED6" w:rsidRDefault="00935ED6" w:rsidP="00935ED6">
            <w:pPr>
              <w:spacing w:line="240" w:lineRule="auto"/>
              <w:rPr>
                <w:sz w:val="18"/>
                <w:szCs w:val="18"/>
              </w:rPr>
            </w:pPr>
            <w:r w:rsidRPr="00935ED6">
              <w:rPr>
                <w:sz w:val="18"/>
                <w:szCs w:val="18"/>
              </w:rPr>
              <w:t>NHSS</w:t>
            </w:r>
          </w:p>
          <w:p w14:paraId="020CC48B" w14:textId="77777777" w:rsidR="00935ED6" w:rsidRPr="00935ED6" w:rsidRDefault="00935ED6" w:rsidP="00935ED6">
            <w:pPr>
              <w:spacing w:line="240" w:lineRule="auto"/>
              <w:rPr>
                <w:sz w:val="18"/>
                <w:szCs w:val="18"/>
              </w:rPr>
            </w:pPr>
          </w:p>
        </w:tc>
        <w:tc>
          <w:tcPr>
            <w:tcW w:w="1077" w:type="dxa"/>
            <w:vMerge w:val="restart"/>
            <w:shd w:val="clear" w:color="auto" w:fill="auto"/>
            <w:tcMar>
              <w:left w:w="72" w:type="dxa"/>
              <w:right w:w="72" w:type="dxa"/>
            </w:tcMar>
          </w:tcPr>
          <w:p w14:paraId="3EDCB6BA" w14:textId="77777777" w:rsidR="00935ED6" w:rsidRPr="00935ED6" w:rsidRDefault="00935ED6" w:rsidP="00935ED6">
            <w:pPr>
              <w:spacing w:line="240" w:lineRule="auto"/>
              <w:rPr>
                <w:sz w:val="18"/>
                <w:szCs w:val="18"/>
              </w:rPr>
            </w:pPr>
            <w:r w:rsidRPr="00935ED6">
              <w:rPr>
                <w:sz w:val="18"/>
                <w:szCs w:val="18"/>
              </w:rPr>
              <w:t>Person-level</w:t>
            </w:r>
          </w:p>
        </w:tc>
      </w:tr>
      <w:tr w:rsidR="00935ED6" w:rsidRPr="00935ED6" w14:paraId="24A76B60" w14:textId="77777777" w:rsidTr="00935ED6">
        <w:trPr>
          <w:cantSplit/>
          <w:trHeight w:val="710"/>
          <w:jc w:val="center"/>
        </w:trPr>
        <w:tc>
          <w:tcPr>
            <w:tcW w:w="2354" w:type="dxa"/>
            <w:vMerge/>
          </w:tcPr>
          <w:p w14:paraId="1C711B09" w14:textId="77777777" w:rsidR="00935ED6" w:rsidRPr="00935ED6" w:rsidRDefault="00935ED6" w:rsidP="00935ED6">
            <w:pPr>
              <w:spacing w:line="240" w:lineRule="auto"/>
              <w:rPr>
                <w:b/>
                <w:sz w:val="18"/>
                <w:szCs w:val="18"/>
              </w:rPr>
            </w:pPr>
          </w:p>
        </w:tc>
        <w:tc>
          <w:tcPr>
            <w:tcW w:w="2644" w:type="dxa"/>
            <w:vMerge/>
            <w:shd w:val="clear" w:color="auto" w:fill="auto"/>
          </w:tcPr>
          <w:p w14:paraId="3A26F991" w14:textId="77777777" w:rsidR="00935ED6" w:rsidRPr="00935ED6" w:rsidRDefault="00935ED6" w:rsidP="00935ED6">
            <w:pPr>
              <w:spacing w:line="240" w:lineRule="auto"/>
              <w:rPr>
                <w:b/>
                <w:sz w:val="18"/>
                <w:szCs w:val="18"/>
              </w:rPr>
            </w:pPr>
          </w:p>
        </w:tc>
        <w:tc>
          <w:tcPr>
            <w:tcW w:w="3327" w:type="dxa"/>
            <w:vMerge/>
            <w:tcBorders>
              <w:bottom w:val="nil"/>
            </w:tcBorders>
            <w:shd w:val="clear" w:color="auto" w:fill="auto"/>
            <w:tcMar>
              <w:left w:w="72" w:type="dxa"/>
              <w:right w:w="72" w:type="dxa"/>
            </w:tcMar>
          </w:tcPr>
          <w:p w14:paraId="04410C97" w14:textId="77777777" w:rsidR="00935ED6" w:rsidRPr="00935ED6" w:rsidRDefault="00935ED6" w:rsidP="00935ED6">
            <w:pPr>
              <w:spacing w:line="240" w:lineRule="auto"/>
              <w:rPr>
                <w:b/>
                <w:sz w:val="18"/>
                <w:szCs w:val="18"/>
              </w:rPr>
            </w:pPr>
          </w:p>
        </w:tc>
        <w:tc>
          <w:tcPr>
            <w:tcW w:w="4322" w:type="dxa"/>
            <w:tcBorders>
              <w:bottom w:val="nil"/>
            </w:tcBorders>
            <w:shd w:val="clear" w:color="auto" w:fill="auto"/>
            <w:tcMar>
              <w:left w:w="72" w:type="dxa"/>
              <w:right w:w="72" w:type="dxa"/>
            </w:tcMar>
          </w:tcPr>
          <w:p w14:paraId="4E8CB952" w14:textId="77777777" w:rsidR="00935ED6" w:rsidRPr="00935ED6" w:rsidRDefault="00935ED6" w:rsidP="00935ED6">
            <w:pPr>
              <w:spacing w:line="240" w:lineRule="auto"/>
              <w:rPr>
                <w:b/>
                <w:sz w:val="18"/>
                <w:szCs w:val="18"/>
              </w:rPr>
            </w:pPr>
            <w:r w:rsidRPr="00935ED6">
              <w:rPr>
                <w:b/>
                <w:sz w:val="18"/>
                <w:szCs w:val="18"/>
              </w:rPr>
              <w:t>Denominator:</w:t>
            </w:r>
          </w:p>
          <w:p w14:paraId="07AE6F09" w14:textId="77777777" w:rsidR="00935ED6" w:rsidRPr="00935ED6" w:rsidRDefault="00935ED6" w:rsidP="00935ED6">
            <w:pPr>
              <w:spacing w:line="240" w:lineRule="auto"/>
              <w:rPr>
                <w:b/>
                <w:sz w:val="18"/>
                <w:szCs w:val="18"/>
              </w:rPr>
            </w:pPr>
            <w:r w:rsidRPr="00935ED6">
              <w:rPr>
                <w:sz w:val="18"/>
                <w:szCs w:val="18"/>
              </w:rPr>
              <w:t>Number of newly diagnosed HIV infection cases reported to surveillance in a diagnosis year</w:t>
            </w:r>
          </w:p>
        </w:tc>
        <w:tc>
          <w:tcPr>
            <w:tcW w:w="1391" w:type="dxa"/>
            <w:vMerge/>
          </w:tcPr>
          <w:p w14:paraId="49E6637E" w14:textId="77777777" w:rsidR="00935ED6" w:rsidRPr="00935ED6" w:rsidRDefault="00935ED6" w:rsidP="00935ED6">
            <w:pPr>
              <w:spacing w:line="240" w:lineRule="auto"/>
              <w:rPr>
                <w:sz w:val="18"/>
                <w:szCs w:val="18"/>
              </w:rPr>
            </w:pPr>
          </w:p>
        </w:tc>
        <w:tc>
          <w:tcPr>
            <w:tcW w:w="1077" w:type="dxa"/>
            <w:vMerge/>
            <w:shd w:val="clear" w:color="auto" w:fill="auto"/>
            <w:tcMar>
              <w:left w:w="72" w:type="dxa"/>
              <w:right w:w="72" w:type="dxa"/>
            </w:tcMar>
          </w:tcPr>
          <w:p w14:paraId="2683AD98" w14:textId="77777777" w:rsidR="00935ED6" w:rsidRPr="00935ED6" w:rsidRDefault="00935ED6" w:rsidP="00935ED6">
            <w:pPr>
              <w:spacing w:line="240" w:lineRule="auto"/>
              <w:rPr>
                <w:sz w:val="18"/>
                <w:szCs w:val="18"/>
              </w:rPr>
            </w:pPr>
          </w:p>
        </w:tc>
      </w:tr>
      <w:tr w:rsidR="00935ED6" w:rsidRPr="00935ED6" w14:paraId="0CC87E41" w14:textId="77777777" w:rsidTr="00935ED6">
        <w:trPr>
          <w:cantSplit/>
          <w:trHeight w:val="675"/>
          <w:jc w:val="center"/>
        </w:trPr>
        <w:tc>
          <w:tcPr>
            <w:tcW w:w="2354" w:type="dxa"/>
            <w:vMerge/>
          </w:tcPr>
          <w:p w14:paraId="45CEFC78" w14:textId="77777777" w:rsidR="00935ED6" w:rsidRPr="00935ED6" w:rsidRDefault="00935ED6" w:rsidP="00935ED6">
            <w:pPr>
              <w:spacing w:line="240" w:lineRule="auto"/>
              <w:rPr>
                <w:b/>
                <w:sz w:val="18"/>
                <w:szCs w:val="18"/>
              </w:rPr>
            </w:pPr>
          </w:p>
        </w:tc>
        <w:tc>
          <w:tcPr>
            <w:tcW w:w="2644" w:type="dxa"/>
            <w:vMerge/>
            <w:shd w:val="clear" w:color="auto" w:fill="auto"/>
          </w:tcPr>
          <w:p w14:paraId="30B86315" w14:textId="77777777" w:rsidR="00935ED6" w:rsidRPr="00935ED6" w:rsidRDefault="00935ED6" w:rsidP="00935ED6">
            <w:pPr>
              <w:spacing w:line="240" w:lineRule="auto"/>
              <w:rPr>
                <w:b/>
                <w:sz w:val="18"/>
                <w:szCs w:val="18"/>
              </w:rPr>
            </w:pPr>
          </w:p>
        </w:tc>
        <w:tc>
          <w:tcPr>
            <w:tcW w:w="3327" w:type="dxa"/>
            <w:vMerge w:val="restart"/>
            <w:shd w:val="clear" w:color="auto" w:fill="auto"/>
            <w:tcMar>
              <w:left w:w="72" w:type="dxa"/>
              <w:right w:w="72" w:type="dxa"/>
            </w:tcMar>
          </w:tcPr>
          <w:p w14:paraId="2CBDEE27" w14:textId="77777777" w:rsidR="00935ED6" w:rsidRPr="00935ED6" w:rsidRDefault="00935ED6" w:rsidP="00935ED6">
            <w:pPr>
              <w:spacing w:line="240" w:lineRule="auto"/>
              <w:rPr>
                <w:b/>
                <w:sz w:val="18"/>
                <w:szCs w:val="18"/>
              </w:rPr>
            </w:pPr>
            <w:r w:rsidRPr="00935ED6">
              <w:rPr>
                <w:b/>
                <w:sz w:val="18"/>
                <w:szCs w:val="18"/>
              </w:rPr>
              <w:t>Measure 4.1.6:</w:t>
            </w:r>
          </w:p>
          <w:p w14:paraId="0D6619A0" w14:textId="77777777" w:rsidR="00935ED6" w:rsidRPr="00935ED6" w:rsidRDefault="00935ED6" w:rsidP="00935ED6">
            <w:pPr>
              <w:spacing w:line="240" w:lineRule="auto"/>
              <w:rPr>
                <w:b/>
                <w:sz w:val="18"/>
                <w:szCs w:val="18"/>
              </w:rPr>
            </w:pPr>
            <w:r w:rsidRPr="00935ED6">
              <w:rPr>
                <w:sz w:val="18"/>
                <w:szCs w:val="18"/>
              </w:rPr>
              <w:t>Of all persons with newly diagnosed HIV infection identified through PS18-1802-</w:t>
            </w:r>
            <w:r w:rsidRPr="00935ED6">
              <w:rPr>
                <w:sz w:val="18"/>
                <w:szCs w:val="18"/>
              </w:rPr>
              <w:lastRenderedPageBreak/>
              <w:t>funded HIV testing, the percentage linked to HIV medical care in ≤ 30 days after HIV diagnosis</w:t>
            </w:r>
            <w:r w:rsidRPr="00935ED6">
              <w:rPr>
                <w:b/>
                <w:sz w:val="18"/>
                <w:szCs w:val="18"/>
              </w:rPr>
              <w:t xml:space="preserve"> (NHAS and NOFO target: ≥85%)</w:t>
            </w:r>
          </w:p>
        </w:tc>
        <w:tc>
          <w:tcPr>
            <w:tcW w:w="4322" w:type="dxa"/>
            <w:tcBorders>
              <w:bottom w:val="single" w:sz="4" w:space="0" w:color="auto"/>
            </w:tcBorders>
            <w:shd w:val="clear" w:color="auto" w:fill="auto"/>
            <w:tcMar>
              <w:left w:w="72" w:type="dxa"/>
              <w:right w:w="72" w:type="dxa"/>
            </w:tcMar>
          </w:tcPr>
          <w:p w14:paraId="20F1BF3B" w14:textId="77777777" w:rsidR="00935ED6" w:rsidRPr="00935ED6" w:rsidRDefault="00935ED6" w:rsidP="00935ED6">
            <w:pPr>
              <w:spacing w:line="240" w:lineRule="auto"/>
              <w:rPr>
                <w:b/>
                <w:sz w:val="18"/>
                <w:szCs w:val="18"/>
              </w:rPr>
            </w:pPr>
            <w:r w:rsidRPr="00935ED6">
              <w:rPr>
                <w:b/>
                <w:sz w:val="18"/>
                <w:szCs w:val="18"/>
              </w:rPr>
              <w:lastRenderedPageBreak/>
              <w:t>Numerator:</w:t>
            </w:r>
          </w:p>
          <w:p w14:paraId="7542056F" w14:textId="77777777" w:rsidR="00935ED6" w:rsidRPr="00935ED6" w:rsidRDefault="00935ED6" w:rsidP="00935ED6">
            <w:pPr>
              <w:spacing w:line="240" w:lineRule="auto"/>
              <w:rPr>
                <w:b/>
                <w:sz w:val="18"/>
                <w:szCs w:val="18"/>
              </w:rPr>
            </w:pPr>
            <w:r w:rsidRPr="00935ED6">
              <w:rPr>
                <w:sz w:val="18"/>
                <w:szCs w:val="18"/>
              </w:rPr>
              <w:t>Number of persons in the denominator who are linked to HIV medical care in ≤ 30 days after HIV diagnosis</w:t>
            </w:r>
            <w:r w:rsidRPr="00935ED6">
              <w:rPr>
                <w:b/>
                <w:sz w:val="18"/>
                <w:szCs w:val="18"/>
              </w:rPr>
              <w:t xml:space="preserve"> </w:t>
            </w:r>
          </w:p>
        </w:tc>
        <w:tc>
          <w:tcPr>
            <w:tcW w:w="1391" w:type="dxa"/>
            <w:vMerge w:val="restart"/>
          </w:tcPr>
          <w:p w14:paraId="00D76CB6" w14:textId="77777777" w:rsidR="00935ED6" w:rsidRPr="00935ED6" w:rsidRDefault="00935ED6" w:rsidP="00935ED6">
            <w:pPr>
              <w:spacing w:line="240" w:lineRule="auto"/>
              <w:rPr>
                <w:sz w:val="18"/>
                <w:szCs w:val="18"/>
              </w:rPr>
            </w:pPr>
            <w:r w:rsidRPr="00935ED6">
              <w:rPr>
                <w:sz w:val="18"/>
                <w:szCs w:val="18"/>
              </w:rPr>
              <w:t xml:space="preserve">NHM&amp;E </w:t>
            </w:r>
          </w:p>
        </w:tc>
        <w:tc>
          <w:tcPr>
            <w:tcW w:w="1077" w:type="dxa"/>
            <w:vMerge w:val="restart"/>
            <w:shd w:val="clear" w:color="auto" w:fill="auto"/>
            <w:tcMar>
              <w:left w:w="72" w:type="dxa"/>
              <w:right w:w="72" w:type="dxa"/>
            </w:tcMar>
          </w:tcPr>
          <w:p w14:paraId="63723F7B" w14:textId="77777777" w:rsidR="00935ED6" w:rsidRPr="00935ED6" w:rsidRDefault="00935ED6" w:rsidP="00935ED6">
            <w:pPr>
              <w:spacing w:line="240" w:lineRule="auto"/>
              <w:rPr>
                <w:sz w:val="18"/>
                <w:szCs w:val="18"/>
              </w:rPr>
            </w:pPr>
            <w:r w:rsidRPr="00935ED6">
              <w:rPr>
                <w:sz w:val="18"/>
                <w:szCs w:val="18"/>
              </w:rPr>
              <w:t>Client-level</w:t>
            </w:r>
          </w:p>
          <w:p w14:paraId="30FA48D2" w14:textId="77777777" w:rsidR="00935ED6" w:rsidRPr="00935ED6" w:rsidRDefault="00935ED6" w:rsidP="00935ED6">
            <w:pPr>
              <w:spacing w:line="240" w:lineRule="auto"/>
              <w:rPr>
                <w:sz w:val="18"/>
                <w:szCs w:val="18"/>
              </w:rPr>
            </w:pPr>
          </w:p>
        </w:tc>
      </w:tr>
      <w:tr w:rsidR="00935ED6" w:rsidRPr="00935ED6" w14:paraId="427C1057" w14:textId="77777777" w:rsidTr="00935ED6">
        <w:trPr>
          <w:cantSplit/>
          <w:trHeight w:val="630"/>
          <w:jc w:val="center"/>
        </w:trPr>
        <w:tc>
          <w:tcPr>
            <w:tcW w:w="2354" w:type="dxa"/>
            <w:vMerge/>
          </w:tcPr>
          <w:p w14:paraId="02A02E8D" w14:textId="77777777" w:rsidR="00935ED6" w:rsidRPr="00935ED6" w:rsidRDefault="00935ED6" w:rsidP="00935ED6">
            <w:pPr>
              <w:spacing w:line="240" w:lineRule="auto"/>
              <w:rPr>
                <w:b/>
                <w:sz w:val="18"/>
                <w:szCs w:val="18"/>
              </w:rPr>
            </w:pPr>
          </w:p>
        </w:tc>
        <w:tc>
          <w:tcPr>
            <w:tcW w:w="2644" w:type="dxa"/>
            <w:vMerge/>
          </w:tcPr>
          <w:p w14:paraId="56268DC5" w14:textId="77777777" w:rsidR="00935ED6" w:rsidRPr="00935ED6" w:rsidRDefault="00935ED6" w:rsidP="00935ED6">
            <w:pPr>
              <w:spacing w:line="240" w:lineRule="auto"/>
              <w:rPr>
                <w:b/>
                <w:sz w:val="18"/>
                <w:szCs w:val="18"/>
              </w:rPr>
            </w:pPr>
          </w:p>
        </w:tc>
        <w:tc>
          <w:tcPr>
            <w:tcW w:w="3327" w:type="dxa"/>
            <w:vMerge/>
            <w:shd w:val="clear" w:color="auto" w:fill="auto"/>
            <w:tcMar>
              <w:left w:w="72" w:type="dxa"/>
              <w:right w:w="72" w:type="dxa"/>
            </w:tcMar>
          </w:tcPr>
          <w:p w14:paraId="2019A167" w14:textId="77777777" w:rsidR="00935ED6" w:rsidRPr="00935ED6" w:rsidRDefault="00935ED6" w:rsidP="00935ED6">
            <w:pPr>
              <w:spacing w:line="240" w:lineRule="auto"/>
              <w:rPr>
                <w:b/>
                <w:sz w:val="18"/>
                <w:szCs w:val="18"/>
              </w:rPr>
            </w:pPr>
          </w:p>
        </w:tc>
        <w:tc>
          <w:tcPr>
            <w:tcW w:w="4322" w:type="dxa"/>
            <w:tcBorders>
              <w:bottom w:val="single" w:sz="4" w:space="0" w:color="auto"/>
            </w:tcBorders>
            <w:tcMar>
              <w:left w:w="72" w:type="dxa"/>
              <w:right w:w="72" w:type="dxa"/>
            </w:tcMar>
          </w:tcPr>
          <w:p w14:paraId="1251A6F1" w14:textId="77777777" w:rsidR="00935ED6" w:rsidRPr="00935ED6" w:rsidRDefault="00935ED6" w:rsidP="00935ED6">
            <w:pPr>
              <w:spacing w:line="240" w:lineRule="auto"/>
              <w:rPr>
                <w:b/>
                <w:sz w:val="18"/>
                <w:szCs w:val="18"/>
              </w:rPr>
            </w:pPr>
            <w:r w:rsidRPr="00935ED6">
              <w:rPr>
                <w:b/>
                <w:sz w:val="18"/>
                <w:szCs w:val="18"/>
              </w:rPr>
              <w:t>Denominator:</w:t>
            </w:r>
          </w:p>
          <w:p w14:paraId="617E19B4" w14:textId="77777777" w:rsidR="00935ED6" w:rsidRPr="00935ED6" w:rsidRDefault="00935ED6" w:rsidP="00935ED6">
            <w:pPr>
              <w:spacing w:line="240" w:lineRule="auto"/>
              <w:rPr>
                <w:sz w:val="18"/>
                <w:szCs w:val="18"/>
              </w:rPr>
            </w:pPr>
            <w:r w:rsidRPr="00935ED6">
              <w:rPr>
                <w:sz w:val="18"/>
                <w:szCs w:val="18"/>
              </w:rPr>
              <w:t xml:space="preserve">Number of persons with newly diagnosed HIV infection identified through PS18-1802-funded HIV testing </w:t>
            </w:r>
          </w:p>
        </w:tc>
        <w:tc>
          <w:tcPr>
            <w:tcW w:w="1391" w:type="dxa"/>
            <w:vMerge/>
          </w:tcPr>
          <w:p w14:paraId="3DAD0A66" w14:textId="77777777" w:rsidR="00935ED6" w:rsidRPr="00935ED6" w:rsidRDefault="00935ED6" w:rsidP="00935ED6">
            <w:pPr>
              <w:spacing w:line="240" w:lineRule="auto"/>
              <w:rPr>
                <w:sz w:val="18"/>
                <w:szCs w:val="18"/>
              </w:rPr>
            </w:pPr>
          </w:p>
        </w:tc>
        <w:tc>
          <w:tcPr>
            <w:tcW w:w="1077" w:type="dxa"/>
            <w:vMerge/>
            <w:shd w:val="clear" w:color="auto" w:fill="auto"/>
            <w:tcMar>
              <w:left w:w="72" w:type="dxa"/>
              <w:right w:w="72" w:type="dxa"/>
            </w:tcMar>
          </w:tcPr>
          <w:p w14:paraId="3274B622" w14:textId="77777777" w:rsidR="00935ED6" w:rsidRPr="00935ED6" w:rsidRDefault="00935ED6" w:rsidP="00935ED6">
            <w:pPr>
              <w:spacing w:line="240" w:lineRule="auto"/>
              <w:rPr>
                <w:sz w:val="18"/>
                <w:szCs w:val="18"/>
              </w:rPr>
            </w:pPr>
          </w:p>
        </w:tc>
      </w:tr>
      <w:tr w:rsidR="00935ED6" w:rsidRPr="00935ED6" w14:paraId="55E1ED8D" w14:textId="77777777" w:rsidTr="00935ED6">
        <w:trPr>
          <w:cantSplit/>
          <w:trHeight w:val="495"/>
          <w:jc w:val="center"/>
        </w:trPr>
        <w:tc>
          <w:tcPr>
            <w:tcW w:w="2354" w:type="dxa"/>
            <w:vMerge/>
          </w:tcPr>
          <w:p w14:paraId="2C8BB937" w14:textId="77777777" w:rsidR="00935ED6" w:rsidRPr="00935ED6" w:rsidRDefault="00935ED6" w:rsidP="00935ED6">
            <w:pPr>
              <w:spacing w:line="240" w:lineRule="auto"/>
              <w:rPr>
                <w:b/>
                <w:sz w:val="18"/>
                <w:szCs w:val="18"/>
              </w:rPr>
            </w:pPr>
          </w:p>
        </w:tc>
        <w:tc>
          <w:tcPr>
            <w:tcW w:w="2644" w:type="dxa"/>
            <w:vMerge/>
          </w:tcPr>
          <w:p w14:paraId="074D4422" w14:textId="77777777" w:rsidR="00935ED6" w:rsidRPr="00935ED6" w:rsidRDefault="00935ED6" w:rsidP="00935ED6">
            <w:pPr>
              <w:spacing w:line="240" w:lineRule="auto"/>
              <w:rPr>
                <w:b/>
                <w:sz w:val="18"/>
                <w:szCs w:val="18"/>
              </w:rPr>
            </w:pPr>
          </w:p>
        </w:tc>
        <w:tc>
          <w:tcPr>
            <w:tcW w:w="3327" w:type="dxa"/>
            <w:vMerge w:val="restart"/>
            <w:shd w:val="clear" w:color="auto" w:fill="auto"/>
            <w:tcMar>
              <w:left w:w="72" w:type="dxa"/>
              <w:right w:w="72" w:type="dxa"/>
            </w:tcMar>
          </w:tcPr>
          <w:p w14:paraId="3A3B74F7" w14:textId="77777777" w:rsidR="00935ED6" w:rsidRPr="00935ED6" w:rsidRDefault="00935ED6" w:rsidP="00935ED6">
            <w:pPr>
              <w:spacing w:line="240" w:lineRule="auto"/>
              <w:rPr>
                <w:b/>
                <w:sz w:val="18"/>
                <w:szCs w:val="18"/>
              </w:rPr>
            </w:pPr>
            <w:r w:rsidRPr="00935ED6">
              <w:rPr>
                <w:b/>
                <w:sz w:val="18"/>
                <w:szCs w:val="18"/>
              </w:rPr>
              <w:t>Measure 4.1.7:</w:t>
            </w:r>
          </w:p>
          <w:p w14:paraId="1602EC71" w14:textId="77777777" w:rsidR="00935ED6" w:rsidRPr="00935ED6" w:rsidRDefault="00935ED6" w:rsidP="00935ED6">
            <w:pPr>
              <w:spacing w:line="240" w:lineRule="auto"/>
              <w:rPr>
                <w:b/>
                <w:sz w:val="18"/>
                <w:szCs w:val="18"/>
              </w:rPr>
            </w:pPr>
            <w:r w:rsidRPr="00935ED6">
              <w:rPr>
                <w:sz w:val="18"/>
                <w:szCs w:val="18"/>
              </w:rPr>
              <w:t>Of all persons with newly diagnosed acute HIV infection identified through PS18-1802-funded HIV testing, the percentage linked to HIV medical care in ≤ 14 days after HIV diagnosis</w:t>
            </w:r>
          </w:p>
        </w:tc>
        <w:tc>
          <w:tcPr>
            <w:tcW w:w="4322" w:type="dxa"/>
            <w:tcBorders>
              <w:bottom w:val="single" w:sz="4" w:space="0" w:color="auto"/>
            </w:tcBorders>
            <w:tcMar>
              <w:left w:w="72" w:type="dxa"/>
              <w:right w:w="72" w:type="dxa"/>
            </w:tcMar>
          </w:tcPr>
          <w:p w14:paraId="0935742F" w14:textId="77777777" w:rsidR="00935ED6" w:rsidRPr="00935ED6" w:rsidRDefault="00935ED6" w:rsidP="00935ED6">
            <w:pPr>
              <w:spacing w:line="240" w:lineRule="auto"/>
              <w:rPr>
                <w:b/>
                <w:sz w:val="18"/>
                <w:szCs w:val="18"/>
              </w:rPr>
            </w:pPr>
            <w:r w:rsidRPr="00935ED6">
              <w:rPr>
                <w:b/>
                <w:sz w:val="18"/>
                <w:szCs w:val="18"/>
              </w:rPr>
              <w:t>Numerator:</w:t>
            </w:r>
          </w:p>
          <w:p w14:paraId="62B6ED56" w14:textId="77777777" w:rsidR="00935ED6" w:rsidRPr="00935ED6" w:rsidRDefault="00935ED6" w:rsidP="00935ED6">
            <w:pPr>
              <w:spacing w:line="240" w:lineRule="auto"/>
              <w:rPr>
                <w:b/>
                <w:sz w:val="18"/>
                <w:szCs w:val="18"/>
              </w:rPr>
            </w:pPr>
            <w:r w:rsidRPr="00935ED6">
              <w:rPr>
                <w:sz w:val="18"/>
                <w:szCs w:val="18"/>
              </w:rPr>
              <w:t>Number of persons in the denominator who are linked to HIV medical care in ≤ 14 days after HIV diagnosis</w:t>
            </w:r>
            <w:r w:rsidRPr="00935ED6">
              <w:rPr>
                <w:b/>
                <w:sz w:val="18"/>
                <w:szCs w:val="18"/>
              </w:rPr>
              <w:t xml:space="preserve"> </w:t>
            </w:r>
          </w:p>
        </w:tc>
        <w:tc>
          <w:tcPr>
            <w:tcW w:w="1391" w:type="dxa"/>
            <w:vMerge/>
          </w:tcPr>
          <w:p w14:paraId="1EBBFA46" w14:textId="77777777" w:rsidR="00935ED6" w:rsidRPr="00935ED6" w:rsidRDefault="00935ED6" w:rsidP="00935ED6">
            <w:pPr>
              <w:spacing w:line="240" w:lineRule="auto"/>
              <w:rPr>
                <w:sz w:val="18"/>
                <w:szCs w:val="18"/>
              </w:rPr>
            </w:pPr>
          </w:p>
        </w:tc>
        <w:tc>
          <w:tcPr>
            <w:tcW w:w="1077" w:type="dxa"/>
            <w:vMerge/>
            <w:shd w:val="clear" w:color="auto" w:fill="auto"/>
            <w:tcMar>
              <w:left w:w="72" w:type="dxa"/>
              <w:right w:w="72" w:type="dxa"/>
            </w:tcMar>
          </w:tcPr>
          <w:p w14:paraId="2C7D16D6" w14:textId="77777777" w:rsidR="00935ED6" w:rsidRPr="00935ED6" w:rsidRDefault="00935ED6" w:rsidP="00935ED6">
            <w:pPr>
              <w:spacing w:line="240" w:lineRule="auto"/>
              <w:rPr>
                <w:sz w:val="18"/>
                <w:szCs w:val="18"/>
              </w:rPr>
            </w:pPr>
          </w:p>
        </w:tc>
      </w:tr>
      <w:tr w:rsidR="00935ED6" w:rsidRPr="00935ED6" w14:paraId="4783604F" w14:textId="77777777" w:rsidTr="00935ED6">
        <w:trPr>
          <w:cantSplit/>
          <w:trHeight w:val="540"/>
          <w:jc w:val="center"/>
        </w:trPr>
        <w:tc>
          <w:tcPr>
            <w:tcW w:w="2354" w:type="dxa"/>
            <w:vMerge/>
          </w:tcPr>
          <w:p w14:paraId="576323F2" w14:textId="77777777" w:rsidR="00935ED6" w:rsidRPr="00935ED6" w:rsidRDefault="00935ED6" w:rsidP="00935ED6">
            <w:pPr>
              <w:spacing w:line="240" w:lineRule="auto"/>
              <w:rPr>
                <w:b/>
                <w:sz w:val="18"/>
                <w:szCs w:val="18"/>
              </w:rPr>
            </w:pPr>
          </w:p>
        </w:tc>
        <w:tc>
          <w:tcPr>
            <w:tcW w:w="2644" w:type="dxa"/>
            <w:vMerge/>
          </w:tcPr>
          <w:p w14:paraId="1166E012" w14:textId="77777777" w:rsidR="00935ED6" w:rsidRPr="00935ED6" w:rsidRDefault="00935ED6" w:rsidP="00935ED6">
            <w:pPr>
              <w:spacing w:line="240" w:lineRule="auto"/>
              <w:rPr>
                <w:b/>
                <w:sz w:val="18"/>
                <w:szCs w:val="18"/>
              </w:rPr>
            </w:pPr>
          </w:p>
        </w:tc>
        <w:tc>
          <w:tcPr>
            <w:tcW w:w="3327" w:type="dxa"/>
            <w:vMerge/>
            <w:shd w:val="clear" w:color="auto" w:fill="auto"/>
            <w:tcMar>
              <w:left w:w="72" w:type="dxa"/>
              <w:right w:w="72" w:type="dxa"/>
            </w:tcMar>
          </w:tcPr>
          <w:p w14:paraId="32AECE42" w14:textId="77777777" w:rsidR="00935ED6" w:rsidRPr="00935ED6" w:rsidRDefault="00935ED6" w:rsidP="00935ED6">
            <w:pPr>
              <w:spacing w:line="240" w:lineRule="auto"/>
              <w:rPr>
                <w:b/>
                <w:sz w:val="18"/>
                <w:szCs w:val="18"/>
              </w:rPr>
            </w:pPr>
          </w:p>
        </w:tc>
        <w:tc>
          <w:tcPr>
            <w:tcW w:w="4322" w:type="dxa"/>
            <w:tcMar>
              <w:left w:w="72" w:type="dxa"/>
              <w:right w:w="72" w:type="dxa"/>
            </w:tcMar>
          </w:tcPr>
          <w:p w14:paraId="772B8AE5" w14:textId="77777777" w:rsidR="00935ED6" w:rsidRPr="00935ED6" w:rsidRDefault="00935ED6" w:rsidP="00935ED6">
            <w:pPr>
              <w:spacing w:line="240" w:lineRule="auto"/>
              <w:rPr>
                <w:b/>
                <w:sz w:val="18"/>
                <w:szCs w:val="18"/>
              </w:rPr>
            </w:pPr>
            <w:r w:rsidRPr="00935ED6">
              <w:rPr>
                <w:b/>
                <w:sz w:val="18"/>
                <w:szCs w:val="18"/>
              </w:rPr>
              <w:t>Denominator:</w:t>
            </w:r>
          </w:p>
          <w:p w14:paraId="5C7C79FC" w14:textId="77777777" w:rsidR="00935ED6" w:rsidRPr="00935ED6" w:rsidRDefault="00935ED6" w:rsidP="00935ED6">
            <w:pPr>
              <w:spacing w:line="240" w:lineRule="auto"/>
              <w:rPr>
                <w:b/>
                <w:sz w:val="18"/>
                <w:szCs w:val="18"/>
              </w:rPr>
            </w:pPr>
            <w:r w:rsidRPr="00935ED6">
              <w:rPr>
                <w:sz w:val="18"/>
                <w:szCs w:val="18"/>
              </w:rPr>
              <w:t>Number of persons with newly diagnosed acute HIV infection identified through PS18-1802-funded HIV testing</w:t>
            </w:r>
          </w:p>
        </w:tc>
        <w:tc>
          <w:tcPr>
            <w:tcW w:w="1391" w:type="dxa"/>
            <w:vMerge/>
          </w:tcPr>
          <w:p w14:paraId="2E60B00F" w14:textId="77777777" w:rsidR="00935ED6" w:rsidRPr="00935ED6" w:rsidRDefault="00935ED6" w:rsidP="00935ED6">
            <w:pPr>
              <w:spacing w:line="240" w:lineRule="auto"/>
              <w:rPr>
                <w:sz w:val="18"/>
                <w:szCs w:val="18"/>
              </w:rPr>
            </w:pPr>
          </w:p>
        </w:tc>
        <w:tc>
          <w:tcPr>
            <w:tcW w:w="1077" w:type="dxa"/>
            <w:vMerge/>
            <w:shd w:val="clear" w:color="auto" w:fill="auto"/>
            <w:tcMar>
              <w:left w:w="72" w:type="dxa"/>
              <w:right w:w="72" w:type="dxa"/>
            </w:tcMar>
          </w:tcPr>
          <w:p w14:paraId="4E4EFE6C" w14:textId="77777777" w:rsidR="00935ED6" w:rsidRPr="00935ED6" w:rsidRDefault="00935ED6" w:rsidP="00935ED6">
            <w:pPr>
              <w:spacing w:line="240" w:lineRule="auto"/>
              <w:rPr>
                <w:sz w:val="18"/>
                <w:szCs w:val="18"/>
              </w:rPr>
            </w:pPr>
          </w:p>
        </w:tc>
      </w:tr>
      <w:tr w:rsidR="00935ED6" w:rsidRPr="00935ED6" w14:paraId="36B9EE4C" w14:textId="77777777" w:rsidTr="00935ED6">
        <w:trPr>
          <w:cantSplit/>
          <w:trHeight w:val="555"/>
          <w:jc w:val="center"/>
        </w:trPr>
        <w:tc>
          <w:tcPr>
            <w:tcW w:w="2354" w:type="dxa"/>
            <w:vMerge/>
          </w:tcPr>
          <w:p w14:paraId="16127FD5" w14:textId="77777777" w:rsidR="00935ED6" w:rsidRPr="00935ED6" w:rsidRDefault="00935ED6" w:rsidP="00935ED6">
            <w:pPr>
              <w:spacing w:line="240" w:lineRule="auto"/>
              <w:rPr>
                <w:b/>
                <w:sz w:val="18"/>
                <w:szCs w:val="18"/>
              </w:rPr>
            </w:pPr>
          </w:p>
        </w:tc>
        <w:tc>
          <w:tcPr>
            <w:tcW w:w="2644" w:type="dxa"/>
            <w:vMerge/>
          </w:tcPr>
          <w:p w14:paraId="5EBECCA5" w14:textId="77777777" w:rsidR="00935ED6" w:rsidRPr="00935ED6" w:rsidRDefault="00935ED6" w:rsidP="00935ED6">
            <w:pPr>
              <w:spacing w:line="240" w:lineRule="auto"/>
              <w:rPr>
                <w:b/>
                <w:sz w:val="18"/>
                <w:szCs w:val="18"/>
              </w:rPr>
            </w:pPr>
          </w:p>
        </w:tc>
        <w:tc>
          <w:tcPr>
            <w:tcW w:w="3327" w:type="dxa"/>
            <w:vMerge w:val="restart"/>
            <w:shd w:val="clear" w:color="auto" w:fill="auto"/>
            <w:tcMar>
              <w:left w:w="72" w:type="dxa"/>
              <w:right w:w="72" w:type="dxa"/>
            </w:tcMar>
          </w:tcPr>
          <w:p w14:paraId="58BDAD9B" w14:textId="77777777" w:rsidR="00935ED6" w:rsidRPr="00935ED6" w:rsidRDefault="00935ED6" w:rsidP="00935ED6">
            <w:pPr>
              <w:spacing w:line="240" w:lineRule="auto"/>
              <w:rPr>
                <w:b/>
                <w:sz w:val="18"/>
                <w:szCs w:val="18"/>
              </w:rPr>
            </w:pPr>
            <w:r w:rsidRPr="00935ED6">
              <w:rPr>
                <w:b/>
                <w:sz w:val="18"/>
                <w:szCs w:val="18"/>
              </w:rPr>
              <w:t>Measure 4.1.8:</w:t>
            </w:r>
          </w:p>
          <w:p w14:paraId="7FBA0113" w14:textId="77777777" w:rsidR="00935ED6" w:rsidRPr="00935ED6" w:rsidRDefault="00935ED6" w:rsidP="00935ED6">
            <w:pPr>
              <w:spacing w:line="240" w:lineRule="auto"/>
              <w:rPr>
                <w:b/>
                <w:sz w:val="18"/>
                <w:szCs w:val="18"/>
              </w:rPr>
            </w:pPr>
            <w:r w:rsidRPr="00935ED6">
              <w:rPr>
                <w:sz w:val="18"/>
                <w:szCs w:val="18"/>
              </w:rPr>
              <w:t>Of all partners with newly diagnosed HIV infection identified through partner services, the percentage linked to HIV medical care in ≤ 30 days after HIV diagnosis</w:t>
            </w:r>
          </w:p>
        </w:tc>
        <w:tc>
          <w:tcPr>
            <w:tcW w:w="4322" w:type="dxa"/>
            <w:tcBorders>
              <w:bottom w:val="single" w:sz="4" w:space="0" w:color="auto"/>
            </w:tcBorders>
            <w:tcMar>
              <w:left w:w="72" w:type="dxa"/>
              <w:right w:w="72" w:type="dxa"/>
            </w:tcMar>
          </w:tcPr>
          <w:p w14:paraId="1DC83A14" w14:textId="77777777" w:rsidR="00935ED6" w:rsidRPr="00935ED6" w:rsidRDefault="00935ED6" w:rsidP="00935ED6">
            <w:pPr>
              <w:spacing w:line="240" w:lineRule="auto"/>
              <w:rPr>
                <w:b/>
                <w:sz w:val="18"/>
                <w:szCs w:val="18"/>
              </w:rPr>
            </w:pPr>
            <w:r w:rsidRPr="00935ED6">
              <w:rPr>
                <w:b/>
                <w:sz w:val="18"/>
                <w:szCs w:val="18"/>
              </w:rPr>
              <w:t>Numerator:</w:t>
            </w:r>
          </w:p>
          <w:p w14:paraId="2568D4A1" w14:textId="77777777" w:rsidR="00935ED6" w:rsidRPr="00935ED6" w:rsidRDefault="00935ED6" w:rsidP="00935ED6">
            <w:pPr>
              <w:spacing w:line="240" w:lineRule="auto"/>
              <w:rPr>
                <w:sz w:val="18"/>
                <w:szCs w:val="18"/>
              </w:rPr>
            </w:pPr>
            <w:r w:rsidRPr="00935ED6">
              <w:rPr>
                <w:sz w:val="18"/>
                <w:szCs w:val="18"/>
              </w:rPr>
              <w:t>Number of partners in the denominator who are linked to HIV medical care in ≤ 30 days after HIV diagnosis</w:t>
            </w:r>
            <w:r w:rsidRPr="00935ED6">
              <w:rPr>
                <w:b/>
                <w:sz w:val="18"/>
                <w:szCs w:val="18"/>
              </w:rPr>
              <w:t xml:space="preserve"> </w:t>
            </w:r>
          </w:p>
        </w:tc>
        <w:tc>
          <w:tcPr>
            <w:tcW w:w="1391" w:type="dxa"/>
            <w:vMerge/>
          </w:tcPr>
          <w:p w14:paraId="41B1E347" w14:textId="77777777" w:rsidR="00935ED6" w:rsidRPr="00935ED6" w:rsidRDefault="00935ED6" w:rsidP="00935ED6">
            <w:pPr>
              <w:spacing w:line="240" w:lineRule="auto"/>
              <w:rPr>
                <w:sz w:val="18"/>
                <w:szCs w:val="18"/>
              </w:rPr>
            </w:pPr>
          </w:p>
        </w:tc>
        <w:tc>
          <w:tcPr>
            <w:tcW w:w="1077" w:type="dxa"/>
            <w:vMerge/>
            <w:shd w:val="clear" w:color="auto" w:fill="auto"/>
            <w:tcMar>
              <w:left w:w="72" w:type="dxa"/>
              <w:right w:w="72" w:type="dxa"/>
            </w:tcMar>
          </w:tcPr>
          <w:p w14:paraId="6068FCDF" w14:textId="77777777" w:rsidR="00935ED6" w:rsidRPr="00935ED6" w:rsidRDefault="00935ED6" w:rsidP="00935ED6">
            <w:pPr>
              <w:spacing w:line="240" w:lineRule="auto"/>
              <w:rPr>
                <w:sz w:val="18"/>
                <w:szCs w:val="18"/>
              </w:rPr>
            </w:pPr>
          </w:p>
        </w:tc>
      </w:tr>
      <w:tr w:rsidR="00935ED6" w:rsidRPr="00935ED6" w14:paraId="098B93D1" w14:textId="77777777" w:rsidTr="00935ED6">
        <w:trPr>
          <w:cantSplit/>
          <w:trHeight w:val="665"/>
          <w:jc w:val="center"/>
        </w:trPr>
        <w:tc>
          <w:tcPr>
            <w:tcW w:w="2354" w:type="dxa"/>
            <w:vMerge/>
          </w:tcPr>
          <w:p w14:paraId="15F7BA0C" w14:textId="77777777" w:rsidR="00935ED6" w:rsidRPr="00935ED6" w:rsidRDefault="00935ED6" w:rsidP="00935ED6">
            <w:pPr>
              <w:spacing w:line="240" w:lineRule="auto"/>
              <w:rPr>
                <w:b/>
                <w:sz w:val="18"/>
                <w:szCs w:val="18"/>
              </w:rPr>
            </w:pPr>
          </w:p>
        </w:tc>
        <w:tc>
          <w:tcPr>
            <w:tcW w:w="2644" w:type="dxa"/>
            <w:vMerge/>
          </w:tcPr>
          <w:p w14:paraId="5BA90911" w14:textId="77777777" w:rsidR="00935ED6" w:rsidRPr="00935ED6" w:rsidRDefault="00935ED6" w:rsidP="00935ED6">
            <w:pPr>
              <w:spacing w:line="240" w:lineRule="auto"/>
              <w:rPr>
                <w:b/>
                <w:sz w:val="18"/>
                <w:szCs w:val="18"/>
              </w:rPr>
            </w:pPr>
          </w:p>
        </w:tc>
        <w:tc>
          <w:tcPr>
            <w:tcW w:w="3327" w:type="dxa"/>
            <w:vMerge/>
            <w:shd w:val="clear" w:color="auto" w:fill="auto"/>
            <w:tcMar>
              <w:left w:w="72" w:type="dxa"/>
              <w:right w:w="72" w:type="dxa"/>
            </w:tcMar>
          </w:tcPr>
          <w:p w14:paraId="7ECDBF8B" w14:textId="77777777" w:rsidR="00935ED6" w:rsidRPr="00935ED6" w:rsidRDefault="00935ED6" w:rsidP="00935ED6">
            <w:pPr>
              <w:spacing w:line="240" w:lineRule="auto"/>
              <w:rPr>
                <w:b/>
                <w:sz w:val="18"/>
                <w:szCs w:val="18"/>
              </w:rPr>
            </w:pPr>
          </w:p>
        </w:tc>
        <w:tc>
          <w:tcPr>
            <w:tcW w:w="4322" w:type="dxa"/>
            <w:tcBorders>
              <w:bottom w:val="single" w:sz="4" w:space="0" w:color="auto"/>
            </w:tcBorders>
            <w:tcMar>
              <w:left w:w="72" w:type="dxa"/>
              <w:right w:w="72" w:type="dxa"/>
            </w:tcMar>
          </w:tcPr>
          <w:p w14:paraId="363A26B1" w14:textId="77777777" w:rsidR="00935ED6" w:rsidRPr="00935ED6" w:rsidRDefault="00935ED6" w:rsidP="00935ED6">
            <w:pPr>
              <w:spacing w:line="240" w:lineRule="auto"/>
              <w:rPr>
                <w:b/>
                <w:sz w:val="18"/>
                <w:szCs w:val="18"/>
              </w:rPr>
            </w:pPr>
            <w:r w:rsidRPr="00935ED6">
              <w:rPr>
                <w:b/>
                <w:sz w:val="18"/>
                <w:szCs w:val="18"/>
              </w:rPr>
              <w:t>Denominator:</w:t>
            </w:r>
          </w:p>
          <w:p w14:paraId="6FEB1D0E" w14:textId="77777777" w:rsidR="00935ED6" w:rsidRPr="00935ED6" w:rsidRDefault="00935ED6" w:rsidP="00935ED6">
            <w:pPr>
              <w:spacing w:line="240" w:lineRule="auto"/>
              <w:rPr>
                <w:b/>
                <w:sz w:val="18"/>
                <w:szCs w:val="18"/>
              </w:rPr>
            </w:pPr>
            <w:r w:rsidRPr="00935ED6">
              <w:rPr>
                <w:sz w:val="18"/>
                <w:szCs w:val="18"/>
              </w:rPr>
              <w:t>Number of partners with newly diagnosed HIV infection identified through partner services</w:t>
            </w:r>
          </w:p>
        </w:tc>
        <w:tc>
          <w:tcPr>
            <w:tcW w:w="1391" w:type="dxa"/>
            <w:vMerge/>
          </w:tcPr>
          <w:p w14:paraId="29C68A3D" w14:textId="77777777" w:rsidR="00935ED6" w:rsidRPr="00935ED6" w:rsidRDefault="00935ED6" w:rsidP="00935ED6">
            <w:pPr>
              <w:spacing w:line="240" w:lineRule="auto"/>
              <w:rPr>
                <w:sz w:val="18"/>
                <w:szCs w:val="18"/>
              </w:rPr>
            </w:pPr>
          </w:p>
        </w:tc>
        <w:tc>
          <w:tcPr>
            <w:tcW w:w="1077" w:type="dxa"/>
            <w:vMerge/>
            <w:shd w:val="clear" w:color="auto" w:fill="auto"/>
            <w:tcMar>
              <w:left w:w="72" w:type="dxa"/>
              <w:right w:w="72" w:type="dxa"/>
            </w:tcMar>
          </w:tcPr>
          <w:p w14:paraId="40B20C38" w14:textId="77777777" w:rsidR="00935ED6" w:rsidRPr="00935ED6" w:rsidRDefault="00935ED6" w:rsidP="00935ED6">
            <w:pPr>
              <w:spacing w:line="240" w:lineRule="auto"/>
              <w:rPr>
                <w:sz w:val="18"/>
                <w:szCs w:val="18"/>
              </w:rPr>
            </w:pPr>
          </w:p>
        </w:tc>
      </w:tr>
      <w:tr w:rsidR="00935ED6" w:rsidRPr="00935ED6" w14:paraId="0D1EA138" w14:textId="77777777" w:rsidTr="00935ED6">
        <w:trPr>
          <w:cantSplit/>
          <w:trHeight w:val="620"/>
          <w:jc w:val="center"/>
        </w:trPr>
        <w:tc>
          <w:tcPr>
            <w:tcW w:w="2354" w:type="dxa"/>
            <w:vMerge/>
          </w:tcPr>
          <w:p w14:paraId="4AB279BD" w14:textId="77777777" w:rsidR="00935ED6" w:rsidRPr="00935ED6" w:rsidRDefault="00935ED6" w:rsidP="00935ED6">
            <w:pPr>
              <w:spacing w:line="240" w:lineRule="auto"/>
              <w:rPr>
                <w:b/>
                <w:sz w:val="18"/>
                <w:szCs w:val="18"/>
              </w:rPr>
            </w:pPr>
          </w:p>
        </w:tc>
        <w:tc>
          <w:tcPr>
            <w:tcW w:w="2644" w:type="dxa"/>
            <w:vMerge/>
          </w:tcPr>
          <w:p w14:paraId="3BF52612" w14:textId="77777777" w:rsidR="00935ED6" w:rsidRPr="00935ED6" w:rsidRDefault="00935ED6" w:rsidP="00935ED6">
            <w:pPr>
              <w:spacing w:line="240" w:lineRule="auto"/>
              <w:rPr>
                <w:b/>
                <w:sz w:val="18"/>
                <w:szCs w:val="18"/>
              </w:rPr>
            </w:pPr>
          </w:p>
        </w:tc>
        <w:tc>
          <w:tcPr>
            <w:tcW w:w="3327" w:type="dxa"/>
            <w:vMerge w:val="restart"/>
            <w:shd w:val="clear" w:color="auto" w:fill="auto"/>
            <w:tcMar>
              <w:left w:w="72" w:type="dxa"/>
              <w:right w:w="72" w:type="dxa"/>
            </w:tcMar>
          </w:tcPr>
          <w:p w14:paraId="46C25548" w14:textId="77777777" w:rsidR="00935ED6" w:rsidRPr="00935ED6" w:rsidRDefault="00935ED6" w:rsidP="00935ED6">
            <w:pPr>
              <w:spacing w:line="240" w:lineRule="auto"/>
              <w:rPr>
                <w:b/>
                <w:sz w:val="18"/>
                <w:szCs w:val="18"/>
              </w:rPr>
            </w:pPr>
            <w:r w:rsidRPr="00935ED6">
              <w:rPr>
                <w:b/>
                <w:sz w:val="18"/>
                <w:szCs w:val="18"/>
              </w:rPr>
              <w:t>Measure 4.1.9:</w:t>
            </w:r>
          </w:p>
          <w:p w14:paraId="284E95B5" w14:textId="77777777" w:rsidR="00935ED6" w:rsidRPr="00935ED6" w:rsidRDefault="00935ED6" w:rsidP="00935ED6">
            <w:pPr>
              <w:spacing w:line="240" w:lineRule="auto"/>
              <w:rPr>
                <w:sz w:val="18"/>
                <w:szCs w:val="18"/>
              </w:rPr>
            </w:pPr>
            <w:r w:rsidRPr="00935ED6">
              <w:rPr>
                <w:sz w:val="18"/>
                <w:szCs w:val="18"/>
              </w:rPr>
              <w:t>Of all partners with newly diagnosed with acute or recent HIV infection identified through partner services, the percentage linked to HIV medical care in ≤14 days after HIV diagnosis</w:t>
            </w:r>
          </w:p>
        </w:tc>
        <w:tc>
          <w:tcPr>
            <w:tcW w:w="4322" w:type="dxa"/>
            <w:tcMar>
              <w:left w:w="72" w:type="dxa"/>
              <w:right w:w="72" w:type="dxa"/>
            </w:tcMar>
          </w:tcPr>
          <w:p w14:paraId="69D1FF77" w14:textId="77777777" w:rsidR="00935ED6" w:rsidRPr="00935ED6" w:rsidRDefault="00935ED6" w:rsidP="00935ED6">
            <w:pPr>
              <w:spacing w:line="240" w:lineRule="auto"/>
              <w:rPr>
                <w:b/>
                <w:sz w:val="18"/>
                <w:szCs w:val="18"/>
              </w:rPr>
            </w:pPr>
            <w:r w:rsidRPr="00935ED6">
              <w:rPr>
                <w:b/>
                <w:sz w:val="18"/>
                <w:szCs w:val="18"/>
              </w:rPr>
              <w:t>Numerator:</w:t>
            </w:r>
          </w:p>
          <w:p w14:paraId="384279B5" w14:textId="77777777" w:rsidR="00935ED6" w:rsidRPr="00935ED6" w:rsidRDefault="00935ED6" w:rsidP="00935ED6">
            <w:pPr>
              <w:spacing w:line="240" w:lineRule="auto"/>
              <w:rPr>
                <w:b/>
                <w:sz w:val="18"/>
                <w:szCs w:val="18"/>
              </w:rPr>
            </w:pPr>
            <w:r w:rsidRPr="00935ED6">
              <w:rPr>
                <w:sz w:val="18"/>
                <w:szCs w:val="18"/>
              </w:rPr>
              <w:t>Number of partners in the denominator who are linked to HIV medical care in ≤ 14 days after HIV diagnosis</w:t>
            </w:r>
            <w:r w:rsidRPr="00935ED6">
              <w:rPr>
                <w:b/>
                <w:sz w:val="18"/>
                <w:szCs w:val="18"/>
              </w:rPr>
              <w:t xml:space="preserve"> </w:t>
            </w:r>
          </w:p>
        </w:tc>
        <w:tc>
          <w:tcPr>
            <w:tcW w:w="1391" w:type="dxa"/>
            <w:vMerge/>
          </w:tcPr>
          <w:p w14:paraId="6943E9CC" w14:textId="77777777" w:rsidR="00935ED6" w:rsidRPr="00935ED6" w:rsidRDefault="00935ED6" w:rsidP="00935ED6">
            <w:pPr>
              <w:spacing w:line="240" w:lineRule="auto"/>
              <w:rPr>
                <w:sz w:val="18"/>
                <w:szCs w:val="18"/>
              </w:rPr>
            </w:pPr>
          </w:p>
        </w:tc>
        <w:tc>
          <w:tcPr>
            <w:tcW w:w="1077" w:type="dxa"/>
            <w:vMerge/>
            <w:shd w:val="clear" w:color="auto" w:fill="auto"/>
            <w:tcMar>
              <w:left w:w="72" w:type="dxa"/>
              <w:right w:w="72" w:type="dxa"/>
            </w:tcMar>
          </w:tcPr>
          <w:p w14:paraId="6D6D172A" w14:textId="77777777" w:rsidR="00935ED6" w:rsidRPr="00935ED6" w:rsidRDefault="00935ED6" w:rsidP="00935ED6">
            <w:pPr>
              <w:spacing w:line="240" w:lineRule="auto"/>
              <w:rPr>
                <w:sz w:val="18"/>
                <w:szCs w:val="18"/>
              </w:rPr>
            </w:pPr>
          </w:p>
        </w:tc>
      </w:tr>
      <w:tr w:rsidR="00935ED6" w:rsidRPr="00935ED6" w14:paraId="43BA459A" w14:textId="77777777" w:rsidTr="00935ED6">
        <w:trPr>
          <w:cantSplit/>
          <w:trHeight w:val="620"/>
          <w:jc w:val="center"/>
        </w:trPr>
        <w:tc>
          <w:tcPr>
            <w:tcW w:w="2354" w:type="dxa"/>
            <w:vMerge/>
          </w:tcPr>
          <w:p w14:paraId="6B1B97AA" w14:textId="77777777" w:rsidR="00935ED6" w:rsidRPr="00935ED6" w:rsidRDefault="00935ED6" w:rsidP="00935ED6">
            <w:pPr>
              <w:spacing w:line="240" w:lineRule="auto"/>
              <w:rPr>
                <w:b/>
                <w:sz w:val="18"/>
                <w:szCs w:val="18"/>
              </w:rPr>
            </w:pPr>
          </w:p>
        </w:tc>
        <w:tc>
          <w:tcPr>
            <w:tcW w:w="2644" w:type="dxa"/>
            <w:vMerge/>
          </w:tcPr>
          <w:p w14:paraId="1C96490D" w14:textId="77777777" w:rsidR="00935ED6" w:rsidRPr="00935ED6" w:rsidRDefault="00935ED6" w:rsidP="00935ED6">
            <w:pPr>
              <w:spacing w:line="240" w:lineRule="auto"/>
              <w:rPr>
                <w:b/>
                <w:sz w:val="18"/>
                <w:szCs w:val="18"/>
              </w:rPr>
            </w:pPr>
          </w:p>
        </w:tc>
        <w:tc>
          <w:tcPr>
            <w:tcW w:w="3327" w:type="dxa"/>
            <w:vMerge/>
            <w:shd w:val="clear" w:color="auto" w:fill="auto"/>
            <w:tcMar>
              <w:left w:w="72" w:type="dxa"/>
              <w:right w:w="72" w:type="dxa"/>
            </w:tcMar>
          </w:tcPr>
          <w:p w14:paraId="4C7D279A" w14:textId="77777777" w:rsidR="00935ED6" w:rsidRPr="00935ED6" w:rsidRDefault="00935ED6" w:rsidP="00935ED6">
            <w:pPr>
              <w:spacing w:line="240" w:lineRule="auto"/>
              <w:rPr>
                <w:b/>
                <w:color w:val="7030A0"/>
                <w:sz w:val="18"/>
                <w:szCs w:val="18"/>
              </w:rPr>
            </w:pPr>
          </w:p>
        </w:tc>
        <w:tc>
          <w:tcPr>
            <w:tcW w:w="4322" w:type="dxa"/>
            <w:tcBorders>
              <w:bottom w:val="single" w:sz="4" w:space="0" w:color="auto"/>
            </w:tcBorders>
            <w:tcMar>
              <w:left w:w="72" w:type="dxa"/>
              <w:right w:w="72" w:type="dxa"/>
            </w:tcMar>
          </w:tcPr>
          <w:p w14:paraId="78651B67" w14:textId="77777777" w:rsidR="00935ED6" w:rsidRPr="00935ED6" w:rsidRDefault="00935ED6" w:rsidP="00935ED6">
            <w:pPr>
              <w:spacing w:line="240" w:lineRule="auto"/>
              <w:rPr>
                <w:b/>
                <w:sz w:val="18"/>
                <w:szCs w:val="18"/>
              </w:rPr>
            </w:pPr>
            <w:r w:rsidRPr="00935ED6">
              <w:rPr>
                <w:b/>
                <w:sz w:val="18"/>
                <w:szCs w:val="18"/>
              </w:rPr>
              <w:t>Denominator:</w:t>
            </w:r>
          </w:p>
          <w:p w14:paraId="59D9442A" w14:textId="77777777" w:rsidR="00935ED6" w:rsidRPr="00935ED6" w:rsidRDefault="00935ED6" w:rsidP="00935ED6">
            <w:pPr>
              <w:spacing w:line="240" w:lineRule="auto"/>
              <w:rPr>
                <w:b/>
                <w:color w:val="7030A0"/>
                <w:sz w:val="18"/>
                <w:szCs w:val="18"/>
              </w:rPr>
            </w:pPr>
            <w:r w:rsidRPr="00935ED6">
              <w:rPr>
                <w:sz w:val="18"/>
                <w:szCs w:val="18"/>
              </w:rPr>
              <w:t xml:space="preserve">Number of partners with newly diagnosed acute or </w:t>
            </w:r>
            <w:proofErr w:type="gramStart"/>
            <w:r w:rsidRPr="00935ED6">
              <w:rPr>
                <w:sz w:val="18"/>
                <w:szCs w:val="18"/>
              </w:rPr>
              <w:t>recent  HIV</w:t>
            </w:r>
            <w:proofErr w:type="gramEnd"/>
            <w:r w:rsidRPr="00935ED6">
              <w:rPr>
                <w:sz w:val="18"/>
                <w:szCs w:val="18"/>
              </w:rPr>
              <w:t xml:space="preserve"> infection identified through partner services</w:t>
            </w:r>
          </w:p>
        </w:tc>
        <w:tc>
          <w:tcPr>
            <w:tcW w:w="1391" w:type="dxa"/>
            <w:vMerge/>
          </w:tcPr>
          <w:p w14:paraId="7F18E1EF" w14:textId="77777777" w:rsidR="00935ED6" w:rsidRPr="00935ED6" w:rsidRDefault="00935ED6" w:rsidP="00935ED6">
            <w:pPr>
              <w:spacing w:line="240" w:lineRule="auto"/>
              <w:rPr>
                <w:sz w:val="18"/>
                <w:szCs w:val="18"/>
              </w:rPr>
            </w:pPr>
          </w:p>
        </w:tc>
        <w:tc>
          <w:tcPr>
            <w:tcW w:w="1077" w:type="dxa"/>
            <w:vMerge/>
            <w:shd w:val="clear" w:color="auto" w:fill="auto"/>
            <w:tcMar>
              <w:left w:w="72" w:type="dxa"/>
              <w:right w:w="72" w:type="dxa"/>
            </w:tcMar>
          </w:tcPr>
          <w:p w14:paraId="78A0967E" w14:textId="77777777" w:rsidR="00935ED6" w:rsidRPr="00935ED6" w:rsidRDefault="00935ED6" w:rsidP="00935ED6">
            <w:pPr>
              <w:spacing w:line="240" w:lineRule="auto"/>
              <w:rPr>
                <w:sz w:val="18"/>
                <w:szCs w:val="18"/>
              </w:rPr>
            </w:pPr>
          </w:p>
        </w:tc>
      </w:tr>
      <w:tr w:rsidR="00935ED6" w:rsidRPr="00935ED6" w14:paraId="0D0E96E4" w14:textId="77777777" w:rsidTr="00935ED6">
        <w:trPr>
          <w:cantSplit/>
          <w:trHeight w:val="638"/>
          <w:jc w:val="center"/>
        </w:trPr>
        <w:tc>
          <w:tcPr>
            <w:tcW w:w="2354" w:type="dxa"/>
            <w:vMerge/>
          </w:tcPr>
          <w:p w14:paraId="5C0CF917" w14:textId="77777777" w:rsidR="00935ED6" w:rsidRPr="00935ED6" w:rsidRDefault="00935ED6" w:rsidP="00935ED6">
            <w:pPr>
              <w:spacing w:line="240" w:lineRule="auto"/>
              <w:rPr>
                <w:b/>
                <w:sz w:val="18"/>
                <w:szCs w:val="18"/>
              </w:rPr>
            </w:pPr>
          </w:p>
        </w:tc>
        <w:tc>
          <w:tcPr>
            <w:tcW w:w="2644" w:type="dxa"/>
            <w:vMerge w:val="restart"/>
          </w:tcPr>
          <w:p w14:paraId="78BCC084" w14:textId="77777777" w:rsidR="00935ED6" w:rsidRPr="00935ED6" w:rsidRDefault="00935ED6" w:rsidP="00935ED6">
            <w:pPr>
              <w:spacing w:line="240" w:lineRule="auto"/>
              <w:rPr>
                <w:b/>
                <w:sz w:val="18"/>
                <w:szCs w:val="18"/>
              </w:rPr>
            </w:pPr>
            <w:r w:rsidRPr="00935ED6">
              <w:rPr>
                <w:b/>
                <w:sz w:val="18"/>
                <w:szCs w:val="18"/>
              </w:rPr>
              <w:t>Question 4.1.7.-4.1.8</w:t>
            </w:r>
          </w:p>
          <w:p w14:paraId="7C328DFF" w14:textId="77777777" w:rsidR="00935ED6" w:rsidRPr="00935ED6" w:rsidRDefault="00935ED6" w:rsidP="00935ED6">
            <w:pPr>
              <w:spacing w:line="240" w:lineRule="auto"/>
              <w:rPr>
                <w:b/>
                <w:sz w:val="18"/>
                <w:szCs w:val="18"/>
              </w:rPr>
            </w:pPr>
            <w:r w:rsidRPr="00935ED6">
              <w:rPr>
                <w:sz w:val="18"/>
                <w:szCs w:val="18"/>
              </w:rPr>
              <w:t>To what extent was there an increase in linkage of persons with previously diagnosed HIV infection to HIV medical care?</w:t>
            </w:r>
          </w:p>
        </w:tc>
        <w:tc>
          <w:tcPr>
            <w:tcW w:w="3327" w:type="dxa"/>
            <w:vMerge w:val="restart"/>
            <w:tcMar>
              <w:left w:w="72" w:type="dxa"/>
              <w:right w:w="72" w:type="dxa"/>
            </w:tcMar>
          </w:tcPr>
          <w:p w14:paraId="3A7E6E31" w14:textId="77777777" w:rsidR="00935ED6" w:rsidRPr="00935ED6" w:rsidRDefault="00935ED6" w:rsidP="00935ED6">
            <w:pPr>
              <w:spacing w:line="240" w:lineRule="auto"/>
              <w:rPr>
                <w:b/>
                <w:sz w:val="18"/>
                <w:szCs w:val="18"/>
              </w:rPr>
            </w:pPr>
            <w:r w:rsidRPr="00935ED6">
              <w:rPr>
                <w:b/>
                <w:sz w:val="18"/>
                <w:szCs w:val="18"/>
              </w:rPr>
              <w:t>Measure 4.1.10:</w:t>
            </w:r>
          </w:p>
          <w:p w14:paraId="1F561FB3" w14:textId="77777777" w:rsidR="00935ED6" w:rsidRPr="00935ED6" w:rsidRDefault="00935ED6" w:rsidP="00935ED6">
            <w:pPr>
              <w:spacing w:line="240" w:lineRule="auto"/>
              <w:rPr>
                <w:b/>
                <w:sz w:val="18"/>
                <w:szCs w:val="18"/>
              </w:rPr>
            </w:pPr>
            <w:r w:rsidRPr="00935ED6">
              <w:rPr>
                <w:sz w:val="18"/>
                <w:szCs w:val="18"/>
              </w:rPr>
              <w:t xml:space="preserve">Of all persons with previously diagnosed HIV infection identified through PS18-1802-funded HIV testing, the percentage linked to HIV medical care in ≤ 30 days after last HIV test </w:t>
            </w:r>
          </w:p>
        </w:tc>
        <w:tc>
          <w:tcPr>
            <w:tcW w:w="4322" w:type="dxa"/>
            <w:tcMar>
              <w:left w:w="72" w:type="dxa"/>
              <w:right w:w="72" w:type="dxa"/>
            </w:tcMar>
          </w:tcPr>
          <w:p w14:paraId="460ADDF5" w14:textId="77777777" w:rsidR="00935ED6" w:rsidRPr="00935ED6" w:rsidRDefault="00935ED6" w:rsidP="00935ED6">
            <w:pPr>
              <w:spacing w:line="240" w:lineRule="auto"/>
              <w:rPr>
                <w:b/>
                <w:sz w:val="18"/>
                <w:szCs w:val="18"/>
              </w:rPr>
            </w:pPr>
            <w:r w:rsidRPr="00935ED6">
              <w:rPr>
                <w:b/>
                <w:sz w:val="18"/>
                <w:szCs w:val="18"/>
              </w:rPr>
              <w:t>Numerator:</w:t>
            </w:r>
          </w:p>
          <w:p w14:paraId="29F1E83B" w14:textId="77777777" w:rsidR="00935ED6" w:rsidRPr="00935ED6" w:rsidRDefault="00935ED6" w:rsidP="00935ED6">
            <w:pPr>
              <w:spacing w:line="240" w:lineRule="auto"/>
              <w:rPr>
                <w:sz w:val="18"/>
                <w:szCs w:val="18"/>
              </w:rPr>
            </w:pPr>
            <w:r w:rsidRPr="00935ED6">
              <w:rPr>
                <w:sz w:val="18"/>
                <w:szCs w:val="18"/>
              </w:rPr>
              <w:t>Number of persons in the denominator who are linked to HIV medical care in ≤ 30 days after last HIV test</w:t>
            </w:r>
            <w:r w:rsidRPr="00935ED6">
              <w:rPr>
                <w:b/>
                <w:sz w:val="18"/>
                <w:szCs w:val="18"/>
              </w:rPr>
              <w:t xml:space="preserve"> </w:t>
            </w:r>
          </w:p>
        </w:tc>
        <w:tc>
          <w:tcPr>
            <w:tcW w:w="1391" w:type="dxa"/>
            <w:vMerge w:val="restart"/>
            <w:shd w:val="clear" w:color="auto" w:fill="auto"/>
          </w:tcPr>
          <w:p w14:paraId="4066EC4F" w14:textId="77777777" w:rsidR="00935ED6" w:rsidRPr="00935ED6" w:rsidRDefault="00935ED6" w:rsidP="00935ED6">
            <w:pPr>
              <w:spacing w:line="240" w:lineRule="auto"/>
              <w:rPr>
                <w:sz w:val="18"/>
                <w:szCs w:val="18"/>
              </w:rPr>
            </w:pPr>
            <w:r w:rsidRPr="00935ED6">
              <w:rPr>
                <w:sz w:val="18"/>
                <w:szCs w:val="18"/>
              </w:rPr>
              <w:t>NHM&amp;E</w:t>
            </w:r>
          </w:p>
        </w:tc>
        <w:tc>
          <w:tcPr>
            <w:tcW w:w="1077" w:type="dxa"/>
            <w:vMerge w:val="restart"/>
            <w:shd w:val="clear" w:color="auto" w:fill="auto"/>
            <w:tcMar>
              <w:left w:w="72" w:type="dxa"/>
              <w:right w:w="72" w:type="dxa"/>
            </w:tcMar>
          </w:tcPr>
          <w:p w14:paraId="47847A7A" w14:textId="77777777" w:rsidR="00935ED6" w:rsidRPr="00935ED6" w:rsidRDefault="00935ED6" w:rsidP="00935ED6">
            <w:pPr>
              <w:spacing w:line="240" w:lineRule="auto"/>
              <w:rPr>
                <w:color w:val="FF0000"/>
                <w:sz w:val="18"/>
                <w:szCs w:val="18"/>
                <w:highlight w:val="yellow"/>
              </w:rPr>
            </w:pPr>
            <w:r w:rsidRPr="00935ED6">
              <w:rPr>
                <w:sz w:val="18"/>
                <w:szCs w:val="18"/>
              </w:rPr>
              <w:t>Client-level</w:t>
            </w:r>
          </w:p>
          <w:p w14:paraId="405B63C0" w14:textId="77777777" w:rsidR="00935ED6" w:rsidRPr="00935ED6" w:rsidRDefault="00935ED6" w:rsidP="00935ED6">
            <w:pPr>
              <w:spacing w:line="240" w:lineRule="auto"/>
              <w:rPr>
                <w:sz w:val="18"/>
                <w:szCs w:val="18"/>
              </w:rPr>
            </w:pPr>
          </w:p>
        </w:tc>
      </w:tr>
      <w:tr w:rsidR="00935ED6" w:rsidRPr="00935ED6" w14:paraId="783C5873" w14:textId="77777777" w:rsidTr="00935ED6">
        <w:trPr>
          <w:cantSplit/>
          <w:trHeight w:val="420"/>
          <w:jc w:val="center"/>
        </w:trPr>
        <w:tc>
          <w:tcPr>
            <w:tcW w:w="2354" w:type="dxa"/>
            <w:vMerge/>
          </w:tcPr>
          <w:p w14:paraId="03BF7004" w14:textId="77777777" w:rsidR="00935ED6" w:rsidRPr="00935ED6" w:rsidRDefault="00935ED6" w:rsidP="00935ED6">
            <w:pPr>
              <w:spacing w:line="240" w:lineRule="auto"/>
              <w:rPr>
                <w:b/>
                <w:sz w:val="18"/>
                <w:szCs w:val="18"/>
              </w:rPr>
            </w:pPr>
          </w:p>
        </w:tc>
        <w:tc>
          <w:tcPr>
            <w:tcW w:w="2644" w:type="dxa"/>
            <w:vMerge/>
          </w:tcPr>
          <w:p w14:paraId="6238EBFE" w14:textId="77777777" w:rsidR="00935ED6" w:rsidRPr="00935ED6" w:rsidRDefault="00935ED6" w:rsidP="00935ED6">
            <w:pPr>
              <w:spacing w:line="240" w:lineRule="auto"/>
              <w:rPr>
                <w:b/>
                <w:sz w:val="18"/>
                <w:szCs w:val="18"/>
              </w:rPr>
            </w:pPr>
          </w:p>
        </w:tc>
        <w:tc>
          <w:tcPr>
            <w:tcW w:w="3327" w:type="dxa"/>
            <w:vMerge/>
            <w:tcMar>
              <w:left w:w="72" w:type="dxa"/>
              <w:right w:w="72" w:type="dxa"/>
            </w:tcMar>
          </w:tcPr>
          <w:p w14:paraId="3CC2655C" w14:textId="77777777" w:rsidR="00935ED6" w:rsidRPr="00935ED6" w:rsidRDefault="00935ED6" w:rsidP="00935ED6">
            <w:pPr>
              <w:spacing w:line="240" w:lineRule="auto"/>
              <w:rPr>
                <w:b/>
                <w:sz w:val="18"/>
                <w:szCs w:val="18"/>
              </w:rPr>
            </w:pPr>
          </w:p>
        </w:tc>
        <w:tc>
          <w:tcPr>
            <w:tcW w:w="4322" w:type="dxa"/>
            <w:tcBorders>
              <w:bottom w:val="single" w:sz="4" w:space="0" w:color="auto"/>
            </w:tcBorders>
            <w:tcMar>
              <w:left w:w="72" w:type="dxa"/>
              <w:right w:w="72" w:type="dxa"/>
            </w:tcMar>
          </w:tcPr>
          <w:p w14:paraId="08B75E74" w14:textId="77777777" w:rsidR="00935ED6" w:rsidRPr="00935ED6" w:rsidRDefault="00935ED6" w:rsidP="00935ED6">
            <w:pPr>
              <w:spacing w:line="240" w:lineRule="auto"/>
              <w:rPr>
                <w:b/>
                <w:sz w:val="18"/>
                <w:szCs w:val="18"/>
              </w:rPr>
            </w:pPr>
            <w:r w:rsidRPr="00935ED6">
              <w:rPr>
                <w:b/>
                <w:sz w:val="18"/>
                <w:szCs w:val="18"/>
              </w:rPr>
              <w:t>Denominator:</w:t>
            </w:r>
          </w:p>
          <w:p w14:paraId="7DAF4E6C" w14:textId="77777777" w:rsidR="00935ED6" w:rsidRPr="00935ED6" w:rsidRDefault="00935ED6" w:rsidP="00935ED6">
            <w:pPr>
              <w:spacing w:line="240" w:lineRule="auto"/>
              <w:rPr>
                <w:b/>
                <w:sz w:val="18"/>
                <w:szCs w:val="18"/>
              </w:rPr>
            </w:pPr>
            <w:r w:rsidRPr="00935ED6">
              <w:rPr>
                <w:sz w:val="18"/>
                <w:szCs w:val="18"/>
              </w:rPr>
              <w:t>Number of persons with previously diagnosed HIV infection identified through PS18-1802-funded HIV testing</w:t>
            </w:r>
          </w:p>
        </w:tc>
        <w:tc>
          <w:tcPr>
            <w:tcW w:w="1391" w:type="dxa"/>
            <w:vMerge/>
          </w:tcPr>
          <w:p w14:paraId="49606D9C" w14:textId="77777777" w:rsidR="00935ED6" w:rsidRPr="00935ED6" w:rsidRDefault="00935ED6" w:rsidP="00935ED6">
            <w:pPr>
              <w:spacing w:line="240" w:lineRule="auto"/>
              <w:rPr>
                <w:sz w:val="18"/>
                <w:szCs w:val="18"/>
              </w:rPr>
            </w:pPr>
          </w:p>
        </w:tc>
        <w:tc>
          <w:tcPr>
            <w:tcW w:w="1077" w:type="dxa"/>
            <w:vMerge/>
            <w:tcMar>
              <w:left w:w="72" w:type="dxa"/>
              <w:right w:w="72" w:type="dxa"/>
            </w:tcMar>
          </w:tcPr>
          <w:p w14:paraId="1359D490" w14:textId="77777777" w:rsidR="00935ED6" w:rsidRPr="00935ED6" w:rsidRDefault="00935ED6" w:rsidP="00935ED6">
            <w:pPr>
              <w:spacing w:line="240" w:lineRule="auto"/>
              <w:rPr>
                <w:sz w:val="18"/>
                <w:szCs w:val="18"/>
              </w:rPr>
            </w:pPr>
          </w:p>
        </w:tc>
      </w:tr>
      <w:tr w:rsidR="00935ED6" w:rsidRPr="00935ED6" w14:paraId="3AE6EF94" w14:textId="77777777" w:rsidTr="00935ED6">
        <w:trPr>
          <w:cantSplit/>
          <w:trHeight w:val="800"/>
          <w:jc w:val="center"/>
        </w:trPr>
        <w:tc>
          <w:tcPr>
            <w:tcW w:w="2354" w:type="dxa"/>
            <w:vMerge/>
          </w:tcPr>
          <w:p w14:paraId="3E1A2033" w14:textId="77777777" w:rsidR="00935ED6" w:rsidRPr="00935ED6" w:rsidRDefault="00935ED6" w:rsidP="00935ED6">
            <w:pPr>
              <w:spacing w:line="240" w:lineRule="auto"/>
              <w:rPr>
                <w:b/>
                <w:sz w:val="18"/>
                <w:szCs w:val="18"/>
              </w:rPr>
            </w:pPr>
          </w:p>
        </w:tc>
        <w:tc>
          <w:tcPr>
            <w:tcW w:w="2644" w:type="dxa"/>
            <w:vMerge/>
          </w:tcPr>
          <w:p w14:paraId="0B521813" w14:textId="77777777" w:rsidR="00935ED6" w:rsidRPr="00935ED6" w:rsidRDefault="00935ED6" w:rsidP="00935ED6">
            <w:pPr>
              <w:spacing w:line="240" w:lineRule="auto"/>
              <w:rPr>
                <w:b/>
                <w:sz w:val="18"/>
                <w:szCs w:val="18"/>
              </w:rPr>
            </w:pPr>
          </w:p>
        </w:tc>
        <w:tc>
          <w:tcPr>
            <w:tcW w:w="3327" w:type="dxa"/>
            <w:vMerge w:val="restart"/>
            <w:tcMar>
              <w:left w:w="72" w:type="dxa"/>
              <w:right w:w="72" w:type="dxa"/>
            </w:tcMar>
          </w:tcPr>
          <w:p w14:paraId="677258AE" w14:textId="77777777" w:rsidR="00935ED6" w:rsidRPr="00935ED6" w:rsidRDefault="00935ED6" w:rsidP="00935ED6">
            <w:pPr>
              <w:spacing w:line="240" w:lineRule="auto"/>
              <w:rPr>
                <w:b/>
                <w:sz w:val="18"/>
                <w:szCs w:val="18"/>
              </w:rPr>
            </w:pPr>
            <w:r w:rsidRPr="00935ED6">
              <w:rPr>
                <w:b/>
                <w:sz w:val="18"/>
                <w:szCs w:val="18"/>
              </w:rPr>
              <w:t>Measure 4.1.11:</w:t>
            </w:r>
          </w:p>
          <w:p w14:paraId="28C10BDD" w14:textId="77777777" w:rsidR="00935ED6" w:rsidRPr="00935ED6" w:rsidRDefault="00935ED6" w:rsidP="00935ED6">
            <w:pPr>
              <w:spacing w:line="240" w:lineRule="auto"/>
              <w:rPr>
                <w:b/>
                <w:sz w:val="18"/>
                <w:szCs w:val="18"/>
              </w:rPr>
            </w:pPr>
            <w:r w:rsidRPr="00935ED6">
              <w:rPr>
                <w:sz w:val="18"/>
                <w:szCs w:val="18"/>
              </w:rPr>
              <w:t>Of all persons with previously diagnosed HIV infection who are interviewed for partner services and determined to be not in care, the percent who are linked to HIV medical care in ≤ 30 days of report to partner services</w:t>
            </w:r>
          </w:p>
        </w:tc>
        <w:tc>
          <w:tcPr>
            <w:tcW w:w="4322" w:type="dxa"/>
            <w:tcBorders>
              <w:bottom w:val="single" w:sz="4" w:space="0" w:color="auto"/>
            </w:tcBorders>
            <w:tcMar>
              <w:left w:w="72" w:type="dxa"/>
              <w:right w:w="72" w:type="dxa"/>
            </w:tcMar>
          </w:tcPr>
          <w:p w14:paraId="10F0F268" w14:textId="77777777" w:rsidR="00935ED6" w:rsidRPr="00935ED6" w:rsidRDefault="00935ED6" w:rsidP="00935ED6">
            <w:pPr>
              <w:spacing w:line="240" w:lineRule="auto"/>
              <w:rPr>
                <w:b/>
                <w:sz w:val="18"/>
                <w:szCs w:val="18"/>
              </w:rPr>
            </w:pPr>
            <w:r w:rsidRPr="00935ED6">
              <w:rPr>
                <w:sz w:val="18"/>
                <w:szCs w:val="18"/>
              </w:rPr>
              <w:t xml:space="preserve"> </w:t>
            </w:r>
            <w:r w:rsidRPr="00935ED6">
              <w:rPr>
                <w:b/>
                <w:sz w:val="18"/>
                <w:szCs w:val="18"/>
              </w:rPr>
              <w:t>Numerator:</w:t>
            </w:r>
          </w:p>
          <w:p w14:paraId="06904073" w14:textId="77777777" w:rsidR="00935ED6" w:rsidRPr="00935ED6" w:rsidRDefault="00935ED6" w:rsidP="00935ED6">
            <w:pPr>
              <w:spacing w:line="240" w:lineRule="auto"/>
              <w:rPr>
                <w:b/>
                <w:sz w:val="18"/>
                <w:szCs w:val="18"/>
              </w:rPr>
            </w:pPr>
            <w:r w:rsidRPr="00935ED6">
              <w:rPr>
                <w:sz w:val="18"/>
                <w:szCs w:val="18"/>
              </w:rPr>
              <w:t>Number of persons in the denominator who are linked to HIV medical care in ≤ 30 days of report to partner services</w:t>
            </w:r>
          </w:p>
        </w:tc>
        <w:tc>
          <w:tcPr>
            <w:tcW w:w="1391" w:type="dxa"/>
            <w:vMerge/>
          </w:tcPr>
          <w:p w14:paraId="670525E3" w14:textId="77777777" w:rsidR="00935ED6" w:rsidRPr="00935ED6" w:rsidRDefault="00935ED6" w:rsidP="00935ED6">
            <w:pPr>
              <w:spacing w:line="240" w:lineRule="auto"/>
              <w:rPr>
                <w:sz w:val="18"/>
                <w:szCs w:val="18"/>
              </w:rPr>
            </w:pPr>
          </w:p>
        </w:tc>
        <w:tc>
          <w:tcPr>
            <w:tcW w:w="1077" w:type="dxa"/>
            <w:vMerge/>
            <w:tcMar>
              <w:left w:w="72" w:type="dxa"/>
              <w:right w:w="72" w:type="dxa"/>
            </w:tcMar>
          </w:tcPr>
          <w:p w14:paraId="4B8B5273" w14:textId="77777777" w:rsidR="00935ED6" w:rsidRPr="00935ED6" w:rsidRDefault="00935ED6" w:rsidP="00935ED6">
            <w:pPr>
              <w:spacing w:line="240" w:lineRule="auto"/>
              <w:rPr>
                <w:sz w:val="18"/>
                <w:szCs w:val="18"/>
              </w:rPr>
            </w:pPr>
          </w:p>
        </w:tc>
      </w:tr>
      <w:tr w:rsidR="00935ED6" w:rsidRPr="00935ED6" w14:paraId="6B23E9CD" w14:textId="77777777" w:rsidTr="00935ED6">
        <w:trPr>
          <w:cantSplit/>
          <w:trHeight w:val="530"/>
          <w:jc w:val="center"/>
        </w:trPr>
        <w:tc>
          <w:tcPr>
            <w:tcW w:w="2354" w:type="dxa"/>
            <w:vMerge/>
          </w:tcPr>
          <w:p w14:paraId="4881C686" w14:textId="77777777" w:rsidR="00935ED6" w:rsidRPr="00935ED6" w:rsidRDefault="00935ED6" w:rsidP="00935ED6">
            <w:pPr>
              <w:spacing w:line="240" w:lineRule="auto"/>
              <w:rPr>
                <w:b/>
                <w:sz w:val="18"/>
                <w:szCs w:val="18"/>
              </w:rPr>
            </w:pPr>
          </w:p>
        </w:tc>
        <w:tc>
          <w:tcPr>
            <w:tcW w:w="2644" w:type="dxa"/>
            <w:vMerge/>
          </w:tcPr>
          <w:p w14:paraId="35A9E0A4" w14:textId="77777777" w:rsidR="00935ED6" w:rsidRPr="00935ED6" w:rsidRDefault="00935ED6" w:rsidP="00935ED6">
            <w:pPr>
              <w:spacing w:line="240" w:lineRule="auto"/>
              <w:rPr>
                <w:b/>
                <w:sz w:val="18"/>
                <w:szCs w:val="18"/>
              </w:rPr>
            </w:pPr>
          </w:p>
        </w:tc>
        <w:tc>
          <w:tcPr>
            <w:tcW w:w="3327" w:type="dxa"/>
            <w:vMerge/>
            <w:tcMar>
              <w:left w:w="72" w:type="dxa"/>
              <w:right w:w="72" w:type="dxa"/>
            </w:tcMar>
          </w:tcPr>
          <w:p w14:paraId="511BC4E0" w14:textId="77777777" w:rsidR="00935ED6" w:rsidRPr="00935ED6" w:rsidRDefault="00935ED6" w:rsidP="00935ED6">
            <w:pPr>
              <w:spacing w:line="240" w:lineRule="auto"/>
              <w:rPr>
                <w:b/>
                <w:sz w:val="18"/>
                <w:szCs w:val="18"/>
              </w:rPr>
            </w:pPr>
          </w:p>
        </w:tc>
        <w:tc>
          <w:tcPr>
            <w:tcW w:w="4322" w:type="dxa"/>
            <w:tcBorders>
              <w:bottom w:val="single" w:sz="4" w:space="0" w:color="auto"/>
            </w:tcBorders>
            <w:tcMar>
              <w:left w:w="72" w:type="dxa"/>
              <w:right w:w="72" w:type="dxa"/>
            </w:tcMar>
          </w:tcPr>
          <w:p w14:paraId="315CA24A" w14:textId="77777777" w:rsidR="00935ED6" w:rsidRPr="00935ED6" w:rsidRDefault="00935ED6" w:rsidP="00935ED6">
            <w:pPr>
              <w:spacing w:line="240" w:lineRule="auto"/>
              <w:rPr>
                <w:b/>
                <w:sz w:val="18"/>
                <w:szCs w:val="18"/>
              </w:rPr>
            </w:pPr>
            <w:r w:rsidRPr="00935ED6">
              <w:rPr>
                <w:b/>
                <w:sz w:val="18"/>
                <w:szCs w:val="18"/>
              </w:rPr>
              <w:t>Denominator:</w:t>
            </w:r>
          </w:p>
          <w:p w14:paraId="49CAAD5A" w14:textId="77777777" w:rsidR="00935ED6" w:rsidRPr="00935ED6" w:rsidRDefault="00935ED6" w:rsidP="00935ED6">
            <w:pPr>
              <w:spacing w:line="240" w:lineRule="auto"/>
              <w:rPr>
                <w:sz w:val="18"/>
                <w:szCs w:val="18"/>
              </w:rPr>
            </w:pPr>
            <w:r w:rsidRPr="00935ED6">
              <w:rPr>
                <w:sz w:val="18"/>
                <w:szCs w:val="18"/>
              </w:rPr>
              <w:t>Number of persons with previously diagnosed HIV infection who are determined to be not in care at the time of partner services interview</w:t>
            </w:r>
          </w:p>
        </w:tc>
        <w:tc>
          <w:tcPr>
            <w:tcW w:w="1391" w:type="dxa"/>
            <w:vMerge/>
          </w:tcPr>
          <w:p w14:paraId="7F691F92" w14:textId="77777777" w:rsidR="00935ED6" w:rsidRPr="00935ED6" w:rsidRDefault="00935ED6" w:rsidP="00935ED6">
            <w:pPr>
              <w:spacing w:line="240" w:lineRule="auto"/>
              <w:rPr>
                <w:sz w:val="18"/>
                <w:szCs w:val="18"/>
              </w:rPr>
            </w:pPr>
          </w:p>
        </w:tc>
        <w:tc>
          <w:tcPr>
            <w:tcW w:w="1077" w:type="dxa"/>
            <w:vMerge/>
            <w:tcMar>
              <w:left w:w="72" w:type="dxa"/>
              <w:right w:w="72" w:type="dxa"/>
            </w:tcMar>
          </w:tcPr>
          <w:p w14:paraId="7EED27FC" w14:textId="77777777" w:rsidR="00935ED6" w:rsidRPr="00935ED6" w:rsidRDefault="00935ED6" w:rsidP="00935ED6">
            <w:pPr>
              <w:spacing w:line="240" w:lineRule="auto"/>
              <w:rPr>
                <w:sz w:val="18"/>
                <w:szCs w:val="18"/>
              </w:rPr>
            </w:pPr>
          </w:p>
        </w:tc>
      </w:tr>
      <w:tr w:rsidR="00935ED6" w:rsidRPr="00935ED6" w14:paraId="6FC6CF97" w14:textId="77777777" w:rsidTr="00935ED6">
        <w:trPr>
          <w:cantSplit/>
          <w:trHeight w:val="330"/>
          <w:jc w:val="center"/>
        </w:trPr>
        <w:tc>
          <w:tcPr>
            <w:tcW w:w="2354" w:type="dxa"/>
            <w:vMerge/>
          </w:tcPr>
          <w:p w14:paraId="5BCD5608" w14:textId="77777777" w:rsidR="00935ED6" w:rsidRPr="00935ED6" w:rsidRDefault="00935ED6" w:rsidP="00935ED6">
            <w:pPr>
              <w:spacing w:line="240" w:lineRule="auto"/>
              <w:rPr>
                <w:b/>
                <w:sz w:val="18"/>
                <w:szCs w:val="18"/>
              </w:rPr>
            </w:pPr>
          </w:p>
        </w:tc>
        <w:tc>
          <w:tcPr>
            <w:tcW w:w="2644" w:type="dxa"/>
            <w:vMerge w:val="restart"/>
          </w:tcPr>
          <w:p w14:paraId="6F6A54C8" w14:textId="77777777" w:rsidR="00935ED6" w:rsidRPr="00935ED6" w:rsidRDefault="00935ED6" w:rsidP="00935ED6">
            <w:pPr>
              <w:spacing w:line="240" w:lineRule="auto"/>
              <w:rPr>
                <w:b/>
                <w:sz w:val="18"/>
                <w:szCs w:val="18"/>
              </w:rPr>
            </w:pPr>
            <w:r w:rsidRPr="00935ED6">
              <w:rPr>
                <w:b/>
                <w:sz w:val="18"/>
                <w:szCs w:val="18"/>
              </w:rPr>
              <w:t>Question 4.1.9-4.1.10:</w:t>
            </w:r>
          </w:p>
          <w:p w14:paraId="5D4381BA" w14:textId="77777777" w:rsidR="00935ED6" w:rsidRPr="00935ED6" w:rsidRDefault="00935ED6" w:rsidP="00935ED6">
            <w:pPr>
              <w:spacing w:line="240" w:lineRule="auto"/>
              <w:rPr>
                <w:b/>
                <w:sz w:val="18"/>
                <w:szCs w:val="18"/>
              </w:rPr>
            </w:pPr>
            <w:r w:rsidRPr="00935ED6">
              <w:rPr>
                <w:sz w:val="18"/>
                <w:szCs w:val="18"/>
              </w:rPr>
              <w:t xml:space="preserve">Does the use of NHSS and other data sources increase linkage or </w:t>
            </w:r>
            <w:r w:rsidRPr="00935ED6">
              <w:rPr>
                <w:sz w:val="18"/>
                <w:szCs w:val="18"/>
              </w:rPr>
              <w:lastRenderedPageBreak/>
              <w:t>re-engagement of not-in-care PLWH in HIV medical care?</w:t>
            </w:r>
          </w:p>
        </w:tc>
        <w:tc>
          <w:tcPr>
            <w:tcW w:w="3327" w:type="dxa"/>
            <w:vMerge w:val="restart"/>
            <w:shd w:val="clear" w:color="auto" w:fill="auto"/>
            <w:tcMar>
              <w:left w:w="72" w:type="dxa"/>
              <w:right w:w="72" w:type="dxa"/>
            </w:tcMar>
          </w:tcPr>
          <w:p w14:paraId="01D4AD31" w14:textId="77777777" w:rsidR="00935ED6" w:rsidRPr="00935ED6" w:rsidRDefault="00935ED6" w:rsidP="00935ED6">
            <w:pPr>
              <w:spacing w:line="240" w:lineRule="auto"/>
              <w:rPr>
                <w:rFonts w:eastAsia="Times New Roman" w:cs="Times New Roman"/>
                <w:b/>
                <w:sz w:val="18"/>
                <w:szCs w:val="18"/>
              </w:rPr>
            </w:pPr>
            <w:r w:rsidRPr="00935ED6">
              <w:rPr>
                <w:rFonts w:eastAsia="Times New Roman" w:cs="Times New Roman"/>
                <w:b/>
                <w:sz w:val="18"/>
                <w:szCs w:val="18"/>
              </w:rPr>
              <w:lastRenderedPageBreak/>
              <w:t>Measure 4.1.12:</w:t>
            </w:r>
          </w:p>
          <w:p w14:paraId="5704E480" w14:textId="77777777" w:rsidR="00935ED6" w:rsidRPr="00935ED6" w:rsidRDefault="00935ED6" w:rsidP="00935ED6">
            <w:pPr>
              <w:spacing w:line="240" w:lineRule="auto"/>
              <w:rPr>
                <w:rFonts w:eastAsia="Times New Roman" w:cs="Times New Roman"/>
                <w:b/>
                <w:sz w:val="18"/>
                <w:szCs w:val="18"/>
              </w:rPr>
            </w:pPr>
            <w:r w:rsidRPr="00935ED6">
              <w:rPr>
                <w:rFonts w:eastAsia="Times New Roman" w:cs="Times New Roman"/>
                <w:sz w:val="18"/>
                <w:szCs w:val="18"/>
              </w:rPr>
              <w:t xml:space="preserve">For PLWH identified through data-to-care activities, percentage of presumptively not-in-care PLWH with an investigation </w:t>
            </w:r>
            <w:r w:rsidRPr="00935ED6">
              <w:rPr>
                <w:rFonts w:eastAsia="Times New Roman" w:cs="Times New Roman"/>
                <w:sz w:val="18"/>
                <w:szCs w:val="18"/>
              </w:rPr>
              <w:lastRenderedPageBreak/>
              <w:t>initiated during a specified time period, who were confirmed to be not in care within 60 days after the investigation was initiated</w:t>
            </w:r>
          </w:p>
        </w:tc>
        <w:tc>
          <w:tcPr>
            <w:tcW w:w="4322" w:type="dxa"/>
            <w:tcBorders>
              <w:bottom w:val="single" w:sz="4" w:space="0" w:color="auto"/>
            </w:tcBorders>
            <w:shd w:val="clear" w:color="auto" w:fill="auto"/>
            <w:tcMar>
              <w:left w:w="72" w:type="dxa"/>
              <w:right w:w="72" w:type="dxa"/>
            </w:tcMar>
          </w:tcPr>
          <w:p w14:paraId="71BEE914" w14:textId="77777777" w:rsidR="00935ED6" w:rsidRPr="00935ED6" w:rsidRDefault="00935ED6" w:rsidP="00935ED6">
            <w:pPr>
              <w:spacing w:line="240" w:lineRule="auto"/>
              <w:rPr>
                <w:b/>
                <w:sz w:val="18"/>
                <w:szCs w:val="18"/>
              </w:rPr>
            </w:pPr>
            <w:r w:rsidRPr="00935ED6">
              <w:rPr>
                <w:b/>
                <w:sz w:val="18"/>
                <w:szCs w:val="18"/>
              </w:rPr>
              <w:lastRenderedPageBreak/>
              <w:t>Numerator:</w:t>
            </w:r>
          </w:p>
          <w:p w14:paraId="4400884C" w14:textId="77777777" w:rsidR="00935ED6" w:rsidRPr="00935ED6" w:rsidRDefault="00935ED6" w:rsidP="00935ED6">
            <w:pPr>
              <w:spacing w:line="240" w:lineRule="auto"/>
              <w:rPr>
                <w:b/>
                <w:sz w:val="18"/>
                <w:szCs w:val="18"/>
              </w:rPr>
            </w:pPr>
            <w:r w:rsidRPr="00935ED6">
              <w:rPr>
                <w:sz w:val="18"/>
                <w:szCs w:val="18"/>
              </w:rPr>
              <w:t>Number of PLWH in the denominator who were confirmed to be not in care within 60 days after the investigation was initiated</w:t>
            </w:r>
          </w:p>
        </w:tc>
        <w:tc>
          <w:tcPr>
            <w:tcW w:w="1391" w:type="dxa"/>
            <w:vMerge w:val="restart"/>
          </w:tcPr>
          <w:p w14:paraId="637991F7" w14:textId="77777777" w:rsidR="00935ED6" w:rsidRPr="00935ED6" w:rsidRDefault="00935ED6" w:rsidP="00935ED6">
            <w:pPr>
              <w:spacing w:line="240" w:lineRule="auto"/>
              <w:rPr>
                <w:sz w:val="18"/>
                <w:szCs w:val="18"/>
              </w:rPr>
            </w:pPr>
            <w:r w:rsidRPr="00935ED6">
              <w:rPr>
                <w:sz w:val="18"/>
                <w:szCs w:val="18"/>
              </w:rPr>
              <w:t>NHSS</w:t>
            </w:r>
          </w:p>
        </w:tc>
        <w:tc>
          <w:tcPr>
            <w:tcW w:w="1077" w:type="dxa"/>
            <w:vMerge w:val="restart"/>
            <w:tcMar>
              <w:left w:w="72" w:type="dxa"/>
              <w:right w:w="72" w:type="dxa"/>
            </w:tcMar>
          </w:tcPr>
          <w:p w14:paraId="49E1A013" w14:textId="77777777" w:rsidR="00935ED6" w:rsidRPr="00935ED6" w:rsidRDefault="00935ED6" w:rsidP="00935ED6">
            <w:pPr>
              <w:spacing w:line="240" w:lineRule="auto"/>
              <w:rPr>
                <w:sz w:val="18"/>
                <w:szCs w:val="18"/>
              </w:rPr>
            </w:pPr>
            <w:r w:rsidRPr="00935ED6">
              <w:rPr>
                <w:sz w:val="18"/>
                <w:szCs w:val="18"/>
              </w:rPr>
              <w:t>Client-level</w:t>
            </w:r>
          </w:p>
        </w:tc>
      </w:tr>
      <w:tr w:rsidR="00935ED6" w:rsidRPr="00935ED6" w14:paraId="42B8CA47" w14:textId="77777777" w:rsidTr="00935ED6">
        <w:trPr>
          <w:cantSplit/>
          <w:trHeight w:val="548"/>
          <w:jc w:val="center"/>
        </w:trPr>
        <w:tc>
          <w:tcPr>
            <w:tcW w:w="2354" w:type="dxa"/>
            <w:vMerge/>
          </w:tcPr>
          <w:p w14:paraId="3916DA21" w14:textId="77777777" w:rsidR="00935ED6" w:rsidRPr="00935ED6" w:rsidRDefault="00935ED6" w:rsidP="00935ED6">
            <w:pPr>
              <w:spacing w:line="240" w:lineRule="auto"/>
              <w:rPr>
                <w:b/>
                <w:sz w:val="18"/>
                <w:szCs w:val="18"/>
              </w:rPr>
            </w:pPr>
          </w:p>
        </w:tc>
        <w:tc>
          <w:tcPr>
            <w:tcW w:w="2644" w:type="dxa"/>
            <w:vMerge/>
          </w:tcPr>
          <w:p w14:paraId="3CBAEAA5" w14:textId="77777777" w:rsidR="00935ED6" w:rsidRPr="00935ED6" w:rsidRDefault="00935ED6" w:rsidP="00935ED6">
            <w:pPr>
              <w:spacing w:line="240" w:lineRule="auto"/>
              <w:rPr>
                <w:b/>
                <w:sz w:val="18"/>
                <w:szCs w:val="18"/>
              </w:rPr>
            </w:pPr>
          </w:p>
        </w:tc>
        <w:tc>
          <w:tcPr>
            <w:tcW w:w="3327" w:type="dxa"/>
            <w:vMerge/>
            <w:shd w:val="clear" w:color="auto" w:fill="auto"/>
            <w:tcMar>
              <w:left w:w="72" w:type="dxa"/>
              <w:right w:w="72" w:type="dxa"/>
            </w:tcMar>
          </w:tcPr>
          <w:p w14:paraId="69C8A0CB" w14:textId="77777777" w:rsidR="00935ED6" w:rsidRPr="00935ED6" w:rsidRDefault="00935ED6" w:rsidP="00935ED6">
            <w:pPr>
              <w:spacing w:line="240" w:lineRule="auto"/>
              <w:rPr>
                <w:rFonts w:eastAsia="Times New Roman" w:cs="Times New Roman"/>
                <w:b/>
                <w:sz w:val="18"/>
                <w:szCs w:val="18"/>
              </w:rPr>
            </w:pPr>
          </w:p>
        </w:tc>
        <w:tc>
          <w:tcPr>
            <w:tcW w:w="4322" w:type="dxa"/>
            <w:tcBorders>
              <w:bottom w:val="single" w:sz="4" w:space="0" w:color="auto"/>
            </w:tcBorders>
            <w:shd w:val="clear" w:color="auto" w:fill="auto"/>
            <w:tcMar>
              <w:left w:w="72" w:type="dxa"/>
              <w:right w:w="72" w:type="dxa"/>
            </w:tcMar>
          </w:tcPr>
          <w:p w14:paraId="50CD7851" w14:textId="77777777" w:rsidR="00935ED6" w:rsidRPr="00935ED6" w:rsidRDefault="00935ED6" w:rsidP="00935ED6">
            <w:pPr>
              <w:spacing w:line="240" w:lineRule="auto"/>
              <w:rPr>
                <w:b/>
                <w:sz w:val="18"/>
                <w:szCs w:val="18"/>
              </w:rPr>
            </w:pPr>
            <w:r w:rsidRPr="00935ED6">
              <w:rPr>
                <w:b/>
                <w:sz w:val="18"/>
                <w:szCs w:val="18"/>
              </w:rPr>
              <w:t>Denominator:</w:t>
            </w:r>
          </w:p>
          <w:p w14:paraId="758D9CD4" w14:textId="77777777" w:rsidR="00935ED6" w:rsidRPr="00935ED6" w:rsidRDefault="00935ED6" w:rsidP="00935ED6">
            <w:pPr>
              <w:spacing w:line="240" w:lineRule="auto"/>
              <w:rPr>
                <w:b/>
                <w:sz w:val="18"/>
                <w:szCs w:val="18"/>
              </w:rPr>
            </w:pPr>
            <w:r w:rsidRPr="00935ED6">
              <w:rPr>
                <w:sz w:val="18"/>
                <w:szCs w:val="18"/>
              </w:rPr>
              <w:t>Number of PLWH identified through data-to-care activities as presumptively not in care who had an investigation initiated during a specified time period</w:t>
            </w:r>
          </w:p>
        </w:tc>
        <w:tc>
          <w:tcPr>
            <w:tcW w:w="1391" w:type="dxa"/>
            <w:vMerge/>
          </w:tcPr>
          <w:p w14:paraId="54C67650" w14:textId="77777777" w:rsidR="00935ED6" w:rsidRPr="00935ED6" w:rsidRDefault="00935ED6" w:rsidP="00935ED6">
            <w:pPr>
              <w:spacing w:line="240" w:lineRule="auto"/>
              <w:rPr>
                <w:sz w:val="18"/>
                <w:szCs w:val="18"/>
              </w:rPr>
            </w:pPr>
          </w:p>
        </w:tc>
        <w:tc>
          <w:tcPr>
            <w:tcW w:w="1077" w:type="dxa"/>
            <w:vMerge/>
            <w:tcMar>
              <w:left w:w="72" w:type="dxa"/>
              <w:right w:w="72" w:type="dxa"/>
            </w:tcMar>
          </w:tcPr>
          <w:p w14:paraId="5CB5BA4C" w14:textId="77777777" w:rsidR="00935ED6" w:rsidRPr="00935ED6" w:rsidRDefault="00935ED6" w:rsidP="00935ED6">
            <w:pPr>
              <w:spacing w:line="240" w:lineRule="auto"/>
              <w:rPr>
                <w:sz w:val="18"/>
                <w:szCs w:val="18"/>
              </w:rPr>
            </w:pPr>
          </w:p>
        </w:tc>
      </w:tr>
      <w:tr w:rsidR="00935ED6" w:rsidRPr="00935ED6" w14:paraId="2B653C2F" w14:textId="77777777" w:rsidTr="00935ED6">
        <w:trPr>
          <w:cantSplit/>
          <w:trHeight w:val="750"/>
          <w:jc w:val="center"/>
        </w:trPr>
        <w:tc>
          <w:tcPr>
            <w:tcW w:w="2354" w:type="dxa"/>
            <w:vMerge/>
          </w:tcPr>
          <w:p w14:paraId="4634E95F" w14:textId="77777777" w:rsidR="00935ED6" w:rsidRPr="00935ED6" w:rsidRDefault="00935ED6" w:rsidP="00935ED6">
            <w:pPr>
              <w:spacing w:line="240" w:lineRule="auto"/>
              <w:rPr>
                <w:b/>
                <w:sz w:val="18"/>
                <w:szCs w:val="18"/>
              </w:rPr>
            </w:pPr>
          </w:p>
        </w:tc>
        <w:tc>
          <w:tcPr>
            <w:tcW w:w="2644" w:type="dxa"/>
            <w:vMerge/>
          </w:tcPr>
          <w:p w14:paraId="76E9CAB5" w14:textId="77777777" w:rsidR="00935ED6" w:rsidRPr="00935ED6" w:rsidRDefault="00935ED6" w:rsidP="00935ED6">
            <w:pPr>
              <w:spacing w:line="240" w:lineRule="auto"/>
              <w:rPr>
                <w:b/>
                <w:sz w:val="18"/>
                <w:szCs w:val="18"/>
              </w:rPr>
            </w:pPr>
          </w:p>
        </w:tc>
        <w:tc>
          <w:tcPr>
            <w:tcW w:w="3327" w:type="dxa"/>
            <w:vMerge w:val="restart"/>
            <w:shd w:val="clear" w:color="auto" w:fill="auto"/>
            <w:tcMar>
              <w:left w:w="72" w:type="dxa"/>
              <w:right w:w="72" w:type="dxa"/>
            </w:tcMar>
          </w:tcPr>
          <w:p w14:paraId="021282DC" w14:textId="77777777" w:rsidR="00935ED6" w:rsidRPr="00935ED6" w:rsidRDefault="00935ED6" w:rsidP="00935ED6">
            <w:pPr>
              <w:spacing w:line="240" w:lineRule="auto"/>
              <w:rPr>
                <w:rFonts w:eastAsia="Times New Roman" w:cs="Times New Roman"/>
                <w:b/>
                <w:sz w:val="18"/>
                <w:szCs w:val="18"/>
              </w:rPr>
            </w:pPr>
            <w:r w:rsidRPr="00935ED6">
              <w:rPr>
                <w:rFonts w:eastAsia="Times New Roman" w:cs="Times New Roman"/>
                <w:b/>
                <w:sz w:val="18"/>
                <w:szCs w:val="18"/>
              </w:rPr>
              <w:t>Measure 4.1.13:</w:t>
            </w:r>
          </w:p>
          <w:p w14:paraId="1B32E434" w14:textId="77777777" w:rsidR="00935ED6" w:rsidRPr="00935ED6" w:rsidRDefault="00935ED6" w:rsidP="00935ED6">
            <w:pPr>
              <w:spacing w:line="240" w:lineRule="auto"/>
              <w:rPr>
                <w:rFonts w:eastAsia="Times New Roman" w:cs="Times New Roman"/>
                <w:b/>
                <w:sz w:val="18"/>
                <w:szCs w:val="18"/>
              </w:rPr>
            </w:pPr>
            <w:r w:rsidRPr="00935ED6">
              <w:rPr>
                <w:rFonts w:eastAsia="Times New Roman" w:cs="Times New Roman"/>
                <w:sz w:val="18"/>
                <w:szCs w:val="18"/>
              </w:rPr>
              <w:t>For PLWH identified through data-to-care activities, percentage of PLWH confirmed during a specified time period to be not in care, who were linked to HIV medical care within 30 days after being confirmed to be not in care</w:t>
            </w:r>
          </w:p>
        </w:tc>
        <w:tc>
          <w:tcPr>
            <w:tcW w:w="4322" w:type="dxa"/>
            <w:tcBorders>
              <w:bottom w:val="single" w:sz="4" w:space="0" w:color="auto"/>
            </w:tcBorders>
            <w:shd w:val="clear" w:color="auto" w:fill="auto"/>
            <w:tcMar>
              <w:left w:w="72" w:type="dxa"/>
              <w:right w:w="72" w:type="dxa"/>
            </w:tcMar>
          </w:tcPr>
          <w:p w14:paraId="0A694DCD" w14:textId="77777777" w:rsidR="00935ED6" w:rsidRPr="00935ED6" w:rsidRDefault="00935ED6" w:rsidP="00935ED6">
            <w:pPr>
              <w:spacing w:line="240" w:lineRule="auto"/>
              <w:rPr>
                <w:b/>
                <w:sz w:val="18"/>
                <w:szCs w:val="18"/>
              </w:rPr>
            </w:pPr>
            <w:r w:rsidRPr="00935ED6">
              <w:rPr>
                <w:b/>
                <w:sz w:val="18"/>
                <w:szCs w:val="18"/>
              </w:rPr>
              <w:t>Numerator:</w:t>
            </w:r>
          </w:p>
          <w:p w14:paraId="04DA70B7" w14:textId="77777777" w:rsidR="00935ED6" w:rsidRPr="00935ED6" w:rsidRDefault="00935ED6" w:rsidP="00935ED6">
            <w:pPr>
              <w:spacing w:line="240" w:lineRule="auto"/>
              <w:rPr>
                <w:b/>
                <w:sz w:val="18"/>
                <w:szCs w:val="18"/>
              </w:rPr>
            </w:pPr>
            <w:r w:rsidRPr="00935ED6">
              <w:rPr>
                <w:sz w:val="18"/>
                <w:szCs w:val="18"/>
              </w:rPr>
              <w:t>Number of PLWH in the denominator who were linked to HIV medical care within 30 days after being confirmed to be not in care</w:t>
            </w:r>
          </w:p>
        </w:tc>
        <w:tc>
          <w:tcPr>
            <w:tcW w:w="1391" w:type="dxa"/>
            <w:vMerge/>
          </w:tcPr>
          <w:p w14:paraId="4B22DBA5" w14:textId="77777777" w:rsidR="00935ED6" w:rsidRPr="00935ED6" w:rsidRDefault="00935ED6" w:rsidP="00935ED6">
            <w:pPr>
              <w:spacing w:line="240" w:lineRule="auto"/>
              <w:rPr>
                <w:sz w:val="18"/>
                <w:szCs w:val="18"/>
              </w:rPr>
            </w:pPr>
          </w:p>
        </w:tc>
        <w:tc>
          <w:tcPr>
            <w:tcW w:w="1077" w:type="dxa"/>
            <w:vMerge/>
            <w:tcMar>
              <w:left w:w="72" w:type="dxa"/>
              <w:right w:w="72" w:type="dxa"/>
            </w:tcMar>
          </w:tcPr>
          <w:p w14:paraId="13512781" w14:textId="77777777" w:rsidR="00935ED6" w:rsidRPr="00935ED6" w:rsidRDefault="00935ED6" w:rsidP="00935ED6">
            <w:pPr>
              <w:spacing w:line="240" w:lineRule="auto"/>
              <w:rPr>
                <w:sz w:val="18"/>
                <w:szCs w:val="18"/>
              </w:rPr>
            </w:pPr>
          </w:p>
        </w:tc>
      </w:tr>
      <w:tr w:rsidR="00935ED6" w:rsidRPr="00935ED6" w14:paraId="46541105" w14:textId="77777777" w:rsidTr="00935ED6">
        <w:trPr>
          <w:cantSplit/>
          <w:trHeight w:val="494"/>
          <w:jc w:val="center"/>
        </w:trPr>
        <w:tc>
          <w:tcPr>
            <w:tcW w:w="2354" w:type="dxa"/>
            <w:vMerge/>
          </w:tcPr>
          <w:p w14:paraId="65C29304" w14:textId="77777777" w:rsidR="00935ED6" w:rsidRPr="00935ED6" w:rsidRDefault="00935ED6" w:rsidP="00935ED6">
            <w:pPr>
              <w:spacing w:line="240" w:lineRule="auto"/>
              <w:rPr>
                <w:b/>
                <w:sz w:val="18"/>
                <w:szCs w:val="18"/>
              </w:rPr>
            </w:pPr>
          </w:p>
        </w:tc>
        <w:tc>
          <w:tcPr>
            <w:tcW w:w="2644" w:type="dxa"/>
            <w:vMerge/>
          </w:tcPr>
          <w:p w14:paraId="748EE647" w14:textId="77777777" w:rsidR="00935ED6" w:rsidRPr="00935ED6" w:rsidRDefault="00935ED6" w:rsidP="00935ED6">
            <w:pPr>
              <w:spacing w:line="240" w:lineRule="auto"/>
              <w:rPr>
                <w:b/>
                <w:sz w:val="18"/>
                <w:szCs w:val="18"/>
              </w:rPr>
            </w:pPr>
          </w:p>
        </w:tc>
        <w:tc>
          <w:tcPr>
            <w:tcW w:w="3327" w:type="dxa"/>
            <w:vMerge/>
            <w:shd w:val="clear" w:color="auto" w:fill="E5DFEC" w:themeFill="accent4" w:themeFillTint="33"/>
            <w:tcMar>
              <w:left w:w="72" w:type="dxa"/>
              <w:right w:w="72" w:type="dxa"/>
            </w:tcMar>
          </w:tcPr>
          <w:p w14:paraId="29252C3A" w14:textId="77777777" w:rsidR="00935ED6" w:rsidRPr="00935ED6" w:rsidRDefault="00935ED6" w:rsidP="00935ED6">
            <w:pPr>
              <w:spacing w:line="240" w:lineRule="auto"/>
              <w:rPr>
                <w:b/>
                <w:sz w:val="18"/>
                <w:szCs w:val="18"/>
              </w:rPr>
            </w:pPr>
          </w:p>
        </w:tc>
        <w:tc>
          <w:tcPr>
            <w:tcW w:w="4322" w:type="dxa"/>
            <w:tcBorders>
              <w:bottom w:val="single" w:sz="4" w:space="0" w:color="auto"/>
            </w:tcBorders>
            <w:shd w:val="clear" w:color="auto" w:fill="auto"/>
            <w:tcMar>
              <w:left w:w="72" w:type="dxa"/>
              <w:right w:w="72" w:type="dxa"/>
            </w:tcMar>
          </w:tcPr>
          <w:p w14:paraId="121E7F6B" w14:textId="77777777" w:rsidR="00935ED6" w:rsidRPr="00935ED6" w:rsidRDefault="00935ED6" w:rsidP="00935ED6">
            <w:pPr>
              <w:spacing w:line="240" w:lineRule="auto"/>
              <w:rPr>
                <w:b/>
                <w:sz w:val="18"/>
                <w:szCs w:val="18"/>
              </w:rPr>
            </w:pPr>
            <w:r w:rsidRPr="00935ED6">
              <w:rPr>
                <w:b/>
                <w:sz w:val="18"/>
                <w:szCs w:val="18"/>
              </w:rPr>
              <w:t>Denominator:</w:t>
            </w:r>
          </w:p>
          <w:p w14:paraId="370AF740" w14:textId="77777777" w:rsidR="00935ED6" w:rsidRPr="00935ED6" w:rsidRDefault="00935ED6" w:rsidP="00935ED6">
            <w:pPr>
              <w:spacing w:line="240" w:lineRule="auto"/>
              <w:rPr>
                <w:b/>
                <w:sz w:val="18"/>
                <w:szCs w:val="18"/>
              </w:rPr>
            </w:pPr>
            <w:r w:rsidRPr="00935ED6">
              <w:rPr>
                <w:sz w:val="18"/>
                <w:szCs w:val="18"/>
              </w:rPr>
              <w:t>Number of presumptively not-in-care PLWH identified through data-to-care activities who were confirmed during a specified time period to be not in care</w:t>
            </w:r>
          </w:p>
        </w:tc>
        <w:tc>
          <w:tcPr>
            <w:tcW w:w="1391" w:type="dxa"/>
            <w:vMerge/>
          </w:tcPr>
          <w:p w14:paraId="3ABC21C0" w14:textId="77777777" w:rsidR="00935ED6" w:rsidRPr="00935ED6" w:rsidRDefault="00935ED6" w:rsidP="00935ED6">
            <w:pPr>
              <w:spacing w:line="240" w:lineRule="auto"/>
              <w:rPr>
                <w:sz w:val="18"/>
                <w:szCs w:val="18"/>
              </w:rPr>
            </w:pPr>
          </w:p>
        </w:tc>
        <w:tc>
          <w:tcPr>
            <w:tcW w:w="1077" w:type="dxa"/>
            <w:vMerge/>
            <w:tcMar>
              <w:left w:w="72" w:type="dxa"/>
              <w:right w:w="72" w:type="dxa"/>
            </w:tcMar>
          </w:tcPr>
          <w:p w14:paraId="5E6791DF" w14:textId="77777777" w:rsidR="00935ED6" w:rsidRPr="00935ED6" w:rsidRDefault="00935ED6" w:rsidP="00935ED6">
            <w:pPr>
              <w:spacing w:line="240" w:lineRule="auto"/>
              <w:rPr>
                <w:sz w:val="18"/>
                <w:szCs w:val="18"/>
              </w:rPr>
            </w:pPr>
          </w:p>
        </w:tc>
      </w:tr>
      <w:tr w:rsidR="00935ED6" w:rsidRPr="00935ED6" w14:paraId="01F3488A" w14:textId="77777777" w:rsidTr="00935ED6">
        <w:trPr>
          <w:cantSplit/>
          <w:trHeight w:val="593"/>
          <w:jc w:val="center"/>
        </w:trPr>
        <w:tc>
          <w:tcPr>
            <w:tcW w:w="2354" w:type="dxa"/>
            <w:vMerge/>
          </w:tcPr>
          <w:p w14:paraId="221DD412" w14:textId="77777777" w:rsidR="00935ED6" w:rsidRPr="00935ED6" w:rsidRDefault="00935ED6" w:rsidP="00935ED6">
            <w:pPr>
              <w:spacing w:line="240" w:lineRule="auto"/>
              <w:rPr>
                <w:b/>
                <w:sz w:val="18"/>
                <w:szCs w:val="18"/>
              </w:rPr>
            </w:pPr>
          </w:p>
        </w:tc>
        <w:tc>
          <w:tcPr>
            <w:tcW w:w="2644" w:type="dxa"/>
            <w:vMerge w:val="restart"/>
          </w:tcPr>
          <w:p w14:paraId="6D5D758D" w14:textId="77777777" w:rsidR="00935ED6" w:rsidRPr="00935ED6" w:rsidRDefault="00935ED6" w:rsidP="00935ED6">
            <w:pPr>
              <w:spacing w:line="240" w:lineRule="auto"/>
              <w:rPr>
                <w:b/>
                <w:sz w:val="18"/>
                <w:szCs w:val="18"/>
              </w:rPr>
            </w:pPr>
            <w:r w:rsidRPr="00935ED6">
              <w:rPr>
                <w:b/>
                <w:sz w:val="18"/>
                <w:szCs w:val="18"/>
              </w:rPr>
              <w:t>Question 4.1.11-4.1.12</w:t>
            </w:r>
          </w:p>
          <w:p w14:paraId="35739936" w14:textId="77777777" w:rsidR="00935ED6" w:rsidRPr="00935ED6" w:rsidRDefault="00935ED6" w:rsidP="00935ED6">
            <w:pPr>
              <w:spacing w:line="240" w:lineRule="auto"/>
              <w:rPr>
                <w:b/>
                <w:sz w:val="18"/>
                <w:szCs w:val="18"/>
              </w:rPr>
            </w:pPr>
            <w:r w:rsidRPr="00935ED6">
              <w:rPr>
                <w:sz w:val="18"/>
                <w:szCs w:val="18"/>
              </w:rPr>
              <w:t>To what extent was there an increase in PLWH in HIV medical care?</w:t>
            </w:r>
          </w:p>
          <w:p w14:paraId="2EC9712E" w14:textId="77777777" w:rsidR="00935ED6" w:rsidRPr="00935ED6" w:rsidRDefault="00935ED6" w:rsidP="00935ED6">
            <w:pPr>
              <w:spacing w:line="240" w:lineRule="auto"/>
              <w:rPr>
                <w:b/>
                <w:sz w:val="18"/>
                <w:szCs w:val="18"/>
              </w:rPr>
            </w:pPr>
          </w:p>
        </w:tc>
        <w:tc>
          <w:tcPr>
            <w:tcW w:w="3327" w:type="dxa"/>
            <w:vMerge w:val="restart"/>
            <w:tcMar>
              <w:left w:w="72" w:type="dxa"/>
              <w:right w:w="72" w:type="dxa"/>
            </w:tcMar>
          </w:tcPr>
          <w:p w14:paraId="0107ACE9" w14:textId="77777777" w:rsidR="00935ED6" w:rsidRPr="00935ED6" w:rsidRDefault="00935ED6" w:rsidP="00935ED6">
            <w:pPr>
              <w:spacing w:line="240" w:lineRule="auto"/>
              <w:rPr>
                <w:b/>
                <w:sz w:val="18"/>
                <w:szCs w:val="18"/>
              </w:rPr>
            </w:pPr>
            <w:r w:rsidRPr="00935ED6">
              <w:rPr>
                <w:b/>
                <w:sz w:val="18"/>
                <w:szCs w:val="18"/>
              </w:rPr>
              <w:t>Measure 4.1.14:</w:t>
            </w:r>
          </w:p>
          <w:p w14:paraId="1E8106CB" w14:textId="77777777" w:rsidR="00935ED6" w:rsidRPr="00935ED6" w:rsidRDefault="00935ED6" w:rsidP="00935ED6">
            <w:pPr>
              <w:spacing w:line="240" w:lineRule="auto"/>
              <w:rPr>
                <w:b/>
                <w:sz w:val="18"/>
                <w:szCs w:val="18"/>
              </w:rPr>
            </w:pPr>
            <w:r w:rsidRPr="00935ED6">
              <w:rPr>
                <w:sz w:val="18"/>
                <w:szCs w:val="18"/>
              </w:rPr>
              <w:t>Of all persons living with diagnosed HIV infection, the percentage</w:t>
            </w:r>
            <w:r w:rsidRPr="00935ED6">
              <w:rPr>
                <w:rFonts w:eastAsia="Times New Roman" w:cs="Times New Roman"/>
                <w:sz w:val="18"/>
                <w:szCs w:val="18"/>
              </w:rPr>
              <w:t xml:space="preserve"> in HIV medical care</w:t>
            </w:r>
          </w:p>
          <w:p w14:paraId="56EE4A4D" w14:textId="77777777" w:rsidR="00935ED6" w:rsidRPr="00935ED6" w:rsidRDefault="00935ED6" w:rsidP="00935ED6">
            <w:pPr>
              <w:spacing w:line="240" w:lineRule="auto"/>
              <w:rPr>
                <w:b/>
                <w:sz w:val="18"/>
                <w:szCs w:val="18"/>
              </w:rPr>
            </w:pPr>
          </w:p>
        </w:tc>
        <w:tc>
          <w:tcPr>
            <w:tcW w:w="4322" w:type="dxa"/>
            <w:tcBorders>
              <w:bottom w:val="single" w:sz="4" w:space="0" w:color="auto"/>
            </w:tcBorders>
            <w:tcMar>
              <w:left w:w="72" w:type="dxa"/>
              <w:right w:w="72" w:type="dxa"/>
            </w:tcMar>
          </w:tcPr>
          <w:p w14:paraId="0EA545ED" w14:textId="77777777" w:rsidR="00935ED6" w:rsidRPr="00935ED6" w:rsidRDefault="00935ED6" w:rsidP="00935ED6">
            <w:pPr>
              <w:spacing w:line="240" w:lineRule="auto"/>
              <w:rPr>
                <w:b/>
                <w:sz w:val="18"/>
                <w:szCs w:val="18"/>
              </w:rPr>
            </w:pPr>
            <w:r w:rsidRPr="00935ED6">
              <w:rPr>
                <w:b/>
                <w:sz w:val="18"/>
                <w:szCs w:val="18"/>
              </w:rPr>
              <w:t>Numerator:</w:t>
            </w:r>
          </w:p>
          <w:p w14:paraId="75785E13" w14:textId="77777777" w:rsidR="00935ED6" w:rsidRPr="00935ED6" w:rsidRDefault="00935ED6" w:rsidP="00935ED6">
            <w:pPr>
              <w:spacing w:line="240" w:lineRule="auto"/>
              <w:rPr>
                <w:b/>
                <w:sz w:val="18"/>
                <w:szCs w:val="18"/>
              </w:rPr>
            </w:pPr>
            <w:r w:rsidRPr="00935ED6">
              <w:rPr>
                <w:sz w:val="18"/>
                <w:szCs w:val="18"/>
              </w:rPr>
              <w:t xml:space="preserve">Number </w:t>
            </w:r>
            <w:r w:rsidRPr="00935ED6">
              <w:rPr>
                <w:rFonts w:ascii="Calibri" w:eastAsia="Calibri" w:hAnsi="Calibri" w:cs="Times New Roman"/>
                <w:sz w:val="18"/>
                <w:szCs w:val="18"/>
              </w:rPr>
              <w:t>of PLWH with evidence of an HIV medical care visit (e.g. ≥1 CD4 or VL test result) within a 12-month measurement period in the 12-month observation period</w:t>
            </w:r>
            <w:r w:rsidRPr="00935ED6">
              <w:rPr>
                <w:b/>
                <w:sz w:val="18"/>
                <w:szCs w:val="18"/>
              </w:rPr>
              <w:t xml:space="preserve"> </w:t>
            </w:r>
          </w:p>
        </w:tc>
        <w:tc>
          <w:tcPr>
            <w:tcW w:w="1391" w:type="dxa"/>
            <w:vMerge/>
          </w:tcPr>
          <w:p w14:paraId="25BDFBF6" w14:textId="77777777" w:rsidR="00935ED6" w:rsidRPr="00935ED6" w:rsidRDefault="00935ED6" w:rsidP="00935ED6">
            <w:pPr>
              <w:spacing w:line="240" w:lineRule="auto"/>
              <w:rPr>
                <w:sz w:val="18"/>
                <w:szCs w:val="18"/>
              </w:rPr>
            </w:pPr>
          </w:p>
        </w:tc>
        <w:tc>
          <w:tcPr>
            <w:tcW w:w="1077" w:type="dxa"/>
            <w:vMerge/>
            <w:tcMar>
              <w:left w:w="72" w:type="dxa"/>
              <w:right w:w="72" w:type="dxa"/>
            </w:tcMar>
          </w:tcPr>
          <w:p w14:paraId="0477C5FE" w14:textId="77777777" w:rsidR="00935ED6" w:rsidRPr="00935ED6" w:rsidRDefault="00935ED6" w:rsidP="00935ED6">
            <w:pPr>
              <w:spacing w:line="240" w:lineRule="auto"/>
              <w:rPr>
                <w:sz w:val="18"/>
                <w:szCs w:val="18"/>
              </w:rPr>
            </w:pPr>
          </w:p>
        </w:tc>
      </w:tr>
      <w:tr w:rsidR="00935ED6" w:rsidRPr="00935ED6" w14:paraId="5084B482" w14:textId="77777777" w:rsidTr="00935ED6">
        <w:trPr>
          <w:cantSplit/>
          <w:trHeight w:val="484"/>
          <w:jc w:val="center"/>
        </w:trPr>
        <w:tc>
          <w:tcPr>
            <w:tcW w:w="2354" w:type="dxa"/>
            <w:vMerge/>
          </w:tcPr>
          <w:p w14:paraId="6D329080" w14:textId="77777777" w:rsidR="00935ED6" w:rsidRPr="00935ED6" w:rsidRDefault="00935ED6" w:rsidP="00935ED6">
            <w:pPr>
              <w:spacing w:line="240" w:lineRule="auto"/>
              <w:rPr>
                <w:b/>
                <w:sz w:val="18"/>
                <w:szCs w:val="18"/>
              </w:rPr>
            </w:pPr>
          </w:p>
        </w:tc>
        <w:tc>
          <w:tcPr>
            <w:tcW w:w="2644" w:type="dxa"/>
            <w:vMerge/>
          </w:tcPr>
          <w:p w14:paraId="47DE6B73" w14:textId="77777777" w:rsidR="00935ED6" w:rsidRPr="00935ED6" w:rsidRDefault="00935ED6" w:rsidP="00935ED6">
            <w:pPr>
              <w:spacing w:line="240" w:lineRule="auto"/>
              <w:rPr>
                <w:b/>
                <w:sz w:val="18"/>
                <w:szCs w:val="18"/>
              </w:rPr>
            </w:pPr>
          </w:p>
        </w:tc>
        <w:tc>
          <w:tcPr>
            <w:tcW w:w="3327" w:type="dxa"/>
            <w:vMerge/>
            <w:tcMar>
              <w:left w:w="72" w:type="dxa"/>
              <w:right w:w="72" w:type="dxa"/>
            </w:tcMar>
          </w:tcPr>
          <w:p w14:paraId="3ACCE961" w14:textId="77777777" w:rsidR="00935ED6" w:rsidRPr="00935ED6" w:rsidRDefault="00935ED6" w:rsidP="00935ED6">
            <w:pPr>
              <w:spacing w:line="240" w:lineRule="auto"/>
              <w:rPr>
                <w:b/>
                <w:sz w:val="18"/>
                <w:szCs w:val="18"/>
              </w:rPr>
            </w:pPr>
          </w:p>
        </w:tc>
        <w:tc>
          <w:tcPr>
            <w:tcW w:w="4322" w:type="dxa"/>
            <w:tcBorders>
              <w:bottom w:val="single" w:sz="4" w:space="0" w:color="auto"/>
            </w:tcBorders>
            <w:tcMar>
              <w:left w:w="72" w:type="dxa"/>
              <w:right w:w="72" w:type="dxa"/>
            </w:tcMar>
          </w:tcPr>
          <w:p w14:paraId="6221F678" w14:textId="77777777" w:rsidR="00935ED6" w:rsidRPr="00935ED6" w:rsidRDefault="00935ED6" w:rsidP="00935ED6">
            <w:pPr>
              <w:spacing w:line="240" w:lineRule="auto"/>
              <w:rPr>
                <w:b/>
                <w:sz w:val="18"/>
                <w:szCs w:val="18"/>
              </w:rPr>
            </w:pPr>
            <w:r w:rsidRPr="00935ED6">
              <w:rPr>
                <w:b/>
                <w:sz w:val="18"/>
                <w:szCs w:val="18"/>
              </w:rPr>
              <w:t>Denominator:</w:t>
            </w:r>
          </w:p>
          <w:p w14:paraId="4BF93754" w14:textId="77777777" w:rsidR="00935ED6" w:rsidRPr="00935ED6" w:rsidRDefault="00935ED6" w:rsidP="00935ED6">
            <w:pPr>
              <w:spacing w:line="240" w:lineRule="auto"/>
              <w:rPr>
                <w:sz w:val="18"/>
                <w:szCs w:val="18"/>
              </w:rPr>
            </w:pPr>
            <w:r w:rsidRPr="00935ED6">
              <w:rPr>
                <w:sz w:val="18"/>
                <w:szCs w:val="18"/>
              </w:rPr>
              <w:t xml:space="preserve">Number of persons living with HIV infection </w:t>
            </w:r>
          </w:p>
          <w:p w14:paraId="32CC7446" w14:textId="77777777" w:rsidR="00935ED6" w:rsidRPr="00935ED6" w:rsidRDefault="00935ED6" w:rsidP="00935ED6">
            <w:pPr>
              <w:spacing w:line="240" w:lineRule="auto"/>
              <w:rPr>
                <w:b/>
                <w:color w:val="7030A0"/>
                <w:sz w:val="18"/>
                <w:szCs w:val="18"/>
              </w:rPr>
            </w:pPr>
            <w:r w:rsidRPr="00935ED6">
              <w:rPr>
                <w:sz w:val="18"/>
                <w:szCs w:val="18"/>
              </w:rPr>
              <w:t>(same as numerator 2.1.4)</w:t>
            </w:r>
          </w:p>
        </w:tc>
        <w:tc>
          <w:tcPr>
            <w:tcW w:w="1391" w:type="dxa"/>
            <w:vMerge/>
          </w:tcPr>
          <w:p w14:paraId="68956457" w14:textId="77777777" w:rsidR="00935ED6" w:rsidRPr="00935ED6" w:rsidRDefault="00935ED6" w:rsidP="00935ED6">
            <w:pPr>
              <w:spacing w:line="240" w:lineRule="auto"/>
              <w:rPr>
                <w:sz w:val="18"/>
                <w:szCs w:val="18"/>
              </w:rPr>
            </w:pPr>
          </w:p>
        </w:tc>
        <w:tc>
          <w:tcPr>
            <w:tcW w:w="1077" w:type="dxa"/>
            <w:vMerge/>
            <w:tcMar>
              <w:left w:w="72" w:type="dxa"/>
              <w:right w:w="72" w:type="dxa"/>
            </w:tcMar>
          </w:tcPr>
          <w:p w14:paraId="46373F50" w14:textId="77777777" w:rsidR="00935ED6" w:rsidRPr="00935ED6" w:rsidRDefault="00935ED6" w:rsidP="00935ED6">
            <w:pPr>
              <w:spacing w:line="240" w:lineRule="auto"/>
              <w:rPr>
                <w:sz w:val="18"/>
                <w:szCs w:val="18"/>
              </w:rPr>
            </w:pPr>
          </w:p>
        </w:tc>
      </w:tr>
      <w:tr w:rsidR="00935ED6" w:rsidRPr="00935ED6" w14:paraId="5B40C724" w14:textId="77777777" w:rsidTr="00935ED6">
        <w:trPr>
          <w:cantSplit/>
          <w:trHeight w:val="980"/>
          <w:jc w:val="center"/>
        </w:trPr>
        <w:tc>
          <w:tcPr>
            <w:tcW w:w="2354" w:type="dxa"/>
            <w:vMerge/>
          </w:tcPr>
          <w:p w14:paraId="0E0DADE8" w14:textId="77777777" w:rsidR="00935ED6" w:rsidRPr="00935ED6" w:rsidRDefault="00935ED6" w:rsidP="00935ED6">
            <w:pPr>
              <w:spacing w:line="240" w:lineRule="auto"/>
              <w:rPr>
                <w:b/>
                <w:sz w:val="18"/>
                <w:szCs w:val="18"/>
              </w:rPr>
            </w:pPr>
          </w:p>
        </w:tc>
        <w:tc>
          <w:tcPr>
            <w:tcW w:w="2644" w:type="dxa"/>
            <w:vMerge/>
          </w:tcPr>
          <w:p w14:paraId="3DD5461E" w14:textId="77777777" w:rsidR="00935ED6" w:rsidRPr="00935ED6" w:rsidRDefault="00935ED6" w:rsidP="00935ED6">
            <w:pPr>
              <w:spacing w:line="240" w:lineRule="auto"/>
              <w:rPr>
                <w:b/>
                <w:sz w:val="18"/>
                <w:szCs w:val="18"/>
              </w:rPr>
            </w:pPr>
          </w:p>
        </w:tc>
        <w:tc>
          <w:tcPr>
            <w:tcW w:w="3327" w:type="dxa"/>
            <w:vMerge w:val="restart"/>
            <w:shd w:val="clear" w:color="auto" w:fill="auto"/>
            <w:tcMar>
              <w:left w:w="72" w:type="dxa"/>
              <w:right w:w="72" w:type="dxa"/>
            </w:tcMar>
          </w:tcPr>
          <w:p w14:paraId="39EFC683" w14:textId="77777777" w:rsidR="00935ED6" w:rsidRPr="00935ED6" w:rsidRDefault="00935ED6" w:rsidP="00935ED6">
            <w:pPr>
              <w:spacing w:line="240" w:lineRule="auto"/>
              <w:rPr>
                <w:b/>
                <w:sz w:val="18"/>
                <w:szCs w:val="18"/>
              </w:rPr>
            </w:pPr>
            <w:r w:rsidRPr="00935ED6">
              <w:rPr>
                <w:b/>
                <w:sz w:val="18"/>
                <w:szCs w:val="18"/>
              </w:rPr>
              <w:t>Measure 4.1.15:</w:t>
            </w:r>
          </w:p>
          <w:p w14:paraId="3E9F72B8" w14:textId="77777777" w:rsidR="00935ED6" w:rsidRPr="00935ED6" w:rsidRDefault="00935ED6" w:rsidP="00935ED6">
            <w:pPr>
              <w:spacing w:line="240" w:lineRule="auto"/>
              <w:rPr>
                <w:b/>
                <w:color w:val="7030A0"/>
                <w:sz w:val="18"/>
                <w:szCs w:val="18"/>
              </w:rPr>
            </w:pPr>
            <w:r w:rsidRPr="00935ED6">
              <w:rPr>
                <w:sz w:val="18"/>
                <w:szCs w:val="18"/>
              </w:rPr>
              <w:t xml:space="preserve">Of all persons living with diagnosed HIV infection, </w:t>
            </w:r>
            <w:r w:rsidRPr="00935ED6">
              <w:rPr>
                <w:rFonts w:eastAsia="Times New Roman" w:cs="Times New Roman"/>
                <w:sz w:val="18"/>
                <w:szCs w:val="18"/>
              </w:rPr>
              <w:t xml:space="preserve">the percentage retained in HIV medical care </w:t>
            </w:r>
            <w:r w:rsidRPr="00935ED6">
              <w:rPr>
                <w:rFonts w:eastAsia="Times New Roman" w:cs="Times New Roman"/>
                <w:b/>
                <w:sz w:val="18"/>
                <w:szCs w:val="18"/>
              </w:rPr>
              <w:t>(NOFO target: ≥90%)</w:t>
            </w:r>
          </w:p>
          <w:p w14:paraId="0600E29A" w14:textId="77777777" w:rsidR="00935ED6" w:rsidRPr="00935ED6" w:rsidRDefault="00935ED6" w:rsidP="00935ED6">
            <w:pPr>
              <w:spacing w:line="240" w:lineRule="auto"/>
              <w:rPr>
                <w:b/>
                <w:color w:val="7030A0"/>
                <w:sz w:val="18"/>
                <w:szCs w:val="18"/>
              </w:rPr>
            </w:pPr>
          </w:p>
        </w:tc>
        <w:tc>
          <w:tcPr>
            <w:tcW w:w="4322" w:type="dxa"/>
            <w:tcBorders>
              <w:bottom w:val="single" w:sz="4" w:space="0" w:color="auto"/>
            </w:tcBorders>
            <w:tcMar>
              <w:left w:w="72" w:type="dxa"/>
              <w:right w:w="72" w:type="dxa"/>
            </w:tcMar>
          </w:tcPr>
          <w:p w14:paraId="6B01D4AE" w14:textId="77777777" w:rsidR="00935ED6" w:rsidRPr="00935ED6" w:rsidRDefault="00935ED6" w:rsidP="00935ED6">
            <w:pPr>
              <w:spacing w:line="240" w:lineRule="auto"/>
              <w:rPr>
                <w:b/>
                <w:sz w:val="18"/>
                <w:szCs w:val="18"/>
              </w:rPr>
            </w:pPr>
            <w:r w:rsidRPr="00935ED6">
              <w:rPr>
                <w:b/>
                <w:sz w:val="18"/>
                <w:szCs w:val="18"/>
              </w:rPr>
              <w:t>Numerator:</w:t>
            </w:r>
          </w:p>
          <w:p w14:paraId="404913E4" w14:textId="77777777" w:rsidR="00935ED6" w:rsidRPr="00935ED6" w:rsidRDefault="00935ED6" w:rsidP="00935ED6">
            <w:pPr>
              <w:spacing w:line="240" w:lineRule="auto"/>
              <w:rPr>
                <w:b/>
                <w:color w:val="7030A0"/>
                <w:sz w:val="18"/>
                <w:szCs w:val="18"/>
              </w:rPr>
            </w:pPr>
            <w:r w:rsidRPr="00935ED6">
              <w:rPr>
                <w:sz w:val="18"/>
                <w:szCs w:val="18"/>
              </w:rPr>
              <w:t>Number of PLWH with ≥ 2 CD4 or VL (or genotype) test results based on specimens collected at least 3 months apart in the 12-month observation period</w:t>
            </w:r>
            <w:r w:rsidRPr="00935ED6">
              <w:rPr>
                <w:b/>
                <w:sz w:val="18"/>
                <w:szCs w:val="18"/>
              </w:rPr>
              <w:t xml:space="preserve"> </w:t>
            </w:r>
          </w:p>
        </w:tc>
        <w:tc>
          <w:tcPr>
            <w:tcW w:w="1391" w:type="dxa"/>
            <w:vMerge/>
          </w:tcPr>
          <w:p w14:paraId="4E8CF542" w14:textId="77777777" w:rsidR="00935ED6" w:rsidRPr="00935ED6" w:rsidRDefault="00935ED6" w:rsidP="00935ED6">
            <w:pPr>
              <w:spacing w:line="240" w:lineRule="auto"/>
              <w:rPr>
                <w:sz w:val="18"/>
                <w:szCs w:val="18"/>
              </w:rPr>
            </w:pPr>
          </w:p>
        </w:tc>
        <w:tc>
          <w:tcPr>
            <w:tcW w:w="1077" w:type="dxa"/>
            <w:vMerge/>
            <w:tcMar>
              <w:left w:w="72" w:type="dxa"/>
              <w:right w:w="72" w:type="dxa"/>
            </w:tcMar>
          </w:tcPr>
          <w:p w14:paraId="10A9C03E" w14:textId="77777777" w:rsidR="00935ED6" w:rsidRPr="00935ED6" w:rsidRDefault="00935ED6" w:rsidP="00935ED6">
            <w:pPr>
              <w:spacing w:line="240" w:lineRule="auto"/>
              <w:rPr>
                <w:sz w:val="18"/>
                <w:szCs w:val="18"/>
              </w:rPr>
            </w:pPr>
          </w:p>
        </w:tc>
      </w:tr>
      <w:tr w:rsidR="00935ED6" w:rsidRPr="00935ED6" w14:paraId="1C57C5C3" w14:textId="77777777" w:rsidTr="00935ED6">
        <w:trPr>
          <w:cantSplit/>
          <w:trHeight w:val="863"/>
          <w:jc w:val="center"/>
        </w:trPr>
        <w:tc>
          <w:tcPr>
            <w:tcW w:w="2354" w:type="dxa"/>
            <w:vMerge/>
            <w:tcBorders>
              <w:bottom w:val="single" w:sz="4" w:space="0" w:color="auto"/>
            </w:tcBorders>
          </w:tcPr>
          <w:p w14:paraId="5F2487E4" w14:textId="77777777" w:rsidR="00935ED6" w:rsidRPr="00935ED6" w:rsidRDefault="00935ED6" w:rsidP="00935ED6">
            <w:pPr>
              <w:spacing w:line="240" w:lineRule="auto"/>
              <w:rPr>
                <w:b/>
                <w:sz w:val="18"/>
                <w:szCs w:val="18"/>
              </w:rPr>
            </w:pPr>
          </w:p>
        </w:tc>
        <w:tc>
          <w:tcPr>
            <w:tcW w:w="2644" w:type="dxa"/>
            <w:vMerge/>
            <w:tcBorders>
              <w:bottom w:val="single" w:sz="4" w:space="0" w:color="auto"/>
            </w:tcBorders>
          </w:tcPr>
          <w:p w14:paraId="177E318A" w14:textId="77777777" w:rsidR="00935ED6" w:rsidRPr="00935ED6" w:rsidRDefault="00935ED6" w:rsidP="00935ED6">
            <w:pPr>
              <w:spacing w:line="240" w:lineRule="auto"/>
              <w:rPr>
                <w:b/>
                <w:sz w:val="18"/>
                <w:szCs w:val="18"/>
              </w:rPr>
            </w:pPr>
          </w:p>
        </w:tc>
        <w:tc>
          <w:tcPr>
            <w:tcW w:w="3327" w:type="dxa"/>
            <w:vMerge/>
            <w:tcBorders>
              <w:bottom w:val="single" w:sz="4" w:space="0" w:color="auto"/>
            </w:tcBorders>
            <w:shd w:val="clear" w:color="auto" w:fill="auto"/>
            <w:tcMar>
              <w:left w:w="72" w:type="dxa"/>
              <w:right w:w="72" w:type="dxa"/>
            </w:tcMar>
          </w:tcPr>
          <w:p w14:paraId="5F3F2A56" w14:textId="77777777" w:rsidR="00935ED6" w:rsidRPr="00935ED6" w:rsidRDefault="00935ED6" w:rsidP="00935ED6">
            <w:pPr>
              <w:spacing w:line="240" w:lineRule="auto"/>
              <w:rPr>
                <w:b/>
                <w:sz w:val="18"/>
                <w:szCs w:val="18"/>
              </w:rPr>
            </w:pPr>
          </w:p>
        </w:tc>
        <w:tc>
          <w:tcPr>
            <w:tcW w:w="4322" w:type="dxa"/>
            <w:tcMar>
              <w:left w:w="72" w:type="dxa"/>
              <w:right w:w="72" w:type="dxa"/>
            </w:tcMar>
          </w:tcPr>
          <w:p w14:paraId="15480FB8" w14:textId="77777777" w:rsidR="00935ED6" w:rsidRPr="00935ED6" w:rsidRDefault="00935ED6" w:rsidP="00935ED6">
            <w:pPr>
              <w:spacing w:line="240" w:lineRule="auto"/>
              <w:rPr>
                <w:b/>
                <w:sz w:val="18"/>
                <w:szCs w:val="18"/>
              </w:rPr>
            </w:pPr>
            <w:r w:rsidRPr="00935ED6">
              <w:rPr>
                <w:b/>
                <w:sz w:val="18"/>
                <w:szCs w:val="18"/>
              </w:rPr>
              <w:t>Denominator:</w:t>
            </w:r>
          </w:p>
          <w:p w14:paraId="088FBD98" w14:textId="77777777" w:rsidR="00935ED6" w:rsidRPr="00935ED6" w:rsidRDefault="00935ED6" w:rsidP="00935ED6">
            <w:pPr>
              <w:spacing w:line="240" w:lineRule="auto"/>
              <w:rPr>
                <w:b/>
                <w:color w:val="7030A0"/>
                <w:sz w:val="18"/>
                <w:szCs w:val="18"/>
              </w:rPr>
            </w:pPr>
            <w:r w:rsidRPr="00935ED6">
              <w:rPr>
                <w:sz w:val="18"/>
                <w:szCs w:val="18"/>
              </w:rPr>
              <w:t>Number of PLWH who have lived with diagnosed HIV infection for at least 12 months by the end of the reporting period</w:t>
            </w:r>
          </w:p>
        </w:tc>
        <w:tc>
          <w:tcPr>
            <w:tcW w:w="1391" w:type="dxa"/>
            <w:vMerge/>
            <w:tcBorders>
              <w:bottom w:val="single" w:sz="4" w:space="0" w:color="auto"/>
            </w:tcBorders>
          </w:tcPr>
          <w:p w14:paraId="0D692918" w14:textId="77777777" w:rsidR="00935ED6" w:rsidRPr="00935ED6" w:rsidRDefault="00935ED6" w:rsidP="00935ED6">
            <w:pPr>
              <w:spacing w:line="240" w:lineRule="auto"/>
              <w:rPr>
                <w:sz w:val="18"/>
                <w:szCs w:val="18"/>
              </w:rPr>
            </w:pPr>
          </w:p>
        </w:tc>
        <w:tc>
          <w:tcPr>
            <w:tcW w:w="1077" w:type="dxa"/>
            <w:vMerge/>
            <w:tcBorders>
              <w:bottom w:val="single" w:sz="4" w:space="0" w:color="auto"/>
            </w:tcBorders>
            <w:tcMar>
              <w:left w:w="72" w:type="dxa"/>
              <w:right w:w="72" w:type="dxa"/>
            </w:tcMar>
          </w:tcPr>
          <w:p w14:paraId="165A2C07" w14:textId="77777777" w:rsidR="00935ED6" w:rsidRPr="00935ED6" w:rsidRDefault="00935ED6" w:rsidP="00935ED6">
            <w:pPr>
              <w:spacing w:line="240" w:lineRule="auto"/>
              <w:rPr>
                <w:sz w:val="18"/>
                <w:szCs w:val="18"/>
              </w:rPr>
            </w:pPr>
          </w:p>
        </w:tc>
      </w:tr>
      <w:tr w:rsidR="00935ED6" w:rsidRPr="00935ED6" w14:paraId="4FA78A22" w14:textId="77777777" w:rsidTr="00935ED6">
        <w:trPr>
          <w:cantSplit/>
          <w:trHeight w:val="319"/>
          <w:jc w:val="center"/>
        </w:trPr>
        <w:tc>
          <w:tcPr>
            <w:tcW w:w="12647" w:type="dxa"/>
            <w:gridSpan w:val="4"/>
            <w:shd w:val="clear" w:color="auto" w:fill="auto"/>
            <w:vAlign w:val="center"/>
          </w:tcPr>
          <w:p w14:paraId="6E4A8CAC" w14:textId="77777777" w:rsidR="00935ED6" w:rsidRPr="00935ED6" w:rsidRDefault="00935ED6" w:rsidP="00935ED6">
            <w:pPr>
              <w:spacing w:line="240" w:lineRule="auto"/>
              <w:rPr>
                <w:sz w:val="18"/>
                <w:szCs w:val="18"/>
              </w:rPr>
            </w:pPr>
            <w:r w:rsidRPr="00935ED6">
              <w:rPr>
                <w:b/>
                <w:sz w:val="18"/>
                <w:szCs w:val="18"/>
              </w:rPr>
              <w:t>4.2</w:t>
            </w:r>
            <w:r w:rsidRPr="00935ED6">
              <w:rPr>
                <w:sz w:val="18"/>
                <w:szCs w:val="18"/>
              </w:rPr>
              <w:t xml:space="preserve"> Increased use of surveillance data to support PLWH throughout the HIV care continuum (output)</w:t>
            </w:r>
          </w:p>
        </w:tc>
        <w:tc>
          <w:tcPr>
            <w:tcW w:w="2468" w:type="dxa"/>
            <w:gridSpan w:val="2"/>
            <w:tcBorders>
              <w:top w:val="nil"/>
            </w:tcBorders>
            <w:shd w:val="clear" w:color="auto" w:fill="auto"/>
          </w:tcPr>
          <w:p w14:paraId="3D03A396" w14:textId="77777777" w:rsidR="00935ED6" w:rsidRPr="00935ED6" w:rsidRDefault="00935ED6" w:rsidP="00935ED6">
            <w:pPr>
              <w:spacing w:line="240" w:lineRule="auto"/>
              <w:rPr>
                <w:b/>
                <w:sz w:val="18"/>
                <w:szCs w:val="18"/>
              </w:rPr>
            </w:pPr>
            <w:r w:rsidRPr="00935ED6">
              <w:rPr>
                <w:b/>
                <w:sz w:val="18"/>
                <w:szCs w:val="18"/>
              </w:rPr>
              <w:t xml:space="preserve">Monitored locally, data are </w:t>
            </w:r>
            <w:proofErr w:type="gramStart"/>
            <w:r w:rsidRPr="00935ED6">
              <w:rPr>
                <w:b/>
                <w:sz w:val="18"/>
                <w:szCs w:val="18"/>
              </w:rPr>
              <w:t>not  reported</w:t>
            </w:r>
            <w:proofErr w:type="gramEnd"/>
            <w:r w:rsidRPr="00935ED6">
              <w:rPr>
                <w:b/>
                <w:sz w:val="18"/>
                <w:szCs w:val="18"/>
              </w:rPr>
              <w:t xml:space="preserve"> to CDC</w:t>
            </w:r>
          </w:p>
        </w:tc>
      </w:tr>
      <w:tr w:rsidR="00935ED6" w:rsidRPr="00935ED6" w14:paraId="4B43155C" w14:textId="77777777" w:rsidTr="00935ED6">
        <w:trPr>
          <w:cantSplit/>
          <w:trHeight w:val="319"/>
          <w:jc w:val="center"/>
        </w:trPr>
        <w:tc>
          <w:tcPr>
            <w:tcW w:w="15115" w:type="dxa"/>
            <w:gridSpan w:val="6"/>
            <w:shd w:val="clear" w:color="auto" w:fill="D9D9D9" w:themeFill="background1" w:themeFillShade="D9"/>
            <w:vAlign w:val="center"/>
          </w:tcPr>
          <w:p w14:paraId="696B0F9E" w14:textId="77777777" w:rsidR="00935ED6" w:rsidRPr="00935ED6" w:rsidRDefault="00935ED6" w:rsidP="00935ED6">
            <w:pPr>
              <w:spacing w:line="240" w:lineRule="auto"/>
              <w:jc w:val="center"/>
              <w:rPr>
                <w:b/>
                <w:sz w:val="22"/>
              </w:rPr>
            </w:pPr>
            <w:r w:rsidRPr="00935ED6">
              <w:rPr>
                <w:b/>
                <w:sz w:val="22"/>
              </w:rPr>
              <w:t>TREATMENT AND ADHERENCE SUPPORT</w:t>
            </w:r>
          </w:p>
        </w:tc>
      </w:tr>
      <w:tr w:rsidR="00935ED6" w:rsidRPr="00935ED6" w14:paraId="682C3031" w14:textId="77777777" w:rsidTr="00935ED6">
        <w:trPr>
          <w:cantSplit/>
          <w:trHeight w:val="319"/>
          <w:jc w:val="center"/>
        </w:trPr>
        <w:tc>
          <w:tcPr>
            <w:tcW w:w="12647" w:type="dxa"/>
            <w:gridSpan w:val="4"/>
            <w:shd w:val="clear" w:color="auto" w:fill="auto"/>
            <w:vAlign w:val="center"/>
          </w:tcPr>
          <w:p w14:paraId="67975904" w14:textId="77777777" w:rsidR="00935ED6" w:rsidRPr="00935ED6" w:rsidRDefault="00935ED6" w:rsidP="00935ED6">
            <w:pPr>
              <w:spacing w:line="240" w:lineRule="auto"/>
              <w:rPr>
                <w:b/>
                <w:sz w:val="22"/>
              </w:rPr>
            </w:pPr>
            <w:r w:rsidRPr="00935ED6">
              <w:rPr>
                <w:b/>
                <w:sz w:val="18"/>
                <w:szCs w:val="18"/>
              </w:rPr>
              <w:t xml:space="preserve">4.3: </w:t>
            </w:r>
            <w:r w:rsidRPr="00935ED6">
              <w:rPr>
                <w:sz w:val="18"/>
                <w:szCs w:val="18"/>
              </w:rPr>
              <w:t>Increased early initiation of ART among PLWH (outcome)</w:t>
            </w:r>
          </w:p>
        </w:tc>
        <w:tc>
          <w:tcPr>
            <w:tcW w:w="2468" w:type="dxa"/>
            <w:gridSpan w:val="2"/>
            <w:tcBorders>
              <w:top w:val="nil"/>
            </w:tcBorders>
            <w:shd w:val="clear" w:color="auto" w:fill="auto"/>
          </w:tcPr>
          <w:p w14:paraId="343ECC31" w14:textId="77777777" w:rsidR="00935ED6" w:rsidRPr="00935ED6" w:rsidRDefault="00935ED6" w:rsidP="00935ED6">
            <w:pPr>
              <w:spacing w:line="240" w:lineRule="auto"/>
              <w:rPr>
                <w:b/>
                <w:sz w:val="22"/>
              </w:rPr>
            </w:pPr>
            <w:r w:rsidRPr="00935ED6">
              <w:rPr>
                <w:b/>
                <w:sz w:val="18"/>
                <w:szCs w:val="18"/>
              </w:rPr>
              <w:t xml:space="preserve">Monitored locally, data are </w:t>
            </w:r>
            <w:proofErr w:type="gramStart"/>
            <w:r w:rsidRPr="00935ED6">
              <w:rPr>
                <w:b/>
                <w:sz w:val="18"/>
                <w:szCs w:val="18"/>
              </w:rPr>
              <w:t>not  reported</w:t>
            </w:r>
            <w:proofErr w:type="gramEnd"/>
            <w:r w:rsidRPr="00935ED6">
              <w:rPr>
                <w:b/>
                <w:sz w:val="18"/>
                <w:szCs w:val="18"/>
              </w:rPr>
              <w:t xml:space="preserve"> to CDC</w:t>
            </w:r>
          </w:p>
        </w:tc>
      </w:tr>
      <w:tr w:rsidR="00935ED6" w:rsidRPr="00935ED6" w14:paraId="5A7B41C2" w14:textId="77777777" w:rsidTr="00935ED6">
        <w:trPr>
          <w:cantSplit/>
          <w:trHeight w:val="782"/>
          <w:jc w:val="center"/>
        </w:trPr>
        <w:tc>
          <w:tcPr>
            <w:tcW w:w="2354" w:type="dxa"/>
            <w:vMerge w:val="restart"/>
            <w:shd w:val="clear" w:color="auto" w:fill="auto"/>
          </w:tcPr>
          <w:p w14:paraId="0241B114" w14:textId="77777777" w:rsidR="00935ED6" w:rsidRPr="00935ED6" w:rsidRDefault="00935ED6" w:rsidP="00935ED6">
            <w:pPr>
              <w:spacing w:line="240" w:lineRule="auto"/>
              <w:ind w:left="216" w:hanging="216"/>
              <w:rPr>
                <w:b/>
                <w:sz w:val="18"/>
                <w:szCs w:val="18"/>
              </w:rPr>
            </w:pPr>
            <w:r w:rsidRPr="00935ED6">
              <w:rPr>
                <w:b/>
                <w:sz w:val="18"/>
                <w:szCs w:val="18"/>
              </w:rPr>
              <w:t xml:space="preserve">4.4: </w:t>
            </w:r>
            <w:r w:rsidRPr="00935ED6">
              <w:rPr>
                <w:sz w:val="18"/>
                <w:szCs w:val="18"/>
              </w:rPr>
              <w:t>Increased provision of ART medication adherence support for PLWH (output)</w:t>
            </w:r>
          </w:p>
        </w:tc>
        <w:tc>
          <w:tcPr>
            <w:tcW w:w="2644" w:type="dxa"/>
            <w:vMerge w:val="restart"/>
            <w:shd w:val="clear" w:color="auto" w:fill="auto"/>
          </w:tcPr>
          <w:p w14:paraId="2D33079C" w14:textId="77777777" w:rsidR="00935ED6" w:rsidRPr="00935ED6" w:rsidRDefault="00935ED6" w:rsidP="00935ED6">
            <w:pPr>
              <w:spacing w:line="240" w:lineRule="auto"/>
              <w:rPr>
                <w:sz w:val="18"/>
                <w:szCs w:val="18"/>
              </w:rPr>
            </w:pPr>
            <w:r w:rsidRPr="00935ED6">
              <w:rPr>
                <w:b/>
                <w:sz w:val="18"/>
                <w:szCs w:val="18"/>
              </w:rPr>
              <w:t>Question 4.4.1-4.4.3:</w:t>
            </w:r>
          </w:p>
          <w:p w14:paraId="19B7C01F" w14:textId="77777777" w:rsidR="00935ED6" w:rsidRPr="00935ED6" w:rsidRDefault="00935ED6" w:rsidP="00935ED6">
            <w:pPr>
              <w:spacing w:line="240" w:lineRule="auto"/>
              <w:rPr>
                <w:b/>
                <w:sz w:val="18"/>
                <w:szCs w:val="18"/>
              </w:rPr>
            </w:pPr>
            <w:r w:rsidRPr="00935ED6">
              <w:rPr>
                <w:sz w:val="18"/>
                <w:szCs w:val="18"/>
              </w:rPr>
              <w:t xml:space="preserve">To what extent was there an increase in screening for and provision of ART medication adherence support services for PLWH who </w:t>
            </w:r>
            <w:proofErr w:type="gramStart"/>
            <w:r w:rsidRPr="00935ED6">
              <w:rPr>
                <w:sz w:val="18"/>
                <w:szCs w:val="18"/>
              </w:rPr>
              <w:t>are in need of</w:t>
            </w:r>
            <w:proofErr w:type="gramEnd"/>
            <w:r w:rsidRPr="00935ED6">
              <w:rPr>
                <w:sz w:val="18"/>
                <w:szCs w:val="18"/>
              </w:rPr>
              <w:t xml:space="preserve"> these services?</w:t>
            </w:r>
          </w:p>
        </w:tc>
        <w:tc>
          <w:tcPr>
            <w:tcW w:w="3327" w:type="dxa"/>
            <w:vMerge w:val="restart"/>
            <w:shd w:val="clear" w:color="auto" w:fill="auto"/>
            <w:tcMar>
              <w:left w:w="72" w:type="dxa"/>
              <w:right w:w="72" w:type="dxa"/>
            </w:tcMar>
          </w:tcPr>
          <w:p w14:paraId="39522494" w14:textId="77777777" w:rsidR="00935ED6" w:rsidRPr="00935ED6" w:rsidRDefault="00935ED6" w:rsidP="00935ED6">
            <w:pPr>
              <w:spacing w:line="240" w:lineRule="auto"/>
              <w:rPr>
                <w:rFonts w:cs="Times New Roman"/>
                <w:sz w:val="18"/>
                <w:szCs w:val="18"/>
              </w:rPr>
            </w:pPr>
            <w:r w:rsidRPr="00935ED6">
              <w:rPr>
                <w:b/>
                <w:sz w:val="18"/>
                <w:szCs w:val="18"/>
              </w:rPr>
              <w:t>Measure 4.4.1:</w:t>
            </w:r>
          </w:p>
          <w:p w14:paraId="1F5207E7" w14:textId="77777777" w:rsidR="00935ED6" w:rsidRPr="00935ED6" w:rsidRDefault="00935ED6" w:rsidP="00935ED6">
            <w:pPr>
              <w:spacing w:line="240" w:lineRule="auto"/>
              <w:rPr>
                <w:b/>
                <w:sz w:val="18"/>
                <w:szCs w:val="18"/>
              </w:rPr>
            </w:pPr>
            <w:r w:rsidRPr="00935ED6">
              <w:rPr>
                <w:rFonts w:cs="Times New Roman"/>
                <w:sz w:val="18"/>
                <w:szCs w:val="18"/>
              </w:rPr>
              <w:t>Of all persons living with diagnosed HIV infection identified through PS18-1802-funded HIV testing, the percentage screened for ART medication adherence support service needs (calculated by CDC)</w:t>
            </w:r>
          </w:p>
        </w:tc>
        <w:tc>
          <w:tcPr>
            <w:tcW w:w="4322" w:type="dxa"/>
            <w:tcBorders>
              <w:bottom w:val="single" w:sz="4" w:space="0" w:color="auto"/>
            </w:tcBorders>
            <w:shd w:val="clear" w:color="auto" w:fill="auto"/>
            <w:tcMar>
              <w:left w:w="72" w:type="dxa"/>
              <w:right w:w="72" w:type="dxa"/>
            </w:tcMar>
          </w:tcPr>
          <w:p w14:paraId="2905DCFF" w14:textId="77777777" w:rsidR="00935ED6" w:rsidRPr="00935ED6" w:rsidRDefault="00935ED6" w:rsidP="00935ED6">
            <w:pPr>
              <w:spacing w:line="240" w:lineRule="auto"/>
              <w:rPr>
                <w:b/>
                <w:sz w:val="18"/>
                <w:szCs w:val="18"/>
              </w:rPr>
            </w:pPr>
            <w:r w:rsidRPr="00935ED6">
              <w:rPr>
                <w:b/>
                <w:sz w:val="18"/>
                <w:szCs w:val="18"/>
              </w:rPr>
              <w:t>Numerator:</w:t>
            </w:r>
          </w:p>
          <w:p w14:paraId="60FBDF54" w14:textId="77777777" w:rsidR="00935ED6" w:rsidRPr="00935ED6" w:rsidRDefault="00935ED6" w:rsidP="00935ED6">
            <w:pPr>
              <w:spacing w:line="240" w:lineRule="auto"/>
              <w:rPr>
                <w:b/>
                <w:sz w:val="18"/>
                <w:szCs w:val="18"/>
              </w:rPr>
            </w:pPr>
            <w:r w:rsidRPr="00935ED6">
              <w:rPr>
                <w:sz w:val="18"/>
                <w:szCs w:val="18"/>
              </w:rPr>
              <w:t>Number of persons in the denominator who are screened for ART medication adherence support service needs</w:t>
            </w:r>
          </w:p>
        </w:tc>
        <w:tc>
          <w:tcPr>
            <w:tcW w:w="1391" w:type="dxa"/>
            <w:vMerge w:val="restart"/>
            <w:shd w:val="clear" w:color="auto" w:fill="auto"/>
          </w:tcPr>
          <w:p w14:paraId="39B3784D" w14:textId="77777777" w:rsidR="00935ED6" w:rsidRPr="00935ED6" w:rsidRDefault="00935ED6" w:rsidP="00935ED6">
            <w:pPr>
              <w:spacing w:line="240" w:lineRule="auto"/>
              <w:rPr>
                <w:sz w:val="18"/>
                <w:szCs w:val="18"/>
              </w:rPr>
            </w:pPr>
            <w:r w:rsidRPr="00935ED6">
              <w:rPr>
                <w:sz w:val="18"/>
                <w:szCs w:val="18"/>
              </w:rPr>
              <w:t>NHM&amp;E</w:t>
            </w:r>
          </w:p>
        </w:tc>
        <w:tc>
          <w:tcPr>
            <w:tcW w:w="1077" w:type="dxa"/>
            <w:vMerge w:val="restart"/>
            <w:shd w:val="clear" w:color="auto" w:fill="auto"/>
            <w:tcMar>
              <w:left w:w="72" w:type="dxa"/>
              <w:right w:w="72" w:type="dxa"/>
            </w:tcMar>
          </w:tcPr>
          <w:p w14:paraId="351AF332" w14:textId="77777777" w:rsidR="00935ED6" w:rsidRPr="00935ED6" w:rsidRDefault="00935ED6" w:rsidP="00935ED6">
            <w:pPr>
              <w:spacing w:line="240" w:lineRule="auto"/>
              <w:rPr>
                <w:color w:val="FF0000"/>
                <w:sz w:val="18"/>
                <w:szCs w:val="18"/>
                <w:highlight w:val="yellow"/>
              </w:rPr>
            </w:pPr>
            <w:r w:rsidRPr="00935ED6">
              <w:rPr>
                <w:sz w:val="18"/>
                <w:szCs w:val="18"/>
              </w:rPr>
              <w:t>Client-level</w:t>
            </w:r>
          </w:p>
          <w:p w14:paraId="65F09B1B" w14:textId="77777777" w:rsidR="00935ED6" w:rsidRPr="00935ED6" w:rsidRDefault="00935ED6" w:rsidP="00935ED6">
            <w:pPr>
              <w:spacing w:line="240" w:lineRule="auto"/>
              <w:rPr>
                <w:sz w:val="18"/>
                <w:szCs w:val="18"/>
              </w:rPr>
            </w:pPr>
          </w:p>
        </w:tc>
      </w:tr>
      <w:tr w:rsidR="00935ED6" w:rsidRPr="00935ED6" w14:paraId="592A0771" w14:textId="77777777" w:rsidTr="00935ED6">
        <w:trPr>
          <w:cantSplit/>
          <w:trHeight w:val="692"/>
          <w:jc w:val="center"/>
        </w:trPr>
        <w:tc>
          <w:tcPr>
            <w:tcW w:w="2354" w:type="dxa"/>
            <w:vMerge/>
            <w:shd w:val="clear" w:color="auto" w:fill="auto"/>
          </w:tcPr>
          <w:p w14:paraId="45969F58" w14:textId="77777777" w:rsidR="00935ED6" w:rsidRPr="00935ED6" w:rsidRDefault="00935ED6" w:rsidP="00935ED6">
            <w:pPr>
              <w:spacing w:line="240" w:lineRule="auto"/>
              <w:rPr>
                <w:b/>
                <w:sz w:val="18"/>
                <w:szCs w:val="18"/>
              </w:rPr>
            </w:pPr>
          </w:p>
        </w:tc>
        <w:tc>
          <w:tcPr>
            <w:tcW w:w="2644" w:type="dxa"/>
            <w:vMerge/>
            <w:shd w:val="clear" w:color="auto" w:fill="auto"/>
          </w:tcPr>
          <w:p w14:paraId="3E6BD414" w14:textId="77777777" w:rsidR="00935ED6" w:rsidRPr="00935ED6" w:rsidRDefault="00935ED6" w:rsidP="00935ED6">
            <w:pPr>
              <w:spacing w:line="240" w:lineRule="auto"/>
              <w:rPr>
                <w:b/>
                <w:sz w:val="18"/>
                <w:szCs w:val="18"/>
              </w:rPr>
            </w:pPr>
          </w:p>
        </w:tc>
        <w:tc>
          <w:tcPr>
            <w:tcW w:w="3327" w:type="dxa"/>
            <w:vMerge/>
            <w:shd w:val="clear" w:color="auto" w:fill="auto"/>
            <w:tcMar>
              <w:left w:w="72" w:type="dxa"/>
              <w:right w:w="72" w:type="dxa"/>
            </w:tcMar>
          </w:tcPr>
          <w:p w14:paraId="49B3C654" w14:textId="77777777" w:rsidR="00935ED6" w:rsidRPr="00935ED6" w:rsidRDefault="00935ED6" w:rsidP="00935ED6">
            <w:pPr>
              <w:spacing w:line="240" w:lineRule="auto"/>
              <w:rPr>
                <w:b/>
                <w:sz w:val="18"/>
                <w:szCs w:val="18"/>
              </w:rPr>
            </w:pPr>
          </w:p>
        </w:tc>
        <w:tc>
          <w:tcPr>
            <w:tcW w:w="4322" w:type="dxa"/>
            <w:tcBorders>
              <w:bottom w:val="single" w:sz="4" w:space="0" w:color="auto"/>
            </w:tcBorders>
            <w:shd w:val="clear" w:color="auto" w:fill="auto"/>
            <w:tcMar>
              <w:left w:w="72" w:type="dxa"/>
              <w:right w:w="72" w:type="dxa"/>
            </w:tcMar>
          </w:tcPr>
          <w:p w14:paraId="10CC4DCC" w14:textId="77777777" w:rsidR="00935ED6" w:rsidRPr="00935ED6" w:rsidRDefault="00935ED6" w:rsidP="00935ED6">
            <w:pPr>
              <w:spacing w:line="240" w:lineRule="auto"/>
              <w:rPr>
                <w:sz w:val="18"/>
                <w:szCs w:val="18"/>
              </w:rPr>
            </w:pPr>
            <w:r w:rsidRPr="00935ED6">
              <w:rPr>
                <w:b/>
                <w:sz w:val="18"/>
                <w:szCs w:val="18"/>
              </w:rPr>
              <w:t>Denominator:</w:t>
            </w:r>
          </w:p>
          <w:p w14:paraId="08D15751" w14:textId="77777777" w:rsidR="00935ED6" w:rsidRPr="00935ED6" w:rsidRDefault="00935ED6" w:rsidP="00935ED6">
            <w:pPr>
              <w:spacing w:line="240" w:lineRule="auto"/>
              <w:rPr>
                <w:b/>
                <w:sz w:val="18"/>
                <w:szCs w:val="18"/>
              </w:rPr>
            </w:pPr>
            <w:r w:rsidRPr="00935ED6">
              <w:rPr>
                <w:sz w:val="18"/>
                <w:szCs w:val="18"/>
              </w:rPr>
              <w:t xml:space="preserve">Number </w:t>
            </w:r>
            <w:r w:rsidRPr="00935ED6">
              <w:rPr>
                <w:rFonts w:cs="Times New Roman"/>
                <w:sz w:val="18"/>
                <w:szCs w:val="18"/>
              </w:rPr>
              <w:t>of persons living with diagnosed HIV infection identified through PS18-1802-funded HIV testing</w:t>
            </w:r>
          </w:p>
        </w:tc>
        <w:tc>
          <w:tcPr>
            <w:tcW w:w="1391" w:type="dxa"/>
            <w:vMerge/>
            <w:shd w:val="clear" w:color="auto" w:fill="auto"/>
          </w:tcPr>
          <w:p w14:paraId="620F677C" w14:textId="77777777" w:rsidR="00935ED6" w:rsidRPr="00935ED6" w:rsidRDefault="00935ED6" w:rsidP="00935ED6">
            <w:pPr>
              <w:spacing w:line="240" w:lineRule="auto"/>
              <w:rPr>
                <w:sz w:val="18"/>
                <w:szCs w:val="18"/>
              </w:rPr>
            </w:pPr>
          </w:p>
        </w:tc>
        <w:tc>
          <w:tcPr>
            <w:tcW w:w="1077" w:type="dxa"/>
            <w:vMerge/>
            <w:shd w:val="clear" w:color="auto" w:fill="auto"/>
            <w:tcMar>
              <w:left w:w="72" w:type="dxa"/>
              <w:right w:w="72" w:type="dxa"/>
            </w:tcMar>
          </w:tcPr>
          <w:p w14:paraId="0401EE92" w14:textId="77777777" w:rsidR="00935ED6" w:rsidRPr="00935ED6" w:rsidRDefault="00935ED6" w:rsidP="00935ED6">
            <w:pPr>
              <w:spacing w:line="240" w:lineRule="auto"/>
              <w:rPr>
                <w:sz w:val="18"/>
                <w:szCs w:val="18"/>
              </w:rPr>
            </w:pPr>
          </w:p>
        </w:tc>
      </w:tr>
      <w:tr w:rsidR="00935ED6" w:rsidRPr="00935ED6" w14:paraId="2A5EF782" w14:textId="77777777" w:rsidTr="00935ED6">
        <w:trPr>
          <w:cantSplit/>
          <w:trHeight w:val="710"/>
          <w:jc w:val="center"/>
        </w:trPr>
        <w:tc>
          <w:tcPr>
            <w:tcW w:w="2354" w:type="dxa"/>
            <w:vMerge/>
            <w:shd w:val="clear" w:color="auto" w:fill="auto"/>
          </w:tcPr>
          <w:p w14:paraId="3C6C60EE" w14:textId="77777777" w:rsidR="00935ED6" w:rsidRPr="00935ED6" w:rsidRDefault="00935ED6" w:rsidP="00935ED6">
            <w:pPr>
              <w:spacing w:line="240" w:lineRule="auto"/>
              <w:rPr>
                <w:b/>
                <w:sz w:val="18"/>
                <w:szCs w:val="18"/>
              </w:rPr>
            </w:pPr>
          </w:p>
        </w:tc>
        <w:tc>
          <w:tcPr>
            <w:tcW w:w="2644" w:type="dxa"/>
            <w:vMerge/>
            <w:shd w:val="clear" w:color="auto" w:fill="auto"/>
          </w:tcPr>
          <w:p w14:paraId="24CF4D00" w14:textId="77777777" w:rsidR="00935ED6" w:rsidRPr="00935ED6" w:rsidRDefault="00935ED6" w:rsidP="00935ED6">
            <w:pPr>
              <w:spacing w:line="240" w:lineRule="auto"/>
              <w:rPr>
                <w:b/>
                <w:sz w:val="18"/>
                <w:szCs w:val="18"/>
              </w:rPr>
            </w:pPr>
          </w:p>
        </w:tc>
        <w:tc>
          <w:tcPr>
            <w:tcW w:w="3327" w:type="dxa"/>
            <w:vMerge w:val="restart"/>
            <w:shd w:val="clear" w:color="auto" w:fill="auto"/>
            <w:tcMar>
              <w:left w:w="72" w:type="dxa"/>
              <w:right w:w="72" w:type="dxa"/>
            </w:tcMar>
          </w:tcPr>
          <w:p w14:paraId="3FC9B7DD" w14:textId="77777777" w:rsidR="00935ED6" w:rsidRPr="00935ED6" w:rsidRDefault="00935ED6" w:rsidP="00935ED6">
            <w:pPr>
              <w:spacing w:line="240" w:lineRule="auto"/>
              <w:rPr>
                <w:b/>
                <w:sz w:val="18"/>
                <w:szCs w:val="18"/>
              </w:rPr>
            </w:pPr>
            <w:r w:rsidRPr="00935ED6">
              <w:rPr>
                <w:b/>
                <w:sz w:val="18"/>
                <w:szCs w:val="18"/>
              </w:rPr>
              <w:t>Measure 4.4.2:</w:t>
            </w:r>
          </w:p>
          <w:p w14:paraId="389F8256" w14:textId="77777777" w:rsidR="00935ED6" w:rsidRPr="00935ED6" w:rsidRDefault="00935ED6" w:rsidP="00935ED6">
            <w:pPr>
              <w:spacing w:line="240" w:lineRule="auto"/>
              <w:rPr>
                <w:b/>
                <w:sz w:val="18"/>
                <w:szCs w:val="18"/>
              </w:rPr>
            </w:pPr>
            <w:r w:rsidRPr="00935ED6">
              <w:rPr>
                <w:rFonts w:cs="Times New Roman"/>
                <w:sz w:val="18"/>
                <w:szCs w:val="18"/>
              </w:rPr>
              <w:t>Of all persons living with diagnosed HIV infection identified through PS18-1802-funded HIV testing who are screened for ART medication adherence support service needs, the percentage identified as needing these services (calculated by CDC)</w:t>
            </w:r>
          </w:p>
        </w:tc>
        <w:tc>
          <w:tcPr>
            <w:tcW w:w="4322" w:type="dxa"/>
            <w:tcBorders>
              <w:bottom w:val="single" w:sz="4" w:space="0" w:color="auto"/>
            </w:tcBorders>
            <w:shd w:val="clear" w:color="auto" w:fill="auto"/>
            <w:tcMar>
              <w:left w:w="72" w:type="dxa"/>
              <w:right w:w="72" w:type="dxa"/>
            </w:tcMar>
          </w:tcPr>
          <w:p w14:paraId="5A57EA0B" w14:textId="77777777" w:rsidR="00935ED6" w:rsidRPr="00935ED6" w:rsidRDefault="00935ED6" w:rsidP="00935ED6">
            <w:pPr>
              <w:spacing w:line="240" w:lineRule="auto"/>
              <w:rPr>
                <w:b/>
                <w:sz w:val="18"/>
                <w:szCs w:val="18"/>
              </w:rPr>
            </w:pPr>
            <w:r w:rsidRPr="00935ED6">
              <w:rPr>
                <w:b/>
                <w:sz w:val="18"/>
                <w:szCs w:val="18"/>
              </w:rPr>
              <w:t>Numerator:</w:t>
            </w:r>
          </w:p>
          <w:p w14:paraId="79BA88CD" w14:textId="77777777" w:rsidR="00935ED6" w:rsidRPr="00935ED6" w:rsidRDefault="00935ED6" w:rsidP="00935ED6">
            <w:pPr>
              <w:spacing w:line="240" w:lineRule="auto"/>
              <w:rPr>
                <w:b/>
                <w:sz w:val="18"/>
                <w:szCs w:val="18"/>
              </w:rPr>
            </w:pPr>
            <w:r w:rsidRPr="00935ED6">
              <w:rPr>
                <w:sz w:val="18"/>
                <w:szCs w:val="18"/>
              </w:rPr>
              <w:t>Number of persons in the denominator who are identified as needing ART medication adherence support services</w:t>
            </w:r>
            <w:r w:rsidRPr="00935ED6">
              <w:rPr>
                <w:b/>
                <w:sz w:val="18"/>
                <w:szCs w:val="18"/>
              </w:rPr>
              <w:t xml:space="preserve"> </w:t>
            </w:r>
          </w:p>
        </w:tc>
        <w:tc>
          <w:tcPr>
            <w:tcW w:w="1391" w:type="dxa"/>
            <w:vMerge/>
            <w:shd w:val="clear" w:color="auto" w:fill="auto"/>
          </w:tcPr>
          <w:p w14:paraId="041F1464" w14:textId="77777777" w:rsidR="00935ED6" w:rsidRPr="00935ED6" w:rsidRDefault="00935ED6" w:rsidP="00935ED6">
            <w:pPr>
              <w:spacing w:line="240" w:lineRule="auto"/>
              <w:rPr>
                <w:sz w:val="18"/>
                <w:szCs w:val="18"/>
              </w:rPr>
            </w:pPr>
          </w:p>
        </w:tc>
        <w:tc>
          <w:tcPr>
            <w:tcW w:w="1077" w:type="dxa"/>
            <w:vMerge/>
            <w:shd w:val="clear" w:color="auto" w:fill="auto"/>
            <w:tcMar>
              <w:left w:w="72" w:type="dxa"/>
              <w:right w:w="72" w:type="dxa"/>
            </w:tcMar>
          </w:tcPr>
          <w:p w14:paraId="375DF3CE" w14:textId="77777777" w:rsidR="00935ED6" w:rsidRPr="00935ED6" w:rsidRDefault="00935ED6" w:rsidP="00935ED6">
            <w:pPr>
              <w:spacing w:line="240" w:lineRule="auto"/>
              <w:rPr>
                <w:sz w:val="18"/>
                <w:szCs w:val="18"/>
              </w:rPr>
            </w:pPr>
          </w:p>
        </w:tc>
      </w:tr>
      <w:tr w:rsidR="00935ED6" w:rsidRPr="00935ED6" w14:paraId="38BB87A2" w14:textId="77777777" w:rsidTr="00935ED6">
        <w:trPr>
          <w:cantSplit/>
          <w:trHeight w:val="420"/>
          <w:jc w:val="center"/>
        </w:trPr>
        <w:tc>
          <w:tcPr>
            <w:tcW w:w="2354" w:type="dxa"/>
            <w:vMerge/>
            <w:shd w:val="clear" w:color="auto" w:fill="auto"/>
          </w:tcPr>
          <w:p w14:paraId="184A0F9E" w14:textId="77777777" w:rsidR="00935ED6" w:rsidRPr="00935ED6" w:rsidRDefault="00935ED6" w:rsidP="00935ED6">
            <w:pPr>
              <w:spacing w:line="240" w:lineRule="auto"/>
              <w:rPr>
                <w:b/>
                <w:sz w:val="18"/>
                <w:szCs w:val="18"/>
              </w:rPr>
            </w:pPr>
          </w:p>
        </w:tc>
        <w:tc>
          <w:tcPr>
            <w:tcW w:w="2644" w:type="dxa"/>
            <w:vMerge/>
            <w:shd w:val="clear" w:color="auto" w:fill="auto"/>
          </w:tcPr>
          <w:p w14:paraId="6C45EE9F" w14:textId="77777777" w:rsidR="00935ED6" w:rsidRPr="00935ED6" w:rsidRDefault="00935ED6" w:rsidP="00935ED6">
            <w:pPr>
              <w:spacing w:line="240" w:lineRule="auto"/>
              <w:rPr>
                <w:b/>
                <w:sz w:val="18"/>
                <w:szCs w:val="18"/>
              </w:rPr>
            </w:pPr>
          </w:p>
        </w:tc>
        <w:tc>
          <w:tcPr>
            <w:tcW w:w="3327" w:type="dxa"/>
            <w:vMerge/>
            <w:shd w:val="clear" w:color="auto" w:fill="auto"/>
            <w:tcMar>
              <w:left w:w="72" w:type="dxa"/>
              <w:right w:w="72" w:type="dxa"/>
            </w:tcMar>
          </w:tcPr>
          <w:p w14:paraId="51E03BE0" w14:textId="77777777" w:rsidR="00935ED6" w:rsidRPr="00935ED6" w:rsidRDefault="00935ED6" w:rsidP="00935ED6">
            <w:pPr>
              <w:spacing w:line="240" w:lineRule="auto"/>
              <w:rPr>
                <w:b/>
                <w:sz w:val="18"/>
                <w:szCs w:val="18"/>
              </w:rPr>
            </w:pPr>
          </w:p>
        </w:tc>
        <w:tc>
          <w:tcPr>
            <w:tcW w:w="4322" w:type="dxa"/>
            <w:tcBorders>
              <w:bottom w:val="single" w:sz="4" w:space="0" w:color="auto"/>
            </w:tcBorders>
            <w:shd w:val="clear" w:color="auto" w:fill="auto"/>
            <w:tcMar>
              <w:left w:w="72" w:type="dxa"/>
              <w:right w:w="72" w:type="dxa"/>
            </w:tcMar>
          </w:tcPr>
          <w:p w14:paraId="2265F2CB" w14:textId="77777777" w:rsidR="00935ED6" w:rsidRPr="00935ED6" w:rsidRDefault="00935ED6" w:rsidP="00935ED6">
            <w:pPr>
              <w:spacing w:line="240" w:lineRule="auto"/>
              <w:rPr>
                <w:b/>
                <w:sz w:val="18"/>
                <w:szCs w:val="18"/>
              </w:rPr>
            </w:pPr>
            <w:r w:rsidRPr="00935ED6">
              <w:rPr>
                <w:b/>
                <w:sz w:val="18"/>
                <w:szCs w:val="18"/>
              </w:rPr>
              <w:t>Denominator:</w:t>
            </w:r>
          </w:p>
          <w:p w14:paraId="3C20173C" w14:textId="77777777" w:rsidR="00935ED6" w:rsidRPr="00935ED6" w:rsidRDefault="00935ED6" w:rsidP="00935ED6">
            <w:pPr>
              <w:spacing w:line="240" w:lineRule="auto"/>
              <w:rPr>
                <w:b/>
                <w:sz w:val="18"/>
                <w:szCs w:val="18"/>
              </w:rPr>
            </w:pPr>
            <w:r w:rsidRPr="00935ED6">
              <w:rPr>
                <w:sz w:val="18"/>
                <w:szCs w:val="18"/>
              </w:rPr>
              <w:t xml:space="preserve">Number </w:t>
            </w:r>
            <w:r w:rsidRPr="00935ED6">
              <w:rPr>
                <w:rFonts w:cs="Times New Roman"/>
                <w:sz w:val="18"/>
                <w:szCs w:val="18"/>
              </w:rPr>
              <w:t xml:space="preserve">of persons living with diagnosed HIV infection identified through PS18-1802-funded HIV testing </w:t>
            </w:r>
            <w:r w:rsidRPr="00935ED6">
              <w:rPr>
                <w:sz w:val="18"/>
                <w:szCs w:val="18"/>
              </w:rPr>
              <w:t xml:space="preserve">who are screened </w:t>
            </w:r>
            <w:r w:rsidRPr="00935ED6">
              <w:rPr>
                <w:rFonts w:cs="Times New Roman"/>
                <w:sz w:val="18"/>
                <w:szCs w:val="18"/>
              </w:rPr>
              <w:t>for</w:t>
            </w:r>
            <w:r w:rsidRPr="00935ED6">
              <w:rPr>
                <w:sz w:val="18"/>
                <w:szCs w:val="18"/>
              </w:rPr>
              <w:t xml:space="preserve"> ART medication adherence support service needs </w:t>
            </w:r>
          </w:p>
        </w:tc>
        <w:tc>
          <w:tcPr>
            <w:tcW w:w="1391" w:type="dxa"/>
            <w:vMerge/>
            <w:shd w:val="clear" w:color="auto" w:fill="auto"/>
          </w:tcPr>
          <w:p w14:paraId="36282932" w14:textId="77777777" w:rsidR="00935ED6" w:rsidRPr="00935ED6" w:rsidRDefault="00935ED6" w:rsidP="00935ED6">
            <w:pPr>
              <w:spacing w:line="240" w:lineRule="auto"/>
              <w:rPr>
                <w:sz w:val="18"/>
                <w:szCs w:val="18"/>
              </w:rPr>
            </w:pPr>
          </w:p>
        </w:tc>
        <w:tc>
          <w:tcPr>
            <w:tcW w:w="1077" w:type="dxa"/>
            <w:vMerge/>
            <w:shd w:val="clear" w:color="auto" w:fill="auto"/>
            <w:tcMar>
              <w:left w:w="72" w:type="dxa"/>
              <w:right w:w="72" w:type="dxa"/>
            </w:tcMar>
          </w:tcPr>
          <w:p w14:paraId="3DC1392F" w14:textId="77777777" w:rsidR="00935ED6" w:rsidRPr="00935ED6" w:rsidRDefault="00935ED6" w:rsidP="00935ED6">
            <w:pPr>
              <w:spacing w:line="240" w:lineRule="auto"/>
              <w:rPr>
                <w:sz w:val="18"/>
                <w:szCs w:val="18"/>
              </w:rPr>
            </w:pPr>
          </w:p>
        </w:tc>
      </w:tr>
      <w:tr w:rsidR="00935ED6" w:rsidRPr="00935ED6" w14:paraId="3E2A87EF" w14:textId="77777777" w:rsidTr="00935ED6">
        <w:trPr>
          <w:cantSplit/>
          <w:trHeight w:val="917"/>
          <w:jc w:val="center"/>
        </w:trPr>
        <w:tc>
          <w:tcPr>
            <w:tcW w:w="2354" w:type="dxa"/>
            <w:vMerge/>
            <w:shd w:val="clear" w:color="auto" w:fill="auto"/>
          </w:tcPr>
          <w:p w14:paraId="0D4F173D" w14:textId="77777777" w:rsidR="00935ED6" w:rsidRPr="00935ED6" w:rsidRDefault="00935ED6" w:rsidP="00935ED6">
            <w:pPr>
              <w:spacing w:line="240" w:lineRule="auto"/>
              <w:rPr>
                <w:b/>
                <w:sz w:val="18"/>
                <w:szCs w:val="18"/>
              </w:rPr>
            </w:pPr>
          </w:p>
        </w:tc>
        <w:tc>
          <w:tcPr>
            <w:tcW w:w="2644" w:type="dxa"/>
            <w:vMerge/>
            <w:shd w:val="clear" w:color="auto" w:fill="auto"/>
          </w:tcPr>
          <w:p w14:paraId="2E3B3A48" w14:textId="77777777" w:rsidR="00935ED6" w:rsidRPr="00935ED6" w:rsidRDefault="00935ED6" w:rsidP="00935ED6">
            <w:pPr>
              <w:spacing w:line="240" w:lineRule="auto"/>
              <w:rPr>
                <w:b/>
                <w:sz w:val="18"/>
                <w:szCs w:val="18"/>
              </w:rPr>
            </w:pPr>
          </w:p>
        </w:tc>
        <w:tc>
          <w:tcPr>
            <w:tcW w:w="3327" w:type="dxa"/>
            <w:vMerge w:val="restart"/>
            <w:shd w:val="clear" w:color="auto" w:fill="auto"/>
            <w:tcMar>
              <w:left w:w="72" w:type="dxa"/>
              <w:right w:w="72" w:type="dxa"/>
            </w:tcMar>
          </w:tcPr>
          <w:p w14:paraId="31379BB2" w14:textId="77777777" w:rsidR="00935ED6" w:rsidRPr="00935ED6" w:rsidRDefault="00935ED6" w:rsidP="00935ED6">
            <w:pPr>
              <w:spacing w:line="240" w:lineRule="auto"/>
              <w:rPr>
                <w:b/>
                <w:sz w:val="18"/>
                <w:szCs w:val="18"/>
              </w:rPr>
            </w:pPr>
            <w:r w:rsidRPr="00935ED6">
              <w:rPr>
                <w:b/>
                <w:sz w:val="18"/>
                <w:szCs w:val="18"/>
              </w:rPr>
              <w:t>Measure 4.4.3:</w:t>
            </w:r>
          </w:p>
          <w:p w14:paraId="3D5CD6B4" w14:textId="77777777" w:rsidR="00935ED6" w:rsidRPr="00935ED6" w:rsidRDefault="00935ED6" w:rsidP="00935ED6">
            <w:pPr>
              <w:spacing w:line="240" w:lineRule="auto"/>
              <w:rPr>
                <w:b/>
                <w:sz w:val="18"/>
                <w:szCs w:val="18"/>
              </w:rPr>
            </w:pPr>
            <w:r w:rsidRPr="00935ED6">
              <w:rPr>
                <w:rFonts w:cs="Times New Roman"/>
                <w:sz w:val="18"/>
                <w:szCs w:val="18"/>
              </w:rPr>
              <w:t xml:space="preserve">Of all persons living </w:t>
            </w:r>
            <w:proofErr w:type="gramStart"/>
            <w:r w:rsidRPr="00935ED6">
              <w:rPr>
                <w:rFonts w:cs="Times New Roman"/>
                <w:sz w:val="18"/>
                <w:szCs w:val="18"/>
              </w:rPr>
              <w:t>with  diagnosed</w:t>
            </w:r>
            <w:proofErr w:type="gramEnd"/>
            <w:r w:rsidRPr="00935ED6">
              <w:rPr>
                <w:rFonts w:cs="Times New Roman"/>
                <w:sz w:val="18"/>
                <w:szCs w:val="18"/>
              </w:rPr>
              <w:t xml:space="preserve"> HIV infection identified through PS18-1802-funded HIV testing who are screened and identified as needing ART medication adherence support services, the percentage who are provided these services </w:t>
            </w:r>
          </w:p>
        </w:tc>
        <w:tc>
          <w:tcPr>
            <w:tcW w:w="4322" w:type="dxa"/>
            <w:shd w:val="clear" w:color="auto" w:fill="auto"/>
            <w:tcMar>
              <w:left w:w="72" w:type="dxa"/>
              <w:right w:w="72" w:type="dxa"/>
            </w:tcMar>
          </w:tcPr>
          <w:p w14:paraId="2DA58578" w14:textId="77777777" w:rsidR="00935ED6" w:rsidRPr="00935ED6" w:rsidRDefault="00935ED6" w:rsidP="00935ED6">
            <w:pPr>
              <w:spacing w:line="240" w:lineRule="auto"/>
              <w:rPr>
                <w:b/>
                <w:sz w:val="18"/>
                <w:szCs w:val="18"/>
              </w:rPr>
            </w:pPr>
            <w:r w:rsidRPr="00935ED6">
              <w:rPr>
                <w:b/>
                <w:sz w:val="18"/>
                <w:szCs w:val="18"/>
              </w:rPr>
              <w:t>Numerator:</w:t>
            </w:r>
          </w:p>
          <w:p w14:paraId="41FE0A69" w14:textId="77777777" w:rsidR="00935ED6" w:rsidRPr="00935ED6" w:rsidRDefault="00935ED6" w:rsidP="00935ED6">
            <w:pPr>
              <w:spacing w:line="240" w:lineRule="auto"/>
              <w:rPr>
                <w:b/>
                <w:sz w:val="18"/>
                <w:szCs w:val="18"/>
              </w:rPr>
            </w:pPr>
            <w:r w:rsidRPr="00935ED6">
              <w:rPr>
                <w:sz w:val="18"/>
                <w:szCs w:val="18"/>
              </w:rPr>
              <w:t xml:space="preserve">Number of persons in the denominator who are provided </w:t>
            </w:r>
            <w:proofErr w:type="gramStart"/>
            <w:r w:rsidRPr="00935ED6">
              <w:rPr>
                <w:sz w:val="18"/>
                <w:szCs w:val="18"/>
              </w:rPr>
              <w:t>or  actively</w:t>
            </w:r>
            <w:proofErr w:type="gramEnd"/>
            <w:r w:rsidRPr="00935ED6">
              <w:rPr>
                <w:sz w:val="18"/>
                <w:szCs w:val="18"/>
              </w:rPr>
              <w:t xml:space="preserve"> referred to ART medication adherence support services</w:t>
            </w:r>
          </w:p>
        </w:tc>
        <w:tc>
          <w:tcPr>
            <w:tcW w:w="1391" w:type="dxa"/>
            <w:vMerge/>
            <w:shd w:val="clear" w:color="auto" w:fill="auto"/>
          </w:tcPr>
          <w:p w14:paraId="49E2325D" w14:textId="77777777" w:rsidR="00935ED6" w:rsidRPr="00935ED6" w:rsidRDefault="00935ED6" w:rsidP="00935ED6">
            <w:pPr>
              <w:spacing w:line="240" w:lineRule="auto"/>
              <w:rPr>
                <w:sz w:val="18"/>
                <w:szCs w:val="18"/>
              </w:rPr>
            </w:pPr>
          </w:p>
        </w:tc>
        <w:tc>
          <w:tcPr>
            <w:tcW w:w="1077" w:type="dxa"/>
            <w:vMerge/>
            <w:shd w:val="clear" w:color="auto" w:fill="auto"/>
            <w:tcMar>
              <w:left w:w="72" w:type="dxa"/>
              <w:right w:w="72" w:type="dxa"/>
            </w:tcMar>
          </w:tcPr>
          <w:p w14:paraId="05B2F9EC" w14:textId="77777777" w:rsidR="00935ED6" w:rsidRPr="00935ED6" w:rsidRDefault="00935ED6" w:rsidP="00935ED6">
            <w:pPr>
              <w:spacing w:line="240" w:lineRule="auto"/>
              <w:rPr>
                <w:sz w:val="18"/>
                <w:szCs w:val="18"/>
              </w:rPr>
            </w:pPr>
          </w:p>
        </w:tc>
      </w:tr>
      <w:tr w:rsidR="00935ED6" w:rsidRPr="00935ED6" w14:paraId="02F05CC7" w14:textId="77777777" w:rsidTr="00935ED6">
        <w:trPr>
          <w:cantSplit/>
          <w:trHeight w:val="825"/>
          <w:jc w:val="center"/>
        </w:trPr>
        <w:tc>
          <w:tcPr>
            <w:tcW w:w="2354" w:type="dxa"/>
            <w:vMerge/>
            <w:tcBorders>
              <w:bottom w:val="single" w:sz="4" w:space="0" w:color="auto"/>
            </w:tcBorders>
          </w:tcPr>
          <w:p w14:paraId="00ADB452" w14:textId="77777777" w:rsidR="00935ED6" w:rsidRPr="00935ED6" w:rsidRDefault="00935ED6" w:rsidP="00935ED6">
            <w:pPr>
              <w:spacing w:line="240" w:lineRule="auto"/>
              <w:rPr>
                <w:b/>
                <w:sz w:val="18"/>
                <w:szCs w:val="18"/>
              </w:rPr>
            </w:pPr>
          </w:p>
        </w:tc>
        <w:tc>
          <w:tcPr>
            <w:tcW w:w="2644" w:type="dxa"/>
            <w:vMerge/>
            <w:tcBorders>
              <w:bottom w:val="single" w:sz="4" w:space="0" w:color="auto"/>
            </w:tcBorders>
          </w:tcPr>
          <w:p w14:paraId="22EB4EC2" w14:textId="77777777" w:rsidR="00935ED6" w:rsidRPr="00935ED6" w:rsidRDefault="00935ED6" w:rsidP="00935ED6">
            <w:pPr>
              <w:spacing w:line="240" w:lineRule="auto"/>
              <w:rPr>
                <w:sz w:val="18"/>
                <w:szCs w:val="18"/>
              </w:rPr>
            </w:pPr>
          </w:p>
        </w:tc>
        <w:tc>
          <w:tcPr>
            <w:tcW w:w="3327" w:type="dxa"/>
            <w:vMerge/>
            <w:tcBorders>
              <w:bottom w:val="single" w:sz="4" w:space="0" w:color="auto"/>
            </w:tcBorders>
            <w:tcMar>
              <w:left w:w="72" w:type="dxa"/>
              <w:right w:w="72" w:type="dxa"/>
            </w:tcMar>
          </w:tcPr>
          <w:p w14:paraId="38393F52" w14:textId="77777777" w:rsidR="00935ED6" w:rsidRPr="00935ED6" w:rsidRDefault="00935ED6" w:rsidP="00935ED6">
            <w:pPr>
              <w:spacing w:line="240" w:lineRule="auto"/>
              <w:rPr>
                <w:b/>
                <w:sz w:val="18"/>
                <w:szCs w:val="18"/>
              </w:rPr>
            </w:pPr>
          </w:p>
        </w:tc>
        <w:tc>
          <w:tcPr>
            <w:tcW w:w="4322" w:type="dxa"/>
            <w:tcBorders>
              <w:bottom w:val="single" w:sz="4" w:space="0" w:color="auto"/>
            </w:tcBorders>
            <w:tcMar>
              <w:left w:w="72" w:type="dxa"/>
              <w:right w:w="72" w:type="dxa"/>
            </w:tcMar>
          </w:tcPr>
          <w:p w14:paraId="073EFFC7" w14:textId="77777777" w:rsidR="00935ED6" w:rsidRPr="00935ED6" w:rsidRDefault="00935ED6" w:rsidP="00935ED6">
            <w:pPr>
              <w:spacing w:line="240" w:lineRule="auto"/>
              <w:rPr>
                <w:b/>
                <w:sz w:val="18"/>
                <w:szCs w:val="18"/>
              </w:rPr>
            </w:pPr>
            <w:r w:rsidRPr="00935ED6">
              <w:rPr>
                <w:b/>
                <w:sz w:val="18"/>
                <w:szCs w:val="18"/>
              </w:rPr>
              <w:t>Denominator:</w:t>
            </w:r>
          </w:p>
          <w:p w14:paraId="16E71BF5" w14:textId="77777777" w:rsidR="00935ED6" w:rsidRPr="00935ED6" w:rsidRDefault="00935ED6" w:rsidP="00935ED6">
            <w:pPr>
              <w:spacing w:line="240" w:lineRule="auto"/>
              <w:rPr>
                <w:b/>
                <w:sz w:val="18"/>
                <w:szCs w:val="18"/>
              </w:rPr>
            </w:pPr>
            <w:r w:rsidRPr="00935ED6">
              <w:rPr>
                <w:sz w:val="18"/>
                <w:szCs w:val="18"/>
              </w:rPr>
              <w:t xml:space="preserve">Number </w:t>
            </w:r>
            <w:r w:rsidRPr="00935ED6">
              <w:rPr>
                <w:rFonts w:cs="Times New Roman"/>
                <w:sz w:val="18"/>
                <w:szCs w:val="18"/>
              </w:rPr>
              <w:t xml:space="preserve">of persons living with diagnosed HIV infection identified through PS18-1802-funded HIV testing </w:t>
            </w:r>
            <w:r w:rsidRPr="00935ED6">
              <w:rPr>
                <w:sz w:val="18"/>
                <w:szCs w:val="18"/>
              </w:rPr>
              <w:t xml:space="preserve">who are screened </w:t>
            </w:r>
            <w:r w:rsidRPr="00935ED6">
              <w:rPr>
                <w:rFonts w:cs="Times New Roman"/>
                <w:sz w:val="18"/>
                <w:szCs w:val="18"/>
              </w:rPr>
              <w:t>and identified as needing</w:t>
            </w:r>
            <w:r w:rsidRPr="00935ED6">
              <w:rPr>
                <w:sz w:val="18"/>
                <w:szCs w:val="18"/>
              </w:rPr>
              <w:t xml:space="preserve"> ART medication adherence support services </w:t>
            </w:r>
          </w:p>
        </w:tc>
        <w:tc>
          <w:tcPr>
            <w:tcW w:w="1391" w:type="dxa"/>
            <w:vMerge/>
            <w:tcBorders>
              <w:bottom w:val="single" w:sz="4" w:space="0" w:color="auto"/>
            </w:tcBorders>
          </w:tcPr>
          <w:p w14:paraId="3B28555B" w14:textId="77777777" w:rsidR="00935ED6" w:rsidRPr="00935ED6" w:rsidRDefault="00935ED6" w:rsidP="00935ED6">
            <w:pPr>
              <w:spacing w:line="240" w:lineRule="auto"/>
              <w:rPr>
                <w:sz w:val="18"/>
                <w:szCs w:val="18"/>
              </w:rPr>
            </w:pPr>
          </w:p>
        </w:tc>
        <w:tc>
          <w:tcPr>
            <w:tcW w:w="1077" w:type="dxa"/>
            <w:vMerge/>
            <w:tcBorders>
              <w:bottom w:val="single" w:sz="4" w:space="0" w:color="auto"/>
            </w:tcBorders>
            <w:tcMar>
              <w:left w:w="72" w:type="dxa"/>
              <w:right w:w="72" w:type="dxa"/>
            </w:tcMar>
          </w:tcPr>
          <w:p w14:paraId="155F4540" w14:textId="77777777" w:rsidR="00935ED6" w:rsidRPr="00935ED6" w:rsidRDefault="00935ED6" w:rsidP="00935ED6">
            <w:pPr>
              <w:spacing w:line="240" w:lineRule="auto"/>
              <w:rPr>
                <w:sz w:val="18"/>
                <w:szCs w:val="18"/>
              </w:rPr>
            </w:pPr>
          </w:p>
        </w:tc>
      </w:tr>
      <w:tr w:rsidR="00935ED6" w:rsidRPr="00935ED6" w14:paraId="31E4AE63" w14:textId="77777777" w:rsidTr="00935ED6">
        <w:trPr>
          <w:cantSplit/>
          <w:trHeight w:val="287"/>
          <w:jc w:val="center"/>
        </w:trPr>
        <w:tc>
          <w:tcPr>
            <w:tcW w:w="15115" w:type="dxa"/>
            <w:gridSpan w:val="6"/>
            <w:tcBorders>
              <w:bottom w:val="single" w:sz="4" w:space="0" w:color="auto"/>
            </w:tcBorders>
            <w:shd w:val="clear" w:color="auto" w:fill="D9D9D9" w:themeFill="background1" w:themeFillShade="D9"/>
          </w:tcPr>
          <w:p w14:paraId="5A23FE6E" w14:textId="77777777" w:rsidR="00935ED6" w:rsidRPr="00935ED6" w:rsidRDefault="00935ED6" w:rsidP="00935ED6">
            <w:pPr>
              <w:spacing w:line="240" w:lineRule="auto"/>
              <w:jc w:val="center"/>
              <w:rPr>
                <w:b/>
                <w:sz w:val="18"/>
                <w:szCs w:val="18"/>
              </w:rPr>
            </w:pPr>
            <w:r w:rsidRPr="00935ED6">
              <w:rPr>
                <w:b/>
                <w:sz w:val="22"/>
              </w:rPr>
              <w:t>VIRAL SUPPRESSION</w:t>
            </w:r>
          </w:p>
        </w:tc>
      </w:tr>
      <w:tr w:rsidR="00935ED6" w:rsidRPr="00935ED6" w14:paraId="5F1B428C" w14:textId="77777777" w:rsidTr="00935ED6">
        <w:trPr>
          <w:cantSplit/>
          <w:trHeight w:val="499"/>
          <w:jc w:val="center"/>
        </w:trPr>
        <w:tc>
          <w:tcPr>
            <w:tcW w:w="2354" w:type="dxa"/>
            <w:vMerge w:val="restart"/>
          </w:tcPr>
          <w:p w14:paraId="2D02D013" w14:textId="77777777" w:rsidR="00935ED6" w:rsidRPr="00935ED6" w:rsidRDefault="00935ED6" w:rsidP="00935ED6">
            <w:pPr>
              <w:spacing w:line="240" w:lineRule="auto"/>
              <w:rPr>
                <w:b/>
                <w:sz w:val="18"/>
                <w:szCs w:val="18"/>
              </w:rPr>
            </w:pPr>
            <w:r w:rsidRPr="00935ED6">
              <w:rPr>
                <w:b/>
                <w:sz w:val="18"/>
                <w:szCs w:val="18"/>
              </w:rPr>
              <w:t>Outcome 4.5:</w:t>
            </w:r>
          </w:p>
          <w:p w14:paraId="5FF54703" w14:textId="77777777" w:rsidR="00935ED6" w:rsidRPr="00935ED6" w:rsidRDefault="00935ED6" w:rsidP="00935ED6">
            <w:pPr>
              <w:spacing w:line="240" w:lineRule="auto"/>
              <w:rPr>
                <w:b/>
                <w:sz w:val="18"/>
                <w:szCs w:val="18"/>
              </w:rPr>
            </w:pPr>
            <w:r w:rsidRPr="00935ED6">
              <w:rPr>
                <w:sz w:val="18"/>
                <w:szCs w:val="18"/>
              </w:rPr>
              <w:t>Increased HIV viral load suppression among PLWH (outcome)</w:t>
            </w:r>
          </w:p>
        </w:tc>
        <w:tc>
          <w:tcPr>
            <w:tcW w:w="2644" w:type="dxa"/>
            <w:vMerge w:val="restart"/>
          </w:tcPr>
          <w:p w14:paraId="5FB21D52" w14:textId="77777777" w:rsidR="00935ED6" w:rsidRPr="00935ED6" w:rsidRDefault="00935ED6" w:rsidP="00935ED6">
            <w:pPr>
              <w:spacing w:line="240" w:lineRule="auto"/>
              <w:rPr>
                <w:b/>
                <w:sz w:val="18"/>
                <w:szCs w:val="18"/>
              </w:rPr>
            </w:pPr>
            <w:r w:rsidRPr="00935ED6">
              <w:rPr>
                <w:b/>
                <w:sz w:val="18"/>
                <w:szCs w:val="18"/>
              </w:rPr>
              <w:t>Question 4.5.1:</w:t>
            </w:r>
          </w:p>
          <w:p w14:paraId="4F1BCDD2" w14:textId="77777777" w:rsidR="00935ED6" w:rsidRPr="00935ED6" w:rsidRDefault="00935ED6" w:rsidP="00935ED6">
            <w:pPr>
              <w:spacing w:line="240" w:lineRule="auto"/>
              <w:rPr>
                <w:sz w:val="18"/>
                <w:szCs w:val="18"/>
              </w:rPr>
            </w:pPr>
            <w:r w:rsidRPr="00935ED6">
              <w:rPr>
                <w:sz w:val="18"/>
                <w:szCs w:val="18"/>
              </w:rPr>
              <w:t>To what extent was there an increase in HIV viral load suppression among persons living with diagnosed HIV infection?</w:t>
            </w:r>
          </w:p>
        </w:tc>
        <w:tc>
          <w:tcPr>
            <w:tcW w:w="3327" w:type="dxa"/>
            <w:vMerge w:val="restart"/>
            <w:shd w:val="clear" w:color="auto" w:fill="auto"/>
            <w:tcMar>
              <w:left w:w="72" w:type="dxa"/>
              <w:right w:w="72" w:type="dxa"/>
            </w:tcMar>
          </w:tcPr>
          <w:p w14:paraId="78B3D4DE" w14:textId="77777777" w:rsidR="00935ED6" w:rsidRPr="00935ED6" w:rsidRDefault="00935ED6" w:rsidP="00935ED6">
            <w:pPr>
              <w:spacing w:line="240" w:lineRule="auto"/>
              <w:rPr>
                <w:b/>
                <w:sz w:val="18"/>
                <w:szCs w:val="18"/>
              </w:rPr>
            </w:pPr>
            <w:r w:rsidRPr="00935ED6">
              <w:rPr>
                <w:b/>
                <w:sz w:val="18"/>
                <w:szCs w:val="18"/>
              </w:rPr>
              <w:t>Measure 4.5.1:</w:t>
            </w:r>
          </w:p>
          <w:p w14:paraId="25FA31DA" w14:textId="77777777" w:rsidR="00935ED6" w:rsidRPr="00935ED6" w:rsidRDefault="00935ED6" w:rsidP="00935ED6">
            <w:pPr>
              <w:spacing w:line="240" w:lineRule="auto"/>
              <w:rPr>
                <w:b/>
                <w:sz w:val="18"/>
                <w:szCs w:val="18"/>
              </w:rPr>
            </w:pPr>
            <w:r w:rsidRPr="00935ED6">
              <w:rPr>
                <w:sz w:val="18"/>
                <w:szCs w:val="18"/>
              </w:rPr>
              <w:t xml:space="preserve">Of all persons living with diagnosed HIV infection, the percentage virally suppressed </w:t>
            </w:r>
            <w:r w:rsidRPr="00935ED6">
              <w:rPr>
                <w:b/>
                <w:sz w:val="18"/>
                <w:szCs w:val="18"/>
              </w:rPr>
              <w:t>(FOA target: ≥80%)</w:t>
            </w:r>
          </w:p>
        </w:tc>
        <w:tc>
          <w:tcPr>
            <w:tcW w:w="4322" w:type="dxa"/>
            <w:tcBorders>
              <w:bottom w:val="single" w:sz="4" w:space="0" w:color="auto"/>
            </w:tcBorders>
            <w:shd w:val="clear" w:color="auto" w:fill="auto"/>
            <w:tcMar>
              <w:left w:w="72" w:type="dxa"/>
              <w:right w:w="72" w:type="dxa"/>
            </w:tcMar>
          </w:tcPr>
          <w:p w14:paraId="0A572C93" w14:textId="77777777" w:rsidR="00935ED6" w:rsidRPr="00935ED6" w:rsidRDefault="00935ED6" w:rsidP="00935ED6">
            <w:pPr>
              <w:spacing w:line="240" w:lineRule="auto"/>
              <w:rPr>
                <w:b/>
                <w:sz w:val="18"/>
                <w:szCs w:val="18"/>
              </w:rPr>
            </w:pPr>
            <w:r w:rsidRPr="00935ED6">
              <w:rPr>
                <w:b/>
                <w:sz w:val="18"/>
                <w:szCs w:val="18"/>
              </w:rPr>
              <w:t>Numerator:</w:t>
            </w:r>
          </w:p>
          <w:p w14:paraId="4D55B59B" w14:textId="77777777" w:rsidR="00935ED6" w:rsidRPr="00935ED6" w:rsidRDefault="00935ED6" w:rsidP="00935ED6">
            <w:pPr>
              <w:spacing w:line="240" w:lineRule="auto"/>
              <w:rPr>
                <w:b/>
                <w:sz w:val="18"/>
                <w:szCs w:val="18"/>
              </w:rPr>
            </w:pPr>
            <w:r w:rsidRPr="00935ED6">
              <w:rPr>
                <w:sz w:val="18"/>
                <w:szCs w:val="18"/>
              </w:rPr>
              <w:t>Number of persons in the denominator who are virally suppressed</w:t>
            </w:r>
          </w:p>
        </w:tc>
        <w:tc>
          <w:tcPr>
            <w:tcW w:w="1391" w:type="dxa"/>
            <w:vMerge w:val="restart"/>
          </w:tcPr>
          <w:p w14:paraId="6C24C99B" w14:textId="77777777" w:rsidR="00935ED6" w:rsidRPr="00935ED6" w:rsidRDefault="00935ED6" w:rsidP="00935ED6">
            <w:pPr>
              <w:spacing w:line="240" w:lineRule="auto"/>
              <w:rPr>
                <w:sz w:val="18"/>
                <w:szCs w:val="18"/>
              </w:rPr>
            </w:pPr>
            <w:r w:rsidRPr="00935ED6">
              <w:rPr>
                <w:sz w:val="18"/>
                <w:szCs w:val="18"/>
              </w:rPr>
              <w:t>NHSS</w:t>
            </w:r>
          </w:p>
        </w:tc>
        <w:tc>
          <w:tcPr>
            <w:tcW w:w="1077" w:type="dxa"/>
            <w:vMerge w:val="restart"/>
            <w:tcMar>
              <w:left w:w="72" w:type="dxa"/>
              <w:right w:w="72" w:type="dxa"/>
            </w:tcMar>
          </w:tcPr>
          <w:p w14:paraId="5A573864" w14:textId="77777777" w:rsidR="00935ED6" w:rsidRPr="00935ED6" w:rsidRDefault="00935ED6" w:rsidP="00935ED6">
            <w:pPr>
              <w:spacing w:line="240" w:lineRule="auto"/>
              <w:rPr>
                <w:sz w:val="18"/>
                <w:szCs w:val="18"/>
              </w:rPr>
            </w:pPr>
            <w:r w:rsidRPr="00935ED6">
              <w:rPr>
                <w:sz w:val="18"/>
                <w:szCs w:val="18"/>
              </w:rPr>
              <w:t>Client-Level</w:t>
            </w:r>
          </w:p>
        </w:tc>
      </w:tr>
      <w:tr w:rsidR="00935ED6" w:rsidRPr="00935ED6" w14:paraId="068DA97D" w14:textId="77777777" w:rsidTr="00935ED6">
        <w:trPr>
          <w:cantSplit/>
          <w:trHeight w:val="585"/>
          <w:jc w:val="center"/>
        </w:trPr>
        <w:tc>
          <w:tcPr>
            <w:tcW w:w="2354" w:type="dxa"/>
            <w:vMerge/>
          </w:tcPr>
          <w:p w14:paraId="33D4D61E" w14:textId="77777777" w:rsidR="00935ED6" w:rsidRPr="00935ED6" w:rsidRDefault="00935ED6" w:rsidP="00935ED6">
            <w:pPr>
              <w:spacing w:line="240" w:lineRule="auto"/>
              <w:rPr>
                <w:b/>
                <w:sz w:val="18"/>
                <w:szCs w:val="18"/>
              </w:rPr>
            </w:pPr>
          </w:p>
        </w:tc>
        <w:tc>
          <w:tcPr>
            <w:tcW w:w="2644" w:type="dxa"/>
            <w:vMerge/>
          </w:tcPr>
          <w:p w14:paraId="07270DE6" w14:textId="77777777" w:rsidR="00935ED6" w:rsidRPr="00935ED6" w:rsidRDefault="00935ED6" w:rsidP="00935ED6">
            <w:pPr>
              <w:spacing w:line="240" w:lineRule="auto"/>
              <w:rPr>
                <w:b/>
                <w:sz w:val="18"/>
                <w:szCs w:val="18"/>
              </w:rPr>
            </w:pPr>
          </w:p>
        </w:tc>
        <w:tc>
          <w:tcPr>
            <w:tcW w:w="3327" w:type="dxa"/>
            <w:vMerge/>
            <w:tcBorders>
              <w:bottom w:val="single" w:sz="4" w:space="0" w:color="auto"/>
            </w:tcBorders>
            <w:shd w:val="clear" w:color="auto" w:fill="auto"/>
            <w:tcMar>
              <w:left w:w="72" w:type="dxa"/>
              <w:right w:w="72" w:type="dxa"/>
            </w:tcMar>
          </w:tcPr>
          <w:p w14:paraId="004CF199" w14:textId="77777777" w:rsidR="00935ED6" w:rsidRPr="00935ED6" w:rsidRDefault="00935ED6" w:rsidP="00935ED6">
            <w:pPr>
              <w:spacing w:line="240" w:lineRule="auto"/>
              <w:rPr>
                <w:b/>
                <w:sz w:val="18"/>
                <w:szCs w:val="18"/>
              </w:rPr>
            </w:pPr>
          </w:p>
        </w:tc>
        <w:tc>
          <w:tcPr>
            <w:tcW w:w="4322" w:type="dxa"/>
            <w:tcBorders>
              <w:bottom w:val="single" w:sz="4" w:space="0" w:color="auto"/>
            </w:tcBorders>
            <w:shd w:val="clear" w:color="auto" w:fill="auto"/>
            <w:tcMar>
              <w:left w:w="72" w:type="dxa"/>
              <w:right w:w="72" w:type="dxa"/>
            </w:tcMar>
          </w:tcPr>
          <w:p w14:paraId="22DD212C" w14:textId="77777777" w:rsidR="00935ED6" w:rsidRPr="00935ED6" w:rsidRDefault="00935ED6" w:rsidP="00935ED6">
            <w:pPr>
              <w:spacing w:line="240" w:lineRule="auto"/>
              <w:rPr>
                <w:b/>
                <w:sz w:val="18"/>
                <w:szCs w:val="18"/>
              </w:rPr>
            </w:pPr>
            <w:r w:rsidRPr="00935ED6">
              <w:rPr>
                <w:b/>
                <w:sz w:val="18"/>
                <w:szCs w:val="18"/>
              </w:rPr>
              <w:t>Denominator:</w:t>
            </w:r>
          </w:p>
          <w:p w14:paraId="184E5D5F" w14:textId="77777777" w:rsidR="00935ED6" w:rsidRPr="00935ED6" w:rsidRDefault="00935ED6" w:rsidP="00935ED6">
            <w:pPr>
              <w:spacing w:line="240" w:lineRule="auto"/>
              <w:rPr>
                <w:b/>
                <w:sz w:val="18"/>
                <w:szCs w:val="18"/>
              </w:rPr>
            </w:pPr>
            <w:r w:rsidRPr="00935ED6">
              <w:rPr>
                <w:sz w:val="18"/>
                <w:szCs w:val="18"/>
              </w:rPr>
              <w:t xml:space="preserve">Number of persons living with diagnosed HIV in </w:t>
            </w:r>
            <w:proofErr w:type="gramStart"/>
            <w:r w:rsidRPr="00935ED6">
              <w:rPr>
                <w:sz w:val="18"/>
                <w:szCs w:val="18"/>
              </w:rPr>
              <w:t xml:space="preserve">the </w:t>
            </w:r>
            <w:r w:rsidRPr="00935ED6">
              <w:rPr>
                <w:rFonts w:cs="Times New Roman"/>
              </w:rPr>
              <w:t xml:space="preserve"> </w:t>
            </w:r>
            <w:r w:rsidRPr="00935ED6">
              <w:rPr>
                <w:sz w:val="18"/>
                <w:szCs w:val="18"/>
              </w:rPr>
              <w:t>jurisdiction</w:t>
            </w:r>
            <w:proofErr w:type="gramEnd"/>
          </w:p>
        </w:tc>
        <w:tc>
          <w:tcPr>
            <w:tcW w:w="1391" w:type="dxa"/>
            <w:vMerge/>
          </w:tcPr>
          <w:p w14:paraId="1160B2D9" w14:textId="77777777" w:rsidR="00935ED6" w:rsidRPr="00935ED6" w:rsidRDefault="00935ED6" w:rsidP="00935ED6">
            <w:pPr>
              <w:spacing w:line="240" w:lineRule="auto"/>
              <w:rPr>
                <w:sz w:val="18"/>
                <w:szCs w:val="18"/>
              </w:rPr>
            </w:pPr>
          </w:p>
        </w:tc>
        <w:tc>
          <w:tcPr>
            <w:tcW w:w="1077" w:type="dxa"/>
            <w:vMerge/>
            <w:tcMar>
              <w:left w:w="72" w:type="dxa"/>
              <w:right w:w="72" w:type="dxa"/>
            </w:tcMar>
          </w:tcPr>
          <w:p w14:paraId="45B9DE30" w14:textId="77777777" w:rsidR="00935ED6" w:rsidRPr="00935ED6" w:rsidRDefault="00935ED6" w:rsidP="00935ED6">
            <w:pPr>
              <w:spacing w:line="240" w:lineRule="auto"/>
              <w:rPr>
                <w:sz w:val="18"/>
                <w:szCs w:val="18"/>
              </w:rPr>
            </w:pPr>
          </w:p>
        </w:tc>
      </w:tr>
      <w:tr w:rsidR="00935ED6" w:rsidRPr="00935ED6" w14:paraId="22533D79" w14:textId="77777777" w:rsidTr="00935ED6">
        <w:trPr>
          <w:cantSplit/>
          <w:trHeight w:val="971"/>
          <w:jc w:val="center"/>
        </w:trPr>
        <w:tc>
          <w:tcPr>
            <w:tcW w:w="2354" w:type="dxa"/>
            <w:vMerge/>
          </w:tcPr>
          <w:p w14:paraId="03ABCFEB" w14:textId="77777777" w:rsidR="00935ED6" w:rsidRPr="00935ED6" w:rsidRDefault="00935ED6" w:rsidP="00935ED6">
            <w:pPr>
              <w:spacing w:line="240" w:lineRule="auto"/>
              <w:rPr>
                <w:b/>
                <w:sz w:val="18"/>
                <w:szCs w:val="18"/>
              </w:rPr>
            </w:pPr>
          </w:p>
        </w:tc>
        <w:tc>
          <w:tcPr>
            <w:tcW w:w="2644" w:type="dxa"/>
            <w:vMerge w:val="restart"/>
          </w:tcPr>
          <w:p w14:paraId="715423FD" w14:textId="77777777" w:rsidR="00935ED6" w:rsidRPr="00935ED6" w:rsidRDefault="00935ED6" w:rsidP="00935ED6">
            <w:pPr>
              <w:spacing w:line="240" w:lineRule="auto"/>
              <w:rPr>
                <w:b/>
                <w:sz w:val="18"/>
                <w:szCs w:val="18"/>
              </w:rPr>
            </w:pPr>
            <w:r w:rsidRPr="00935ED6">
              <w:rPr>
                <w:b/>
                <w:sz w:val="18"/>
                <w:szCs w:val="18"/>
              </w:rPr>
              <w:t>Question 4.5.2:</w:t>
            </w:r>
          </w:p>
          <w:p w14:paraId="43F594E6" w14:textId="77777777" w:rsidR="00935ED6" w:rsidRPr="00935ED6" w:rsidRDefault="00935ED6" w:rsidP="00935ED6">
            <w:pPr>
              <w:spacing w:line="240" w:lineRule="auto"/>
              <w:rPr>
                <w:b/>
                <w:sz w:val="18"/>
                <w:szCs w:val="18"/>
              </w:rPr>
            </w:pPr>
            <w:r w:rsidRPr="00935ED6">
              <w:rPr>
                <w:sz w:val="18"/>
                <w:szCs w:val="18"/>
              </w:rPr>
              <w:t>Does using HIV surveillance data increase viral suppression among not-in-care PLWH who are linked to or re-engaged in HIV medical care?</w:t>
            </w:r>
          </w:p>
        </w:tc>
        <w:tc>
          <w:tcPr>
            <w:tcW w:w="3327" w:type="dxa"/>
            <w:vMerge w:val="restart"/>
            <w:shd w:val="clear" w:color="auto" w:fill="auto"/>
            <w:tcMar>
              <w:left w:w="72" w:type="dxa"/>
              <w:right w:w="72" w:type="dxa"/>
            </w:tcMar>
          </w:tcPr>
          <w:p w14:paraId="3F5E1C4A" w14:textId="77777777" w:rsidR="00935ED6" w:rsidRPr="00935ED6" w:rsidRDefault="00935ED6" w:rsidP="00935ED6">
            <w:pPr>
              <w:spacing w:line="240" w:lineRule="auto"/>
              <w:rPr>
                <w:b/>
                <w:sz w:val="18"/>
                <w:szCs w:val="18"/>
              </w:rPr>
            </w:pPr>
            <w:r w:rsidRPr="00935ED6">
              <w:rPr>
                <w:b/>
                <w:sz w:val="18"/>
                <w:szCs w:val="18"/>
              </w:rPr>
              <w:t>Measure 4.5.2:</w:t>
            </w:r>
          </w:p>
          <w:p w14:paraId="18700978" w14:textId="77777777" w:rsidR="00935ED6" w:rsidRPr="00935ED6" w:rsidRDefault="00935ED6" w:rsidP="00935ED6">
            <w:pPr>
              <w:spacing w:line="240" w:lineRule="auto"/>
              <w:rPr>
                <w:b/>
                <w:sz w:val="18"/>
                <w:szCs w:val="18"/>
              </w:rPr>
            </w:pPr>
            <w:r w:rsidRPr="00935ED6">
              <w:rPr>
                <w:sz w:val="18"/>
                <w:szCs w:val="18"/>
              </w:rPr>
              <w:t>For PLWH identified through data-to-care activities, percentage of PLWH linked to HIV medical care during a specified time period, who achieved HIV viral suppression within six months (180 days) after being linked to care</w:t>
            </w:r>
          </w:p>
        </w:tc>
        <w:tc>
          <w:tcPr>
            <w:tcW w:w="4322" w:type="dxa"/>
            <w:tcBorders>
              <w:bottom w:val="single" w:sz="4" w:space="0" w:color="auto"/>
            </w:tcBorders>
            <w:shd w:val="clear" w:color="auto" w:fill="auto"/>
            <w:tcMar>
              <w:left w:w="72" w:type="dxa"/>
              <w:right w:w="72" w:type="dxa"/>
            </w:tcMar>
          </w:tcPr>
          <w:p w14:paraId="1D27F81E" w14:textId="77777777" w:rsidR="00935ED6" w:rsidRPr="00935ED6" w:rsidRDefault="00935ED6" w:rsidP="00935ED6">
            <w:pPr>
              <w:spacing w:line="240" w:lineRule="auto"/>
              <w:rPr>
                <w:b/>
                <w:sz w:val="18"/>
                <w:szCs w:val="18"/>
              </w:rPr>
            </w:pPr>
            <w:r w:rsidRPr="00935ED6">
              <w:rPr>
                <w:b/>
                <w:sz w:val="18"/>
                <w:szCs w:val="18"/>
              </w:rPr>
              <w:t>Numerator:</w:t>
            </w:r>
          </w:p>
          <w:p w14:paraId="2166613B" w14:textId="77777777" w:rsidR="00935ED6" w:rsidRPr="00935ED6" w:rsidRDefault="00935ED6" w:rsidP="00935ED6">
            <w:pPr>
              <w:spacing w:line="240" w:lineRule="auto"/>
              <w:rPr>
                <w:b/>
                <w:sz w:val="18"/>
                <w:szCs w:val="18"/>
              </w:rPr>
            </w:pPr>
            <w:r w:rsidRPr="00935ED6">
              <w:rPr>
                <w:sz w:val="18"/>
                <w:szCs w:val="18"/>
              </w:rPr>
              <w:t>Number of PLWH in the denominator who achieve HIV viral suppression within six months (180 days) after being linked to care</w:t>
            </w:r>
          </w:p>
        </w:tc>
        <w:tc>
          <w:tcPr>
            <w:tcW w:w="1391" w:type="dxa"/>
            <w:vMerge/>
          </w:tcPr>
          <w:p w14:paraId="6FACCF1A" w14:textId="77777777" w:rsidR="00935ED6" w:rsidRPr="00935ED6" w:rsidRDefault="00935ED6" w:rsidP="00935ED6">
            <w:pPr>
              <w:spacing w:line="240" w:lineRule="auto"/>
              <w:rPr>
                <w:sz w:val="18"/>
                <w:szCs w:val="18"/>
              </w:rPr>
            </w:pPr>
          </w:p>
        </w:tc>
        <w:tc>
          <w:tcPr>
            <w:tcW w:w="1077" w:type="dxa"/>
            <w:vMerge/>
            <w:tcMar>
              <w:left w:w="72" w:type="dxa"/>
              <w:right w:w="72" w:type="dxa"/>
            </w:tcMar>
          </w:tcPr>
          <w:p w14:paraId="5391FAE6" w14:textId="77777777" w:rsidR="00935ED6" w:rsidRPr="00935ED6" w:rsidRDefault="00935ED6" w:rsidP="00935ED6">
            <w:pPr>
              <w:spacing w:line="240" w:lineRule="auto"/>
              <w:rPr>
                <w:sz w:val="18"/>
                <w:szCs w:val="18"/>
              </w:rPr>
            </w:pPr>
          </w:p>
        </w:tc>
      </w:tr>
      <w:tr w:rsidR="00935ED6" w:rsidRPr="00935ED6" w14:paraId="209DBADE" w14:textId="77777777" w:rsidTr="00935ED6">
        <w:trPr>
          <w:cantSplit/>
          <w:trHeight w:val="971"/>
          <w:jc w:val="center"/>
        </w:trPr>
        <w:tc>
          <w:tcPr>
            <w:tcW w:w="2354" w:type="dxa"/>
            <w:vMerge/>
          </w:tcPr>
          <w:p w14:paraId="6E69FE5B" w14:textId="77777777" w:rsidR="00935ED6" w:rsidRPr="00935ED6" w:rsidRDefault="00935ED6" w:rsidP="00935ED6">
            <w:pPr>
              <w:spacing w:line="240" w:lineRule="auto"/>
              <w:rPr>
                <w:b/>
                <w:sz w:val="18"/>
                <w:szCs w:val="18"/>
              </w:rPr>
            </w:pPr>
          </w:p>
        </w:tc>
        <w:tc>
          <w:tcPr>
            <w:tcW w:w="2644" w:type="dxa"/>
            <w:vMerge/>
          </w:tcPr>
          <w:p w14:paraId="734FDA1F" w14:textId="77777777" w:rsidR="00935ED6" w:rsidRPr="00935ED6" w:rsidRDefault="00935ED6" w:rsidP="00935ED6">
            <w:pPr>
              <w:spacing w:line="240" w:lineRule="auto"/>
              <w:rPr>
                <w:b/>
                <w:sz w:val="18"/>
                <w:szCs w:val="18"/>
              </w:rPr>
            </w:pPr>
          </w:p>
        </w:tc>
        <w:tc>
          <w:tcPr>
            <w:tcW w:w="3327" w:type="dxa"/>
            <w:vMerge/>
            <w:shd w:val="clear" w:color="auto" w:fill="auto"/>
            <w:tcMar>
              <w:left w:w="72" w:type="dxa"/>
              <w:right w:w="72" w:type="dxa"/>
            </w:tcMar>
          </w:tcPr>
          <w:p w14:paraId="596FDB36" w14:textId="77777777" w:rsidR="00935ED6" w:rsidRPr="00935ED6" w:rsidRDefault="00935ED6" w:rsidP="00935ED6">
            <w:pPr>
              <w:spacing w:line="240" w:lineRule="auto"/>
              <w:rPr>
                <w:b/>
                <w:sz w:val="18"/>
                <w:szCs w:val="18"/>
              </w:rPr>
            </w:pPr>
          </w:p>
        </w:tc>
        <w:tc>
          <w:tcPr>
            <w:tcW w:w="4322" w:type="dxa"/>
            <w:shd w:val="clear" w:color="auto" w:fill="auto"/>
            <w:tcMar>
              <w:left w:w="72" w:type="dxa"/>
              <w:right w:w="72" w:type="dxa"/>
            </w:tcMar>
          </w:tcPr>
          <w:p w14:paraId="33397B83" w14:textId="77777777" w:rsidR="00935ED6" w:rsidRPr="00935ED6" w:rsidRDefault="00935ED6" w:rsidP="00935ED6">
            <w:pPr>
              <w:spacing w:line="240" w:lineRule="auto"/>
              <w:rPr>
                <w:b/>
                <w:sz w:val="18"/>
                <w:szCs w:val="18"/>
              </w:rPr>
            </w:pPr>
            <w:r w:rsidRPr="00935ED6">
              <w:rPr>
                <w:b/>
                <w:sz w:val="18"/>
                <w:szCs w:val="18"/>
              </w:rPr>
              <w:t>Denominator:</w:t>
            </w:r>
          </w:p>
          <w:p w14:paraId="3F4422B6" w14:textId="77777777" w:rsidR="00935ED6" w:rsidRPr="00935ED6" w:rsidRDefault="00935ED6" w:rsidP="00935ED6">
            <w:pPr>
              <w:spacing w:line="240" w:lineRule="auto"/>
              <w:rPr>
                <w:sz w:val="18"/>
                <w:szCs w:val="18"/>
              </w:rPr>
            </w:pPr>
            <w:r w:rsidRPr="00935ED6">
              <w:rPr>
                <w:sz w:val="18"/>
                <w:szCs w:val="18"/>
              </w:rPr>
              <w:t>Number of confirmed not-in-care PLWH identified through data-to-care activities who were linked to HIV medical care during a specified time period</w:t>
            </w:r>
          </w:p>
        </w:tc>
        <w:tc>
          <w:tcPr>
            <w:tcW w:w="1391" w:type="dxa"/>
            <w:vMerge/>
            <w:tcBorders>
              <w:bottom w:val="single" w:sz="4" w:space="0" w:color="auto"/>
            </w:tcBorders>
          </w:tcPr>
          <w:p w14:paraId="33F47CF4" w14:textId="77777777" w:rsidR="00935ED6" w:rsidRPr="00935ED6" w:rsidRDefault="00935ED6" w:rsidP="00935ED6">
            <w:pPr>
              <w:spacing w:line="240" w:lineRule="auto"/>
              <w:rPr>
                <w:sz w:val="18"/>
                <w:szCs w:val="18"/>
              </w:rPr>
            </w:pPr>
          </w:p>
        </w:tc>
        <w:tc>
          <w:tcPr>
            <w:tcW w:w="1077" w:type="dxa"/>
            <w:vMerge/>
            <w:tcBorders>
              <w:bottom w:val="single" w:sz="4" w:space="0" w:color="auto"/>
            </w:tcBorders>
            <w:tcMar>
              <w:left w:w="72" w:type="dxa"/>
              <w:right w:w="72" w:type="dxa"/>
            </w:tcMar>
          </w:tcPr>
          <w:p w14:paraId="456A7881" w14:textId="77777777" w:rsidR="00935ED6" w:rsidRPr="00935ED6" w:rsidRDefault="00935ED6" w:rsidP="00935ED6">
            <w:pPr>
              <w:spacing w:line="240" w:lineRule="auto"/>
              <w:rPr>
                <w:sz w:val="18"/>
                <w:szCs w:val="18"/>
              </w:rPr>
            </w:pPr>
          </w:p>
        </w:tc>
      </w:tr>
      <w:tr w:rsidR="00935ED6" w:rsidRPr="00935ED6" w14:paraId="223F197B" w14:textId="77777777" w:rsidTr="00935ED6">
        <w:trPr>
          <w:cantSplit/>
          <w:trHeight w:val="188"/>
          <w:jc w:val="center"/>
        </w:trPr>
        <w:tc>
          <w:tcPr>
            <w:tcW w:w="15115" w:type="dxa"/>
            <w:gridSpan w:val="6"/>
            <w:shd w:val="clear" w:color="auto" w:fill="D9D9D9" w:themeFill="background1" w:themeFillShade="D9"/>
          </w:tcPr>
          <w:p w14:paraId="5E168D7F" w14:textId="77777777" w:rsidR="00935ED6" w:rsidRPr="00935ED6" w:rsidRDefault="00935ED6" w:rsidP="00935ED6">
            <w:pPr>
              <w:spacing w:line="240" w:lineRule="auto"/>
              <w:jc w:val="center"/>
              <w:rPr>
                <w:sz w:val="22"/>
              </w:rPr>
            </w:pPr>
            <w:r w:rsidRPr="00935ED6">
              <w:rPr>
                <w:b/>
                <w:sz w:val="22"/>
              </w:rPr>
              <w:t>Risk Reduction and Support Services—HIV-Positive Persons</w:t>
            </w:r>
          </w:p>
        </w:tc>
      </w:tr>
      <w:tr w:rsidR="00935ED6" w:rsidRPr="00935ED6" w14:paraId="2E69B0B3" w14:textId="77777777" w:rsidTr="00935ED6">
        <w:trPr>
          <w:cantSplit/>
          <w:trHeight w:val="701"/>
          <w:jc w:val="center"/>
        </w:trPr>
        <w:tc>
          <w:tcPr>
            <w:tcW w:w="2354" w:type="dxa"/>
            <w:vMerge w:val="restart"/>
            <w:shd w:val="clear" w:color="auto" w:fill="auto"/>
          </w:tcPr>
          <w:p w14:paraId="69C13D14" w14:textId="77777777" w:rsidR="00935ED6" w:rsidRPr="00935ED6" w:rsidRDefault="00935ED6" w:rsidP="00935ED6">
            <w:pPr>
              <w:spacing w:line="240" w:lineRule="auto"/>
              <w:ind w:left="216" w:hanging="216"/>
              <w:rPr>
                <w:b/>
                <w:sz w:val="18"/>
                <w:szCs w:val="18"/>
              </w:rPr>
            </w:pPr>
            <w:r w:rsidRPr="00935ED6">
              <w:rPr>
                <w:b/>
                <w:sz w:val="18"/>
                <w:szCs w:val="18"/>
              </w:rPr>
              <w:t xml:space="preserve">4.6:  </w:t>
            </w:r>
            <w:r w:rsidRPr="00935ED6">
              <w:rPr>
                <w:sz w:val="18"/>
                <w:szCs w:val="18"/>
              </w:rPr>
              <w:t>Increased provision of risk reduction interventions for PLWH (output)</w:t>
            </w:r>
          </w:p>
          <w:p w14:paraId="3551075A" w14:textId="77777777" w:rsidR="00935ED6" w:rsidRPr="00935ED6" w:rsidRDefault="00935ED6" w:rsidP="00935ED6">
            <w:pPr>
              <w:spacing w:line="240" w:lineRule="auto"/>
              <w:rPr>
                <w:b/>
                <w:sz w:val="18"/>
                <w:szCs w:val="18"/>
              </w:rPr>
            </w:pPr>
          </w:p>
          <w:p w14:paraId="0093CE6F" w14:textId="77777777" w:rsidR="00935ED6" w:rsidRPr="00935ED6" w:rsidRDefault="00935ED6" w:rsidP="00935ED6">
            <w:pPr>
              <w:spacing w:line="240" w:lineRule="auto"/>
              <w:rPr>
                <w:b/>
                <w:sz w:val="18"/>
                <w:szCs w:val="18"/>
              </w:rPr>
            </w:pPr>
          </w:p>
          <w:p w14:paraId="4163176B" w14:textId="77777777" w:rsidR="00935ED6" w:rsidRPr="00935ED6" w:rsidRDefault="00935ED6" w:rsidP="00935ED6">
            <w:pPr>
              <w:spacing w:line="240" w:lineRule="auto"/>
              <w:rPr>
                <w:b/>
                <w:sz w:val="18"/>
                <w:szCs w:val="18"/>
              </w:rPr>
            </w:pPr>
            <w:r w:rsidRPr="00935ED6">
              <w:rPr>
                <w:rFonts w:eastAsia="Times New Roman" w:cs="Times New Roman"/>
                <w:sz w:val="18"/>
                <w:szCs w:val="18"/>
              </w:rPr>
              <w:lastRenderedPageBreak/>
              <w:t xml:space="preserve"> </w:t>
            </w:r>
          </w:p>
        </w:tc>
        <w:tc>
          <w:tcPr>
            <w:tcW w:w="2644" w:type="dxa"/>
            <w:vMerge w:val="restart"/>
          </w:tcPr>
          <w:p w14:paraId="11864C53" w14:textId="77777777" w:rsidR="00935ED6" w:rsidRPr="00935ED6" w:rsidRDefault="00935ED6" w:rsidP="00935ED6">
            <w:pPr>
              <w:spacing w:line="240" w:lineRule="auto"/>
              <w:rPr>
                <w:b/>
                <w:sz w:val="18"/>
                <w:szCs w:val="18"/>
              </w:rPr>
            </w:pPr>
            <w:r w:rsidRPr="00935ED6">
              <w:rPr>
                <w:b/>
                <w:sz w:val="18"/>
                <w:szCs w:val="18"/>
              </w:rPr>
              <w:lastRenderedPageBreak/>
              <w:t>Question 4.6.1-</w:t>
            </w:r>
            <w:proofErr w:type="gramStart"/>
            <w:r w:rsidRPr="00935ED6">
              <w:rPr>
                <w:b/>
                <w:sz w:val="18"/>
                <w:szCs w:val="18"/>
              </w:rPr>
              <w:t>4.C.</w:t>
            </w:r>
            <w:proofErr w:type="gramEnd"/>
            <w:r w:rsidRPr="00935ED6">
              <w:rPr>
                <w:b/>
                <w:sz w:val="18"/>
                <w:szCs w:val="18"/>
              </w:rPr>
              <w:t>3:</w:t>
            </w:r>
          </w:p>
          <w:p w14:paraId="682AD308" w14:textId="77777777" w:rsidR="00935ED6" w:rsidRPr="00935ED6" w:rsidRDefault="00935ED6" w:rsidP="00935ED6">
            <w:pPr>
              <w:spacing w:line="240" w:lineRule="auto"/>
              <w:rPr>
                <w:b/>
                <w:sz w:val="18"/>
                <w:szCs w:val="18"/>
              </w:rPr>
            </w:pPr>
            <w:r w:rsidRPr="00935ED6">
              <w:rPr>
                <w:sz w:val="18"/>
                <w:szCs w:val="18"/>
              </w:rPr>
              <w:t xml:space="preserve">To what extent was there an increase in screening for and provision of </w:t>
            </w:r>
            <w:r w:rsidRPr="00935ED6">
              <w:rPr>
                <w:rFonts w:eastAsia="Times New Roman" w:cs="Times New Roman"/>
                <w:sz w:val="18"/>
                <w:szCs w:val="18"/>
              </w:rPr>
              <w:t xml:space="preserve">risk reduction interventions for </w:t>
            </w:r>
            <w:r w:rsidRPr="00935ED6">
              <w:rPr>
                <w:sz w:val="18"/>
                <w:szCs w:val="18"/>
              </w:rPr>
              <w:t>PLWH</w:t>
            </w:r>
          </w:p>
          <w:p w14:paraId="4DEED3AA" w14:textId="77777777" w:rsidR="00935ED6" w:rsidRPr="00935ED6" w:rsidRDefault="00935ED6" w:rsidP="00935ED6">
            <w:pPr>
              <w:spacing w:line="240" w:lineRule="auto"/>
              <w:rPr>
                <w:b/>
                <w:sz w:val="18"/>
                <w:szCs w:val="18"/>
              </w:rPr>
            </w:pPr>
          </w:p>
          <w:p w14:paraId="5E3B00F7" w14:textId="77777777" w:rsidR="00935ED6" w:rsidRPr="00935ED6" w:rsidRDefault="00935ED6" w:rsidP="00935ED6">
            <w:pPr>
              <w:spacing w:line="240" w:lineRule="auto"/>
              <w:rPr>
                <w:sz w:val="18"/>
                <w:szCs w:val="18"/>
              </w:rPr>
            </w:pPr>
          </w:p>
        </w:tc>
        <w:tc>
          <w:tcPr>
            <w:tcW w:w="3327" w:type="dxa"/>
            <w:vMerge w:val="restart"/>
            <w:tcBorders>
              <w:bottom w:val="single" w:sz="4" w:space="0" w:color="auto"/>
            </w:tcBorders>
            <w:tcMar>
              <w:left w:w="72" w:type="dxa"/>
              <w:right w:w="72" w:type="dxa"/>
            </w:tcMar>
          </w:tcPr>
          <w:p w14:paraId="18A0E644" w14:textId="77777777" w:rsidR="00935ED6" w:rsidRPr="00935ED6" w:rsidRDefault="00935ED6" w:rsidP="00935ED6">
            <w:pPr>
              <w:spacing w:line="240" w:lineRule="auto"/>
              <w:rPr>
                <w:b/>
                <w:sz w:val="18"/>
                <w:szCs w:val="18"/>
              </w:rPr>
            </w:pPr>
            <w:r w:rsidRPr="00935ED6">
              <w:rPr>
                <w:b/>
                <w:sz w:val="18"/>
                <w:szCs w:val="18"/>
              </w:rPr>
              <w:lastRenderedPageBreak/>
              <w:t>Measure 4.6.1:</w:t>
            </w:r>
          </w:p>
          <w:p w14:paraId="6FAE6CB5" w14:textId="77777777" w:rsidR="00935ED6" w:rsidRPr="00935ED6" w:rsidRDefault="00935ED6" w:rsidP="00935ED6">
            <w:pPr>
              <w:spacing w:line="240" w:lineRule="auto"/>
              <w:rPr>
                <w:b/>
                <w:sz w:val="18"/>
                <w:szCs w:val="18"/>
              </w:rPr>
            </w:pPr>
            <w:r w:rsidRPr="00935ED6">
              <w:rPr>
                <w:sz w:val="18"/>
                <w:szCs w:val="18"/>
              </w:rPr>
              <w:t xml:space="preserve">Of all persons living with diagnosed HIV infection identified through PS18-1802-funded HIV testing, the percentage screened for risk reduction intervention needs </w:t>
            </w:r>
            <w:r w:rsidRPr="00935ED6">
              <w:rPr>
                <w:rFonts w:cs="Times New Roman"/>
                <w:sz w:val="18"/>
                <w:szCs w:val="18"/>
              </w:rPr>
              <w:t>(calculated by CDC)</w:t>
            </w:r>
          </w:p>
        </w:tc>
        <w:tc>
          <w:tcPr>
            <w:tcW w:w="4322" w:type="dxa"/>
            <w:tcBorders>
              <w:bottom w:val="single" w:sz="4" w:space="0" w:color="auto"/>
            </w:tcBorders>
            <w:shd w:val="clear" w:color="auto" w:fill="auto"/>
            <w:tcMar>
              <w:left w:w="72" w:type="dxa"/>
              <w:right w:w="72" w:type="dxa"/>
            </w:tcMar>
          </w:tcPr>
          <w:p w14:paraId="118D49D4" w14:textId="77777777" w:rsidR="00935ED6" w:rsidRPr="00935ED6" w:rsidRDefault="00935ED6" w:rsidP="00935ED6">
            <w:pPr>
              <w:spacing w:line="240" w:lineRule="auto"/>
              <w:rPr>
                <w:sz w:val="18"/>
                <w:szCs w:val="18"/>
              </w:rPr>
            </w:pPr>
            <w:r w:rsidRPr="00935ED6">
              <w:rPr>
                <w:b/>
                <w:sz w:val="18"/>
                <w:szCs w:val="18"/>
              </w:rPr>
              <w:t>Numerator:</w:t>
            </w:r>
          </w:p>
          <w:p w14:paraId="7455F70B" w14:textId="77777777" w:rsidR="00935ED6" w:rsidRPr="00935ED6" w:rsidRDefault="00935ED6" w:rsidP="00935ED6">
            <w:pPr>
              <w:spacing w:line="240" w:lineRule="auto"/>
              <w:rPr>
                <w:sz w:val="18"/>
                <w:szCs w:val="18"/>
              </w:rPr>
            </w:pPr>
            <w:r w:rsidRPr="00935ED6">
              <w:rPr>
                <w:sz w:val="18"/>
                <w:szCs w:val="18"/>
              </w:rPr>
              <w:t>Number of persons in the denominator who are screened for risk reduction intervention needs</w:t>
            </w:r>
            <w:r w:rsidRPr="00935ED6">
              <w:rPr>
                <w:b/>
                <w:sz w:val="18"/>
                <w:szCs w:val="18"/>
              </w:rPr>
              <w:t xml:space="preserve"> </w:t>
            </w:r>
          </w:p>
        </w:tc>
        <w:tc>
          <w:tcPr>
            <w:tcW w:w="1391" w:type="dxa"/>
            <w:vMerge w:val="restart"/>
            <w:shd w:val="clear" w:color="auto" w:fill="auto"/>
          </w:tcPr>
          <w:p w14:paraId="20F36792" w14:textId="77777777" w:rsidR="00935ED6" w:rsidRPr="00935ED6" w:rsidRDefault="00935ED6" w:rsidP="00935ED6">
            <w:pPr>
              <w:spacing w:line="240" w:lineRule="auto"/>
              <w:rPr>
                <w:sz w:val="18"/>
                <w:szCs w:val="18"/>
              </w:rPr>
            </w:pPr>
            <w:r w:rsidRPr="00935ED6">
              <w:rPr>
                <w:sz w:val="18"/>
                <w:szCs w:val="18"/>
              </w:rPr>
              <w:t>NHM&amp;E</w:t>
            </w:r>
          </w:p>
          <w:p w14:paraId="34D90835" w14:textId="77777777" w:rsidR="00935ED6" w:rsidRPr="00935ED6" w:rsidRDefault="00935ED6" w:rsidP="00935ED6">
            <w:pPr>
              <w:spacing w:line="240" w:lineRule="auto"/>
              <w:rPr>
                <w:sz w:val="18"/>
                <w:szCs w:val="18"/>
              </w:rPr>
            </w:pPr>
          </w:p>
        </w:tc>
        <w:tc>
          <w:tcPr>
            <w:tcW w:w="1077" w:type="dxa"/>
            <w:vMerge w:val="restart"/>
            <w:shd w:val="clear" w:color="auto" w:fill="auto"/>
            <w:tcMar>
              <w:left w:w="72" w:type="dxa"/>
              <w:right w:w="72" w:type="dxa"/>
            </w:tcMar>
          </w:tcPr>
          <w:p w14:paraId="051CADA1" w14:textId="77777777" w:rsidR="00935ED6" w:rsidRPr="00935ED6" w:rsidRDefault="00935ED6" w:rsidP="00935ED6">
            <w:pPr>
              <w:spacing w:line="240" w:lineRule="auto"/>
              <w:rPr>
                <w:sz w:val="18"/>
                <w:szCs w:val="18"/>
              </w:rPr>
            </w:pPr>
            <w:r w:rsidRPr="00935ED6">
              <w:rPr>
                <w:sz w:val="18"/>
                <w:szCs w:val="18"/>
              </w:rPr>
              <w:t>Client-level</w:t>
            </w:r>
          </w:p>
          <w:p w14:paraId="383D9AD5" w14:textId="77777777" w:rsidR="00935ED6" w:rsidRPr="00935ED6" w:rsidRDefault="00935ED6" w:rsidP="00935ED6">
            <w:pPr>
              <w:spacing w:line="240" w:lineRule="auto"/>
              <w:rPr>
                <w:sz w:val="18"/>
                <w:szCs w:val="18"/>
              </w:rPr>
            </w:pPr>
          </w:p>
        </w:tc>
      </w:tr>
      <w:tr w:rsidR="00935ED6" w:rsidRPr="00935ED6" w14:paraId="0404263C" w14:textId="77777777" w:rsidTr="00935ED6">
        <w:trPr>
          <w:cantSplit/>
          <w:trHeight w:val="602"/>
          <w:jc w:val="center"/>
        </w:trPr>
        <w:tc>
          <w:tcPr>
            <w:tcW w:w="2354" w:type="dxa"/>
            <w:vMerge/>
            <w:shd w:val="clear" w:color="auto" w:fill="auto"/>
          </w:tcPr>
          <w:p w14:paraId="27AC9C45" w14:textId="77777777" w:rsidR="00935ED6" w:rsidRPr="00935ED6" w:rsidRDefault="00935ED6" w:rsidP="00935ED6">
            <w:pPr>
              <w:spacing w:line="240" w:lineRule="auto"/>
              <w:rPr>
                <w:b/>
                <w:sz w:val="18"/>
                <w:szCs w:val="18"/>
              </w:rPr>
            </w:pPr>
          </w:p>
        </w:tc>
        <w:tc>
          <w:tcPr>
            <w:tcW w:w="2644" w:type="dxa"/>
            <w:vMerge/>
            <w:shd w:val="clear" w:color="auto" w:fill="auto"/>
          </w:tcPr>
          <w:p w14:paraId="23F3C35B" w14:textId="77777777" w:rsidR="00935ED6" w:rsidRPr="00935ED6" w:rsidRDefault="00935ED6" w:rsidP="00935ED6">
            <w:pPr>
              <w:spacing w:line="240" w:lineRule="auto"/>
              <w:rPr>
                <w:sz w:val="18"/>
                <w:szCs w:val="18"/>
              </w:rPr>
            </w:pPr>
          </w:p>
        </w:tc>
        <w:tc>
          <w:tcPr>
            <w:tcW w:w="3327" w:type="dxa"/>
            <w:vMerge/>
            <w:tcBorders>
              <w:bottom w:val="single" w:sz="4" w:space="0" w:color="auto"/>
            </w:tcBorders>
            <w:shd w:val="clear" w:color="auto" w:fill="auto"/>
            <w:tcMar>
              <w:left w:w="72" w:type="dxa"/>
              <w:right w:w="72" w:type="dxa"/>
            </w:tcMar>
          </w:tcPr>
          <w:p w14:paraId="599A4E0D" w14:textId="77777777" w:rsidR="00935ED6" w:rsidRPr="00935ED6" w:rsidRDefault="00935ED6" w:rsidP="00935ED6">
            <w:pPr>
              <w:spacing w:line="240" w:lineRule="auto"/>
              <w:rPr>
                <w:b/>
                <w:sz w:val="18"/>
                <w:szCs w:val="18"/>
              </w:rPr>
            </w:pPr>
          </w:p>
        </w:tc>
        <w:tc>
          <w:tcPr>
            <w:tcW w:w="4322" w:type="dxa"/>
            <w:tcBorders>
              <w:bottom w:val="single" w:sz="4" w:space="0" w:color="auto"/>
            </w:tcBorders>
            <w:shd w:val="clear" w:color="auto" w:fill="auto"/>
            <w:tcMar>
              <w:left w:w="72" w:type="dxa"/>
              <w:right w:w="72" w:type="dxa"/>
            </w:tcMar>
          </w:tcPr>
          <w:p w14:paraId="0FB13A51" w14:textId="77777777" w:rsidR="00935ED6" w:rsidRPr="00935ED6" w:rsidRDefault="00935ED6" w:rsidP="00935ED6">
            <w:pPr>
              <w:spacing w:line="240" w:lineRule="auto"/>
              <w:rPr>
                <w:sz w:val="18"/>
                <w:szCs w:val="18"/>
              </w:rPr>
            </w:pPr>
            <w:r w:rsidRPr="00935ED6">
              <w:rPr>
                <w:b/>
                <w:sz w:val="18"/>
                <w:szCs w:val="18"/>
              </w:rPr>
              <w:t>Denominator:</w:t>
            </w:r>
          </w:p>
          <w:p w14:paraId="1D16F6FE" w14:textId="77777777" w:rsidR="00935ED6" w:rsidRPr="00935ED6" w:rsidRDefault="00935ED6" w:rsidP="00935ED6">
            <w:pPr>
              <w:spacing w:line="240" w:lineRule="auto"/>
              <w:rPr>
                <w:sz w:val="18"/>
                <w:szCs w:val="18"/>
              </w:rPr>
            </w:pPr>
            <w:r w:rsidRPr="00935ED6">
              <w:rPr>
                <w:sz w:val="18"/>
                <w:szCs w:val="18"/>
              </w:rPr>
              <w:t xml:space="preserve">Number of persons living with diagnosed HIV infection identified through PS18-1802-funded HIV testing </w:t>
            </w:r>
          </w:p>
        </w:tc>
        <w:tc>
          <w:tcPr>
            <w:tcW w:w="1391" w:type="dxa"/>
            <w:vMerge/>
            <w:shd w:val="clear" w:color="auto" w:fill="auto"/>
          </w:tcPr>
          <w:p w14:paraId="150E1F48" w14:textId="77777777" w:rsidR="00935ED6" w:rsidRPr="00935ED6" w:rsidRDefault="00935ED6" w:rsidP="00935ED6">
            <w:pPr>
              <w:spacing w:line="240" w:lineRule="auto"/>
              <w:rPr>
                <w:sz w:val="18"/>
                <w:szCs w:val="18"/>
              </w:rPr>
            </w:pPr>
          </w:p>
        </w:tc>
        <w:tc>
          <w:tcPr>
            <w:tcW w:w="1077" w:type="dxa"/>
            <w:vMerge/>
            <w:shd w:val="clear" w:color="auto" w:fill="auto"/>
            <w:tcMar>
              <w:left w:w="72" w:type="dxa"/>
              <w:right w:w="72" w:type="dxa"/>
            </w:tcMar>
          </w:tcPr>
          <w:p w14:paraId="59D2B8B0" w14:textId="77777777" w:rsidR="00935ED6" w:rsidRPr="00935ED6" w:rsidRDefault="00935ED6" w:rsidP="00935ED6">
            <w:pPr>
              <w:spacing w:line="240" w:lineRule="auto"/>
              <w:rPr>
                <w:sz w:val="18"/>
                <w:szCs w:val="18"/>
              </w:rPr>
            </w:pPr>
          </w:p>
        </w:tc>
      </w:tr>
      <w:tr w:rsidR="00935ED6" w:rsidRPr="00935ED6" w14:paraId="33DE1881" w14:textId="77777777" w:rsidTr="00935ED6">
        <w:trPr>
          <w:cantSplit/>
          <w:trHeight w:val="674"/>
          <w:jc w:val="center"/>
        </w:trPr>
        <w:tc>
          <w:tcPr>
            <w:tcW w:w="2354" w:type="dxa"/>
            <w:vMerge/>
            <w:shd w:val="clear" w:color="auto" w:fill="auto"/>
          </w:tcPr>
          <w:p w14:paraId="2E3B8DA9" w14:textId="77777777" w:rsidR="00935ED6" w:rsidRPr="00935ED6" w:rsidRDefault="00935ED6" w:rsidP="00935ED6">
            <w:pPr>
              <w:spacing w:line="240" w:lineRule="auto"/>
              <w:rPr>
                <w:b/>
                <w:sz w:val="18"/>
                <w:szCs w:val="18"/>
              </w:rPr>
            </w:pPr>
          </w:p>
        </w:tc>
        <w:tc>
          <w:tcPr>
            <w:tcW w:w="2644" w:type="dxa"/>
            <w:vMerge/>
            <w:shd w:val="clear" w:color="auto" w:fill="auto"/>
          </w:tcPr>
          <w:p w14:paraId="3DB65945" w14:textId="77777777" w:rsidR="00935ED6" w:rsidRPr="00935ED6" w:rsidRDefault="00935ED6" w:rsidP="00935ED6">
            <w:pPr>
              <w:spacing w:line="240" w:lineRule="auto"/>
              <w:rPr>
                <w:sz w:val="18"/>
                <w:szCs w:val="18"/>
              </w:rPr>
            </w:pPr>
          </w:p>
        </w:tc>
        <w:tc>
          <w:tcPr>
            <w:tcW w:w="3327" w:type="dxa"/>
            <w:vMerge w:val="restart"/>
            <w:shd w:val="clear" w:color="auto" w:fill="auto"/>
            <w:tcMar>
              <w:left w:w="72" w:type="dxa"/>
              <w:right w:w="72" w:type="dxa"/>
            </w:tcMar>
          </w:tcPr>
          <w:p w14:paraId="178B93D8" w14:textId="77777777" w:rsidR="00935ED6" w:rsidRPr="00935ED6" w:rsidRDefault="00935ED6" w:rsidP="00935ED6">
            <w:pPr>
              <w:spacing w:line="240" w:lineRule="auto"/>
              <w:rPr>
                <w:sz w:val="18"/>
                <w:szCs w:val="18"/>
              </w:rPr>
            </w:pPr>
            <w:r w:rsidRPr="00935ED6">
              <w:rPr>
                <w:b/>
                <w:sz w:val="18"/>
                <w:szCs w:val="18"/>
              </w:rPr>
              <w:t>Measure 4.6.2:</w:t>
            </w:r>
          </w:p>
          <w:p w14:paraId="60B38EE6" w14:textId="77777777" w:rsidR="00935ED6" w:rsidRPr="00935ED6" w:rsidRDefault="00935ED6" w:rsidP="00935ED6">
            <w:pPr>
              <w:spacing w:line="240" w:lineRule="auto"/>
              <w:rPr>
                <w:b/>
                <w:sz w:val="18"/>
                <w:szCs w:val="18"/>
              </w:rPr>
            </w:pPr>
            <w:r w:rsidRPr="00935ED6">
              <w:rPr>
                <w:rFonts w:cs="Times New Roman"/>
                <w:sz w:val="18"/>
                <w:szCs w:val="18"/>
              </w:rPr>
              <w:t xml:space="preserve">Of all persons living with diagnosed HIV infection identified through PS18-1802-funded HIV testing </w:t>
            </w:r>
            <w:r w:rsidRPr="00935ED6">
              <w:rPr>
                <w:sz w:val="18"/>
                <w:szCs w:val="18"/>
              </w:rPr>
              <w:t>who are screened for risk reduction intervention, the percentage who are identified as needing</w:t>
            </w:r>
            <w:r w:rsidRPr="00935ED6">
              <w:rPr>
                <w:rFonts w:cs="Times New Roman"/>
                <w:sz w:val="18"/>
                <w:szCs w:val="18"/>
              </w:rPr>
              <w:t xml:space="preserve"> an intervention (calculated by CDC)</w:t>
            </w:r>
          </w:p>
        </w:tc>
        <w:tc>
          <w:tcPr>
            <w:tcW w:w="4322" w:type="dxa"/>
            <w:tcBorders>
              <w:bottom w:val="single" w:sz="4" w:space="0" w:color="auto"/>
            </w:tcBorders>
            <w:shd w:val="clear" w:color="auto" w:fill="auto"/>
            <w:tcMar>
              <w:left w:w="72" w:type="dxa"/>
              <w:right w:w="72" w:type="dxa"/>
            </w:tcMar>
          </w:tcPr>
          <w:p w14:paraId="637DE7B1" w14:textId="77777777" w:rsidR="00935ED6" w:rsidRPr="00935ED6" w:rsidRDefault="00935ED6" w:rsidP="00935ED6">
            <w:pPr>
              <w:spacing w:line="240" w:lineRule="auto"/>
              <w:rPr>
                <w:sz w:val="18"/>
                <w:szCs w:val="18"/>
              </w:rPr>
            </w:pPr>
            <w:r w:rsidRPr="00935ED6">
              <w:rPr>
                <w:b/>
                <w:sz w:val="18"/>
                <w:szCs w:val="18"/>
              </w:rPr>
              <w:t>Numerator:</w:t>
            </w:r>
          </w:p>
          <w:p w14:paraId="702E5ED8" w14:textId="77777777" w:rsidR="00935ED6" w:rsidRPr="00935ED6" w:rsidRDefault="00935ED6" w:rsidP="00935ED6">
            <w:pPr>
              <w:spacing w:line="240" w:lineRule="auto"/>
              <w:rPr>
                <w:b/>
                <w:sz w:val="18"/>
                <w:szCs w:val="18"/>
              </w:rPr>
            </w:pPr>
            <w:r w:rsidRPr="00935ED6">
              <w:rPr>
                <w:sz w:val="18"/>
                <w:szCs w:val="18"/>
              </w:rPr>
              <w:t>Number of persons in the denominator who are identified as needing risk reduction intervention</w:t>
            </w:r>
            <w:r w:rsidRPr="00935ED6">
              <w:rPr>
                <w:b/>
                <w:sz w:val="18"/>
                <w:szCs w:val="18"/>
              </w:rPr>
              <w:t xml:space="preserve"> </w:t>
            </w:r>
          </w:p>
        </w:tc>
        <w:tc>
          <w:tcPr>
            <w:tcW w:w="1391" w:type="dxa"/>
            <w:vMerge/>
            <w:shd w:val="clear" w:color="auto" w:fill="auto"/>
          </w:tcPr>
          <w:p w14:paraId="3DF973BD" w14:textId="77777777" w:rsidR="00935ED6" w:rsidRPr="00935ED6" w:rsidRDefault="00935ED6" w:rsidP="00935ED6">
            <w:pPr>
              <w:spacing w:line="240" w:lineRule="auto"/>
              <w:rPr>
                <w:sz w:val="18"/>
                <w:szCs w:val="18"/>
              </w:rPr>
            </w:pPr>
          </w:p>
        </w:tc>
        <w:tc>
          <w:tcPr>
            <w:tcW w:w="1077" w:type="dxa"/>
            <w:vMerge/>
            <w:shd w:val="clear" w:color="auto" w:fill="auto"/>
            <w:tcMar>
              <w:left w:w="72" w:type="dxa"/>
              <w:right w:w="72" w:type="dxa"/>
            </w:tcMar>
          </w:tcPr>
          <w:p w14:paraId="25D9E976" w14:textId="77777777" w:rsidR="00935ED6" w:rsidRPr="00935ED6" w:rsidRDefault="00935ED6" w:rsidP="00935ED6">
            <w:pPr>
              <w:spacing w:line="240" w:lineRule="auto"/>
              <w:rPr>
                <w:sz w:val="18"/>
                <w:szCs w:val="18"/>
              </w:rPr>
            </w:pPr>
          </w:p>
        </w:tc>
      </w:tr>
      <w:tr w:rsidR="00935ED6" w:rsidRPr="00935ED6" w14:paraId="63913278" w14:textId="77777777" w:rsidTr="00935ED6">
        <w:trPr>
          <w:cantSplit/>
          <w:trHeight w:val="713"/>
          <w:jc w:val="center"/>
        </w:trPr>
        <w:tc>
          <w:tcPr>
            <w:tcW w:w="2354" w:type="dxa"/>
            <w:vMerge/>
            <w:shd w:val="clear" w:color="auto" w:fill="auto"/>
          </w:tcPr>
          <w:p w14:paraId="6A5ECF06" w14:textId="77777777" w:rsidR="00935ED6" w:rsidRPr="00935ED6" w:rsidRDefault="00935ED6" w:rsidP="00935ED6">
            <w:pPr>
              <w:spacing w:line="240" w:lineRule="auto"/>
              <w:rPr>
                <w:b/>
                <w:sz w:val="18"/>
                <w:szCs w:val="18"/>
              </w:rPr>
            </w:pPr>
          </w:p>
        </w:tc>
        <w:tc>
          <w:tcPr>
            <w:tcW w:w="2644" w:type="dxa"/>
            <w:vMerge/>
            <w:shd w:val="clear" w:color="auto" w:fill="auto"/>
          </w:tcPr>
          <w:p w14:paraId="523901EE" w14:textId="77777777" w:rsidR="00935ED6" w:rsidRPr="00935ED6" w:rsidRDefault="00935ED6" w:rsidP="00935ED6">
            <w:pPr>
              <w:spacing w:line="240" w:lineRule="auto"/>
              <w:rPr>
                <w:sz w:val="18"/>
                <w:szCs w:val="18"/>
              </w:rPr>
            </w:pPr>
          </w:p>
        </w:tc>
        <w:tc>
          <w:tcPr>
            <w:tcW w:w="3327" w:type="dxa"/>
            <w:vMerge/>
            <w:tcBorders>
              <w:bottom w:val="single" w:sz="4" w:space="0" w:color="auto"/>
            </w:tcBorders>
            <w:shd w:val="clear" w:color="auto" w:fill="auto"/>
            <w:tcMar>
              <w:left w:w="72" w:type="dxa"/>
              <w:right w:w="72" w:type="dxa"/>
            </w:tcMar>
          </w:tcPr>
          <w:p w14:paraId="700BDEC0" w14:textId="77777777" w:rsidR="00935ED6" w:rsidRPr="00935ED6" w:rsidRDefault="00935ED6" w:rsidP="00935ED6">
            <w:pPr>
              <w:spacing w:line="240" w:lineRule="auto"/>
              <w:rPr>
                <w:b/>
                <w:sz w:val="18"/>
                <w:szCs w:val="18"/>
              </w:rPr>
            </w:pPr>
          </w:p>
        </w:tc>
        <w:tc>
          <w:tcPr>
            <w:tcW w:w="4322" w:type="dxa"/>
            <w:tcBorders>
              <w:bottom w:val="single" w:sz="4" w:space="0" w:color="auto"/>
            </w:tcBorders>
            <w:shd w:val="clear" w:color="auto" w:fill="auto"/>
            <w:tcMar>
              <w:left w:w="72" w:type="dxa"/>
              <w:right w:w="72" w:type="dxa"/>
            </w:tcMar>
          </w:tcPr>
          <w:p w14:paraId="126D5D0B" w14:textId="77777777" w:rsidR="00935ED6" w:rsidRPr="00935ED6" w:rsidRDefault="00935ED6" w:rsidP="00935ED6">
            <w:pPr>
              <w:spacing w:line="240" w:lineRule="auto"/>
              <w:rPr>
                <w:sz w:val="18"/>
                <w:szCs w:val="18"/>
              </w:rPr>
            </w:pPr>
            <w:r w:rsidRPr="00935ED6">
              <w:rPr>
                <w:b/>
                <w:sz w:val="18"/>
                <w:szCs w:val="18"/>
              </w:rPr>
              <w:t>Denominator:</w:t>
            </w:r>
          </w:p>
          <w:p w14:paraId="08973B0D" w14:textId="77777777" w:rsidR="00935ED6" w:rsidRPr="00935ED6" w:rsidRDefault="00935ED6" w:rsidP="00935ED6">
            <w:pPr>
              <w:spacing w:line="240" w:lineRule="auto"/>
              <w:rPr>
                <w:b/>
                <w:sz w:val="18"/>
                <w:szCs w:val="18"/>
              </w:rPr>
            </w:pPr>
            <w:r w:rsidRPr="00935ED6">
              <w:rPr>
                <w:sz w:val="18"/>
                <w:szCs w:val="18"/>
              </w:rPr>
              <w:t>Number of persons living with diagnosed HIV infection identified through PS18-1802-funded HIV testing who are screened for risk reduction intervention needs</w:t>
            </w:r>
          </w:p>
        </w:tc>
        <w:tc>
          <w:tcPr>
            <w:tcW w:w="1391" w:type="dxa"/>
            <w:vMerge/>
            <w:shd w:val="clear" w:color="auto" w:fill="auto"/>
          </w:tcPr>
          <w:p w14:paraId="2CC12336" w14:textId="77777777" w:rsidR="00935ED6" w:rsidRPr="00935ED6" w:rsidRDefault="00935ED6" w:rsidP="00935ED6">
            <w:pPr>
              <w:spacing w:line="240" w:lineRule="auto"/>
              <w:rPr>
                <w:sz w:val="18"/>
                <w:szCs w:val="18"/>
              </w:rPr>
            </w:pPr>
          </w:p>
        </w:tc>
        <w:tc>
          <w:tcPr>
            <w:tcW w:w="1077" w:type="dxa"/>
            <w:vMerge/>
            <w:shd w:val="clear" w:color="auto" w:fill="auto"/>
            <w:tcMar>
              <w:left w:w="72" w:type="dxa"/>
              <w:right w:w="72" w:type="dxa"/>
            </w:tcMar>
          </w:tcPr>
          <w:p w14:paraId="08709F05" w14:textId="77777777" w:rsidR="00935ED6" w:rsidRPr="00935ED6" w:rsidRDefault="00935ED6" w:rsidP="00935ED6">
            <w:pPr>
              <w:spacing w:line="240" w:lineRule="auto"/>
              <w:rPr>
                <w:sz w:val="18"/>
                <w:szCs w:val="18"/>
              </w:rPr>
            </w:pPr>
          </w:p>
        </w:tc>
      </w:tr>
      <w:tr w:rsidR="00935ED6" w:rsidRPr="00935ED6" w14:paraId="233DF341" w14:textId="77777777" w:rsidTr="00935ED6">
        <w:trPr>
          <w:cantSplit/>
          <w:trHeight w:val="287"/>
          <w:jc w:val="center"/>
        </w:trPr>
        <w:tc>
          <w:tcPr>
            <w:tcW w:w="2354" w:type="dxa"/>
            <w:vMerge/>
            <w:shd w:val="clear" w:color="auto" w:fill="auto"/>
          </w:tcPr>
          <w:p w14:paraId="544A1383" w14:textId="77777777" w:rsidR="00935ED6" w:rsidRPr="00935ED6" w:rsidRDefault="00935ED6" w:rsidP="00935ED6">
            <w:pPr>
              <w:spacing w:line="240" w:lineRule="auto"/>
              <w:rPr>
                <w:b/>
                <w:sz w:val="18"/>
                <w:szCs w:val="18"/>
              </w:rPr>
            </w:pPr>
          </w:p>
        </w:tc>
        <w:tc>
          <w:tcPr>
            <w:tcW w:w="2644" w:type="dxa"/>
            <w:vMerge/>
            <w:shd w:val="clear" w:color="auto" w:fill="auto"/>
          </w:tcPr>
          <w:p w14:paraId="38DB7456" w14:textId="77777777" w:rsidR="00935ED6" w:rsidRPr="00935ED6" w:rsidRDefault="00935ED6" w:rsidP="00935ED6">
            <w:pPr>
              <w:spacing w:line="240" w:lineRule="auto"/>
              <w:rPr>
                <w:sz w:val="18"/>
                <w:szCs w:val="18"/>
              </w:rPr>
            </w:pPr>
          </w:p>
        </w:tc>
        <w:tc>
          <w:tcPr>
            <w:tcW w:w="3327" w:type="dxa"/>
            <w:vMerge w:val="restart"/>
            <w:shd w:val="clear" w:color="auto" w:fill="auto"/>
            <w:tcMar>
              <w:left w:w="72" w:type="dxa"/>
              <w:right w:w="72" w:type="dxa"/>
            </w:tcMar>
          </w:tcPr>
          <w:p w14:paraId="560AE8B9" w14:textId="77777777" w:rsidR="00935ED6" w:rsidRPr="00935ED6" w:rsidRDefault="00935ED6" w:rsidP="00935ED6">
            <w:pPr>
              <w:spacing w:line="240" w:lineRule="auto"/>
              <w:rPr>
                <w:sz w:val="18"/>
                <w:szCs w:val="18"/>
              </w:rPr>
            </w:pPr>
            <w:r w:rsidRPr="00935ED6">
              <w:rPr>
                <w:b/>
                <w:sz w:val="18"/>
                <w:szCs w:val="18"/>
              </w:rPr>
              <w:t>Measure 4.6.3:</w:t>
            </w:r>
          </w:p>
          <w:p w14:paraId="7B8EE71B" w14:textId="77777777" w:rsidR="00935ED6" w:rsidRPr="00935ED6" w:rsidRDefault="00935ED6" w:rsidP="00935ED6">
            <w:pPr>
              <w:spacing w:line="240" w:lineRule="auto"/>
              <w:rPr>
                <w:sz w:val="18"/>
                <w:szCs w:val="18"/>
              </w:rPr>
            </w:pPr>
            <w:r w:rsidRPr="00935ED6">
              <w:rPr>
                <w:rFonts w:cs="Times New Roman"/>
                <w:sz w:val="18"/>
                <w:szCs w:val="18"/>
              </w:rPr>
              <w:t xml:space="preserve">Of all persons living with diagnosed HIV infection identified through PS18-1802-funded HIV testing </w:t>
            </w:r>
            <w:r w:rsidRPr="00935ED6">
              <w:rPr>
                <w:sz w:val="18"/>
                <w:szCs w:val="18"/>
              </w:rPr>
              <w:t>who are screened and identified as needing</w:t>
            </w:r>
            <w:r w:rsidRPr="00935ED6">
              <w:rPr>
                <w:rFonts w:cs="Times New Roman"/>
                <w:sz w:val="18"/>
                <w:szCs w:val="18"/>
              </w:rPr>
              <w:t xml:space="preserve"> </w:t>
            </w:r>
            <w:r w:rsidRPr="00935ED6">
              <w:rPr>
                <w:sz w:val="18"/>
                <w:szCs w:val="18"/>
              </w:rPr>
              <w:t xml:space="preserve">risk reduction intervention, the percentage </w:t>
            </w:r>
            <w:r w:rsidRPr="00935ED6">
              <w:rPr>
                <w:rFonts w:cs="Times New Roman"/>
                <w:sz w:val="18"/>
                <w:szCs w:val="18"/>
              </w:rPr>
              <w:t xml:space="preserve">provided an intervention </w:t>
            </w:r>
            <w:r w:rsidRPr="00935ED6">
              <w:rPr>
                <w:b/>
                <w:sz w:val="18"/>
                <w:szCs w:val="18"/>
              </w:rPr>
              <w:t>(NOFO Target: 85%)</w:t>
            </w:r>
          </w:p>
        </w:tc>
        <w:tc>
          <w:tcPr>
            <w:tcW w:w="4322" w:type="dxa"/>
            <w:shd w:val="clear" w:color="auto" w:fill="auto"/>
            <w:tcMar>
              <w:left w:w="72" w:type="dxa"/>
              <w:right w:w="72" w:type="dxa"/>
            </w:tcMar>
          </w:tcPr>
          <w:p w14:paraId="3444F836" w14:textId="77777777" w:rsidR="00935ED6" w:rsidRPr="00935ED6" w:rsidRDefault="00935ED6" w:rsidP="00935ED6">
            <w:pPr>
              <w:spacing w:line="240" w:lineRule="auto"/>
              <w:rPr>
                <w:b/>
                <w:sz w:val="18"/>
                <w:szCs w:val="18"/>
              </w:rPr>
            </w:pPr>
            <w:r w:rsidRPr="00935ED6">
              <w:rPr>
                <w:b/>
                <w:sz w:val="18"/>
                <w:szCs w:val="18"/>
              </w:rPr>
              <w:t>Numerator:</w:t>
            </w:r>
          </w:p>
          <w:p w14:paraId="54F2FDC4" w14:textId="77777777" w:rsidR="00935ED6" w:rsidRPr="00935ED6" w:rsidRDefault="00935ED6" w:rsidP="00935ED6">
            <w:pPr>
              <w:spacing w:line="240" w:lineRule="auto"/>
              <w:rPr>
                <w:sz w:val="18"/>
                <w:szCs w:val="18"/>
              </w:rPr>
            </w:pPr>
            <w:r w:rsidRPr="00935ED6">
              <w:rPr>
                <w:sz w:val="18"/>
                <w:szCs w:val="18"/>
              </w:rPr>
              <w:t xml:space="preserve">Number of persons in the denominator who are provided or actively referred for risk reduction intervention </w:t>
            </w:r>
          </w:p>
        </w:tc>
        <w:tc>
          <w:tcPr>
            <w:tcW w:w="1391" w:type="dxa"/>
            <w:vMerge/>
            <w:shd w:val="clear" w:color="auto" w:fill="auto"/>
          </w:tcPr>
          <w:p w14:paraId="08FE335B" w14:textId="77777777" w:rsidR="00935ED6" w:rsidRPr="00935ED6" w:rsidRDefault="00935ED6" w:rsidP="00935ED6">
            <w:pPr>
              <w:spacing w:line="240" w:lineRule="auto"/>
              <w:rPr>
                <w:sz w:val="18"/>
                <w:szCs w:val="18"/>
              </w:rPr>
            </w:pPr>
          </w:p>
        </w:tc>
        <w:tc>
          <w:tcPr>
            <w:tcW w:w="1077" w:type="dxa"/>
            <w:vMerge/>
            <w:shd w:val="clear" w:color="auto" w:fill="auto"/>
            <w:tcMar>
              <w:left w:w="72" w:type="dxa"/>
              <w:right w:w="72" w:type="dxa"/>
            </w:tcMar>
          </w:tcPr>
          <w:p w14:paraId="1B04D3CC" w14:textId="77777777" w:rsidR="00935ED6" w:rsidRPr="00935ED6" w:rsidRDefault="00935ED6" w:rsidP="00935ED6">
            <w:pPr>
              <w:spacing w:line="240" w:lineRule="auto"/>
              <w:rPr>
                <w:sz w:val="18"/>
                <w:szCs w:val="18"/>
              </w:rPr>
            </w:pPr>
          </w:p>
        </w:tc>
      </w:tr>
      <w:tr w:rsidR="00935ED6" w:rsidRPr="00935ED6" w14:paraId="744F19E4" w14:textId="77777777" w:rsidTr="00935ED6">
        <w:trPr>
          <w:cantSplit/>
          <w:trHeight w:val="683"/>
          <w:jc w:val="center"/>
        </w:trPr>
        <w:tc>
          <w:tcPr>
            <w:tcW w:w="2354" w:type="dxa"/>
            <w:vMerge/>
            <w:shd w:val="clear" w:color="auto" w:fill="auto"/>
          </w:tcPr>
          <w:p w14:paraId="1AA9DCA8" w14:textId="77777777" w:rsidR="00935ED6" w:rsidRPr="00935ED6" w:rsidRDefault="00935ED6" w:rsidP="00935ED6">
            <w:pPr>
              <w:spacing w:line="240" w:lineRule="auto"/>
              <w:rPr>
                <w:b/>
                <w:sz w:val="18"/>
                <w:szCs w:val="18"/>
              </w:rPr>
            </w:pPr>
          </w:p>
        </w:tc>
        <w:tc>
          <w:tcPr>
            <w:tcW w:w="2644" w:type="dxa"/>
            <w:vMerge/>
            <w:shd w:val="clear" w:color="auto" w:fill="auto"/>
          </w:tcPr>
          <w:p w14:paraId="0182DCEC" w14:textId="77777777" w:rsidR="00935ED6" w:rsidRPr="00935ED6" w:rsidRDefault="00935ED6" w:rsidP="00935ED6">
            <w:pPr>
              <w:spacing w:line="240" w:lineRule="auto"/>
              <w:rPr>
                <w:sz w:val="18"/>
                <w:szCs w:val="18"/>
              </w:rPr>
            </w:pPr>
          </w:p>
        </w:tc>
        <w:tc>
          <w:tcPr>
            <w:tcW w:w="3327" w:type="dxa"/>
            <w:vMerge/>
            <w:shd w:val="clear" w:color="auto" w:fill="auto"/>
            <w:tcMar>
              <w:left w:w="72" w:type="dxa"/>
              <w:right w:w="72" w:type="dxa"/>
            </w:tcMar>
          </w:tcPr>
          <w:p w14:paraId="1461EC94" w14:textId="77777777" w:rsidR="00935ED6" w:rsidRPr="00935ED6" w:rsidRDefault="00935ED6" w:rsidP="00935ED6">
            <w:pPr>
              <w:spacing w:line="240" w:lineRule="auto"/>
              <w:rPr>
                <w:b/>
                <w:sz w:val="18"/>
                <w:szCs w:val="18"/>
              </w:rPr>
            </w:pPr>
          </w:p>
        </w:tc>
        <w:tc>
          <w:tcPr>
            <w:tcW w:w="4322" w:type="dxa"/>
            <w:shd w:val="clear" w:color="auto" w:fill="auto"/>
            <w:tcMar>
              <w:left w:w="72" w:type="dxa"/>
              <w:right w:w="72" w:type="dxa"/>
            </w:tcMar>
          </w:tcPr>
          <w:p w14:paraId="0BBDAF01" w14:textId="77777777" w:rsidR="00935ED6" w:rsidRPr="00935ED6" w:rsidRDefault="00935ED6" w:rsidP="00935ED6">
            <w:pPr>
              <w:spacing w:line="240" w:lineRule="auto"/>
              <w:rPr>
                <w:sz w:val="18"/>
                <w:szCs w:val="18"/>
              </w:rPr>
            </w:pPr>
            <w:r w:rsidRPr="00935ED6">
              <w:rPr>
                <w:b/>
                <w:sz w:val="18"/>
                <w:szCs w:val="18"/>
              </w:rPr>
              <w:t>Denominator:</w:t>
            </w:r>
          </w:p>
          <w:p w14:paraId="06EF720D" w14:textId="77777777" w:rsidR="00935ED6" w:rsidRPr="00935ED6" w:rsidRDefault="00935ED6" w:rsidP="00935ED6">
            <w:pPr>
              <w:spacing w:line="240" w:lineRule="auto"/>
              <w:rPr>
                <w:i/>
                <w:sz w:val="18"/>
                <w:szCs w:val="18"/>
              </w:rPr>
            </w:pPr>
            <w:r w:rsidRPr="00935ED6">
              <w:rPr>
                <w:sz w:val="18"/>
                <w:szCs w:val="18"/>
              </w:rPr>
              <w:t>Number of persons living with diagnosed HIV infection identified through PS18-1802-funded HIV testing who are screened for and identified as needing risk reduction intervention</w:t>
            </w:r>
          </w:p>
        </w:tc>
        <w:tc>
          <w:tcPr>
            <w:tcW w:w="1391" w:type="dxa"/>
            <w:vMerge/>
            <w:shd w:val="clear" w:color="auto" w:fill="auto"/>
          </w:tcPr>
          <w:p w14:paraId="2AF70CCA" w14:textId="77777777" w:rsidR="00935ED6" w:rsidRPr="00935ED6" w:rsidRDefault="00935ED6" w:rsidP="00935ED6">
            <w:pPr>
              <w:spacing w:line="240" w:lineRule="auto"/>
              <w:rPr>
                <w:sz w:val="18"/>
                <w:szCs w:val="18"/>
              </w:rPr>
            </w:pPr>
          </w:p>
        </w:tc>
        <w:tc>
          <w:tcPr>
            <w:tcW w:w="1077" w:type="dxa"/>
            <w:vMerge/>
            <w:shd w:val="clear" w:color="auto" w:fill="auto"/>
            <w:tcMar>
              <w:left w:w="72" w:type="dxa"/>
              <w:right w:w="72" w:type="dxa"/>
            </w:tcMar>
          </w:tcPr>
          <w:p w14:paraId="62B27C15" w14:textId="77777777" w:rsidR="00935ED6" w:rsidRPr="00935ED6" w:rsidRDefault="00935ED6" w:rsidP="00935ED6">
            <w:pPr>
              <w:spacing w:line="240" w:lineRule="auto"/>
              <w:rPr>
                <w:sz w:val="18"/>
                <w:szCs w:val="18"/>
              </w:rPr>
            </w:pPr>
          </w:p>
        </w:tc>
      </w:tr>
      <w:tr w:rsidR="00935ED6" w:rsidRPr="00935ED6" w14:paraId="0AFEDF2C" w14:textId="77777777" w:rsidTr="00935ED6">
        <w:trPr>
          <w:cantSplit/>
          <w:trHeight w:val="881"/>
          <w:jc w:val="center"/>
        </w:trPr>
        <w:tc>
          <w:tcPr>
            <w:tcW w:w="2354" w:type="dxa"/>
            <w:vMerge w:val="restart"/>
            <w:shd w:val="clear" w:color="auto" w:fill="auto"/>
          </w:tcPr>
          <w:p w14:paraId="19A12356" w14:textId="77777777" w:rsidR="00935ED6" w:rsidRPr="00935ED6" w:rsidRDefault="00935ED6" w:rsidP="00935ED6">
            <w:pPr>
              <w:spacing w:line="240" w:lineRule="auto"/>
              <w:ind w:left="216" w:hanging="216"/>
              <w:rPr>
                <w:b/>
                <w:sz w:val="18"/>
                <w:szCs w:val="18"/>
              </w:rPr>
            </w:pPr>
            <w:r w:rsidRPr="00935ED6">
              <w:rPr>
                <w:b/>
                <w:sz w:val="18"/>
                <w:szCs w:val="18"/>
              </w:rPr>
              <w:t xml:space="preserve">4.7: </w:t>
            </w:r>
            <w:r w:rsidRPr="00935ED6">
              <w:rPr>
                <w:sz w:val="18"/>
                <w:szCs w:val="18"/>
              </w:rPr>
              <w:t>Increased referral to HIV prevention services for PLWH (output)</w:t>
            </w:r>
          </w:p>
        </w:tc>
        <w:tc>
          <w:tcPr>
            <w:tcW w:w="2644" w:type="dxa"/>
            <w:vMerge w:val="restart"/>
            <w:shd w:val="clear" w:color="auto" w:fill="auto"/>
          </w:tcPr>
          <w:p w14:paraId="55D5561C" w14:textId="77777777" w:rsidR="00935ED6" w:rsidRPr="00935ED6" w:rsidRDefault="00935ED6" w:rsidP="00935ED6">
            <w:pPr>
              <w:spacing w:line="240" w:lineRule="auto"/>
              <w:rPr>
                <w:b/>
                <w:sz w:val="18"/>
                <w:szCs w:val="18"/>
              </w:rPr>
            </w:pPr>
            <w:r w:rsidRPr="00935ED6">
              <w:rPr>
                <w:b/>
                <w:sz w:val="18"/>
                <w:szCs w:val="18"/>
              </w:rPr>
              <w:t>Question 4.7.1:</w:t>
            </w:r>
          </w:p>
          <w:p w14:paraId="74554F07" w14:textId="77777777" w:rsidR="00935ED6" w:rsidRPr="00935ED6" w:rsidRDefault="00935ED6" w:rsidP="00935ED6">
            <w:pPr>
              <w:spacing w:line="240" w:lineRule="auto"/>
              <w:rPr>
                <w:sz w:val="18"/>
                <w:szCs w:val="18"/>
              </w:rPr>
            </w:pPr>
            <w:r w:rsidRPr="00935ED6">
              <w:rPr>
                <w:sz w:val="18"/>
                <w:szCs w:val="18"/>
              </w:rPr>
              <w:t>To what extent was there an increase in referral to any HIV prevention services for persons with diagnosed HIV infection?</w:t>
            </w:r>
          </w:p>
        </w:tc>
        <w:tc>
          <w:tcPr>
            <w:tcW w:w="3327" w:type="dxa"/>
            <w:vMerge w:val="restart"/>
            <w:tcBorders>
              <w:top w:val="single" w:sz="4" w:space="0" w:color="auto"/>
            </w:tcBorders>
            <w:shd w:val="clear" w:color="auto" w:fill="auto"/>
            <w:tcMar>
              <w:left w:w="72" w:type="dxa"/>
              <w:right w:w="72" w:type="dxa"/>
            </w:tcMar>
          </w:tcPr>
          <w:p w14:paraId="07C5BE1A" w14:textId="77777777" w:rsidR="00935ED6" w:rsidRPr="00935ED6" w:rsidRDefault="00935ED6" w:rsidP="00935ED6">
            <w:pPr>
              <w:spacing w:line="240" w:lineRule="auto"/>
              <w:rPr>
                <w:b/>
                <w:sz w:val="18"/>
                <w:szCs w:val="18"/>
              </w:rPr>
            </w:pPr>
            <w:r w:rsidRPr="00935ED6">
              <w:rPr>
                <w:b/>
                <w:sz w:val="18"/>
                <w:szCs w:val="18"/>
              </w:rPr>
              <w:t>Measure 4.7.1:</w:t>
            </w:r>
          </w:p>
          <w:p w14:paraId="481A96FA" w14:textId="77777777" w:rsidR="00935ED6" w:rsidRPr="00935ED6" w:rsidRDefault="00935ED6" w:rsidP="00935ED6">
            <w:pPr>
              <w:spacing w:line="240" w:lineRule="auto"/>
              <w:rPr>
                <w:sz w:val="18"/>
                <w:szCs w:val="18"/>
              </w:rPr>
            </w:pPr>
            <w:r w:rsidRPr="00935ED6">
              <w:rPr>
                <w:rFonts w:cs="Times New Roman"/>
                <w:sz w:val="18"/>
                <w:szCs w:val="18"/>
              </w:rPr>
              <w:t>Of all persons living with diagnosed HIV infection identified through PS18-1802-funded HIV testing, percentage referred to</w:t>
            </w:r>
            <w:r w:rsidRPr="00935ED6">
              <w:rPr>
                <w:sz w:val="18"/>
                <w:szCs w:val="18"/>
              </w:rPr>
              <w:t xml:space="preserve"> any HIV prevention services </w:t>
            </w:r>
          </w:p>
          <w:p w14:paraId="3F1EE31D" w14:textId="77777777" w:rsidR="00935ED6" w:rsidRPr="00935ED6" w:rsidRDefault="00935ED6" w:rsidP="00935ED6">
            <w:pPr>
              <w:spacing w:line="240" w:lineRule="auto"/>
              <w:rPr>
                <w:b/>
                <w:sz w:val="18"/>
                <w:szCs w:val="18"/>
              </w:rPr>
            </w:pPr>
            <w:r w:rsidRPr="00935ED6">
              <w:rPr>
                <w:b/>
                <w:sz w:val="18"/>
                <w:szCs w:val="18"/>
              </w:rPr>
              <w:t>(GPRA and NOFO target: ≥80%)</w:t>
            </w:r>
          </w:p>
          <w:p w14:paraId="1EFBB7C3" w14:textId="77777777" w:rsidR="00935ED6" w:rsidRPr="00935ED6" w:rsidRDefault="00935ED6" w:rsidP="00935ED6">
            <w:pPr>
              <w:spacing w:line="240" w:lineRule="auto"/>
              <w:rPr>
                <w:b/>
                <w:sz w:val="18"/>
                <w:szCs w:val="18"/>
              </w:rPr>
            </w:pPr>
          </w:p>
          <w:p w14:paraId="39C580B8" w14:textId="77777777" w:rsidR="00935ED6" w:rsidRPr="00935ED6" w:rsidRDefault="00935ED6" w:rsidP="00935ED6">
            <w:pPr>
              <w:spacing w:line="240" w:lineRule="auto"/>
              <w:rPr>
                <w:sz w:val="18"/>
                <w:szCs w:val="18"/>
              </w:rPr>
            </w:pPr>
          </w:p>
        </w:tc>
        <w:tc>
          <w:tcPr>
            <w:tcW w:w="4322" w:type="dxa"/>
            <w:shd w:val="clear" w:color="auto" w:fill="auto"/>
            <w:tcMar>
              <w:left w:w="72" w:type="dxa"/>
              <w:right w:w="72" w:type="dxa"/>
            </w:tcMar>
          </w:tcPr>
          <w:p w14:paraId="68E7D441" w14:textId="77777777" w:rsidR="00935ED6" w:rsidRPr="00935ED6" w:rsidRDefault="00935ED6" w:rsidP="00935ED6">
            <w:pPr>
              <w:spacing w:line="240" w:lineRule="auto"/>
              <w:rPr>
                <w:b/>
                <w:sz w:val="18"/>
                <w:szCs w:val="18"/>
              </w:rPr>
            </w:pPr>
            <w:r w:rsidRPr="00935ED6">
              <w:rPr>
                <w:b/>
                <w:sz w:val="18"/>
                <w:szCs w:val="18"/>
              </w:rPr>
              <w:t>Numerator:</w:t>
            </w:r>
          </w:p>
          <w:p w14:paraId="20C6B169" w14:textId="77777777" w:rsidR="00935ED6" w:rsidRPr="00935ED6" w:rsidRDefault="00935ED6" w:rsidP="00935ED6">
            <w:pPr>
              <w:spacing w:line="240" w:lineRule="auto"/>
              <w:rPr>
                <w:sz w:val="18"/>
                <w:szCs w:val="18"/>
              </w:rPr>
            </w:pPr>
            <w:r w:rsidRPr="00935ED6">
              <w:rPr>
                <w:sz w:val="18"/>
                <w:szCs w:val="18"/>
              </w:rPr>
              <w:t>Number of persons in the denominator who are provided or actively referred for any HIV prevention service</w:t>
            </w:r>
          </w:p>
        </w:tc>
        <w:tc>
          <w:tcPr>
            <w:tcW w:w="1391" w:type="dxa"/>
            <w:vMerge w:val="restart"/>
            <w:shd w:val="clear" w:color="auto" w:fill="auto"/>
          </w:tcPr>
          <w:p w14:paraId="0190BCED" w14:textId="77777777" w:rsidR="00935ED6" w:rsidRPr="00935ED6" w:rsidRDefault="00935ED6" w:rsidP="00935ED6">
            <w:pPr>
              <w:spacing w:line="240" w:lineRule="auto"/>
              <w:rPr>
                <w:sz w:val="18"/>
                <w:szCs w:val="18"/>
              </w:rPr>
            </w:pPr>
            <w:r w:rsidRPr="00935ED6">
              <w:rPr>
                <w:sz w:val="18"/>
                <w:szCs w:val="18"/>
              </w:rPr>
              <w:t>NHM&amp;E</w:t>
            </w:r>
          </w:p>
          <w:p w14:paraId="28AC70EB" w14:textId="77777777" w:rsidR="00935ED6" w:rsidRPr="00935ED6" w:rsidRDefault="00935ED6" w:rsidP="00935ED6">
            <w:pPr>
              <w:spacing w:line="240" w:lineRule="auto"/>
              <w:rPr>
                <w:sz w:val="18"/>
                <w:szCs w:val="18"/>
              </w:rPr>
            </w:pPr>
          </w:p>
        </w:tc>
        <w:tc>
          <w:tcPr>
            <w:tcW w:w="1077" w:type="dxa"/>
            <w:vMerge w:val="restart"/>
            <w:shd w:val="clear" w:color="auto" w:fill="auto"/>
            <w:tcMar>
              <w:left w:w="72" w:type="dxa"/>
              <w:right w:w="72" w:type="dxa"/>
            </w:tcMar>
          </w:tcPr>
          <w:p w14:paraId="7A74B046" w14:textId="77777777" w:rsidR="00935ED6" w:rsidRPr="00935ED6" w:rsidRDefault="00935ED6" w:rsidP="00935ED6">
            <w:pPr>
              <w:spacing w:line="240" w:lineRule="auto"/>
              <w:rPr>
                <w:sz w:val="18"/>
                <w:szCs w:val="18"/>
              </w:rPr>
            </w:pPr>
            <w:r w:rsidRPr="00935ED6">
              <w:rPr>
                <w:sz w:val="18"/>
                <w:szCs w:val="18"/>
              </w:rPr>
              <w:t>Client-level</w:t>
            </w:r>
          </w:p>
          <w:p w14:paraId="699B6F04" w14:textId="77777777" w:rsidR="00935ED6" w:rsidRPr="00935ED6" w:rsidRDefault="00935ED6" w:rsidP="00935ED6">
            <w:pPr>
              <w:spacing w:line="240" w:lineRule="auto"/>
              <w:rPr>
                <w:sz w:val="18"/>
                <w:szCs w:val="18"/>
              </w:rPr>
            </w:pPr>
          </w:p>
        </w:tc>
      </w:tr>
      <w:tr w:rsidR="00935ED6" w:rsidRPr="00935ED6" w14:paraId="3C28E0BF" w14:textId="77777777" w:rsidTr="00935ED6">
        <w:trPr>
          <w:cantSplit/>
          <w:trHeight w:val="300"/>
          <w:jc w:val="center"/>
        </w:trPr>
        <w:tc>
          <w:tcPr>
            <w:tcW w:w="2354" w:type="dxa"/>
            <w:vMerge/>
            <w:shd w:val="clear" w:color="auto" w:fill="auto"/>
          </w:tcPr>
          <w:p w14:paraId="6EC451FB" w14:textId="77777777" w:rsidR="00935ED6" w:rsidRPr="00935ED6" w:rsidRDefault="00935ED6" w:rsidP="00935ED6">
            <w:pPr>
              <w:spacing w:line="240" w:lineRule="auto"/>
              <w:rPr>
                <w:b/>
                <w:sz w:val="18"/>
                <w:szCs w:val="18"/>
              </w:rPr>
            </w:pPr>
          </w:p>
        </w:tc>
        <w:tc>
          <w:tcPr>
            <w:tcW w:w="2644" w:type="dxa"/>
            <w:vMerge/>
            <w:shd w:val="clear" w:color="auto" w:fill="auto"/>
          </w:tcPr>
          <w:p w14:paraId="7C89F075" w14:textId="77777777" w:rsidR="00935ED6" w:rsidRPr="00935ED6" w:rsidRDefault="00935ED6" w:rsidP="00935ED6">
            <w:pPr>
              <w:spacing w:line="240" w:lineRule="auto"/>
              <w:rPr>
                <w:b/>
                <w:sz w:val="18"/>
                <w:szCs w:val="18"/>
              </w:rPr>
            </w:pPr>
          </w:p>
        </w:tc>
        <w:tc>
          <w:tcPr>
            <w:tcW w:w="3327" w:type="dxa"/>
            <w:vMerge/>
            <w:shd w:val="clear" w:color="auto" w:fill="auto"/>
            <w:tcMar>
              <w:left w:w="72" w:type="dxa"/>
              <w:right w:w="72" w:type="dxa"/>
            </w:tcMar>
          </w:tcPr>
          <w:p w14:paraId="52DAB675" w14:textId="77777777" w:rsidR="00935ED6" w:rsidRPr="00935ED6" w:rsidRDefault="00935ED6" w:rsidP="00935ED6">
            <w:pPr>
              <w:spacing w:line="240" w:lineRule="auto"/>
              <w:rPr>
                <w:sz w:val="18"/>
                <w:szCs w:val="18"/>
              </w:rPr>
            </w:pPr>
          </w:p>
        </w:tc>
        <w:tc>
          <w:tcPr>
            <w:tcW w:w="4322" w:type="dxa"/>
            <w:shd w:val="clear" w:color="auto" w:fill="auto"/>
            <w:tcMar>
              <w:left w:w="72" w:type="dxa"/>
              <w:right w:w="72" w:type="dxa"/>
            </w:tcMar>
          </w:tcPr>
          <w:p w14:paraId="2B968D62" w14:textId="77777777" w:rsidR="00935ED6" w:rsidRPr="00935ED6" w:rsidRDefault="00935ED6" w:rsidP="00935ED6">
            <w:pPr>
              <w:spacing w:line="240" w:lineRule="auto"/>
              <w:rPr>
                <w:b/>
                <w:sz w:val="18"/>
                <w:szCs w:val="18"/>
              </w:rPr>
            </w:pPr>
            <w:r w:rsidRPr="00935ED6">
              <w:rPr>
                <w:b/>
                <w:sz w:val="18"/>
                <w:szCs w:val="18"/>
              </w:rPr>
              <w:t>Denominator:</w:t>
            </w:r>
          </w:p>
          <w:p w14:paraId="49BAAB23" w14:textId="77777777" w:rsidR="00935ED6" w:rsidRPr="00935ED6" w:rsidRDefault="00935ED6" w:rsidP="00935ED6">
            <w:pPr>
              <w:spacing w:line="240" w:lineRule="auto"/>
              <w:rPr>
                <w:b/>
                <w:sz w:val="18"/>
                <w:szCs w:val="18"/>
              </w:rPr>
            </w:pPr>
            <w:r w:rsidRPr="00935ED6">
              <w:rPr>
                <w:rFonts w:cs="Times New Roman"/>
                <w:sz w:val="18"/>
                <w:szCs w:val="18"/>
              </w:rPr>
              <w:t xml:space="preserve">Number of persons living with diagnosed HIV infection identified through PS18-1802-funded HIV testing </w:t>
            </w:r>
            <w:r w:rsidRPr="00935ED6">
              <w:rPr>
                <w:sz w:val="18"/>
                <w:szCs w:val="18"/>
              </w:rPr>
              <w:t>who are screened and identified as needing any HIV prevention service</w:t>
            </w:r>
          </w:p>
        </w:tc>
        <w:tc>
          <w:tcPr>
            <w:tcW w:w="1391" w:type="dxa"/>
            <w:vMerge/>
            <w:shd w:val="clear" w:color="auto" w:fill="auto"/>
          </w:tcPr>
          <w:p w14:paraId="194442F2" w14:textId="77777777" w:rsidR="00935ED6" w:rsidRPr="00935ED6" w:rsidRDefault="00935ED6" w:rsidP="00935ED6">
            <w:pPr>
              <w:spacing w:line="240" w:lineRule="auto"/>
              <w:rPr>
                <w:sz w:val="18"/>
                <w:szCs w:val="18"/>
              </w:rPr>
            </w:pPr>
          </w:p>
        </w:tc>
        <w:tc>
          <w:tcPr>
            <w:tcW w:w="1077" w:type="dxa"/>
            <w:vMerge/>
            <w:shd w:val="clear" w:color="auto" w:fill="auto"/>
            <w:tcMar>
              <w:left w:w="72" w:type="dxa"/>
              <w:right w:w="72" w:type="dxa"/>
            </w:tcMar>
          </w:tcPr>
          <w:p w14:paraId="6AC90099" w14:textId="77777777" w:rsidR="00935ED6" w:rsidRPr="00935ED6" w:rsidRDefault="00935ED6" w:rsidP="00935ED6">
            <w:pPr>
              <w:spacing w:line="240" w:lineRule="auto"/>
              <w:rPr>
                <w:sz w:val="18"/>
                <w:szCs w:val="18"/>
              </w:rPr>
            </w:pPr>
          </w:p>
        </w:tc>
      </w:tr>
      <w:tr w:rsidR="00935ED6" w:rsidRPr="00935ED6" w14:paraId="15D1CF23" w14:textId="77777777" w:rsidTr="00935ED6">
        <w:trPr>
          <w:cantSplit/>
          <w:trHeight w:val="375"/>
          <w:jc w:val="center"/>
        </w:trPr>
        <w:tc>
          <w:tcPr>
            <w:tcW w:w="12647" w:type="dxa"/>
            <w:gridSpan w:val="4"/>
            <w:shd w:val="clear" w:color="auto" w:fill="auto"/>
          </w:tcPr>
          <w:p w14:paraId="0742E046" w14:textId="77777777" w:rsidR="00935ED6" w:rsidRPr="00935ED6" w:rsidRDefault="00935ED6" w:rsidP="00935ED6">
            <w:pPr>
              <w:spacing w:line="240" w:lineRule="auto"/>
              <w:rPr>
                <w:b/>
                <w:sz w:val="18"/>
                <w:szCs w:val="18"/>
              </w:rPr>
            </w:pPr>
            <w:r w:rsidRPr="00935ED6">
              <w:rPr>
                <w:b/>
                <w:sz w:val="18"/>
                <w:szCs w:val="18"/>
              </w:rPr>
              <w:t>4.8:</w:t>
            </w:r>
            <w:r w:rsidRPr="00935ED6">
              <w:rPr>
                <w:sz w:val="18"/>
                <w:szCs w:val="18"/>
              </w:rPr>
              <w:t xml:space="preserve"> Decreased risk behaviors among PLWH at risk of transmission</w:t>
            </w:r>
            <w:r w:rsidRPr="00935ED6">
              <w:rPr>
                <w:b/>
                <w:sz w:val="18"/>
                <w:szCs w:val="18"/>
              </w:rPr>
              <w:t xml:space="preserve"> </w:t>
            </w:r>
            <w:r w:rsidRPr="00935ED6">
              <w:rPr>
                <w:sz w:val="18"/>
                <w:szCs w:val="18"/>
              </w:rPr>
              <w:t>(outcome)</w:t>
            </w:r>
          </w:p>
        </w:tc>
        <w:tc>
          <w:tcPr>
            <w:tcW w:w="2468" w:type="dxa"/>
            <w:gridSpan w:val="2"/>
            <w:tcBorders>
              <w:top w:val="nil"/>
            </w:tcBorders>
            <w:shd w:val="clear" w:color="auto" w:fill="auto"/>
          </w:tcPr>
          <w:p w14:paraId="2BA28B96" w14:textId="77777777" w:rsidR="00935ED6" w:rsidRPr="00935ED6" w:rsidRDefault="00935ED6" w:rsidP="00935ED6">
            <w:pPr>
              <w:spacing w:line="240" w:lineRule="auto"/>
              <w:rPr>
                <w:sz w:val="18"/>
                <w:szCs w:val="18"/>
              </w:rPr>
            </w:pPr>
            <w:r w:rsidRPr="00935ED6">
              <w:rPr>
                <w:b/>
                <w:sz w:val="18"/>
                <w:szCs w:val="18"/>
              </w:rPr>
              <w:t xml:space="preserve">Monitored locally, data are </w:t>
            </w:r>
            <w:proofErr w:type="gramStart"/>
            <w:r w:rsidRPr="00935ED6">
              <w:rPr>
                <w:b/>
                <w:sz w:val="18"/>
                <w:szCs w:val="18"/>
              </w:rPr>
              <w:t>not  reported</w:t>
            </w:r>
            <w:proofErr w:type="gramEnd"/>
            <w:r w:rsidRPr="00935ED6">
              <w:rPr>
                <w:b/>
                <w:sz w:val="18"/>
                <w:szCs w:val="18"/>
              </w:rPr>
              <w:t xml:space="preserve"> to CDC</w:t>
            </w:r>
          </w:p>
        </w:tc>
      </w:tr>
      <w:tr w:rsidR="00935ED6" w:rsidRPr="00935ED6" w14:paraId="69899C82" w14:textId="77777777" w:rsidTr="00935ED6">
        <w:trPr>
          <w:cantSplit/>
          <w:trHeight w:val="939"/>
          <w:jc w:val="center"/>
        </w:trPr>
        <w:tc>
          <w:tcPr>
            <w:tcW w:w="2354" w:type="dxa"/>
            <w:vMerge w:val="restart"/>
            <w:shd w:val="clear" w:color="auto" w:fill="auto"/>
          </w:tcPr>
          <w:p w14:paraId="2D043CCB" w14:textId="77777777" w:rsidR="00935ED6" w:rsidRPr="00935ED6" w:rsidRDefault="00935ED6" w:rsidP="00935ED6">
            <w:pPr>
              <w:spacing w:line="240" w:lineRule="auto"/>
              <w:ind w:left="216" w:hanging="216"/>
              <w:rPr>
                <w:b/>
                <w:sz w:val="18"/>
                <w:szCs w:val="18"/>
              </w:rPr>
            </w:pPr>
            <w:r w:rsidRPr="00935ED6">
              <w:rPr>
                <w:b/>
                <w:sz w:val="18"/>
                <w:szCs w:val="18"/>
              </w:rPr>
              <w:t xml:space="preserve">4.9: </w:t>
            </w:r>
            <w:r w:rsidRPr="00935ED6">
              <w:rPr>
                <w:rFonts w:eastAsia="Times New Roman" w:cs="Times New Roman"/>
                <w:sz w:val="18"/>
                <w:szCs w:val="18"/>
              </w:rPr>
              <w:t>Increased screening and active referral of PLWH to essential support services, including healthcare benefits, behavioral health, and social services (output)</w:t>
            </w:r>
          </w:p>
        </w:tc>
        <w:tc>
          <w:tcPr>
            <w:tcW w:w="2644" w:type="dxa"/>
            <w:vMerge w:val="restart"/>
            <w:shd w:val="clear" w:color="auto" w:fill="auto"/>
          </w:tcPr>
          <w:p w14:paraId="169D11BD" w14:textId="77777777" w:rsidR="00935ED6" w:rsidRPr="00935ED6" w:rsidRDefault="00935ED6" w:rsidP="00935ED6">
            <w:pPr>
              <w:spacing w:line="240" w:lineRule="auto"/>
              <w:rPr>
                <w:b/>
                <w:sz w:val="18"/>
                <w:szCs w:val="18"/>
              </w:rPr>
            </w:pPr>
            <w:r w:rsidRPr="00935ED6">
              <w:rPr>
                <w:b/>
                <w:sz w:val="18"/>
                <w:szCs w:val="18"/>
              </w:rPr>
              <w:t>Question 4.9.1-4.9.3:</w:t>
            </w:r>
          </w:p>
          <w:p w14:paraId="22BE38E8" w14:textId="77777777" w:rsidR="00935ED6" w:rsidRPr="00935ED6" w:rsidRDefault="00935ED6" w:rsidP="00935ED6">
            <w:pPr>
              <w:spacing w:line="240" w:lineRule="auto"/>
              <w:rPr>
                <w:b/>
                <w:sz w:val="18"/>
                <w:szCs w:val="18"/>
              </w:rPr>
            </w:pPr>
            <w:r w:rsidRPr="00935ED6">
              <w:rPr>
                <w:sz w:val="18"/>
                <w:szCs w:val="18"/>
              </w:rPr>
              <w:t xml:space="preserve">To what extent was there an increase in screenings and active referrals of PLWH to </w:t>
            </w:r>
            <w:r w:rsidRPr="00935ED6">
              <w:rPr>
                <w:rFonts w:eastAsia="Times New Roman" w:cs="Times New Roman"/>
                <w:sz w:val="18"/>
                <w:szCs w:val="18"/>
              </w:rPr>
              <w:t xml:space="preserve">essential support services, including </w:t>
            </w:r>
            <w:r w:rsidRPr="00935ED6">
              <w:rPr>
                <w:sz w:val="18"/>
                <w:szCs w:val="18"/>
              </w:rPr>
              <w:t xml:space="preserve">healthcare benefits, behavioral health, </w:t>
            </w:r>
            <w:r w:rsidRPr="00935ED6">
              <w:rPr>
                <w:rFonts w:eastAsia="Times New Roman" w:cs="Times New Roman"/>
                <w:sz w:val="18"/>
                <w:szCs w:val="18"/>
              </w:rPr>
              <w:t>and social services?</w:t>
            </w:r>
          </w:p>
        </w:tc>
        <w:tc>
          <w:tcPr>
            <w:tcW w:w="3327" w:type="dxa"/>
            <w:vMerge w:val="restart"/>
            <w:tcBorders>
              <w:top w:val="single" w:sz="4" w:space="0" w:color="auto"/>
            </w:tcBorders>
            <w:shd w:val="clear" w:color="auto" w:fill="auto"/>
            <w:tcMar>
              <w:left w:w="72" w:type="dxa"/>
              <w:right w:w="72" w:type="dxa"/>
            </w:tcMar>
          </w:tcPr>
          <w:p w14:paraId="7699ED6D" w14:textId="77777777" w:rsidR="00935ED6" w:rsidRPr="00935ED6" w:rsidRDefault="00935ED6" w:rsidP="00935ED6">
            <w:pPr>
              <w:spacing w:line="240" w:lineRule="auto"/>
              <w:rPr>
                <w:b/>
                <w:sz w:val="18"/>
                <w:szCs w:val="18"/>
              </w:rPr>
            </w:pPr>
            <w:r w:rsidRPr="00935ED6">
              <w:rPr>
                <w:b/>
                <w:sz w:val="18"/>
                <w:szCs w:val="18"/>
              </w:rPr>
              <w:t>Measure 4.9.1:</w:t>
            </w:r>
          </w:p>
          <w:p w14:paraId="0A3663F0" w14:textId="77777777" w:rsidR="00935ED6" w:rsidRPr="00935ED6" w:rsidRDefault="00935ED6" w:rsidP="00935ED6">
            <w:pPr>
              <w:spacing w:line="240" w:lineRule="auto"/>
              <w:rPr>
                <w:rFonts w:eastAsia="Times New Roman" w:cs="Times New Roman"/>
                <w:sz w:val="18"/>
                <w:szCs w:val="18"/>
              </w:rPr>
            </w:pPr>
            <w:r w:rsidRPr="00935ED6">
              <w:rPr>
                <w:sz w:val="18"/>
                <w:szCs w:val="18"/>
              </w:rPr>
              <w:t xml:space="preserve">Of all persons living with diagnosed HIV infection, the percentage screened for </w:t>
            </w:r>
            <w:r w:rsidRPr="00935ED6">
              <w:rPr>
                <w:rFonts w:eastAsia="Times New Roman" w:cs="Times New Roman"/>
                <w:sz w:val="18"/>
                <w:szCs w:val="18"/>
              </w:rPr>
              <w:t>essential support services, including</w:t>
            </w:r>
            <w:r w:rsidRPr="00935ED6">
              <w:rPr>
                <w:sz w:val="18"/>
                <w:szCs w:val="18"/>
              </w:rPr>
              <w:t xml:space="preserve"> healthcare benefits, behavioral health, </w:t>
            </w:r>
            <w:r w:rsidRPr="00935ED6">
              <w:rPr>
                <w:rFonts w:eastAsia="Times New Roman" w:cs="Times New Roman"/>
                <w:sz w:val="18"/>
                <w:szCs w:val="18"/>
              </w:rPr>
              <w:t xml:space="preserve">and social services </w:t>
            </w:r>
          </w:p>
          <w:p w14:paraId="63A4B30B" w14:textId="77777777" w:rsidR="00935ED6" w:rsidRPr="00935ED6" w:rsidRDefault="00935ED6" w:rsidP="00935ED6">
            <w:pPr>
              <w:spacing w:line="240" w:lineRule="auto"/>
              <w:rPr>
                <w:b/>
                <w:sz w:val="18"/>
                <w:szCs w:val="18"/>
              </w:rPr>
            </w:pPr>
            <w:r w:rsidRPr="00935ED6">
              <w:rPr>
                <w:rFonts w:cs="Times New Roman"/>
                <w:sz w:val="18"/>
                <w:szCs w:val="18"/>
              </w:rPr>
              <w:t>(calculated by CDC)</w:t>
            </w:r>
          </w:p>
        </w:tc>
        <w:tc>
          <w:tcPr>
            <w:tcW w:w="4322" w:type="dxa"/>
            <w:tcBorders>
              <w:bottom w:val="single" w:sz="4" w:space="0" w:color="auto"/>
            </w:tcBorders>
            <w:shd w:val="clear" w:color="auto" w:fill="auto"/>
            <w:tcMar>
              <w:left w:w="72" w:type="dxa"/>
              <w:right w:w="72" w:type="dxa"/>
            </w:tcMar>
          </w:tcPr>
          <w:p w14:paraId="4075AA6D" w14:textId="77777777" w:rsidR="00935ED6" w:rsidRPr="00935ED6" w:rsidRDefault="00935ED6" w:rsidP="00935ED6">
            <w:pPr>
              <w:spacing w:line="240" w:lineRule="auto"/>
              <w:rPr>
                <w:b/>
                <w:sz w:val="18"/>
                <w:szCs w:val="18"/>
              </w:rPr>
            </w:pPr>
            <w:r w:rsidRPr="00935ED6">
              <w:rPr>
                <w:b/>
                <w:sz w:val="18"/>
                <w:szCs w:val="18"/>
              </w:rPr>
              <w:t>Numerator:</w:t>
            </w:r>
          </w:p>
          <w:p w14:paraId="7D17F3FB" w14:textId="77777777" w:rsidR="00935ED6" w:rsidRPr="00935ED6" w:rsidRDefault="00935ED6" w:rsidP="00935ED6">
            <w:pPr>
              <w:spacing w:line="240" w:lineRule="auto"/>
              <w:rPr>
                <w:b/>
                <w:sz w:val="18"/>
                <w:szCs w:val="18"/>
              </w:rPr>
            </w:pPr>
            <w:r w:rsidRPr="00935ED6">
              <w:rPr>
                <w:sz w:val="18"/>
                <w:szCs w:val="18"/>
              </w:rPr>
              <w:t xml:space="preserve">Number of persons in the denominator who are screened for </w:t>
            </w:r>
            <w:r w:rsidRPr="00935ED6">
              <w:rPr>
                <w:rFonts w:eastAsia="Times New Roman" w:cs="Times New Roman"/>
                <w:sz w:val="18"/>
                <w:szCs w:val="18"/>
              </w:rPr>
              <w:t xml:space="preserve">essential support services, including </w:t>
            </w:r>
            <w:r w:rsidRPr="00935ED6">
              <w:rPr>
                <w:sz w:val="18"/>
                <w:szCs w:val="18"/>
              </w:rPr>
              <w:t xml:space="preserve">healthcare benefits, behavioral health, </w:t>
            </w:r>
            <w:r w:rsidRPr="00935ED6">
              <w:rPr>
                <w:rFonts w:eastAsia="Times New Roman" w:cs="Times New Roman"/>
                <w:sz w:val="18"/>
                <w:szCs w:val="18"/>
              </w:rPr>
              <w:t>and social services</w:t>
            </w:r>
          </w:p>
        </w:tc>
        <w:tc>
          <w:tcPr>
            <w:tcW w:w="1391" w:type="dxa"/>
            <w:vMerge w:val="restart"/>
            <w:shd w:val="clear" w:color="auto" w:fill="auto"/>
          </w:tcPr>
          <w:p w14:paraId="1AF7E2F7" w14:textId="77777777" w:rsidR="00935ED6" w:rsidRPr="00935ED6" w:rsidRDefault="00935ED6" w:rsidP="00935ED6">
            <w:pPr>
              <w:spacing w:line="240" w:lineRule="auto"/>
              <w:rPr>
                <w:sz w:val="18"/>
                <w:szCs w:val="18"/>
              </w:rPr>
            </w:pPr>
            <w:r w:rsidRPr="00935ED6">
              <w:rPr>
                <w:sz w:val="18"/>
                <w:szCs w:val="18"/>
              </w:rPr>
              <w:t>NHM&amp;E</w:t>
            </w:r>
          </w:p>
          <w:p w14:paraId="32CADE18" w14:textId="77777777" w:rsidR="00935ED6" w:rsidRPr="00935ED6" w:rsidRDefault="00935ED6" w:rsidP="00935ED6">
            <w:pPr>
              <w:spacing w:line="240" w:lineRule="auto"/>
              <w:rPr>
                <w:sz w:val="18"/>
                <w:szCs w:val="18"/>
              </w:rPr>
            </w:pPr>
          </w:p>
        </w:tc>
        <w:tc>
          <w:tcPr>
            <w:tcW w:w="1077" w:type="dxa"/>
            <w:vMerge w:val="restart"/>
            <w:shd w:val="clear" w:color="auto" w:fill="auto"/>
            <w:tcMar>
              <w:left w:w="72" w:type="dxa"/>
              <w:right w:w="72" w:type="dxa"/>
            </w:tcMar>
          </w:tcPr>
          <w:p w14:paraId="2BB719AF" w14:textId="77777777" w:rsidR="00935ED6" w:rsidRPr="00935ED6" w:rsidRDefault="00935ED6" w:rsidP="00935ED6">
            <w:pPr>
              <w:spacing w:line="240" w:lineRule="auto"/>
              <w:rPr>
                <w:sz w:val="18"/>
                <w:szCs w:val="18"/>
              </w:rPr>
            </w:pPr>
            <w:r w:rsidRPr="00935ED6">
              <w:rPr>
                <w:sz w:val="18"/>
                <w:szCs w:val="18"/>
              </w:rPr>
              <w:t>Client-level</w:t>
            </w:r>
          </w:p>
          <w:p w14:paraId="2A6115AF" w14:textId="77777777" w:rsidR="00935ED6" w:rsidRPr="00935ED6" w:rsidRDefault="00935ED6" w:rsidP="00935ED6">
            <w:pPr>
              <w:spacing w:line="240" w:lineRule="auto"/>
              <w:rPr>
                <w:sz w:val="18"/>
                <w:szCs w:val="18"/>
              </w:rPr>
            </w:pPr>
          </w:p>
        </w:tc>
      </w:tr>
      <w:tr w:rsidR="00935ED6" w:rsidRPr="00935ED6" w14:paraId="30F65195" w14:textId="77777777" w:rsidTr="00935ED6">
        <w:trPr>
          <w:cantSplit/>
          <w:trHeight w:val="719"/>
          <w:jc w:val="center"/>
        </w:trPr>
        <w:tc>
          <w:tcPr>
            <w:tcW w:w="2354" w:type="dxa"/>
            <w:vMerge/>
            <w:shd w:val="clear" w:color="auto" w:fill="auto"/>
          </w:tcPr>
          <w:p w14:paraId="5F46216F" w14:textId="77777777" w:rsidR="00935ED6" w:rsidRPr="00935ED6" w:rsidRDefault="00935ED6" w:rsidP="00935ED6">
            <w:pPr>
              <w:spacing w:line="240" w:lineRule="auto"/>
              <w:rPr>
                <w:b/>
                <w:sz w:val="18"/>
                <w:szCs w:val="18"/>
              </w:rPr>
            </w:pPr>
          </w:p>
        </w:tc>
        <w:tc>
          <w:tcPr>
            <w:tcW w:w="2644" w:type="dxa"/>
            <w:vMerge/>
            <w:tcBorders>
              <w:bottom w:val="single" w:sz="4" w:space="0" w:color="auto"/>
            </w:tcBorders>
            <w:shd w:val="clear" w:color="auto" w:fill="auto"/>
          </w:tcPr>
          <w:p w14:paraId="207D82FB" w14:textId="77777777" w:rsidR="00935ED6" w:rsidRPr="00935ED6" w:rsidRDefault="00935ED6" w:rsidP="00935ED6">
            <w:pPr>
              <w:spacing w:line="240" w:lineRule="auto"/>
              <w:rPr>
                <w:sz w:val="18"/>
                <w:szCs w:val="18"/>
              </w:rPr>
            </w:pPr>
          </w:p>
        </w:tc>
        <w:tc>
          <w:tcPr>
            <w:tcW w:w="3327" w:type="dxa"/>
            <w:vMerge/>
            <w:tcBorders>
              <w:bottom w:val="single" w:sz="4" w:space="0" w:color="auto"/>
            </w:tcBorders>
            <w:shd w:val="clear" w:color="auto" w:fill="auto"/>
            <w:tcMar>
              <w:left w:w="72" w:type="dxa"/>
              <w:right w:w="72" w:type="dxa"/>
            </w:tcMar>
          </w:tcPr>
          <w:p w14:paraId="0A16A0FE" w14:textId="77777777" w:rsidR="00935ED6" w:rsidRPr="00935ED6" w:rsidRDefault="00935ED6" w:rsidP="00935ED6">
            <w:pPr>
              <w:spacing w:line="240" w:lineRule="auto"/>
              <w:rPr>
                <w:b/>
                <w:sz w:val="18"/>
                <w:szCs w:val="18"/>
              </w:rPr>
            </w:pPr>
          </w:p>
        </w:tc>
        <w:tc>
          <w:tcPr>
            <w:tcW w:w="4322" w:type="dxa"/>
            <w:tcBorders>
              <w:bottom w:val="single" w:sz="4" w:space="0" w:color="auto"/>
            </w:tcBorders>
            <w:shd w:val="clear" w:color="auto" w:fill="auto"/>
            <w:tcMar>
              <w:left w:w="72" w:type="dxa"/>
              <w:right w:w="72" w:type="dxa"/>
            </w:tcMar>
          </w:tcPr>
          <w:p w14:paraId="212AE088" w14:textId="77777777" w:rsidR="00935ED6" w:rsidRPr="00935ED6" w:rsidRDefault="00935ED6" w:rsidP="00935ED6">
            <w:pPr>
              <w:spacing w:line="240" w:lineRule="auto"/>
              <w:rPr>
                <w:b/>
                <w:sz w:val="18"/>
                <w:szCs w:val="18"/>
              </w:rPr>
            </w:pPr>
            <w:r w:rsidRPr="00935ED6">
              <w:rPr>
                <w:b/>
                <w:sz w:val="18"/>
                <w:szCs w:val="18"/>
              </w:rPr>
              <w:t>Denominator:</w:t>
            </w:r>
          </w:p>
          <w:p w14:paraId="04F473FD" w14:textId="77777777" w:rsidR="00935ED6" w:rsidRPr="00935ED6" w:rsidRDefault="00935ED6" w:rsidP="00935ED6">
            <w:pPr>
              <w:spacing w:line="240" w:lineRule="auto"/>
              <w:rPr>
                <w:sz w:val="18"/>
                <w:szCs w:val="18"/>
              </w:rPr>
            </w:pPr>
            <w:r w:rsidRPr="00935ED6">
              <w:rPr>
                <w:sz w:val="18"/>
                <w:szCs w:val="18"/>
              </w:rPr>
              <w:t>Number of persons living with diagnosed HIV infection identified through PS18-1802-funded HIV testing</w:t>
            </w:r>
          </w:p>
        </w:tc>
        <w:tc>
          <w:tcPr>
            <w:tcW w:w="1391" w:type="dxa"/>
            <w:vMerge/>
            <w:shd w:val="clear" w:color="auto" w:fill="auto"/>
          </w:tcPr>
          <w:p w14:paraId="31125554" w14:textId="77777777" w:rsidR="00935ED6" w:rsidRPr="00935ED6" w:rsidRDefault="00935ED6" w:rsidP="00935ED6">
            <w:pPr>
              <w:spacing w:line="240" w:lineRule="auto"/>
              <w:rPr>
                <w:sz w:val="18"/>
                <w:szCs w:val="18"/>
              </w:rPr>
            </w:pPr>
          </w:p>
        </w:tc>
        <w:tc>
          <w:tcPr>
            <w:tcW w:w="1077" w:type="dxa"/>
            <w:vMerge/>
            <w:shd w:val="clear" w:color="auto" w:fill="auto"/>
            <w:tcMar>
              <w:left w:w="72" w:type="dxa"/>
              <w:right w:w="72" w:type="dxa"/>
            </w:tcMar>
          </w:tcPr>
          <w:p w14:paraId="276035A2" w14:textId="77777777" w:rsidR="00935ED6" w:rsidRPr="00935ED6" w:rsidRDefault="00935ED6" w:rsidP="00935ED6">
            <w:pPr>
              <w:spacing w:line="240" w:lineRule="auto"/>
              <w:rPr>
                <w:sz w:val="18"/>
                <w:szCs w:val="18"/>
              </w:rPr>
            </w:pPr>
          </w:p>
        </w:tc>
      </w:tr>
      <w:tr w:rsidR="00935ED6" w:rsidRPr="00935ED6" w14:paraId="0283F8F7" w14:textId="77777777" w:rsidTr="00935ED6">
        <w:trPr>
          <w:cantSplit/>
          <w:trHeight w:val="845"/>
          <w:jc w:val="center"/>
        </w:trPr>
        <w:tc>
          <w:tcPr>
            <w:tcW w:w="2354" w:type="dxa"/>
            <w:vMerge/>
            <w:shd w:val="clear" w:color="auto" w:fill="auto"/>
          </w:tcPr>
          <w:p w14:paraId="74A490C6" w14:textId="77777777" w:rsidR="00935ED6" w:rsidRPr="00935ED6" w:rsidRDefault="00935ED6" w:rsidP="00935ED6">
            <w:pPr>
              <w:spacing w:line="240" w:lineRule="auto"/>
              <w:rPr>
                <w:b/>
                <w:sz w:val="18"/>
                <w:szCs w:val="18"/>
              </w:rPr>
            </w:pPr>
          </w:p>
        </w:tc>
        <w:tc>
          <w:tcPr>
            <w:tcW w:w="2644" w:type="dxa"/>
            <w:vMerge/>
            <w:tcBorders>
              <w:bottom w:val="single" w:sz="4" w:space="0" w:color="auto"/>
            </w:tcBorders>
            <w:shd w:val="clear" w:color="auto" w:fill="auto"/>
          </w:tcPr>
          <w:p w14:paraId="6852FF5A" w14:textId="77777777" w:rsidR="00935ED6" w:rsidRPr="00935ED6" w:rsidRDefault="00935ED6" w:rsidP="00935ED6">
            <w:pPr>
              <w:spacing w:line="240" w:lineRule="auto"/>
              <w:rPr>
                <w:sz w:val="18"/>
                <w:szCs w:val="18"/>
              </w:rPr>
            </w:pPr>
          </w:p>
        </w:tc>
        <w:tc>
          <w:tcPr>
            <w:tcW w:w="3327" w:type="dxa"/>
            <w:vMerge w:val="restart"/>
            <w:shd w:val="clear" w:color="auto" w:fill="auto"/>
            <w:tcMar>
              <w:left w:w="72" w:type="dxa"/>
              <w:right w:w="72" w:type="dxa"/>
            </w:tcMar>
          </w:tcPr>
          <w:p w14:paraId="531B109D" w14:textId="77777777" w:rsidR="00935ED6" w:rsidRPr="00935ED6" w:rsidRDefault="00935ED6" w:rsidP="00935ED6">
            <w:pPr>
              <w:spacing w:line="240" w:lineRule="auto"/>
              <w:rPr>
                <w:b/>
                <w:sz w:val="18"/>
                <w:szCs w:val="18"/>
              </w:rPr>
            </w:pPr>
            <w:r w:rsidRPr="00935ED6">
              <w:rPr>
                <w:b/>
                <w:sz w:val="18"/>
                <w:szCs w:val="18"/>
              </w:rPr>
              <w:t>Measure 4.9.2:</w:t>
            </w:r>
          </w:p>
          <w:p w14:paraId="5059269C" w14:textId="77777777" w:rsidR="00935ED6" w:rsidRPr="00935ED6" w:rsidRDefault="00935ED6" w:rsidP="00935ED6">
            <w:pPr>
              <w:spacing w:line="240" w:lineRule="auto"/>
              <w:rPr>
                <w:sz w:val="18"/>
                <w:szCs w:val="18"/>
              </w:rPr>
            </w:pPr>
            <w:r w:rsidRPr="00935ED6">
              <w:rPr>
                <w:sz w:val="18"/>
                <w:szCs w:val="18"/>
              </w:rPr>
              <w:t xml:space="preserve">Of all persons living with diagnosed HIV infection who are screened for </w:t>
            </w:r>
            <w:r w:rsidRPr="00935ED6">
              <w:rPr>
                <w:rFonts w:eastAsia="Times New Roman" w:cs="Times New Roman"/>
                <w:sz w:val="18"/>
                <w:szCs w:val="18"/>
              </w:rPr>
              <w:t xml:space="preserve">essential support services, </w:t>
            </w:r>
            <w:r w:rsidRPr="00935ED6">
              <w:rPr>
                <w:sz w:val="18"/>
                <w:szCs w:val="18"/>
              </w:rPr>
              <w:t xml:space="preserve">including healthcare </w:t>
            </w:r>
            <w:r w:rsidRPr="00935ED6">
              <w:rPr>
                <w:sz w:val="18"/>
                <w:szCs w:val="18"/>
              </w:rPr>
              <w:lastRenderedPageBreak/>
              <w:t xml:space="preserve">benefits, behavioral health, </w:t>
            </w:r>
            <w:r w:rsidRPr="00935ED6">
              <w:rPr>
                <w:rFonts w:eastAsia="Times New Roman" w:cs="Times New Roman"/>
                <w:sz w:val="18"/>
                <w:szCs w:val="18"/>
              </w:rPr>
              <w:t>and social services,</w:t>
            </w:r>
            <w:r w:rsidRPr="00935ED6">
              <w:rPr>
                <w:sz w:val="18"/>
                <w:szCs w:val="18"/>
              </w:rPr>
              <w:t xml:space="preserve"> the percentage who are identified as needing one or more of these services</w:t>
            </w:r>
            <w:r w:rsidRPr="00935ED6" w:rsidDel="009C0BF0">
              <w:rPr>
                <w:sz w:val="18"/>
                <w:szCs w:val="18"/>
              </w:rPr>
              <w:t xml:space="preserve"> </w:t>
            </w:r>
          </w:p>
          <w:p w14:paraId="072B04C5" w14:textId="77777777" w:rsidR="00935ED6" w:rsidRPr="00935ED6" w:rsidRDefault="00935ED6" w:rsidP="00935ED6">
            <w:pPr>
              <w:spacing w:line="240" w:lineRule="auto"/>
              <w:rPr>
                <w:b/>
                <w:sz w:val="18"/>
                <w:szCs w:val="18"/>
              </w:rPr>
            </w:pPr>
            <w:r w:rsidRPr="00935ED6">
              <w:rPr>
                <w:rFonts w:cs="Times New Roman"/>
                <w:sz w:val="18"/>
                <w:szCs w:val="18"/>
              </w:rPr>
              <w:t>(calculated by CDC)</w:t>
            </w:r>
          </w:p>
        </w:tc>
        <w:tc>
          <w:tcPr>
            <w:tcW w:w="4322" w:type="dxa"/>
            <w:tcBorders>
              <w:bottom w:val="single" w:sz="4" w:space="0" w:color="auto"/>
            </w:tcBorders>
            <w:shd w:val="clear" w:color="auto" w:fill="auto"/>
            <w:tcMar>
              <w:left w:w="72" w:type="dxa"/>
              <w:right w:w="72" w:type="dxa"/>
            </w:tcMar>
          </w:tcPr>
          <w:p w14:paraId="1862A1BB" w14:textId="77777777" w:rsidR="00935ED6" w:rsidRPr="00935ED6" w:rsidRDefault="00935ED6" w:rsidP="00935ED6">
            <w:pPr>
              <w:spacing w:line="240" w:lineRule="auto"/>
              <w:rPr>
                <w:b/>
                <w:sz w:val="18"/>
                <w:szCs w:val="18"/>
              </w:rPr>
            </w:pPr>
            <w:r w:rsidRPr="00935ED6">
              <w:rPr>
                <w:b/>
                <w:sz w:val="18"/>
                <w:szCs w:val="18"/>
              </w:rPr>
              <w:lastRenderedPageBreak/>
              <w:t>Numerator:</w:t>
            </w:r>
          </w:p>
          <w:p w14:paraId="1AE34433" w14:textId="77777777" w:rsidR="00935ED6" w:rsidRPr="00935ED6" w:rsidRDefault="00935ED6" w:rsidP="00935ED6">
            <w:pPr>
              <w:spacing w:line="240" w:lineRule="auto"/>
              <w:rPr>
                <w:b/>
                <w:sz w:val="18"/>
                <w:szCs w:val="18"/>
              </w:rPr>
            </w:pPr>
            <w:r w:rsidRPr="00935ED6">
              <w:rPr>
                <w:sz w:val="18"/>
                <w:szCs w:val="18"/>
              </w:rPr>
              <w:t xml:space="preserve">Number of persons in the denominator who are identified as needing </w:t>
            </w:r>
            <w:r w:rsidRPr="00935ED6">
              <w:rPr>
                <w:rFonts w:eastAsia="Times New Roman" w:cs="Times New Roman"/>
                <w:sz w:val="18"/>
                <w:szCs w:val="18"/>
              </w:rPr>
              <w:t>essential support services</w:t>
            </w:r>
            <w:r w:rsidRPr="00935ED6">
              <w:rPr>
                <w:rFonts w:cs="Times New Roman"/>
                <w:sz w:val="18"/>
                <w:szCs w:val="18"/>
              </w:rPr>
              <w:t xml:space="preserve">, </w:t>
            </w:r>
            <w:r w:rsidRPr="00935ED6">
              <w:rPr>
                <w:sz w:val="18"/>
                <w:szCs w:val="18"/>
              </w:rPr>
              <w:t xml:space="preserve">including healthcare benefits, and/or </w:t>
            </w:r>
            <w:r w:rsidRPr="00935ED6">
              <w:rPr>
                <w:rFonts w:eastAsia="Times New Roman" w:cs="Times New Roman"/>
                <w:sz w:val="18"/>
                <w:szCs w:val="18"/>
              </w:rPr>
              <w:t>social services</w:t>
            </w:r>
          </w:p>
        </w:tc>
        <w:tc>
          <w:tcPr>
            <w:tcW w:w="1391" w:type="dxa"/>
            <w:vMerge/>
            <w:shd w:val="clear" w:color="auto" w:fill="auto"/>
          </w:tcPr>
          <w:p w14:paraId="1BBC1406" w14:textId="77777777" w:rsidR="00935ED6" w:rsidRPr="00935ED6" w:rsidRDefault="00935ED6" w:rsidP="00935ED6">
            <w:pPr>
              <w:spacing w:line="240" w:lineRule="auto"/>
              <w:rPr>
                <w:sz w:val="18"/>
                <w:szCs w:val="18"/>
              </w:rPr>
            </w:pPr>
          </w:p>
        </w:tc>
        <w:tc>
          <w:tcPr>
            <w:tcW w:w="1077" w:type="dxa"/>
            <w:vMerge/>
            <w:shd w:val="clear" w:color="auto" w:fill="auto"/>
            <w:tcMar>
              <w:left w:w="72" w:type="dxa"/>
              <w:right w:w="72" w:type="dxa"/>
            </w:tcMar>
          </w:tcPr>
          <w:p w14:paraId="1958E633" w14:textId="77777777" w:rsidR="00935ED6" w:rsidRPr="00935ED6" w:rsidRDefault="00935ED6" w:rsidP="00935ED6">
            <w:pPr>
              <w:spacing w:line="240" w:lineRule="auto"/>
              <w:rPr>
                <w:sz w:val="18"/>
                <w:szCs w:val="18"/>
              </w:rPr>
            </w:pPr>
          </w:p>
        </w:tc>
      </w:tr>
      <w:tr w:rsidR="00935ED6" w:rsidRPr="00935ED6" w14:paraId="48DC7A20" w14:textId="77777777" w:rsidTr="00935ED6">
        <w:trPr>
          <w:cantSplit/>
          <w:trHeight w:val="390"/>
          <w:jc w:val="center"/>
        </w:trPr>
        <w:tc>
          <w:tcPr>
            <w:tcW w:w="2354" w:type="dxa"/>
            <w:vMerge/>
            <w:shd w:val="clear" w:color="auto" w:fill="auto"/>
          </w:tcPr>
          <w:p w14:paraId="1BF2C551" w14:textId="77777777" w:rsidR="00935ED6" w:rsidRPr="00935ED6" w:rsidRDefault="00935ED6" w:rsidP="00935ED6">
            <w:pPr>
              <w:spacing w:line="240" w:lineRule="auto"/>
              <w:rPr>
                <w:b/>
                <w:sz w:val="18"/>
                <w:szCs w:val="18"/>
              </w:rPr>
            </w:pPr>
          </w:p>
        </w:tc>
        <w:tc>
          <w:tcPr>
            <w:tcW w:w="2644" w:type="dxa"/>
            <w:vMerge/>
            <w:tcBorders>
              <w:bottom w:val="single" w:sz="4" w:space="0" w:color="auto"/>
            </w:tcBorders>
            <w:shd w:val="clear" w:color="auto" w:fill="auto"/>
          </w:tcPr>
          <w:p w14:paraId="4B888700" w14:textId="77777777" w:rsidR="00935ED6" w:rsidRPr="00935ED6" w:rsidRDefault="00935ED6" w:rsidP="00935ED6">
            <w:pPr>
              <w:spacing w:line="240" w:lineRule="auto"/>
              <w:rPr>
                <w:sz w:val="18"/>
                <w:szCs w:val="18"/>
              </w:rPr>
            </w:pPr>
          </w:p>
        </w:tc>
        <w:tc>
          <w:tcPr>
            <w:tcW w:w="3327" w:type="dxa"/>
            <w:vMerge/>
            <w:tcBorders>
              <w:bottom w:val="single" w:sz="4" w:space="0" w:color="auto"/>
            </w:tcBorders>
            <w:shd w:val="clear" w:color="auto" w:fill="auto"/>
            <w:tcMar>
              <w:left w:w="72" w:type="dxa"/>
              <w:right w:w="72" w:type="dxa"/>
            </w:tcMar>
          </w:tcPr>
          <w:p w14:paraId="4FAFDBEC" w14:textId="77777777" w:rsidR="00935ED6" w:rsidRPr="00935ED6" w:rsidRDefault="00935ED6" w:rsidP="00935ED6">
            <w:pPr>
              <w:spacing w:line="240" w:lineRule="auto"/>
              <w:rPr>
                <w:b/>
                <w:sz w:val="18"/>
                <w:szCs w:val="18"/>
              </w:rPr>
            </w:pPr>
          </w:p>
        </w:tc>
        <w:tc>
          <w:tcPr>
            <w:tcW w:w="4322" w:type="dxa"/>
            <w:tcBorders>
              <w:bottom w:val="single" w:sz="4" w:space="0" w:color="auto"/>
            </w:tcBorders>
            <w:shd w:val="clear" w:color="auto" w:fill="auto"/>
            <w:tcMar>
              <w:left w:w="72" w:type="dxa"/>
              <w:right w:w="72" w:type="dxa"/>
            </w:tcMar>
          </w:tcPr>
          <w:p w14:paraId="2894CD2B" w14:textId="77777777" w:rsidR="00935ED6" w:rsidRPr="00935ED6" w:rsidRDefault="00935ED6" w:rsidP="00935ED6">
            <w:pPr>
              <w:spacing w:line="240" w:lineRule="auto"/>
              <w:rPr>
                <w:b/>
                <w:sz w:val="18"/>
                <w:szCs w:val="18"/>
              </w:rPr>
            </w:pPr>
            <w:r w:rsidRPr="00935ED6">
              <w:rPr>
                <w:b/>
                <w:sz w:val="18"/>
                <w:szCs w:val="18"/>
              </w:rPr>
              <w:t>Denominator:</w:t>
            </w:r>
          </w:p>
          <w:p w14:paraId="6F8FBBB1" w14:textId="77777777" w:rsidR="00935ED6" w:rsidRPr="00935ED6" w:rsidRDefault="00935ED6" w:rsidP="00935ED6">
            <w:pPr>
              <w:spacing w:line="240" w:lineRule="auto"/>
              <w:rPr>
                <w:sz w:val="18"/>
                <w:szCs w:val="18"/>
              </w:rPr>
            </w:pPr>
            <w:r w:rsidRPr="00935ED6">
              <w:rPr>
                <w:rFonts w:cs="Times New Roman"/>
                <w:sz w:val="18"/>
                <w:szCs w:val="18"/>
              </w:rPr>
              <w:t xml:space="preserve">Number of persons living with diagnosed HIV infection identified through PS18-1802-funded HIV testing </w:t>
            </w:r>
            <w:r w:rsidRPr="00935ED6">
              <w:rPr>
                <w:sz w:val="18"/>
                <w:szCs w:val="18"/>
              </w:rPr>
              <w:t xml:space="preserve">who are screened for </w:t>
            </w:r>
            <w:r w:rsidRPr="00935ED6">
              <w:rPr>
                <w:rFonts w:eastAsia="Times New Roman" w:cs="Times New Roman"/>
                <w:sz w:val="18"/>
                <w:szCs w:val="18"/>
              </w:rPr>
              <w:t>essential support services</w:t>
            </w:r>
            <w:r w:rsidRPr="00935ED6">
              <w:rPr>
                <w:rFonts w:cs="Times New Roman"/>
                <w:sz w:val="18"/>
                <w:szCs w:val="18"/>
              </w:rPr>
              <w:t xml:space="preserve">, </w:t>
            </w:r>
            <w:r w:rsidRPr="00935ED6">
              <w:rPr>
                <w:sz w:val="18"/>
                <w:szCs w:val="18"/>
              </w:rPr>
              <w:t xml:space="preserve">including healthcare benefits, behavioral health, </w:t>
            </w:r>
            <w:r w:rsidRPr="00935ED6">
              <w:rPr>
                <w:rFonts w:eastAsia="Times New Roman" w:cs="Times New Roman"/>
                <w:sz w:val="18"/>
                <w:szCs w:val="18"/>
              </w:rPr>
              <w:t xml:space="preserve">and social services </w:t>
            </w:r>
          </w:p>
        </w:tc>
        <w:tc>
          <w:tcPr>
            <w:tcW w:w="1391" w:type="dxa"/>
            <w:vMerge/>
            <w:shd w:val="clear" w:color="auto" w:fill="auto"/>
          </w:tcPr>
          <w:p w14:paraId="782063AB" w14:textId="77777777" w:rsidR="00935ED6" w:rsidRPr="00935ED6" w:rsidRDefault="00935ED6" w:rsidP="00935ED6">
            <w:pPr>
              <w:spacing w:line="240" w:lineRule="auto"/>
              <w:rPr>
                <w:sz w:val="18"/>
                <w:szCs w:val="18"/>
              </w:rPr>
            </w:pPr>
          </w:p>
        </w:tc>
        <w:tc>
          <w:tcPr>
            <w:tcW w:w="1077" w:type="dxa"/>
            <w:vMerge/>
            <w:shd w:val="clear" w:color="auto" w:fill="auto"/>
            <w:tcMar>
              <w:left w:w="72" w:type="dxa"/>
              <w:right w:w="72" w:type="dxa"/>
            </w:tcMar>
          </w:tcPr>
          <w:p w14:paraId="0D9C8665" w14:textId="77777777" w:rsidR="00935ED6" w:rsidRPr="00935ED6" w:rsidRDefault="00935ED6" w:rsidP="00935ED6">
            <w:pPr>
              <w:spacing w:line="240" w:lineRule="auto"/>
              <w:rPr>
                <w:sz w:val="18"/>
                <w:szCs w:val="18"/>
              </w:rPr>
            </w:pPr>
          </w:p>
        </w:tc>
      </w:tr>
      <w:tr w:rsidR="00935ED6" w:rsidRPr="00935ED6" w14:paraId="080C854F" w14:textId="77777777" w:rsidTr="00935ED6">
        <w:trPr>
          <w:cantSplit/>
          <w:trHeight w:val="926"/>
          <w:jc w:val="center"/>
        </w:trPr>
        <w:tc>
          <w:tcPr>
            <w:tcW w:w="2354" w:type="dxa"/>
            <w:vMerge/>
            <w:shd w:val="clear" w:color="auto" w:fill="auto"/>
          </w:tcPr>
          <w:p w14:paraId="4D46089F" w14:textId="77777777" w:rsidR="00935ED6" w:rsidRPr="00935ED6" w:rsidRDefault="00935ED6" w:rsidP="00935ED6">
            <w:pPr>
              <w:spacing w:line="240" w:lineRule="auto"/>
              <w:rPr>
                <w:b/>
                <w:sz w:val="18"/>
                <w:szCs w:val="18"/>
              </w:rPr>
            </w:pPr>
          </w:p>
        </w:tc>
        <w:tc>
          <w:tcPr>
            <w:tcW w:w="2644" w:type="dxa"/>
            <w:vMerge/>
            <w:shd w:val="clear" w:color="auto" w:fill="auto"/>
          </w:tcPr>
          <w:p w14:paraId="12C5A44A" w14:textId="77777777" w:rsidR="00935ED6" w:rsidRPr="00935ED6" w:rsidRDefault="00935ED6" w:rsidP="00935ED6">
            <w:pPr>
              <w:spacing w:line="240" w:lineRule="auto"/>
              <w:rPr>
                <w:sz w:val="18"/>
                <w:szCs w:val="18"/>
              </w:rPr>
            </w:pPr>
          </w:p>
        </w:tc>
        <w:tc>
          <w:tcPr>
            <w:tcW w:w="3327" w:type="dxa"/>
            <w:vMerge w:val="restart"/>
            <w:shd w:val="clear" w:color="auto" w:fill="auto"/>
            <w:tcMar>
              <w:left w:w="72" w:type="dxa"/>
              <w:right w:w="72" w:type="dxa"/>
            </w:tcMar>
          </w:tcPr>
          <w:p w14:paraId="433C6D45" w14:textId="77777777" w:rsidR="00935ED6" w:rsidRPr="00935ED6" w:rsidRDefault="00935ED6" w:rsidP="00935ED6">
            <w:pPr>
              <w:spacing w:line="240" w:lineRule="auto"/>
              <w:rPr>
                <w:b/>
                <w:sz w:val="18"/>
                <w:szCs w:val="18"/>
              </w:rPr>
            </w:pPr>
            <w:r w:rsidRPr="00935ED6">
              <w:rPr>
                <w:b/>
                <w:sz w:val="18"/>
                <w:szCs w:val="18"/>
              </w:rPr>
              <w:t>Measure 4.9.3:</w:t>
            </w:r>
          </w:p>
          <w:p w14:paraId="0038C75D" w14:textId="77777777" w:rsidR="00935ED6" w:rsidRPr="00935ED6" w:rsidRDefault="00935ED6" w:rsidP="00935ED6">
            <w:pPr>
              <w:spacing w:line="240" w:lineRule="auto"/>
              <w:rPr>
                <w:sz w:val="18"/>
                <w:szCs w:val="18"/>
              </w:rPr>
            </w:pPr>
            <w:r w:rsidRPr="00935ED6">
              <w:rPr>
                <w:sz w:val="18"/>
                <w:szCs w:val="18"/>
              </w:rPr>
              <w:t xml:space="preserve">Of all persons living with </w:t>
            </w:r>
            <w:proofErr w:type="gramStart"/>
            <w:r w:rsidRPr="00935ED6">
              <w:rPr>
                <w:sz w:val="18"/>
                <w:szCs w:val="18"/>
              </w:rPr>
              <w:t>diagnosed  HIV</w:t>
            </w:r>
            <w:proofErr w:type="gramEnd"/>
            <w:r w:rsidRPr="00935ED6">
              <w:rPr>
                <w:sz w:val="18"/>
                <w:szCs w:val="18"/>
              </w:rPr>
              <w:t xml:space="preserve"> infection who are screened and identified as needing </w:t>
            </w:r>
            <w:r w:rsidRPr="00935ED6">
              <w:rPr>
                <w:rFonts w:eastAsia="Times New Roman" w:cs="Times New Roman"/>
                <w:sz w:val="18"/>
                <w:szCs w:val="18"/>
              </w:rPr>
              <w:t xml:space="preserve">essential support services, </w:t>
            </w:r>
            <w:r w:rsidRPr="00935ED6">
              <w:rPr>
                <w:sz w:val="18"/>
                <w:szCs w:val="18"/>
              </w:rPr>
              <w:t xml:space="preserve">including healthcare benefits, behavioral health, </w:t>
            </w:r>
            <w:r w:rsidRPr="00935ED6">
              <w:rPr>
                <w:rFonts w:eastAsia="Times New Roman" w:cs="Times New Roman"/>
                <w:sz w:val="18"/>
                <w:szCs w:val="18"/>
              </w:rPr>
              <w:t>and social services,</w:t>
            </w:r>
            <w:r w:rsidRPr="00935ED6">
              <w:rPr>
                <w:sz w:val="18"/>
                <w:szCs w:val="18"/>
              </w:rPr>
              <w:t xml:space="preserve"> the percentage who are actively referred for one or more of these services</w:t>
            </w:r>
            <w:r w:rsidRPr="00935ED6" w:rsidDel="009C0BF0">
              <w:rPr>
                <w:sz w:val="18"/>
                <w:szCs w:val="18"/>
              </w:rPr>
              <w:t xml:space="preserve"> </w:t>
            </w:r>
          </w:p>
        </w:tc>
        <w:tc>
          <w:tcPr>
            <w:tcW w:w="4322" w:type="dxa"/>
            <w:tcBorders>
              <w:bottom w:val="single" w:sz="4" w:space="0" w:color="auto"/>
            </w:tcBorders>
            <w:shd w:val="clear" w:color="auto" w:fill="auto"/>
            <w:tcMar>
              <w:left w:w="72" w:type="dxa"/>
              <w:right w:w="72" w:type="dxa"/>
            </w:tcMar>
          </w:tcPr>
          <w:p w14:paraId="1D44DF5A" w14:textId="77777777" w:rsidR="00935ED6" w:rsidRPr="00935ED6" w:rsidRDefault="00935ED6" w:rsidP="00935ED6">
            <w:pPr>
              <w:spacing w:line="240" w:lineRule="auto"/>
              <w:rPr>
                <w:b/>
                <w:sz w:val="18"/>
                <w:szCs w:val="18"/>
              </w:rPr>
            </w:pPr>
            <w:r w:rsidRPr="00935ED6">
              <w:rPr>
                <w:b/>
                <w:sz w:val="18"/>
                <w:szCs w:val="18"/>
              </w:rPr>
              <w:t>Numerator:</w:t>
            </w:r>
          </w:p>
          <w:p w14:paraId="76394BBF" w14:textId="77777777" w:rsidR="00935ED6" w:rsidRPr="00935ED6" w:rsidRDefault="00935ED6" w:rsidP="00935ED6">
            <w:pPr>
              <w:spacing w:line="240" w:lineRule="auto"/>
              <w:rPr>
                <w:sz w:val="18"/>
                <w:szCs w:val="18"/>
              </w:rPr>
            </w:pPr>
            <w:r w:rsidRPr="00935ED6">
              <w:rPr>
                <w:sz w:val="18"/>
                <w:szCs w:val="18"/>
              </w:rPr>
              <w:t xml:space="preserve">Number of persons in the denominator who are provided or actively referred for </w:t>
            </w:r>
            <w:r w:rsidRPr="00935ED6">
              <w:rPr>
                <w:rFonts w:eastAsia="Times New Roman" w:cs="Times New Roman"/>
                <w:sz w:val="18"/>
                <w:szCs w:val="18"/>
              </w:rPr>
              <w:t>essential support services</w:t>
            </w:r>
            <w:r w:rsidRPr="00935ED6">
              <w:rPr>
                <w:rFonts w:cs="Times New Roman"/>
                <w:sz w:val="18"/>
                <w:szCs w:val="18"/>
              </w:rPr>
              <w:t>,</w:t>
            </w:r>
            <w:r w:rsidRPr="00935ED6">
              <w:t xml:space="preserve"> </w:t>
            </w:r>
            <w:r w:rsidRPr="00935ED6">
              <w:rPr>
                <w:rFonts w:cs="Times New Roman"/>
                <w:sz w:val="18"/>
                <w:szCs w:val="18"/>
              </w:rPr>
              <w:t xml:space="preserve">including </w:t>
            </w:r>
            <w:r w:rsidRPr="00935ED6">
              <w:rPr>
                <w:sz w:val="18"/>
                <w:szCs w:val="18"/>
              </w:rPr>
              <w:t xml:space="preserve">healthcare </w:t>
            </w:r>
            <w:proofErr w:type="gramStart"/>
            <w:r w:rsidRPr="00935ED6">
              <w:rPr>
                <w:sz w:val="18"/>
                <w:szCs w:val="18"/>
              </w:rPr>
              <w:t>benefits ,</w:t>
            </w:r>
            <w:proofErr w:type="gramEnd"/>
            <w:r w:rsidRPr="00935ED6">
              <w:rPr>
                <w:sz w:val="18"/>
                <w:szCs w:val="18"/>
              </w:rPr>
              <w:t xml:space="preserve"> and/or </w:t>
            </w:r>
            <w:r w:rsidRPr="00935ED6">
              <w:rPr>
                <w:rFonts w:eastAsia="Times New Roman" w:cs="Times New Roman"/>
                <w:sz w:val="18"/>
                <w:szCs w:val="18"/>
              </w:rPr>
              <w:t>social services</w:t>
            </w:r>
            <w:r w:rsidRPr="00935ED6" w:rsidDel="00705659">
              <w:rPr>
                <w:sz w:val="18"/>
                <w:szCs w:val="18"/>
              </w:rPr>
              <w:t xml:space="preserve"> </w:t>
            </w:r>
          </w:p>
        </w:tc>
        <w:tc>
          <w:tcPr>
            <w:tcW w:w="1391" w:type="dxa"/>
            <w:vMerge w:val="restart"/>
            <w:shd w:val="clear" w:color="auto" w:fill="auto"/>
          </w:tcPr>
          <w:p w14:paraId="0F1BD4A0" w14:textId="77777777" w:rsidR="00935ED6" w:rsidRPr="00935ED6" w:rsidRDefault="00935ED6" w:rsidP="00935ED6">
            <w:pPr>
              <w:spacing w:line="240" w:lineRule="auto"/>
              <w:rPr>
                <w:sz w:val="18"/>
                <w:szCs w:val="18"/>
              </w:rPr>
            </w:pPr>
            <w:r w:rsidRPr="00935ED6">
              <w:rPr>
                <w:sz w:val="18"/>
                <w:szCs w:val="18"/>
              </w:rPr>
              <w:t>NHM&amp;E</w:t>
            </w:r>
          </w:p>
          <w:p w14:paraId="39B8C9E1" w14:textId="77777777" w:rsidR="00935ED6" w:rsidRPr="00935ED6" w:rsidRDefault="00935ED6" w:rsidP="00935ED6">
            <w:pPr>
              <w:spacing w:line="240" w:lineRule="auto"/>
              <w:rPr>
                <w:sz w:val="18"/>
                <w:szCs w:val="18"/>
              </w:rPr>
            </w:pPr>
          </w:p>
        </w:tc>
        <w:tc>
          <w:tcPr>
            <w:tcW w:w="1077" w:type="dxa"/>
            <w:vMerge w:val="restart"/>
            <w:shd w:val="clear" w:color="auto" w:fill="auto"/>
            <w:tcMar>
              <w:left w:w="72" w:type="dxa"/>
              <w:right w:w="72" w:type="dxa"/>
            </w:tcMar>
          </w:tcPr>
          <w:p w14:paraId="012588B8" w14:textId="77777777" w:rsidR="00935ED6" w:rsidRPr="00935ED6" w:rsidRDefault="00935ED6" w:rsidP="00935ED6">
            <w:pPr>
              <w:spacing w:line="240" w:lineRule="auto"/>
              <w:rPr>
                <w:sz w:val="18"/>
                <w:szCs w:val="18"/>
              </w:rPr>
            </w:pPr>
            <w:r w:rsidRPr="00935ED6">
              <w:rPr>
                <w:sz w:val="18"/>
                <w:szCs w:val="18"/>
              </w:rPr>
              <w:t>Client-level</w:t>
            </w:r>
          </w:p>
          <w:p w14:paraId="17FAB55E" w14:textId="77777777" w:rsidR="00935ED6" w:rsidRPr="00935ED6" w:rsidRDefault="00935ED6" w:rsidP="00935ED6">
            <w:pPr>
              <w:spacing w:line="240" w:lineRule="auto"/>
              <w:rPr>
                <w:sz w:val="18"/>
                <w:szCs w:val="18"/>
              </w:rPr>
            </w:pPr>
          </w:p>
        </w:tc>
      </w:tr>
      <w:tr w:rsidR="00935ED6" w:rsidRPr="00935ED6" w14:paraId="007445A7" w14:textId="77777777" w:rsidTr="00935ED6">
        <w:trPr>
          <w:cantSplit/>
          <w:trHeight w:val="1088"/>
          <w:jc w:val="center"/>
        </w:trPr>
        <w:tc>
          <w:tcPr>
            <w:tcW w:w="2354" w:type="dxa"/>
            <w:vMerge/>
            <w:shd w:val="clear" w:color="auto" w:fill="auto"/>
          </w:tcPr>
          <w:p w14:paraId="6362E27B" w14:textId="77777777" w:rsidR="00935ED6" w:rsidRPr="00935ED6" w:rsidRDefault="00935ED6" w:rsidP="00935ED6">
            <w:pPr>
              <w:spacing w:line="240" w:lineRule="auto"/>
              <w:rPr>
                <w:b/>
                <w:sz w:val="18"/>
                <w:szCs w:val="18"/>
              </w:rPr>
            </w:pPr>
          </w:p>
        </w:tc>
        <w:tc>
          <w:tcPr>
            <w:tcW w:w="2644" w:type="dxa"/>
            <w:vMerge/>
            <w:shd w:val="clear" w:color="auto" w:fill="auto"/>
          </w:tcPr>
          <w:p w14:paraId="63976269" w14:textId="77777777" w:rsidR="00935ED6" w:rsidRPr="00935ED6" w:rsidRDefault="00935ED6" w:rsidP="00935ED6">
            <w:pPr>
              <w:spacing w:line="240" w:lineRule="auto"/>
              <w:rPr>
                <w:sz w:val="18"/>
                <w:szCs w:val="18"/>
              </w:rPr>
            </w:pPr>
          </w:p>
        </w:tc>
        <w:tc>
          <w:tcPr>
            <w:tcW w:w="3327" w:type="dxa"/>
            <w:vMerge/>
            <w:tcBorders>
              <w:bottom w:val="single" w:sz="4" w:space="0" w:color="auto"/>
            </w:tcBorders>
            <w:shd w:val="clear" w:color="auto" w:fill="auto"/>
            <w:tcMar>
              <w:left w:w="72" w:type="dxa"/>
              <w:right w:w="72" w:type="dxa"/>
            </w:tcMar>
          </w:tcPr>
          <w:p w14:paraId="41A73082" w14:textId="77777777" w:rsidR="00935ED6" w:rsidRPr="00935ED6" w:rsidRDefault="00935ED6" w:rsidP="00935ED6">
            <w:pPr>
              <w:spacing w:line="240" w:lineRule="auto"/>
              <w:rPr>
                <w:b/>
                <w:sz w:val="18"/>
                <w:szCs w:val="18"/>
              </w:rPr>
            </w:pPr>
          </w:p>
        </w:tc>
        <w:tc>
          <w:tcPr>
            <w:tcW w:w="4322" w:type="dxa"/>
            <w:shd w:val="clear" w:color="auto" w:fill="auto"/>
            <w:tcMar>
              <w:left w:w="72" w:type="dxa"/>
              <w:right w:w="72" w:type="dxa"/>
            </w:tcMar>
          </w:tcPr>
          <w:p w14:paraId="45FCC750" w14:textId="77777777" w:rsidR="00935ED6" w:rsidRPr="00935ED6" w:rsidRDefault="00935ED6" w:rsidP="00935ED6">
            <w:pPr>
              <w:spacing w:line="240" w:lineRule="auto"/>
              <w:rPr>
                <w:b/>
                <w:sz w:val="18"/>
                <w:szCs w:val="18"/>
              </w:rPr>
            </w:pPr>
            <w:r w:rsidRPr="00935ED6" w:rsidDel="00705659">
              <w:rPr>
                <w:sz w:val="18"/>
                <w:szCs w:val="18"/>
              </w:rPr>
              <w:t xml:space="preserve"> </w:t>
            </w:r>
            <w:r w:rsidRPr="00935ED6">
              <w:rPr>
                <w:b/>
                <w:sz w:val="18"/>
                <w:szCs w:val="18"/>
              </w:rPr>
              <w:t>Denominator:</w:t>
            </w:r>
          </w:p>
          <w:p w14:paraId="0D772AF9" w14:textId="77777777" w:rsidR="00935ED6" w:rsidRPr="00935ED6" w:rsidRDefault="00935ED6" w:rsidP="00935ED6">
            <w:pPr>
              <w:spacing w:line="240" w:lineRule="auto"/>
              <w:rPr>
                <w:i/>
                <w:sz w:val="18"/>
                <w:szCs w:val="18"/>
              </w:rPr>
            </w:pPr>
            <w:r w:rsidRPr="00935ED6">
              <w:rPr>
                <w:rFonts w:cs="Times New Roman"/>
                <w:sz w:val="18"/>
                <w:szCs w:val="18"/>
              </w:rPr>
              <w:t xml:space="preserve">Number of persons living with diagnosed HIV infection identified through PS18-1802-funded HIV testing </w:t>
            </w:r>
            <w:r w:rsidRPr="00935ED6">
              <w:rPr>
                <w:sz w:val="18"/>
                <w:szCs w:val="18"/>
              </w:rPr>
              <w:t xml:space="preserve">who are screened and identified as needing </w:t>
            </w:r>
            <w:r w:rsidRPr="00935ED6">
              <w:rPr>
                <w:rFonts w:eastAsia="Times New Roman" w:cs="Times New Roman"/>
                <w:sz w:val="18"/>
                <w:szCs w:val="18"/>
              </w:rPr>
              <w:t>essential support services</w:t>
            </w:r>
            <w:r w:rsidRPr="00935ED6">
              <w:rPr>
                <w:rFonts w:cs="Times New Roman"/>
                <w:sz w:val="18"/>
                <w:szCs w:val="18"/>
              </w:rPr>
              <w:t xml:space="preserve">, including </w:t>
            </w:r>
            <w:r w:rsidRPr="00935ED6">
              <w:rPr>
                <w:sz w:val="18"/>
                <w:szCs w:val="18"/>
              </w:rPr>
              <w:t xml:space="preserve">healthcare benefits, behavioral health, and/or </w:t>
            </w:r>
            <w:r w:rsidRPr="00935ED6">
              <w:rPr>
                <w:rFonts w:eastAsia="Times New Roman" w:cs="Times New Roman"/>
                <w:sz w:val="18"/>
                <w:szCs w:val="18"/>
              </w:rPr>
              <w:t xml:space="preserve">social services </w:t>
            </w:r>
          </w:p>
        </w:tc>
        <w:tc>
          <w:tcPr>
            <w:tcW w:w="1391" w:type="dxa"/>
            <w:vMerge/>
            <w:tcBorders>
              <w:bottom w:val="single" w:sz="4" w:space="0" w:color="auto"/>
            </w:tcBorders>
            <w:shd w:val="clear" w:color="auto" w:fill="auto"/>
          </w:tcPr>
          <w:p w14:paraId="2FB83CF1" w14:textId="77777777" w:rsidR="00935ED6" w:rsidRPr="00935ED6" w:rsidRDefault="00935ED6" w:rsidP="00935ED6">
            <w:pPr>
              <w:spacing w:line="240" w:lineRule="auto"/>
              <w:rPr>
                <w:sz w:val="18"/>
                <w:szCs w:val="18"/>
              </w:rPr>
            </w:pPr>
          </w:p>
        </w:tc>
        <w:tc>
          <w:tcPr>
            <w:tcW w:w="1077" w:type="dxa"/>
            <w:vMerge/>
            <w:tcBorders>
              <w:bottom w:val="single" w:sz="4" w:space="0" w:color="auto"/>
            </w:tcBorders>
            <w:shd w:val="clear" w:color="auto" w:fill="auto"/>
            <w:tcMar>
              <w:left w:w="72" w:type="dxa"/>
              <w:right w:w="72" w:type="dxa"/>
            </w:tcMar>
          </w:tcPr>
          <w:p w14:paraId="4A06C304" w14:textId="77777777" w:rsidR="00935ED6" w:rsidRPr="00935ED6" w:rsidRDefault="00935ED6" w:rsidP="00935ED6">
            <w:pPr>
              <w:spacing w:line="240" w:lineRule="auto"/>
              <w:rPr>
                <w:sz w:val="18"/>
                <w:szCs w:val="18"/>
              </w:rPr>
            </w:pPr>
          </w:p>
        </w:tc>
      </w:tr>
    </w:tbl>
    <w:p w14:paraId="07A0B8F1" w14:textId="77777777" w:rsidR="00935ED6" w:rsidRPr="00935ED6" w:rsidRDefault="00935ED6" w:rsidP="00935ED6"/>
    <w:p w14:paraId="3BE39B8B" w14:textId="77777777" w:rsidR="00935ED6" w:rsidRPr="00935ED6" w:rsidRDefault="00935ED6" w:rsidP="00935ED6"/>
    <w:p w14:paraId="25D2E5FF" w14:textId="77777777" w:rsidR="00935ED6" w:rsidRPr="00935ED6" w:rsidRDefault="00935ED6" w:rsidP="00935ED6"/>
    <w:p w14:paraId="26CE362A" w14:textId="77777777" w:rsidR="00935ED6" w:rsidRPr="00935ED6" w:rsidRDefault="00935ED6" w:rsidP="00935ED6"/>
    <w:p w14:paraId="5000AA85" w14:textId="77777777" w:rsidR="00935ED6" w:rsidRPr="00935ED6" w:rsidRDefault="00935ED6" w:rsidP="00935ED6"/>
    <w:p w14:paraId="449A922C" w14:textId="77777777" w:rsidR="00935ED6" w:rsidRPr="00935ED6" w:rsidRDefault="00935ED6" w:rsidP="00935ED6"/>
    <w:p w14:paraId="78E6845D" w14:textId="77777777" w:rsidR="00935ED6" w:rsidRPr="00935ED6" w:rsidRDefault="00935ED6" w:rsidP="00935ED6"/>
    <w:p w14:paraId="3E70D095" w14:textId="77777777" w:rsidR="00935ED6" w:rsidRPr="00935ED6" w:rsidRDefault="00935ED6" w:rsidP="00935ED6"/>
    <w:p w14:paraId="08FEB415" w14:textId="77777777" w:rsidR="00935ED6" w:rsidRPr="00935ED6" w:rsidRDefault="00935ED6" w:rsidP="00935ED6"/>
    <w:p w14:paraId="2E4F35D7" w14:textId="77777777" w:rsidR="00935ED6" w:rsidRPr="00935ED6" w:rsidRDefault="00935ED6" w:rsidP="00935ED6"/>
    <w:p w14:paraId="2FD13307" w14:textId="77777777" w:rsidR="00935ED6" w:rsidRPr="00935ED6" w:rsidRDefault="00935ED6" w:rsidP="00935ED6"/>
    <w:p w14:paraId="079F56AF" w14:textId="77777777" w:rsidR="00935ED6" w:rsidRPr="00935ED6" w:rsidRDefault="00935ED6" w:rsidP="00935ED6"/>
    <w:p w14:paraId="06CD2177" w14:textId="77777777" w:rsidR="00935ED6" w:rsidRPr="00935ED6" w:rsidRDefault="00935ED6" w:rsidP="00935ED6"/>
    <w:p w14:paraId="068973F4" w14:textId="77777777" w:rsidR="00935ED6" w:rsidRPr="00935ED6" w:rsidRDefault="00935ED6" w:rsidP="00935ED6"/>
    <w:p w14:paraId="62320113" w14:textId="77777777" w:rsidR="00935ED6" w:rsidRPr="00935ED6" w:rsidRDefault="00935ED6" w:rsidP="00935ED6"/>
    <w:p w14:paraId="336020E7" w14:textId="77777777" w:rsidR="00935ED6" w:rsidRPr="00935ED6" w:rsidRDefault="00935ED6" w:rsidP="00935ED6"/>
    <w:tbl>
      <w:tblPr>
        <w:tblStyle w:val="TableGrid41"/>
        <w:tblW w:w="5284" w:type="pct"/>
        <w:jc w:val="center"/>
        <w:tblLook w:val="04A0" w:firstRow="1" w:lastRow="0" w:firstColumn="1" w:lastColumn="0" w:noHBand="0" w:noVBand="1"/>
      </w:tblPr>
      <w:tblGrid>
        <w:gridCol w:w="3914"/>
        <w:gridCol w:w="2208"/>
        <w:gridCol w:w="2768"/>
        <w:gridCol w:w="3863"/>
        <w:gridCol w:w="1390"/>
        <w:gridCol w:w="1064"/>
      </w:tblGrid>
      <w:tr w:rsidR="00935ED6" w:rsidRPr="00935ED6" w14:paraId="319EE804" w14:textId="77777777" w:rsidTr="00935ED6">
        <w:trPr>
          <w:cantSplit/>
          <w:trHeight w:val="360"/>
          <w:tblHeader/>
          <w:jc w:val="center"/>
        </w:trPr>
        <w:tc>
          <w:tcPr>
            <w:tcW w:w="5000" w:type="pct"/>
            <w:gridSpan w:val="6"/>
            <w:tcBorders>
              <w:bottom w:val="single" w:sz="4" w:space="0" w:color="auto"/>
            </w:tcBorders>
            <w:shd w:val="clear" w:color="auto" w:fill="0F243E" w:themeFill="text2" w:themeFillShade="80"/>
          </w:tcPr>
          <w:p w14:paraId="09DB0015" w14:textId="77777777" w:rsidR="00935ED6" w:rsidRPr="00935ED6" w:rsidRDefault="00935ED6" w:rsidP="00935ED6">
            <w:pPr>
              <w:rPr>
                <w:b/>
              </w:rPr>
            </w:pPr>
            <w:r w:rsidRPr="00935ED6">
              <w:rPr>
                <w:b/>
              </w:rPr>
              <w:lastRenderedPageBreak/>
              <w:t>Strategy 5: Provide comprehensive HIV-related prevention services for HIV-negative persons at risk for HIV infection</w:t>
            </w:r>
          </w:p>
        </w:tc>
      </w:tr>
      <w:tr w:rsidR="00935ED6" w:rsidRPr="00935ED6" w14:paraId="2AA99D31" w14:textId="77777777" w:rsidTr="00935ED6">
        <w:trPr>
          <w:cantSplit/>
          <w:trHeight w:val="512"/>
          <w:tblHeader/>
          <w:jc w:val="center"/>
        </w:trPr>
        <w:tc>
          <w:tcPr>
            <w:tcW w:w="1287" w:type="pct"/>
            <w:tcBorders>
              <w:bottom w:val="nil"/>
            </w:tcBorders>
            <w:shd w:val="clear" w:color="auto" w:fill="DAEEF3" w:themeFill="accent5" w:themeFillTint="33"/>
          </w:tcPr>
          <w:p w14:paraId="3837B8BF" w14:textId="77777777" w:rsidR="00935ED6" w:rsidRPr="00935ED6" w:rsidRDefault="00935ED6" w:rsidP="00935ED6">
            <w:pPr>
              <w:spacing w:before="60"/>
              <w:jc w:val="center"/>
              <w:rPr>
                <w:b/>
                <w:sz w:val="19"/>
                <w:szCs w:val="19"/>
              </w:rPr>
            </w:pPr>
            <w:r w:rsidRPr="00935ED6">
              <w:rPr>
                <w:b/>
                <w:sz w:val="19"/>
                <w:szCs w:val="19"/>
              </w:rPr>
              <w:t>Output or Outcome</w:t>
            </w:r>
          </w:p>
        </w:tc>
        <w:tc>
          <w:tcPr>
            <w:tcW w:w="726" w:type="pct"/>
            <w:tcBorders>
              <w:bottom w:val="nil"/>
            </w:tcBorders>
            <w:shd w:val="clear" w:color="auto" w:fill="DAEEF3" w:themeFill="accent5" w:themeFillTint="33"/>
          </w:tcPr>
          <w:p w14:paraId="4CB74251" w14:textId="77777777" w:rsidR="00935ED6" w:rsidRPr="00935ED6" w:rsidRDefault="00935ED6" w:rsidP="00935ED6">
            <w:pPr>
              <w:jc w:val="center"/>
              <w:rPr>
                <w:b/>
                <w:sz w:val="19"/>
                <w:szCs w:val="19"/>
              </w:rPr>
            </w:pPr>
            <w:r w:rsidRPr="00935ED6">
              <w:rPr>
                <w:b/>
                <w:sz w:val="19"/>
                <w:szCs w:val="19"/>
              </w:rPr>
              <w:t>M&amp;E Question</w:t>
            </w:r>
          </w:p>
        </w:tc>
        <w:tc>
          <w:tcPr>
            <w:tcW w:w="910" w:type="pct"/>
            <w:tcBorders>
              <w:bottom w:val="nil"/>
            </w:tcBorders>
            <w:shd w:val="clear" w:color="auto" w:fill="DAEEF3" w:themeFill="accent5" w:themeFillTint="33"/>
            <w:tcMar>
              <w:left w:w="72" w:type="dxa"/>
              <w:right w:w="72" w:type="dxa"/>
            </w:tcMar>
          </w:tcPr>
          <w:p w14:paraId="2D77E97B" w14:textId="77777777" w:rsidR="00935ED6" w:rsidRPr="00935ED6" w:rsidRDefault="00935ED6" w:rsidP="00935ED6">
            <w:pPr>
              <w:spacing w:before="60"/>
              <w:jc w:val="center"/>
              <w:rPr>
                <w:b/>
                <w:sz w:val="19"/>
                <w:szCs w:val="19"/>
              </w:rPr>
            </w:pPr>
            <w:r w:rsidRPr="00935ED6">
              <w:rPr>
                <w:b/>
                <w:sz w:val="19"/>
                <w:szCs w:val="19"/>
              </w:rPr>
              <w:t>Measures/Indicators</w:t>
            </w:r>
          </w:p>
        </w:tc>
        <w:tc>
          <w:tcPr>
            <w:tcW w:w="1270" w:type="pct"/>
            <w:tcBorders>
              <w:bottom w:val="nil"/>
            </w:tcBorders>
            <w:shd w:val="clear" w:color="auto" w:fill="DAEEF3" w:themeFill="accent5" w:themeFillTint="33"/>
            <w:tcMar>
              <w:left w:w="72" w:type="dxa"/>
              <w:right w:w="72" w:type="dxa"/>
            </w:tcMar>
          </w:tcPr>
          <w:p w14:paraId="6C44D52B" w14:textId="77777777" w:rsidR="00935ED6" w:rsidRPr="00935ED6" w:rsidRDefault="00935ED6" w:rsidP="00935ED6">
            <w:pPr>
              <w:spacing w:before="60"/>
              <w:jc w:val="center"/>
              <w:rPr>
                <w:b/>
                <w:sz w:val="19"/>
                <w:szCs w:val="19"/>
              </w:rPr>
            </w:pPr>
            <w:r w:rsidRPr="00935ED6">
              <w:rPr>
                <w:b/>
                <w:sz w:val="19"/>
                <w:szCs w:val="19"/>
              </w:rPr>
              <w:t>Specifications</w:t>
            </w:r>
          </w:p>
        </w:tc>
        <w:tc>
          <w:tcPr>
            <w:tcW w:w="457" w:type="pct"/>
            <w:tcBorders>
              <w:bottom w:val="nil"/>
            </w:tcBorders>
            <w:shd w:val="clear" w:color="auto" w:fill="DAEEF3" w:themeFill="accent5" w:themeFillTint="33"/>
          </w:tcPr>
          <w:p w14:paraId="27B2C962" w14:textId="77777777" w:rsidR="00935ED6" w:rsidRPr="00935ED6" w:rsidRDefault="00935ED6" w:rsidP="00935ED6">
            <w:pPr>
              <w:spacing w:before="60"/>
              <w:jc w:val="center"/>
              <w:rPr>
                <w:b/>
                <w:sz w:val="19"/>
                <w:szCs w:val="19"/>
              </w:rPr>
            </w:pPr>
            <w:r w:rsidRPr="00935ED6">
              <w:rPr>
                <w:b/>
                <w:sz w:val="19"/>
                <w:szCs w:val="19"/>
              </w:rPr>
              <w:t>Data Source</w:t>
            </w:r>
          </w:p>
        </w:tc>
        <w:tc>
          <w:tcPr>
            <w:tcW w:w="350" w:type="pct"/>
            <w:tcBorders>
              <w:bottom w:val="nil"/>
            </w:tcBorders>
            <w:shd w:val="clear" w:color="auto" w:fill="DAEEF3" w:themeFill="accent5" w:themeFillTint="33"/>
            <w:tcMar>
              <w:left w:w="72" w:type="dxa"/>
              <w:right w:w="72" w:type="dxa"/>
            </w:tcMar>
          </w:tcPr>
          <w:p w14:paraId="10E48AB3" w14:textId="77777777" w:rsidR="00935ED6" w:rsidRPr="00935ED6" w:rsidRDefault="00935ED6" w:rsidP="00935ED6">
            <w:pPr>
              <w:spacing w:before="60"/>
              <w:jc w:val="center"/>
              <w:rPr>
                <w:b/>
                <w:sz w:val="19"/>
                <w:szCs w:val="19"/>
              </w:rPr>
            </w:pPr>
            <w:r w:rsidRPr="00935ED6">
              <w:rPr>
                <w:b/>
                <w:sz w:val="19"/>
                <w:szCs w:val="19"/>
              </w:rPr>
              <w:t>Data Type</w:t>
            </w:r>
          </w:p>
        </w:tc>
      </w:tr>
      <w:tr w:rsidR="00935ED6" w:rsidRPr="00935ED6" w14:paraId="581BCF99" w14:textId="77777777" w:rsidTr="00935ED6">
        <w:trPr>
          <w:cantSplit/>
          <w:jc w:val="center"/>
        </w:trPr>
        <w:tc>
          <w:tcPr>
            <w:tcW w:w="1287" w:type="pct"/>
            <w:tcBorders>
              <w:top w:val="nil"/>
              <w:bottom w:val="single" w:sz="4" w:space="0" w:color="auto"/>
              <w:right w:val="nil"/>
            </w:tcBorders>
            <w:shd w:val="clear" w:color="auto" w:fill="808080" w:themeFill="background1" w:themeFillShade="80"/>
            <w:vAlign w:val="center"/>
          </w:tcPr>
          <w:p w14:paraId="48002210" w14:textId="77777777" w:rsidR="00935ED6" w:rsidRPr="00935ED6" w:rsidRDefault="00935ED6" w:rsidP="00935ED6">
            <w:pPr>
              <w:spacing w:line="20" w:lineRule="exact"/>
              <w:jc w:val="center"/>
              <w:rPr>
                <w:b/>
                <w:sz w:val="19"/>
                <w:szCs w:val="19"/>
              </w:rPr>
            </w:pPr>
          </w:p>
        </w:tc>
        <w:tc>
          <w:tcPr>
            <w:tcW w:w="726" w:type="pct"/>
            <w:tcBorders>
              <w:top w:val="nil"/>
              <w:bottom w:val="single" w:sz="4" w:space="0" w:color="auto"/>
              <w:right w:val="nil"/>
            </w:tcBorders>
            <w:shd w:val="clear" w:color="auto" w:fill="808080" w:themeFill="background1" w:themeFillShade="80"/>
            <w:vAlign w:val="center"/>
          </w:tcPr>
          <w:p w14:paraId="4827A1AB" w14:textId="77777777" w:rsidR="00935ED6" w:rsidRPr="00935ED6" w:rsidRDefault="00935ED6" w:rsidP="00935ED6">
            <w:pPr>
              <w:spacing w:line="20" w:lineRule="exact"/>
              <w:jc w:val="center"/>
              <w:rPr>
                <w:b/>
                <w:sz w:val="19"/>
                <w:szCs w:val="19"/>
              </w:rPr>
            </w:pPr>
          </w:p>
        </w:tc>
        <w:tc>
          <w:tcPr>
            <w:tcW w:w="910" w:type="pct"/>
            <w:tcBorders>
              <w:top w:val="nil"/>
              <w:left w:val="nil"/>
              <w:bottom w:val="single" w:sz="4" w:space="0" w:color="auto"/>
              <w:right w:val="nil"/>
            </w:tcBorders>
            <w:shd w:val="clear" w:color="auto" w:fill="808080" w:themeFill="background1" w:themeFillShade="80"/>
            <w:tcMar>
              <w:left w:w="72" w:type="dxa"/>
              <w:right w:w="72" w:type="dxa"/>
            </w:tcMar>
            <w:vAlign w:val="center"/>
          </w:tcPr>
          <w:p w14:paraId="3371FF81" w14:textId="77777777" w:rsidR="00935ED6" w:rsidRPr="00935ED6" w:rsidRDefault="00935ED6" w:rsidP="00935ED6">
            <w:pPr>
              <w:spacing w:line="20" w:lineRule="exact"/>
              <w:jc w:val="center"/>
              <w:rPr>
                <w:b/>
                <w:sz w:val="19"/>
                <w:szCs w:val="19"/>
              </w:rPr>
            </w:pPr>
          </w:p>
        </w:tc>
        <w:tc>
          <w:tcPr>
            <w:tcW w:w="1270" w:type="pct"/>
            <w:tcBorders>
              <w:top w:val="nil"/>
              <w:left w:val="nil"/>
              <w:bottom w:val="single" w:sz="4" w:space="0" w:color="auto"/>
              <w:right w:val="single" w:sz="4" w:space="0" w:color="auto"/>
            </w:tcBorders>
            <w:shd w:val="clear" w:color="auto" w:fill="808080" w:themeFill="background1" w:themeFillShade="80"/>
            <w:tcMar>
              <w:left w:w="72" w:type="dxa"/>
              <w:right w:w="72" w:type="dxa"/>
            </w:tcMar>
            <w:vAlign w:val="center"/>
          </w:tcPr>
          <w:p w14:paraId="3763BE4C" w14:textId="77777777" w:rsidR="00935ED6" w:rsidRPr="00935ED6" w:rsidRDefault="00935ED6" w:rsidP="00935ED6">
            <w:pPr>
              <w:spacing w:line="20" w:lineRule="exact"/>
              <w:jc w:val="center"/>
              <w:rPr>
                <w:b/>
                <w:sz w:val="19"/>
                <w:szCs w:val="19"/>
              </w:rPr>
            </w:pPr>
          </w:p>
        </w:tc>
        <w:tc>
          <w:tcPr>
            <w:tcW w:w="457" w:type="pct"/>
            <w:tcBorders>
              <w:top w:val="nil"/>
              <w:left w:val="single" w:sz="4" w:space="0" w:color="auto"/>
              <w:bottom w:val="single" w:sz="4" w:space="0" w:color="auto"/>
              <w:right w:val="nil"/>
            </w:tcBorders>
            <w:shd w:val="clear" w:color="auto" w:fill="808080" w:themeFill="background1" w:themeFillShade="80"/>
            <w:vAlign w:val="center"/>
          </w:tcPr>
          <w:p w14:paraId="08883990" w14:textId="77777777" w:rsidR="00935ED6" w:rsidRPr="00935ED6" w:rsidRDefault="00935ED6" w:rsidP="00935ED6">
            <w:pPr>
              <w:spacing w:line="20" w:lineRule="exact"/>
              <w:jc w:val="center"/>
              <w:rPr>
                <w:b/>
                <w:sz w:val="19"/>
                <w:szCs w:val="19"/>
              </w:rPr>
            </w:pPr>
          </w:p>
        </w:tc>
        <w:tc>
          <w:tcPr>
            <w:tcW w:w="350" w:type="pct"/>
            <w:tcBorders>
              <w:top w:val="nil"/>
              <w:left w:val="nil"/>
              <w:bottom w:val="single" w:sz="4" w:space="0" w:color="auto"/>
              <w:right w:val="nil"/>
            </w:tcBorders>
            <w:shd w:val="clear" w:color="auto" w:fill="808080" w:themeFill="background1" w:themeFillShade="80"/>
            <w:tcMar>
              <w:left w:w="72" w:type="dxa"/>
              <w:right w:w="72" w:type="dxa"/>
            </w:tcMar>
            <w:vAlign w:val="center"/>
          </w:tcPr>
          <w:p w14:paraId="6D14F585" w14:textId="77777777" w:rsidR="00935ED6" w:rsidRPr="00935ED6" w:rsidRDefault="00935ED6" w:rsidP="00935ED6">
            <w:pPr>
              <w:spacing w:line="20" w:lineRule="exact"/>
              <w:jc w:val="center"/>
              <w:rPr>
                <w:b/>
                <w:sz w:val="19"/>
                <w:szCs w:val="19"/>
              </w:rPr>
            </w:pPr>
          </w:p>
        </w:tc>
      </w:tr>
      <w:tr w:rsidR="00935ED6" w:rsidRPr="00935ED6" w14:paraId="79C0C4B5" w14:textId="77777777" w:rsidTr="00935ED6">
        <w:trPr>
          <w:cantSplit/>
          <w:trHeight w:val="278"/>
          <w:jc w:val="center"/>
        </w:trPr>
        <w:tc>
          <w:tcPr>
            <w:tcW w:w="4193" w:type="pct"/>
            <w:gridSpan w:val="4"/>
            <w:shd w:val="clear" w:color="auto" w:fill="auto"/>
          </w:tcPr>
          <w:p w14:paraId="3DF80A28" w14:textId="77777777" w:rsidR="00935ED6" w:rsidRPr="00935ED6" w:rsidRDefault="00935ED6" w:rsidP="00935ED6">
            <w:pPr>
              <w:spacing w:line="240" w:lineRule="auto"/>
              <w:rPr>
                <w:b/>
                <w:sz w:val="18"/>
                <w:szCs w:val="18"/>
              </w:rPr>
            </w:pPr>
            <w:r w:rsidRPr="00935ED6">
              <w:rPr>
                <w:b/>
                <w:sz w:val="18"/>
                <w:szCs w:val="18"/>
              </w:rPr>
              <w:t xml:space="preserve">5.1: </w:t>
            </w:r>
            <w:r w:rsidRPr="00935ED6">
              <w:rPr>
                <w:sz w:val="18"/>
                <w:szCs w:val="18"/>
              </w:rPr>
              <w:t>Increased periodic HIV testing and risk screening among persons at risk for HIV infection (output)</w:t>
            </w:r>
          </w:p>
        </w:tc>
        <w:tc>
          <w:tcPr>
            <w:tcW w:w="807" w:type="pct"/>
            <w:gridSpan w:val="2"/>
            <w:tcBorders>
              <w:top w:val="nil"/>
            </w:tcBorders>
            <w:shd w:val="clear" w:color="auto" w:fill="auto"/>
          </w:tcPr>
          <w:p w14:paraId="6FAA77BF" w14:textId="77777777" w:rsidR="00935ED6" w:rsidRPr="00935ED6" w:rsidRDefault="00935ED6" w:rsidP="00935ED6">
            <w:pPr>
              <w:spacing w:line="240" w:lineRule="auto"/>
              <w:jc w:val="center"/>
              <w:rPr>
                <w:b/>
                <w:sz w:val="22"/>
              </w:rPr>
            </w:pPr>
            <w:r w:rsidRPr="00935ED6">
              <w:rPr>
                <w:b/>
                <w:sz w:val="18"/>
                <w:szCs w:val="18"/>
              </w:rPr>
              <w:t xml:space="preserve">Monitored locally, data are </w:t>
            </w:r>
            <w:proofErr w:type="gramStart"/>
            <w:r w:rsidRPr="00935ED6">
              <w:rPr>
                <w:b/>
                <w:sz w:val="18"/>
                <w:szCs w:val="18"/>
              </w:rPr>
              <w:t>not  reported</w:t>
            </w:r>
            <w:proofErr w:type="gramEnd"/>
            <w:r w:rsidRPr="00935ED6">
              <w:rPr>
                <w:b/>
                <w:sz w:val="18"/>
                <w:szCs w:val="18"/>
              </w:rPr>
              <w:t xml:space="preserve"> to CDC</w:t>
            </w:r>
          </w:p>
        </w:tc>
      </w:tr>
      <w:tr w:rsidR="00935ED6" w:rsidRPr="00935ED6" w14:paraId="10FCC04F" w14:textId="77777777" w:rsidTr="00935ED6">
        <w:trPr>
          <w:cantSplit/>
          <w:trHeight w:val="278"/>
          <w:jc w:val="center"/>
        </w:trPr>
        <w:tc>
          <w:tcPr>
            <w:tcW w:w="5000" w:type="pct"/>
            <w:gridSpan w:val="6"/>
            <w:shd w:val="clear" w:color="auto" w:fill="BFBFBF" w:themeFill="background1" w:themeFillShade="BF"/>
          </w:tcPr>
          <w:p w14:paraId="73474A5D" w14:textId="77777777" w:rsidR="00935ED6" w:rsidRPr="00935ED6" w:rsidRDefault="00935ED6" w:rsidP="00935ED6">
            <w:pPr>
              <w:spacing w:line="240" w:lineRule="auto"/>
              <w:jc w:val="center"/>
              <w:rPr>
                <w:b/>
                <w:sz w:val="22"/>
              </w:rPr>
            </w:pPr>
            <w:r w:rsidRPr="00935ED6">
              <w:rPr>
                <w:b/>
                <w:sz w:val="22"/>
              </w:rPr>
              <w:t>PrEP</w:t>
            </w:r>
          </w:p>
        </w:tc>
      </w:tr>
      <w:tr w:rsidR="00935ED6" w:rsidRPr="00935ED6" w14:paraId="336A44C8" w14:textId="77777777" w:rsidTr="00935ED6">
        <w:trPr>
          <w:cantSplit/>
          <w:trHeight w:val="683"/>
          <w:jc w:val="center"/>
        </w:trPr>
        <w:tc>
          <w:tcPr>
            <w:tcW w:w="1287" w:type="pct"/>
            <w:vMerge w:val="restart"/>
          </w:tcPr>
          <w:p w14:paraId="4B6A472D" w14:textId="77777777" w:rsidR="00935ED6" w:rsidRPr="00935ED6" w:rsidRDefault="00935ED6" w:rsidP="00935ED6">
            <w:pPr>
              <w:spacing w:line="240" w:lineRule="auto"/>
              <w:ind w:left="216" w:hanging="216"/>
              <w:rPr>
                <w:sz w:val="18"/>
                <w:szCs w:val="18"/>
              </w:rPr>
            </w:pPr>
            <w:r w:rsidRPr="00935ED6">
              <w:rPr>
                <w:b/>
                <w:sz w:val="18"/>
                <w:szCs w:val="18"/>
              </w:rPr>
              <w:t xml:space="preserve">5.2: </w:t>
            </w:r>
            <w:r w:rsidRPr="00935ED6">
              <w:rPr>
                <w:sz w:val="18"/>
                <w:szCs w:val="18"/>
              </w:rPr>
              <w:t>Increased screening of HIV-negative persons for PrEP eligibility (output)</w:t>
            </w:r>
          </w:p>
          <w:p w14:paraId="47397731" w14:textId="77777777" w:rsidR="00935ED6" w:rsidRPr="00935ED6" w:rsidRDefault="00935ED6" w:rsidP="00935ED6">
            <w:pPr>
              <w:spacing w:line="240" w:lineRule="auto"/>
              <w:rPr>
                <w:b/>
                <w:sz w:val="18"/>
                <w:szCs w:val="18"/>
              </w:rPr>
            </w:pPr>
            <w:r w:rsidRPr="00935ED6">
              <w:rPr>
                <w:sz w:val="18"/>
                <w:szCs w:val="18"/>
              </w:rPr>
              <w:t xml:space="preserve"> </w:t>
            </w:r>
          </w:p>
        </w:tc>
        <w:tc>
          <w:tcPr>
            <w:tcW w:w="726" w:type="pct"/>
            <w:vMerge w:val="restart"/>
          </w:tcPr>
          <w:p w14:paraId="029E7795" w14:textId="77777777" w:rsidR="00935ED6" w:rsidRPr="00935ED6" w:rsidRDefault="00935ED6" w:rsidP="00935ED6">
            <w:pPr>
              <w:spacing w:line="240" w:lineRule="auto"/>
              <w:rPr>
                <w:b/>
                <w:sz w:val="18"/>
                <w:szCs w:val="18"/>
              </w:rPr>
            </w:pPr>
            <w:r w:rsidRPr="00935ED6">
              <w:rPr>
                <w:b/>
                <w:sz w:val="18"/>
                <w:szCs w:val="18"/>
              </w:rPr>
              <w:t>Question 5.2.1-5.2.4:</w:t>
            </w:r>
          </w:p>
          <w:p w14:paraId="145E4E5F" w14:textId="77777777" w:rsidR="00935ED6" w:rsidRPr="00935ED6" w:rsidRDefault="00935ED6" w:rsidP="00935ED6">
            <w:pPr>
              <w:spacing w:line="240" w:lineRule="auto"/>
              <w:rPr>
                <w:b/>
                <w:sz w:val="18"/>
                <w:szCs w:val="18"/>
              </w:rPr>
            </w:pPr>
            <w:r w:rsidRPr="00935ED6">
              <w:rPr>
                <w:sz w:val="18"/>
                <w:szCs w:val="18"/>
              </w:rPr>
              <w:t>To what extent was there an increase in screening of HIV-negative persons for PrEP eligibility?</w:t>
            </w:r>
          </w:p>
        </w:tc>
        <w:tc>
          <w:tcPr>
            <w:tcW w:w="910" w:type="pct"/>
            <w:vMerge w:val="restart"/>
            <w:tcMar>
              <w:left w:w="72" w:type="dxa"/>
              <w:right w:w="72" w:type="dxa"/>
            </w:tcMar>
          </w:tcPr>
          <w:p w14:paraId="00F151AF" w14:textId="77777777" w:rsidR="00935ED6" w:rsidRPr="00935ED6" w:rsidRDefault="00935ED6" w:rsidP="00935ED6">
            <w:pPr>
              <w:spacing w:line="240" w:lineRule="auto"/>
              <w:rPr>
                <w:sz w:val="18"/>
                <w:szCs w:val="18"/>
              </w:rPr>
            </w:pPr>
            <w:r w:rsidRPr="00935ED6">
              <w:rPr>
                <w:b/>
                <w:sz w:val="18"/>
                <w:szCs w:val="18"/>
              </w:rPr>
              <w:t>Measure 5.2.1:</w:t>
            </w:r>
          </w:p>
          <w:p w14:paraId="44D74F69" w14:textId="77777777" w:rsidR="00935ED6" w:rsidRPr="00935ED6" w:rsidRDefault="00935ED6" w:rsidP="00935ED6">
            <w:pPr>
              <w:spacing w:line="240" w:lineRule="auto"/>
              <w:rPr>
                <w:b/>
                <w:sz w:val="18"/>
                <w:szCs w:val="18"/>
              </w:rPr>
            </w:pPr>
            <w:r w:rsidRPr="00935ED6">
              <w:rPr>
                <w:sz w:val="18"/>
                <w:szCs w:val="18"/>
              </w:rPr>
              <w:t xml:space="preserve">Of all at risk HIV-negative persons identified through PS18-1802-funded HIV testing and not already on PrEP at the time of testing, the percentage screened for PrEP eligibility </w:t>
            </w:r>
          </w:p>
        </w:tc>
        <w:tc>
          <w:tcPr>
            <w:tcW w:w="1270" w:type="pct"/>
            <w:tcBorders>
              <w:bottom w:val="single" w:sz="4" w:space="0" w:color="auto"/>
            </w:tcBorders>
            <w:tcMar>
              <w:left w:w="72" w:type="dxa"/>
              <w:right w:w="72" w:type="dxa"/>
            </w:tcMar>
          </w:tcPr>
          <w:p w14:paraId="130E48C3" w14:textId="77777777" w:rsidR="00935ED6" w:rsidRPr="00935ED6" w:rsidRDefault="00935ED6" w:rsidP="00935ED6">
            <w:pPr>
              <w:spacing w:line="240" w:lineRule="auto"/>
              <w:rPr>
                <w:b/>
                <w:sz w:val="18"/>
                <w:szCs w:val="18"/>
              </w:rPr>
            </w:pPr>
            <w:r w:rsidRPr="00935ED6">
              <w:rPr>
                <w:b/>
                <w:sz w:val="18"/>
                <w:szCs w:val="18"/>
              </w:rPr>
              <w:t>Numerator:</w:t>
            </w:r>
          </w:p>
          <w:p w14:paraId="260A2913" w14:textId="77777777" w:rsidR="00935ED6" w:rsidRPr="00935ED6" w:rsidRDefault="00935ED6" w:rsidP="00935ED6">
            <w:pPr>
              <w:spacing w:line="240" w:lineRule="auto"/>
              <w:rPr>
                <w:b/>
                <w:sz w:val="18"/>
                <w:szCs w:val="18"/>
              </w:rPr>
            </w:pPr>
            <w:r w:rsidRPr="00935ED6">
              <w:rPr>
                <w:sz w:val="18"/>
                <w:szCs w:val="18"/>
              </w:rPr>
              <w:t>Number of persons in the denominator who are screened for PrEP eligibility</w:t>
            </w:r>
          </w:p>
        </w:tc>
        <w:tc>
          <w:tcPr>
            <w:tcW w:w="457" w:type="pct"/>
            <w:vMerge w:val="restart"/>
          </w:tcPr>
          <w:p w14:paraId="6ED67546" w14:textId="77777777" w:rsidR="00935ED6" w:rsidRPr="00935ED6" w:rsidRDefault="00935ED6" w:rsidP="00935ED6">
            <w:pPr>
              <w:spacing w:line="240" w:lineRule="auto"/>
              <w:rPr>
                <w:sz w:val="18"/>
                <w:szCs w:val="18"/>
              </w:rPr>
            </w:pPr>
            <w:r w:rsidRPr="00935ED6">
              <w:rPr>
                <w:sz w:val="18"/>
                <w:szCs w:val="18"/>
              </w:rPr>
              <w:t>NHM&amp;E</w:t>
            </w:r>
          </w:p>
        </w:tc>
        <w:tc>
          <w:tcPr>
            <w:tcW w:w="350" w:type="pct"/>
            <w:vMerge w:val="restart"/>
            <w:tcMar>
              <w:left w:w="72" w:type="dxa"/>
              <w:right w:w="72" w:type="dxa"/>
            </w:tcMar>
          </w:tcPr>
          <w:p w14:paraId="345DE130" w14:textId="77777777" w:rsidR="00935ED6" w:rsidRPr="00935ED6" w:rsidRDefault="00935ED6" w:rsidP="00935ED6">
            <w:pPr>
              <w:spacing w:line="240" w:lineRule="auto"/>
              <w:rPr>
                <w:sz w:val="18"/>
                <w:szCs w:val="18"/>
              </w:rPr>
            </w:pPr>
            <w:r w:rsidRPr="00935ED6">
              <w:rPr>
                <w:sz w:val="18"/>
                <w:szCs w:val="18"/>
              </w:rPr>
              <w:t>Client-level</w:t>
            </w:r>
          </w:p>
          <w:p w14:paraId="1094B180" w14:textId="77777777" w:rsidR="00935ED6" w:rsidRPr="00935ED6" w:rsidRDefault="00935ED6" w:rsidP="00935ED6">
            <w:pPr>
              <w:spacing w:line="240" w:lineRule="auto"/>
              <w:rPr>
                <w:sz w:val="18"/>
                <w:szCs w:val="18"/>
              </w:rPr>
            </w:pPr>
          </w:p>
        </w:tc>
      </w:tr>
      <w:tr w:rsidR="00935ED6" w:rsidRPr="00935ED6" w14:paraId="2E91174D" w14:textId="77777777" w:rsidTr="00935ED6">
        <w:trPr>
          <w:cantSplit/>
          <w:trHeight w:val="692"/>
          <w:jc w:val="center"/>
        </w:trPr>
        <w:tc>
          <w:tcPr>
            <w:tcW w:w="1287" w:type="pct"/>
            <w:vMerge/>
          </w:tcPr>
          <w:p w14:paraId="0EDD78DD" w14:textId="77777777" w:rsidR="00935ED6" w:rsidRPr="00935ED6" w:rsidRDefault="00935ED6" w:rsidP="00935ED6">
            <w:pPr>
              <w:spacing w:line="240" w:lineRule="auto"/>
              <w:rPr>
                <w:b/>
                <w:sz w:val="18"/>
                <w:szCs w:val="18"/>
              </w:rPr>
            </w:pPr>
          </w:p>
        </w:tc>
        <w:tc>
          <w:tcPr>
            <w:tcW w:w="726" w:type="pct"/>
            <w:vMerge/>
          </w:tcPr>
          <w:p w14:paraId="61725F58" w14:textId="77777777" w:rsidR="00935ED6" w:rsidRPr="00935ED6" w:rsidRDefault="00935ED6" w:rsidP="00935ED6">
            <w:pPr>
              <w:spacing w:line="240" w:lineRule="auto"/>
              <w:rPr>
                <w:b/>
                <w:sz w:val="18"/>
                <w:szCs w:val="18"/>
              </w:rPr>
            </w:pPr>
          </w:p>
        </w:tc>
        <w:tc>
          <w:tcPr>
            <w:tcW w:w="910" w:type="pct"/>
            <w:vMerge/>
            <w:tcMar>
              <w:left w:w="72" w:type="dxa"/>
              <w:right w:w="72" w:type="dxa"/>
            </w:tcMar>
          </w:tcPr>
          <w:p w14:paraId="7BC0A17C" w14:textId="77777777" w:rsidR="00935ED6" w:rsidRPr="00935ED6" w:rsidRDefault="00935ED6" w:rsidP="00935ED6">
            <w:pPr>
              <w:spacing w:line="240" w:lineRule="auto"/>
              <w:rPr>
                <w:b/>
                <w:sz w:val="18"/>
                <w:szCs w:val="18"/>
              </w:rPr>
            </w:pPr>
          </w:p>
        </w:tc>
        <w:tc>
          <w:tcPr>
            <w:tcW w:w="1270" w:type="pct"/>
            <w:tcMar>
              <w:left w:w="72" w:type="dxa"/>
              <w:right w:w="72" w:type="dxa"/>
            </w:tcMar>
          </w:tcPr>
          <w:p w14:paraId="28000F2E" w14:textId="77777777" w:rsidR="00935ED6" w:rsidRPr="00935ED6" w:rsidRDefault="00935ED6" w:rsidP="00935ED6">
            <w:pPr>
              <w:spacing w:line="240" w:lineRule="auto"/>
              <w:rPr>
                <w:b/>
                <w:sz w:val="18"/>
                <w:szCs w:val="18"/>
              </w:rPr>
            </w:pPr>
            <w:r w:rsidRPr="00935ED6">
              <w:rPr>
                <w:b/>
                <w:sz w:val="18"/>
                <w:szCs w:val="18"/>
              </w:rPr>
              <w:t>Denominator:</w:t>
            </w:r>
          </w:p>
          <w:p w14:paraId="25531860" w14:textId="77777777" w:rsidR="00935ED6" w:rsidRPr="00935ED6" w:rsidRDefault="00935ED6" w:rsidP="00935ED6">
            <w:pPr>
              <w:spacing w:line="240" w:lineRule="auto"/>
              <w:rPr>
                <w:b/>
                <w:sz w:val="18"/>
                <w:szCs w:val="18"/>
              </w:rPr>
            </w:pPr>
            <w:r w:rsidRPr="00935ED6">
              <w:rPr>
                <w:sz w:val="18"/>
                <w:szCs w:val="18"/>
              </w:rPr>
              <w:t xml:space="preserve">Number of </w:t>
            </w:r>
            <w:proofErr w:type="gramStart"/>
            <w:r w:rsidRPr="00935ED6">
              <w:rPr>
                <w:sz w:val="18"/>
                <w:szCs w:val="18"/>
              </w:rPr>
              <w:t>at risk</w:t>
            </w:r>
            <w:proofErr w:type="gramEnd"/>
            <w:r w:rsidRPr="00935ED6">
              <w:rPr>
                <w:sz w:val="18"/>
                <w:szCs w:val="18"/>
              </w:rPr>
              <w:t xml:space="preserve"> HIV-negative persons not currently on PrEP at the time of PS18-1802-funded HIV testing</w:t>
            </w:r>
          </w:p>
        </w:tc>
        <w:tc>
          <w:tcPr>
            <w:tcW w:w="457" w:type="pct"/>
            <w:vMerge/>
          </w:tcPr>
          <w:p w14:paraId="7FDAEB58" w14:textId="77777777" w:rsidR="00935ED6" w:rsidRPr="00935ED6" w:rsidRDefault="00935ED6" w:rsidP="00935ED6">
            <w:pPr>
              <w:spacing w:line="240" w:lineRule="auto"/>
              <w:rPr>
                <w:sz w:val="18"/>
                <w:szCs w:val="18"/>
              </w:rPr>
            </w:pPr>
          </w:p>
        </w:tc>
        <w:tc>
          <w:tcPr>
            <w:tcW w:w="350" w:type="pct"/>
            <w:vMerge/>
            <w:tcMar>
              <w:left w:w="72" w:type="dxa"/>
              <w:right w:w="72" w:type="dxa"/>
            </w:tcMar>
          </w:tcPr>
          <w:p w14:paraId="0C839252" w14:textId="77777777" w:rsidR="00935ED6" w:rsidRPr="00935ED6" w:rsidRDefault="00935ED6" w:rsidP="00935ED6">
            <w:pPr>
              <w:spacing w:line="240" w:lineRule="auto"/>
              <w:rPr>
                <w:sz w:val="18"/>
                <w:szCs w:val="18"/>
              </w:rPr>
            </w:pPr>
          </w:p>
        </w:tc>
      </w:tr>
      <w:tr w:rsidR="00935ED6" w:rsidRPr="00935ED6" w14:paraId="71D55630" w14:textId="77777777" w:rsidTr="00935ED6">
        <w:trPr>
          <w:cantSplit/>
          <w:trHeight w:val="420"/>
          <w:jc w:val="center"/>
        </w:trPr>
        <w:tc>
          <w:tcPr>
            <w:tcW w:w="1287" w:type="pct"/>
            <w:vMerge/>
          </w:tcPr>
          <w:p w14:paraId="0F37B1B4" w14:textId="77777777" w:rsidR="00935ED6" w:rsidRPr="00935ED6" w:rsidRDefault="00935ED6" w:rsidP="00935ED6">
            <w:pPr>
              <w:spacing w:line="240" w:lineRule="auto"/>
              <w:rPr>
                <w:b/>
                <w:sz w:val="18"/>
                <w:szCs w:val="18"/>
              </w:rPr>
            </w:pPr>
          </w:p>
        </w:tc>
        <w:tc>
          <w:tcPr>
            <w:tcW w:w="726" w:type="pct"/>
            <w:vMerge/>
          </w:tcPr>
          <w:p w14:paraId="66A8F9DD" w14:textId="77777777" w:rsidR="00935ED6" w:rsidRPr="00935ED6" w:rsidRDefault="00935ED6" w:rsidP="00935ED6">
            <w:pPr>
              <w:spacing w:line="240" w:lineRule="auto"/>
              <w:rPr>
                <w:b/>
                <w:sz w:val="18"/>
                <w:szCs w:val="18"/>
              </w:rPr>
            </w:pPr>
          </w:p>
        </w:tc>
        <w:tc>
          <w:tcPr>
            <w:tcW w:w="910" w:type="pct"/>
            <w:vMerge w:val="restart"/>
            <w:tcMar>
              <w:left w:w="72" w:type="dxa"/>
              <w:right w:w="72" w:type="dxa"/>
            </w:tcMar>
          </w:tcPr>
          <w:p w14:paraId="7B868B51" w14:textId="77777777" w:rsidR="00935ED6" w:rsidRPr="00935ED6" w:rsidRDefault="00935ED6" w:rsidP="00935ED6">
            <w:pPr>
              <w:spacing w:line="240" w:lineRule="auto"/>
              <w:rPr>
                <w:sz w:val="18"/>
                <w:szCs w:val="18"/>
              </w:rPr>
            </w:pPr>
            <w:r w:rsidRPr="00935ED6">
              <w:rPr>
                <w:b/>
                <w:sz w:val="18"/>
                <w:szCs w:val="18"/>
              </w:rPr>
              <w:t>Measure 5.2.2:</w:t>
            </w:r>
          </w:p>
          <w:p w14:paraId="739BA22D" w14:textId="77777777" w:rsidR="00935ED6" w:rsidRPr="00935ED6" w:rsidRDefault="00935ED6" w:rsidP="00935ED6">
            <w:pPr>
              <w:spacing w:line="240" w:lineRule="auto"/>
              <w:rPr>
                <w:b/>
                <w:sz w:val="18"/>
                <w:szCs w:val="18"/>
              </w:rPr>
            </w:pPr>
            <w:r w:rsidRPr="00935ED6">
              <w:rPr>
                <w:sz w:val="18"/>
                <w:szCs w:val="18"/>
              </w:rPr>
              <w:t xml:space="preserve">Of all at risk HIV-negative persons, identified through PS18-1802-funded HIV testing, not already on PrEP at the time of HIV testing and screened for PrEP, the percentage identified as eligible for PrEP </w:t>
            </w:r>
          </w:p>
        </w:tc>
        <w:tc>
          <w:tcPr>
            <w:tcW w:w="1270" w:type="pct"/>
            <w:tcMar>
              <w:left w:w="72" w:type="dxa"/>
              <w:right w:w="72" w:type="dxa"/>
            </w:tcMar>
          </w:tcPr>
          <w:p w14:paraId="34A98D03" w14:textId="77777777" w:rsidR="00935ED6" w:rsidRPr="00935ED6" w:rsidRDefault="00935ED6" w:rsidP="00935ED6">
            <w:pPr>
              <w:spacing w:line="240" w:lineRule="auto"/>
              <w:rPr>
                <w:b/>
                <w:sz w:val="18"/>
                <w:szCs w:val="18"/>
              </w:rPr>
            </w:pPr>
            <w:r w:rsidRPr="00935ED6">
              <w:rPr>
                <w:b/>
                <w:sz w:val="18"/>
                <w:szCs w:val="18"/>
              </w:rPr>
              <w:t>Numerator:</w:t>
            </w:r>
          </w:p>
          <w:p w14:paraId="67937EE2" w14:textId="77777777" w:rsidR="00935ED6" w:rsidRPr="00935ED6" w:rsidRDefault="00935ED6" w:rsidP="00935ED6">
            <w:pPr>
              <w:spacing w:line="240" w:lineRule="auto"/>
              <w:rPr>
                <w:b/>
                <w:sz w:val="18"/>
                <w:szCs w:val="18"/>
              </w:rPr>
            </w:pPr>
            <w:r w:rsidRPr="00935ED6">
              <w:rPr>
                <w:sz w:val="18"/>
                <w:szCs w:val="18"/>
              </w:rPr>
              <w:t>Number of persons in the denominator who are eligible for PrEP</w:t>
            </w:r>
          </w:p>
        </w:tc>
        <w:tc>
          <w:tcPr>
            <w:tcW w:w="457" w:type="pct"/>
            <w:vMerge/>
          </w:tcPr>
          <w:p w14:paraId="2077994B" w14:textId="77777777" w:rsidR="00935ED6" w:rsidRPr="00935ED6" w:rsidRDefault="00935ED6" w:rsidP="00935ED6">
            <w:pPr>
              <w:spacing w:line="240" w:lineRule="auto"/>
              <w:rPr>
                <w:sz w:val="18"/>
                <w:szCs w:val="18"/>
              </w:rPr>
            </w:pPr>
          </w:p>
        </w:tc>
        <w:tc>
          <w:tcPr>
            <w:tcW w:w="350" w:type="pct"/>
            <w:vMerge/>
            <w:tcMar>
              <w:left w:w="72" w:type="dxa"/>
              <w:right w:w="72" w:type="dxa"/>
            </w:tcMar>
          </w:tcPr>
          <w:p w14:paraId="27408905" w14:textId="77777777" w:rsidR="00935ED6" w:rsidRPr="00935ED6" w:rsidRDefault="00935ED6" w:rsidP="00935ED6">
            <w:pPr>
              <w:spacing w:line="240" w:lineRule="auto"/>
              <w:rPr>
                <w:sz w:val="18"/>
                <w:szCs w:val="18"/>
              </w:rPr>
            </w:pPr>
          </w:p>
        </w:tc>
      </w:tr>
      <w:tr w:rsidR="00935ED6" w:rsidRPr="00935ED6" w14:paraId="07973CF4" w14:textId="77777777" w:rsidTr="00935ED6">
        <w:trPr>
          <w:cantSplit/>
          <w:trHeight w:val="420"/>
          <w:jc w:val="center"/>
        </w:trPr>
        <w:tc>
          <w:tcPr>
            <w:tcW w:w="1287" w:type="pct"/>
            <w:vMerge/>
          </w:tcPr>
          <w:p w14:paraId="20585352" w14:textId="77777777" w:rsidR="00935ED6" w:rsidRPr="00935ED6" w:rsidRDefault="00935ED6" w:rsidP="00935ED6">
            <w:pPr>
              <w:spacing w:line="240" w:lineRule="auto"/>
              <w:rPr>
                <w:b/>
                <w:sz w:val="18"/>
                <w:szCs w:val="18"/>
              </w:rPr>
            </w:pPr>
          </w:p>
        </w:tc>
        <w:tc>
          <w:tcPr>
            <w:tcW w:w="726" w:type="pct"/>
            <w:vMerge/>
          </w:tcPr>
          <w:p w14:paraId="77812935" w14:textId="77777777" w:rsidR="00935ED6" w:rsidRPr="00935ED6" w:rsidRDefault="00935ED6" w:rsidP="00935ED6">
            <w:pPr>
              <w:spacing w:line="240" w:lineRule="auto"/>
              <w:rPr>
                <w:b/>
                <w:sz w:val="18"/>
                <w:szCs w:val="18"/>
              </w:rPr>
            </w:pPr>
          </w:p>
        </w:tc>
        <w:tc>
          <w:tcPr>
            <w:tcW w:w="910" w:type="pct"/>
            <w:vMerge/>
            <w:tcMar>
              <w:left w:w="72" w:type="dxa"/>
              <w:right w:w="72" w:type="dxa"/>
            </w:tcMar>
          </w:tcPr>
          <w:p w14:paraId="3116CDD7" w14:textId="77777777" w:rsidR="00935ED6" w:rsidRPr="00935ED6" w:rsidRDefault="00935ED6" w:rsidP="00935ED6">
            <w:pPr>
              <w:spacing w:line="240" w:lineRule="auto"/>
              <w:rPr>
                <w:b/>
                <w:sz w:val="18"/>
                <w:szCs w:val="18"/>
              </w:rPr>
            </w:pPr>
          </w:p>
        </w:tc>
        <w:tc>
          <w:tcPr>
            <w:tcW w:w="1270" w:type="pct"/>
            <w:tcMar>
              <w:left w:w="72" w:type="dxa"/>
              <w:right w:w="72" w:type="dxa"/>
            </w:tcMar>
          </w:tcPr>
          <w:p w14:paraId="52E3870C" w14:textId="77777777" w:rsidR="00935ED6" w:rsidRPr="00935ED6" w:rsidRDefault="00935ED6" w:rsidP="00935ED6">
            <w:pPr>
              <w:spacing w:line="240" w:lineRule="auto"/>
              <w:rPr>
                <w:b/>
                <w:sz w:val="18"/>
                <w:szCs w:val="18"/>
              </w:rPr>
            </w:pPr>
            <w:r w:rsidRPr="00935ED6">
              <w:rPr>
                <w:b/>
                <w:sz w:val="18"/>
                <w:szCs w:val="18"/>
              </w:rPr>
              <w:t>Denominator:</w:t>
            </w:r>
          </w:p>
          <w:p w14:paraId="7DC0BE4F" w14:textId="77777777" w:rsidR="00935ED6" w:rsidRPr="00935ED6" w:rsidRDefault="00935ED6" w:rsidP="00935ED6">
            <w:pPr>
              <w:spacing w:line="240" w:lineRule="auto"/>
              <w:rPr>
                <w:sz w:val="18"/>
                <w:szCs w:val="18"/>
              </w:rPr>
            </w:pPr>
            <w:r w:rsidRPr="00935ED6">
              <w:rPr>
                <w:sz w:val="18"/>
                <w:szCs w:val="18"/>
              </w:rPr>
              <w:t xml:space="preserve">Number of </w:t>
            </w:r>
            <w:proofErr w:type="gramStart"/>
            <w:r w:rsidRPr="00935ED6">
              <w:rPr>
                <w:sz w:val="18"/>
                <w:szCs w:val="18"/>
              </w:rPr>
              <w:t>at risk</w:t>
            </w:r>
            <w:proofErr w:type="gramEnd"/>
            <w:r w:rsidRPr="00935ED6">
              <w:rPr>
                <w:sz w:val="18"/>
                <w:szCs w:val="18"/>
              </w:rPr>
              <w:t xml:space="preserve"> HIV-negative persons not currently on PrEP at the time of PS18-1802-funded HIV testing who are screened for PrEP eligibility</w:t>
            </w:r>
          </w:p>
        </w:tc>
        <w:tc>
          <w:tcPr>
            <w:tcW w:w="457" w:type="pct"/>
            <w:vMerge/>
          </w:tcPr>
          <w:p w14:paraId="6651CC91" w14:textId="77777777" w:rsidR="00935ED6" w:rsidRPr="00935ED6" w:rsidRDefault="00935ED6" w:rsidP="00935ED6">
            <w:pPr>
              <w:spacing w:line="240" w:lineRule="auto"/>
              <w:rPr>
                <w:sz w:val="18"/>
                <w:szCs w:val="18"/>
              </w:rPr>
            </w:pPr>
          </w:p>
        </w:tc>
        <w:tc>
          <w:tcPr>
            <w:tcW w:w="350" w:type="pct"/>
            <w:vMerge/>
            <w:tcMar>
              <w:left w:w="72" w:type="dxa"/>
              <w:right w:w="72" w:type="dxa"/>
            </w:tcMar>
          </w:tcPr>
          <w:p w14:paraId="6B21B7DB" w14:textId="77777777" w:rsidR="00935ED6" w:rsidRPr="00935ED6" w:rsidRDefault="00935ED6" w:rsidP="00935ED6">
            <w:pPr>
              <w:spacing w:line="240" w:lineRule="auto"/>
              <w:rPr>
                <w:sz w:val="18"/>
                <w:szCs w:val="18"/>
              </w:rPr>
            </w:pPr>
          </w:p>
        </w:tc>
      </w:tr>
      <w:tr w:rsidR="00935ED6" w:rsidRPr="00935ED6" w14:paraId="77565FC7" w14:textId="77777777" w:rsidTr="00935ED6">
        <w:trPr>
          <w:cantSplit/>
          <w:trHeight w:val="575"/>
          <w:jc w:val="center"/>
        </w:trPr>
        <w:tc>
          <w:tcPr>
            <w:tcW w:w="1287" w:type="pct"/>
            <w:vMerge/>
          </w:tcPr>
          <w:p w14:paraId="500A21CC" w14:textId="77777777" w:rsidR="00935ED6" w:rsidRPr="00935ED6" w:rsidRDefault="00935ED6" w:rsidP="00935ED6">
            <w:pPr>
              <w:spacing w:line="240" w:lineRule="auto"/>
              <w:rPr>
                <w:b/>
                <w:sz w:val="18"/>
                <w:szCs w:val="18"/>
              </w:rPr>
            </w:pPr>
          </w:p>
        </w:tc>
        <w:tc>
          <w:tcPr>
            <w:tcW w:w="726" w:type="pct"/>
            <w:vMerge/>
          </w:tcPr>
          <w:p w14:paraId="2FBF820D" w14:textId="77777777" w:rsidR="00935ED6" w:rsidRPr="00935ED6" w:rsidRDefault="00935ED6" w:rsidP="00935ED6">
            <w:pPr>
              <w:spacing w:line="240" w:lineRule="auto"/>
              <w:rPr>
                <w:b/>
                <w:sz w:val="18"/>
                <w:szCs w:val="18"/>
              </w:rPr>
            </w:pPr>
          </w:p>
        </w:tc>
        <w:tc>
          <w:tcPr>
            <w:tcW w:w="910" w:type="pct"/>
            <w:vMerge w:val="restart"/>
            <w:tcMar>
              <w:left w:w="72" w:type="dxa"/>
              <w:right w:w="72" w:type="dxa"/>
            </w:tcMar>
          </w:tcPr>
          <w:p w14:paraId="60ECF8A0" w14:textId="77777777" w:rsidR="00935ED6" w:rsidRPr="00935ED6" w:rsidRDefault="00935ED6" w:rsidP="00935ED6">
            <w:pPr>
              <w:spacing w:line="240" w:lineRule="auto"/>
              <w:rPr>
                <w:b/>
                <w:sz w:val="18"/>
                <w:szCs w:val="18"/>
              </w:rPr>
            </w:pPr>
            <w:r w:rsidRPr="00935ED6">
              <w:rPr>
                <w:b/>
                <w:sz w:val="18"/>
                <w:szCs w:val="18"/>
              </w:rPr>
              <w:t>Measure 5.2.3:</w:t>
            </w:r>
          </w:p>
          <w:p w14:paraId="7E0AEC09" w14:textId="77777777" w:rsidR="00935ED6" w:rsidRPr="00935ED6" w:rsidRDefault="00935ED6" w:rsidP="00935ED6">
            <w:pPr>
              <w:spacing w:line="240" w:lineRule="auto"/>
              <w:rPr>
                <w:b/>
                <w:sz w:val="18"/>
                <w:szCs w:val="18"/>
              </w:rPr>
            </w:pPr>
            <w:r w:rsidRPr="00935ED6">
              <w:rPr>
                <w:sz w:val="18"/>
                <w:szCs w:val="18"/>
              </w:rPr>
              <w:t>Of all HIV-negative partners identified through partner services and not already on PrEP, the percentage screened for PrEP eligibility</w:t>
            </w:r>
          </w:p>
        </w:tc>
        <w:tc>
          <w:tcPr>
            <w:tcW w:w="1270" w:type="pct"/>
            <w:tcMar>
              <w:left w:w="72" w:type="dxa"/>
              <w:right w:w="72" w:type="dxa"/>
            </w:tcMar>
          </w:tcPr>
          <w:p w14:paraId="040E1447" w14:textId="77777777" w:rsidR="00935ED6" w:rsidRPr="00935ED6" w:rsidRDefault="00935ED6" w:rsidP="00935ED6">
            <w:pPr>
              <w:spacing w:line="240" w:lineRule="auto"/>
              <w:rPr>
                <w:b/>
                <w:sz w:val="18"/>
                <w:szCs w:val="18"/>
              </w:rPr>
            </w:pPr>
            <w:r w:rsidRPr="00935ED6">
              <w:rPr>
                <w:b/>
                <w:sz w:val="18"/>
                <w:szCs w:val="18"/>
              </w:rPr>
              <w:t>Numerator:</w:t>
            </w:r>
          </w:p>
          <w:p w14:paraId="2B2C96C6" w14:textId="77777777" w:rsidR="00935ED6" w:rsidRPr="00935ED6" w:rsidRDefault="00935ED6" w:rsidP="00935ED6">
            <w:pPr>
              <w:spacing w:line="240" w:lineRule="auto"/>
              <w:rPr>
                <w:sz w:val="18"/>
                <w:szCs w:val="18"/>
              </w:rPr>
            </w:pPr>
            <w:r w:rsidRPr="00935ED6">
              <w:rPr>
                <w:sz w:val="18"/>
                <w:szCs w:val="18"/>
              </w:rPr>
              <w:t>Number of partners in the denominator who are screened for PrEP eligibility</w:t>
            </w:r>
          </w:p>
        </w:tc>
        <w:tc>
          <w:tcPr>
            <w:tcW w:w="457" w:type="pct"/>
            <w:vMerge/>
          </w:tcPr>
          <w:p w14:paraId="68A0FF7F" w14:textId="77777777" w:rsidR="00935ED6" w:rsidRPr="00935ED6" w:rsidRDefault="00935ED6" w:rsidP="00935ED6">
            <w:pPr>
              <w:spacing w:line="240" w:lineRule="auto"/>
              <w:rPr>
                <w:sz w:val="18"/>
                <w:szCs w:val="18"/>
              </w:rPr>
            </w:pPr>
          </w:p>
        </w:tc>
        <w:tc>
          <w:tcPr>
            <w:tcW w:w="350" w:type="pct"/>
            <w:vMerge/>
            <w:tcMar>
              <w:left w:w="72" w:type="dxa"/>
              <w:right w:w="72" w:type="dxa"/>
            </w:tcMar>
          </w:tcPr>
          <w:p w14:paraId="0376959D" w14:textId="77777777" w:rsidR="00935ED6" w:rsidRPr="00935ED6" w:rsidRDefault="00935ED6" w:rsidP="00935ED6">
            <w:pPr>
              <w:spacing w:line="240" w:lineRule="auto"/>
              <w:rPr>
                <w:sz w:val="18"/>
                <w:szCs w:val="18"/>
              </w:rPr>
            </w:pPr>
          </w:p>
        </w:tc>
      </w:tr>
      <w:tr w:rsidR="00935ED6" w:rsidRPr="00935ED6" w14:paraId="712C14A4" w14:textId="77777777" w:rsidTr="00935ED6">
        <w:trPr>
          <w:cantSplit/>
          <w:trHeight w:val="638"/>
          <w:jc w:val="center"/>
        </w:trPr>
        <w:tc>
          <w:tcPr>
            <w:tcW w:w="1287" w:type="pct"/>
            <w:vMerge/>
          </w:tcPr>
          <w:p w14:paraId="47A55AE4" w14:textId="77777777" w:rsidR="00935ED6" w:rsidRPr="00935ED6" w:rsidRDefault="00935ED6" w:rsidP="00935ED6">
            <w:pPr>
              <w:spacing w:line="240" w:lineRule="auto"/>
              <w:rPr>
                <w:b/>
                <w:sz w:val="18"/>
                <w:szCs w:val="18"/>
              </w:rPr>
            </w:pPr>
          </w:p>
        </w:tc>
        <w:tc>
          <w:tcPr>
            <w:tcW w:w="726" w:type="pct"/>
            <w:vMerge/>
          </w:tcPr>
          <w:p w14:paraId="2D9CB193" w14:textId="77777777" w:rsidR="00935ED6" w:rsidRPr="00935ED6" w:rsidRDefault="00935ED6" w:rsidP="00935ED6">
            <w:pPr>
              <w:spacing w:line="240" w:lineRule="auto"/>
              <w:rPr>
                <w:b/>
                <w:sz w:val="18"/>
                <w:szCs w:val="18"/>
              </w:rPr>
            </w:pPr>
          </w:p>
        </w:tc>
        <w:tc>
          <w:tcPr>
            <w:tcW w:w="910" w:type="pct"/>
            <w:vMerge/>
            <w:tcMar>
              <w:left w:w="72" w:type="dxa"/>
              <w:right w:w="72" w:type="dxa"/>
            </w:tcMar>
          </w:tcPr>
          <w:p w14:paraId="6F551896" w14:textId="77777777" w:rsidR="00935ED6" w:rsidRPr="00935ED6" w:rsidRDefault="00935ED6" w:rsidP="00935ED6">
            <w:pPr>
              <w:spacing w:line="240" w:lineRule="auto"/>
              <w:rPr>
                <w:b/>
                <w:sz w:val="18"/>
                <w:szCs w:val="18"/>
              </w:rPr>
            </w:pPr>
          </w:p>
        </w:tc>
        <w:tc>
          <w:tcPr>
            <w:tcW w:w="1270" w:type="pct"/>
            <w:tcMar>
              <w:left w:w="72" w:type="dxa"/>
              <w:right w:w="72" w:type="dxa"/>
            </w:tcMar>
          </w:tcPr>
          <w:p w14:paraId="2E9D1792" w14:textId="77777777" w:rsidR="00935ED6" w:rsidRPr="00935ED6" w:rsidRDefault="00935ED6" w:rsidP="00935ED6">
            <w:pPr>
              <w:spacing w:line="240" w:lineRule="auto"/>
              <w:rPr>
                <w:b/>
                <w:sz w:val="18"/>
                <w:szCs w:val="18"/>
              </w:rPr>
            </w:pPr>
            <w:r w:rsidRPr="00935ED6">
              <w:rPr>
                <w:b/>
                <w:sz w:val="18"/>
                <w:szCs w:val="18"/>
              </w:rPr>
              <w:t>Denominator:</w:t>
            </w:r>
          </w:p>
          <w:p w14:paraId="5B9E173A" w14:textId="77777777" w:rsidR="00935ED6" w:rsidRPr="00935ED6" w:rsidRDefault="00935ED6" w:rsidP="00935ED6">
            <w:pPr>
              <w:spacing w:line="240" w:lineRule="auto"/>
              <w:rPr>
                <w:b/>
                <w:sz w:val="18"/>
                <w:szCs w:val="18"/>
              </w:rPr>
            </w:pPr>
            <w:r w:rsidRPr="00935ED6">
              <w:rPr>
                <w:sz w:val="18"/>
                <w:szCs w:val="18"/>
              </w:rPr>
              <w:t>Number of</w:t>
            </w:r>
            <w:r w:rsidRPr="00935ED6">
              <w:rPr>
                <w:color w:val="FF0000"/>
                <w:sz w:val="18"/>
                <w:szCs w:val="18"/>
              </w:rPr>
              <w:t xml:space="preserve"> </w:t>
            </w:r>
            <w:r w:rsidRPr="00935ED6">
              <w:rPr>
                <w:sz w:val="18"/>
                <w:szCs w:val="18"/>
              </w:rPr>
              <w:t>HIV-negative partners not currently on PrEP at the time of partner services contact</w:t>
            </w:r>
          </w:p>
        </w:tc>
        <w:tc>
          <w:tcPr>
            <w:tcW w:w="457" w:type="pct"/>
            <w:vMerge/>
          </w:tcPr>
          <w:p w14:paraId="5AEDE815" w14:textId="77777777" w:rsidR="00935ED6" w:rsidRPr="00935ED6" w:rsidRDefault="00935ED6" w:rsidP="00935ED6">
            <w:pPr>
              <w:spacing w:line="240" w:lineRule="auto"/>
              <w:rPr>
                <w:sz w:val="18"/>
                <w:szCs w:val="18"/>
              </w:rPr>
            </w:pPr>
          </w:p>
        </w:tc>
        <w:tc>
          <w:tcPr>
            <w:tcW w:w="350" w:type="pct"/>
            <w:vMerge/>
            <w:tcMar>
              <w:left w:w="72" w:type="dxa"/>
              <w:right w:w="72" w:type="dxa"/>
            </w:tcMar>
          </w:tcPr>
          <w:p w14:paraId="73ED4990" w14:textId="77777777" w:rsidR="00935ED6" w:rsidRPr="00935ED6" w:rsidRDefault="00935ED6" w:rsidP="00935ED6">
            <w:pPr>
              <w:spacing w:line="240" w:lineRule="auto"/>
              <w:rPr>
                <w:sz w:val="18"/>
                <w:szCs w:val="18"/>
              </w:rPr>
            </w:pPr>
          </w:p>
        </w:tc>
      </w:tr>
      <w:tr w:rsidR="00935ED6" w:rsidRPr="00935ED6" w14:paraId="2073B7C0" w14:textId="77777777" w:rsidTr="00935ED6">
        <w:trPr>
          <w:cantSplit/>
          <w:trHeight w:val="514"/>
          <w:jc w:val="center"/>
        </w:trPr>
        <w:tc>
          <w:tcPr>
            <w:tcW w:w="1287" w:type="pct"/>
            <w:vMerge/>
          </w:tcPr>
          <w:p w14:paraId="4320D72E" w14:textId="77777777" w:rsidR="00935ED6" w:rsidRPr="00935ED6" w:rsidRDefault="00935ED6" w:rsidP="00935ED6">
            <w:pPr>
              <w:spacing w:line="240" w:lineRule="auto"/>
              <w:rPr>
                <w:b/>
                <w:sz w:val="18"/>
                <w:szCs w:val="18"/>
              </w:rPr>
            </w:pPr>
          </w:p>
        </w:tc>
        <w:tc>
          <w:tcPr>
            <w:tcW w:w="726" w:type="pct"/>
            <w:vMerge/>
          </w:tcPr>
          <w:p w14:paraId="5DEBE670" w14:textId="77777777" w:rsidR="00935ED6" w:rsidRPr="00935ED6" w:rsidRDefault="00935ED6" w:rsidP="00935ED6">
            <w:pPr>
              <w:spacing w:line="240" w:lineRule="auto"/>
              <w:rPr>
                <w:b/>
                <w:sz w:val="18"/>
                <w:szCs w:val="18"/>
              </w:rPr>
            </w:pPr>
          </w:p>
        </w:tc>
        <w:tc>
          <w:tcPr>
            <w:tcW w:w="910" w:type="pct"/>
            <w:vMerge w:val="restart"/>
            <w:tcMar>
              <w:left w:w="72" w:type="dxa"/>
              <w:right w:w="72" w:type="dxa"/>
            </w:tcMar>
          </w:tcPr>
          <w:p w14:paraId="3DF431A7" w14:textId="77777777" w:rsidR="00935ED6" w:rsidRPr="00935ED6" w:rsidRDefault="00935ED6" w:rsidP="00935ED6">
            <w:pPr>
              <w:spacing w:line="240" w:lineRule="auto"/>
              <w:rPr>
                <w:b/>
                <w:sz w:val="18"/>
                <w:szCs w:val="18"/>
              </w:rPr>
            </w:pPr>
            <w:r w:rsidRPr="00935ED6">
              <w:rPr>
                <w:b/>
                <w:sz w:val="18"/>
                <w:szCs w:val="18"/>
              </w:rPr>
              <w:t>Measure 5.2.4:</w:t>
            </w:r>
          </w:p>
          <w:p w14:paraId="5C219AC6" w14:textId="77777777" w:rsidR="00935ED6" w:rsidRPr="00935ED6" w:rsidRDefault="00935ED6" w:rsidP="00935ED6">
            <w:pPr>
              <w:spacing w:line="240" w:lineRule="auto"/>
              <w:rPr>
                <w:b/>
                <w:color w:val="5F497A" w:themeColor="accent4" w:themeShade="BF"/>
                <w:sz w:val="18"/>
                <w:szCs w:val="18"/>
              </w:rPr>
            </w:pPr>
            <w:r w:rsidRPr="00935ED6">
              <w:rPr>
                <w:sz w:val="18"/>
                <w:szCs w:val="18"/>
              </w:rPr>
              <w:t xml:space="preserve">Of all HIV-negative partners, identified through partner services, not already on PrEP at the time of partner services contact and screened for PrEP, the percentage identified </w:t>
            </w:r>
            <w:proofErr w:type="gramStart"/>
            <w:r w:rsidRPr="00935ED6">
              <w:rPr>
                <w:sz w:val="18"/>
                <w:szCs w:val="18"/>
              </w:rPr>
              <w:t>as  eligible</w:t>
            </w:r>
            <w:proofErr w:type="gramEnd"/>
            <w:r w:rsidRPr="00935ED6">
              <w:rPr>
                <w:sz w:val="18"/>
                <w:szCs w:val="18"/>
              </w:rPr>
              <w:t xml:space="preserve"> for PrEP </w:t>
            </w:r>
          </w:p>
        </w:tc>
        <w:tc>
          <w:tcPr>
            <w:tcW w:w="1270" w:type="pct"/>
            <w:tcMar>
              <w:left w:w="72" w:type="dxa"/>
              <w:right w:w="72" w:type="dxa"/>
            </w:tcMar>
          </w:tcPr>
          <w:p w14:paraId="103B863C" w14:textId="77777777" w:rsidR="00935ED6" w:rsidRPr="00935ED6" w:rsidRDefault="00935ED6" w:rsidP="00935ED6">
            <w:pPr>
              <w:spacing w:line="240" w:lineRule="auto"/>
              <w:rPr>
                <w:b/>
                <w:sz w:val="18"/>
                <w:szCs w:val="18"/>
              </w:rPr>
            </w:pPr>
            <w:r w:rsidRPr="00935ED6">
              <w:rPr>
                <w:b/>
                <w:sz w:val="18"/>
                <w:szCs w:val="18"/>
              </w:rPr>
              <w:t>Numerator:</w:t>
            </w:r>
          </w:p>
          <w:p w14:paraId="56995947" w14:textId="77777777" w:rsidR="00935ED6" w:rsidRPr="00935ED6" w:rsidRDefault="00935ED6" w:rsidP="00935ED6">
            <w:pPr>
              <w:spacing w:line="240" w:lineRule="auto"/>
              <w:rPr>
                <w:b/>
                <w:color w:val="5F497A" w:themeColor="accent4" w:themeShade="BF"/>
                <w:sz w:val="18"/>
                <w:szCs w:val="18"/>
              </w:rPr>
            </w:pPr>
            <w:r w:rsidRPr="00935ED6">
              <w:rPr>
                <w:sz w:val="18"/>
                <w:szCs w:val="18"/>
              </w:rPr>
              <w:t>Number of partners in the denominator who are eligible for PrEP</w:t>
            </w:r>
          </w:p>
        </w:tc>
        <w:tc>
          <w:tcPr>
            <w:tcW w:w="457" w:type="pct"/>
            <w:vMerge/>
          </w:tcPr>
          <w:p w14:paraId="5402DC72" w14:textId="77777777" w:rsidR="00935ED6" w:rsidRPr="00935ED6" w:rsidRDefault="00935ED6" w:rsidP="00935ED6">
            <w:pPr>
              <w:spacing w:line="240" w:lineRule="auto"/>
              <w:rPr>
                <w:sz w:val="18"/>
                <w:szCs w:val="18"/>
              </w:rPr>
            </w:pPr>
          </w:p>
        </w:tc>
        <w:tc>
          <w:tcPr>
            <w:tcW w:w="350" w:type="pct"/>
            <w:vMerge/>
            <w:tcMar>
              <w:left w:w="72" w:type="dxa"/>
              <w:right w:w="72" w:type="dxa"/>
            </w:tcMar>
          </w:tcPr>
          <w:p w14:paraId="0CCFF196" w14:textId="77777777" w:rsidR="00935ED6" w:rsidRPr="00935ED6" w:rsidRDefault="00935ED6" w:rsidP="00935ED6">
            <w:pPr>
              <w:spacing w:line="240" w:lineRule="auto"/>
              <w:rPr>
                <w:sz w:val="18"/>
                <w:szCs w:val="18"/>
              </w:rPr>
            </w:pPr>
          </w:p>
        </w:tc>
      </w:tr>
      <w:tr w:rsidR="00935ED6" w:rsidRPr="00935ED6" w14:paraId="6D320129" w14:textId="77777777" w:rsidTr="00935ED6">
        <w:trPr>
          <w:cantSplit/>
          <w:trHeight w:val="620"/>
          <w:jc w:val="center"/>
        </w:trPr>
        <w:tc>
          <w:tcPr>
            <w:tcW w:w="1287" w:type="pct"/>
            <w:vMerge/>
            <w:tcBorders>
              <w:bottom w:val="single" w:sz="4" w:space="0" w:color="auto"/>
            </w:tcBorders>
          </w:tcPr>
          <w:p w14:paraId="125CF354" w14:textId="77777777" w:rsidR="00935ED6" w:rsidRPr="00935ED6" w:rsidRDefault="00935ED6" w:rsidP="00935ED6">
            <w:pPr>
              <w:spacing w:line="240" w:lineRule="auto"/>
              <w:rPr>
                <w:b/>
                <w:sz w:val="18"/>
                <w:szCs w:val="18"/>
              </w:rPr>
            </w:pPr>
          </w:p>
        </w:tc>
        <w:tc>
          <w:tcPr>
            <w:tcW w:w="726" w:type="pct"/>
            <w:vMerge/>
            <w:tcBorders>
              <w:bottom w:val="single" w:sz="4" w:space="0" w:color="auto"/>
            </w:tcBorders>
          </w:tcPr>
          <w:p w14:paraId="12EFA84C" w14:textId="77777777" w:rsidR="00935ED6" w:rsidRPr="00935ED6" w:rsidRDefault="00935ED6" w:rsidP="00935ED6">
            <w:pPr>
              <w:spacing w:line="240" w:lineRule="auto"/>
              <w:rPr>
                <w:b/>
                <w:sz w:val="18"/>
                <w:szCs w:val="18"/>
              </w:rPr>
            </w:pPr>
          </w:p>
        </w:tc>
        <w:tc>
          <w:tcPr>
            <w:tcW w:w="910" w:type="pct"/>
            <w:vMerge/>
            <w:tcBorders>
              <w:bottom w:val="single" w:sz="4" w:space="0" w:color="auto"/>
            </w:tcBorders>
            <w:tcMar>
              <w:left w:w="72" w:type="dxa"/>
              <w:right w:w="72" w:type="dxa"/>
            </w:tcMar>
          </w:tcPr>
          <w:p w14:paraId="0F1829BA" w14:textId="77777777" w:rsidR="00935ED6" w:rsidRPr="00935ED6" w:rsidRDefault="00935ED6" w:rsidP="00935ED6">
            <w:pPr>
              <w:spacing w:line="240" w:lineRule="auto"/>
              <w:rPr>
                <w:b/>
                <w:color w:val="5F497A" w:themeColor="accent4" w:themeShade="BF"/>
                <w:sz w:val="18"/>
                <w:szCs w:val="18"/>
              </w:rPr>
            </w:pPr>
          </w:p>
        </w:tc>
        <w:tc>
          <w:tcPr>
            <w:tcW w:w="1270" w:type="pct"/>
            <w:tcBorders>
              <w:bottom w:val="single" w:sz="4" w:space="0" w:color="auto"/>
            </w:tcBorders>
            <w:tcMar>
              <w:left w:w="72" w:type="dxa"/>
              <w:right w:w="72" w:type="dxa"/>
            </w:tcMar>
          </w:tcPr>
          <w:p w14:paraId="2D058E4D" w14:textId="77777777" w:rsidR="00935ED6" w:rsidRPr="00935ED6" w:rsidRDefault="00935ED6" w:rsidP="00935ED6">
            <w:pPr>
              <w:spacing w:line="240" w:lineRule="auto"/>
              <w:rPr>
                <w:b/>
                <w:sz w:val="18"/>
                <w:szCs w:val="18"/>
              </w:rPr>
            </w:pPr>
            <w:r w:rsidRPr="00935ED6">
              <w:rPr>
                <w:b/>
                <w:sz w:val="18"/>
                <w:szCs w:val="18"/>
              </w:rPr>
              <w:t>Denominator:</w:t>
            </w:r>
          </w:p>
          <w:p w14:paraId="4930EF9F" w14:textId="77777777" w:rsidR="00935ED6" w:rsidRPr="00935ED6" w:rsidRDefault="00935ED6" w:rsidP="00935ED6">
            <w:pPr>
              <w:spacing w:line="240" w:lineRule="auto"/>
              <w:rPr>
                <w:b/>
                <w:color w:val="5F497A" w:themeColor="accent4" w:themeShade="BF"/>
                <w:sz w:val="18"/>
                <w:szCs w:val="18"/>
              </w:rPr>
            </w:pPr>
            <w:r w:rsidRPr="00935ED6">
              <w:rPr>
                <w:sz w:val="18"/>
                <w:szCs w:val="18"/>
              </w:rPr>
              <w:t>Number of</w:t>
            </w:r>
            <w:r w:rsidRPr="00935ED6">
              <w:rPr>
                <w:color w:val="FF0000"/>
                <w:sz w:val="18"/>
                <w:szCs w:val="18"/>
              </w:rPr>
              <w:t xml:space="preserve"> </w:t>
            </w:r>
            <w:r w:rsidRPr="00935ED6">
              <w:rPr>
                <w:sz w:val="18"/>
                <w:szCs w:val="18"/>
              </w:rPr>
              <w:t>HIV-negative partners not currently on PrEP at the time of partner services contact</w:t>
            </w:r>
            <w:r w:rsidRPr="00935ED6" w:rsidDel="00091F4C">
              <w:rPr>
                <w:b/>
                <w:color w:val="5F497A" w:themeColor="accent4" w:themeShade="BF"/>
                <w:sz w:val="18"/>
                <w:szCs w:val="18"/>
              </w:rPr>
              <w:t xml:space="preserve"> </w:t>
            </w:r>
            <w:r w:rsidRPr="00935ED6">
              <w:rPr>
                <w:sz w:val="18"/>
                <w:szCs w:val="18"/>
              </w:rPr>
              <w:t>who are screened for PrEP eligibility</w:t>
            </w:r>
          </w:p>
        </w:tc>
        <w:tc>
          <w:tcPr>
            <w:tcW w:w="457" w:type="pct"/>
            <w:vMerge/>
            <w:tcBorders>
              <w:bottom w:val="single" w:sz="4" w:space="0" w:color="auto"/>
            </w:tcBorders>
          </w:tcPr>
          <w:p w14:paraId="756583D2" w14:textId="77777777" w:rsidR="00935ED6" w:rsidRPr="00935ED6" w:rsidRDefault="00935ED6" w:rsidP="00935ED6">
            <w:pPr>
              <w:spacing w:line="240" w:lineRule="auto"/>
              <w:rPr>
                <w:sz w:val="18"/>
                <w:szCs w:val="18"/>
              </w:rPr>
            </w:pPr>
          </w:p>
        </w:tc>
        <w:tc>
          <w:tcPr>
            <w:tcW w:w="350" w:type="pct"/>
            <w:vMerge/>
            <w:tcBorders>
              <w:bottom w:val="single" w:sz="4" w:space="0" w:color="auto"/>
            </w:tcBorders>
            <w:tcMar>
              <w:left w:w="72" w:type="dxa"/>
              <w:right w:w="72" w:type="dxa"/>
            </w:tcMar>
          </w:tcPr>
          <w:p w14:paraId="527F000E" w14:textId="77777777" w:rsidR="00935ED6" w:rsidRPr="00935ED6" w:rsidRDefault="00935ED6" w:rsidP="00935ED6">
            <w:pPr>
              <w:spacing w:line="240" w:lineRule="auto"/>
              <w:rPr>
                <w:sz w:val="18"/>
                <w:szCs w:val="18"/>
              </w:rPr>
            </w:pPr>
          </w:p>
        </w:tc>
      </w:tr>
      <w:tr w:rsidR="00935ED6" w:rsidRPr="00935ED6" w14:paraId="2762647E" w14:textId="77777777" w:rsidTr="00935ED6">
        <w:trPr>
          <w:cantSplit/>
          <w:trHeight w:val="422"/>
          <w:jc w:val="center"/>
        </w:trPr>
        <w:tc>
          <w:tcPr>
            <w:tcW w:w="1287" w:type="pct"/>
            <w:vMerge w:val="restart"/>
            <w:shd w:val="clear" w:color="auto" w:fill="auto"/>
          </w:tcPr>
          <w:p w14:paraId="32636733" w14:textId="77777777" w:rsidR="00935ED6" w:rsidRPr="00935ED6" w:rsidRDefault="00935ED6" w:rsidP="00935ED6">
            <w:pPr>
              <w:spacing w:line="240" w:lineRule="auto"/>
              <w:ind w:left="216" w:hanging="216"/>
              <w:rPr>
                <w:b/>
                <w:sz w:val="18"/>
                <w:szCs w:val="18"/>
              </w:rPr>
            </w:pPr>
            <w:r w:rsidRPr="00935ED6">
              <w:rPr>
                <w:b/>
                <w:sz w:val="18"/>
                <w:szCs w:val="18"/>
              </w:rPr>
              <w:t xml:space="preserve">5.3: </w:t>
            </w:r>
            <w:r w:rsidRPr="00935ED6">
              <w:rPr>
                <w:sz w:val="18"/>
                <w:szCs w:val="18"/>
              </w:rPr>
              <w:t>Increased referral of persons eligible for PrEP to PrEP providers</w:t>
            </w:r>
            <w:r w:rsidRPr="00935ED6">
              <w:rPr>
                <w:b/>
                <w:sz w:val="18"/>
                <w:szCs w:val="18"/>
              </w:rPr>
              <w:t xml:space="preserve"> </w:t>
            </w:r>
            <w:r w:rsidRPr="00935ED6">
              <w:rPr>
                <w:sz w:val="18"/>
                <w:szCs w:val="18"/>
              </w:rPr>
              <w:t>(outcome)</w:t>
            </w:r>
          </w:p>
          <w:p w14:paraId="2A7AD92F" w14:textId="77777777" w:rsidR="00935ED6" w:rsidRPr="00935ED6" w:rsidRDefault="00935ED6" w:rsidP="00935ED6">
            <w:pPr>
              <w:spacing w:line="240" w:lineRule="auto"/>
              <w:rPr>
                <w:b/>
                <w:sz w:val="18"/>
                <w:szCs w:val="18"/>
              </w:rPr>
            </w:pPr>
          </w:p>
          <w:p w14:paraId="45EAA8C1" w14:textId="77777777" w:rsidR="00935ED6" w:rsidRPr="00935ED6" w:rsidRDefault="00935ED6" w:rsidP="00935ED6">
            <w:pPr>
              <w:spacing w:line="240" w:lineRule="auto"/>
              <w:rPr>
                <w:b/>
                <w:sz w:val="18"/>
                <w:szCs w:val="18"/>
              </w:rPr>
            </w:pPr>
          </w:p>
          <w:p w14:paraId="5658D54B" w14:textId="77777777" w:rsidR="00935ED6" w:rsidRPr="00935ED6" w:rsidRDefault="00935ED6" w:rsidP="00935ED6">
            <w:pPr>
              <w:spacing w:line="240" w:lineRule="auto"/>
              <w:rPr>
                <w:b/>
                <w:sz w:val="18"/>
                <w:szCs w:val="18"/>
              </w:rPr>
            </w:pPr>
          </w:p>
        </w:tc>
        <w:tc>
          <w:tcPr>
            <w:tcW w:w="726" w:type="pct"/>
            <w:vMerge w:val="restart"/>
            <w:shd w:val="clear" w:color="auto" w:fill="auto"/>
          </w:tcPr>
          <w:p w14:paraId="28FB8EA4" w14:textId="77777777" w:rsidR="00935ED6" w:rsidRPr="00935ED6" w:rsidRDefault="00935ED6" w:rsidP="00935ED6">
            <w:pPr>
              <w:spacing w:line="240" w:lineRule="auto"/>
              <w:rPr>
                <w:b/>
                <w:sz w:val="18"/>
                <w:szCs w:val="18"/>
              </w:rPr>
            </w:pPr>
            <w:r w:rsidRPr="00935ED6">
              <w:rPr>
                <w:b/>
                <w:sz w:val="18"/>
                <w:szCs w:val="18"/>
              </w:rPr>
              <w:t>Question 5.3.1:</w:t>
            </w:r>
          </w:p>
          <w:p w14:paraId="559BEEBC" w14:textId="77777777" w:rsidR="00935ED6" w:rsidRPr="00935ED6" w:rsidRDefault="00935ED6" w:rsidP="00935ED6">
            <w:pPr>
              <w:spacing w:line="240" w:lineRule="auto"/>
              <w:rPr>
                <w:b/>
                <w:sz w:val="18"/>
                <w:szCs w:val="18"/>
              </w:rPr>
            </w:pPr>
            <w:r w:rsidRPr="00935ED6">
              <w:rPr>
                <w:sz w:val="18"/>
                <w:szCs w:val="18"/>
              </w:rPr>
              <w:t xml:space="preserve">To what extent was there an increase in referrals of PrEP-eligible </w:t>
            </w:r>
            <w:proofErr w:type="gramStart"/>
            <w:r w:rsidRPr="00935ED6">
              <w:rPr>
                <w:sz w:val="18"/>
                <w:szCs w:val="18"/>
              </w:rPr>
              <w:t>at risk</w:t>
            </w:r>
            <w:proofErr w:type="gramEnd"/>
            <w:r w:rsidRPr="00935ED6">
              <w:rPr>
                <w:sz w:val="18"/>
                <w:szCs w:val="18"/>
              </w:rPr>
              <w:t xml:space="preserve"> HIV-negative persons for PrEP?</w:t>
            </w:r>
          </w:p>
        </w:tc>
        <w:tc>
          <w:tcPr>
            <w:tcW w:w="910" w:type="pct"/>
            <w:vMerge w:val="restart"/>
            <w:shd w:val="clear" w:color="auto" w:fill="auto"/>
            <w:tcMar>
              <w:left w:w="72" w:type="dxa"/>
              <w:right w:w="72" w:type="dxa"/>
            </w:tcMar>
          </w:tcPr>
          <w:p w14:paraId="5A22953C" w14:textId="77777777" w:rsidR="00935ED6" w:rsidRPr="00935ED6" w:rsidRDefault="00935ED6" w:rsidP="00935ED6">
            <w:pPr>
              <w:spacing w:line="240" w:lineRule="auto"/>
              <w:rPr>
                <w:b/>
                <w:sz w:val="18"/>
                <w:szCs w:val="18"/>
              </w:rPr>
            </w:pPr>
            <w:r w:rsidRPr="00935ED6">
              <w:rPr>
                <w:b/>
                <w:sz w:val="18"/>
                <w:szCs w:val="18"/>
              </w:rPr>
              <w:t>Measure 5.3.1</w:t>
            </w:r>
          </w:p>
          <w:p w14:paraId="7BC4110F" w14:textId="77777777" w:rsidR="00935ED6" w:rsidRPr="00935ED6" w:rsidRDefault="00935ED6" w:rsidP="00935ED6">
            <w:pPr>
              <w:spacing w:line="240" w:lineRule="auto"/>
              <w:rPr>
                <w:b/>
                <w:sz w:val="18"/>
                <w:szCs w:val="18"/>
              </w:rPr>
            </w:pPr>
            <w:r w:rsidRPr="00935ED6">
              <w:rPr>
                <w:sz w:val="18"/>
                <w:szCs w:val="18"/>
              </w:rPr>
              <w:t>Of all at risk HIV-negative persons identified through PS18-1802-funded HIV testing, who are screened and identified as eligible for PrEP, the percentage referred for PrEP</w:t>
            </w:r>
          </w:p>
        </w:tc>
        <w:tc>
          <w:tcPr>
            <w:tcW w:w="1270" w:type="pct"/>
            <w:shd w:val="clear" w:color="auto" w:fill="auto"/>
            <w:tcMar>
              <w:left w:w="72" w:type="dxa"/>
              <w:right w:w="72" w:type="dxa"/>
            </w:tcMar>
          </w:tcPr>
          <w:p w14:paraId="2BCF6CBA" w14:textId="77777777" w:rsidR="00935ED6" w:rsidRPr="00935ED6" w:rsidRDefault="00935ED6" w:rsidP="00935ED6">
            <w:pPr>
              <w:spacing w:line="240" w:lineRule="auto"/>
              <w:rPr>
                <w:b/>
                <w:sz w:val="18"/>
                <w:szCs w:val="18"/>
              </w:rPr>
            </w:pPr>
            <w:r w:rsidRPr="00935ED6">
              <w:rPr>
                <w:sz w:val="18"/>
                <w:szCs w:val="18"/>
              </w:rPr>
              <w:t xml:space="preserve"> </w:t>
            </w:r>
            <w:r w:rsidRPr="00935ED6">
              <w:rPr>
                <w:b/>
                <w:sz w:val="18"/>
                <w:szCs w:val="18"/>
              </w:rPr>
              <w:t>Numerator:</w:t>
            </w:r>
          </w:p>
          <w:p w14:paraId="4F8AF436" w14:textId="77777777" w:rsidR="00935ED6" w:rsidRPr="00935ED6" w:rsidRDefault="00935ED6" w:rsidP="00935ED6">
            <w:pPr>
              <w:spacing w:line="240" w:lineRule="auto"/>
              <w:rPr>
                <w:b/>
                <w:sz w:val="18"/>
                <w:szCs w:val="18"/>
              </w:rPr>
            </w:pPr>
            <w:r w:rsidRPr="00935ED6">
              <w:rPr>
                <w:sz w:val="18"/>
                <w:szCs w:val="18"/>
              </w:rPr>
              <w:t>Number of persons in the denominator who are referred for PrEP</w:t>
            </w:r>
          </w:p>
        </w:tc>
        <w:tc>
          <w:tcPr>
            <w:tcW w:w="457" w:type="pct"/>
            <w:vMerge w:val="restart"/>
            <w:shd w:val="clear" w:color="auto" w:fill="auto"/>
          </w:tcPr>
          <w:p w14:paraId="20C790E3" w14:textId="77777777" w:rsidR="00935ED6" w:rsidRPr="00935ED6" w:rsidRDefault="00935ED6" w:rsidP="00935ED6">
            <w:pPr>
              <w:spacing w:line="240" w:lineRule="auto"/>
              <w:rPr>
                <w:sz w:val="18"/>
                <w:szCs w:val="18"/>
              </w:rPr>
            </w:pPr>
            <w:r w:rsidRPr="00935ED6">
              <w:rPr>
                <w:sz w:val="18"/>
                <w:szCs w:val="18"/>
              </w:rPr>
              <w:t>NHM&amp;E</w:t>
            </w:r>
          </w:p>
          <w:p w14:paraId="230E2311" w14:textId="77777777" w:rsidR="00935ED6" w:rsidRPr="00935ED6" w:rsidRDefault="00935ED6" w:rsidP="00935ED6">
            <w:pPr>
              <w:spacing w:line="240" w:lineRule="auto"/>
              <w:rPr>
                <w:b/>
                <w:sz w:val="18"/>
                <w:szCs w:val="18"/>
              </w:rPr>
            </w:pPr>
          </w:p>
          <w:p w14:paraId="70640B67" w14:textId="77777777" w:rsidR="00935ED6" w:rsidRPr="00935ED6" w:rsidRDefault="00935ED6" w:rsidP="00935ED6">
            <w:pPr>
              <w:spacing w:line="240" w:lineRule="auto"/>
              <w:rPr>
                <w:b/>
                <w:sz w:val="18"/>
                <w:szCs w:val="18"/>
              </w:rPr>
            </w:pPr>
          </w:p>
          <w:p w14:paraId="49167284" w14:textId="77777777" w:rsidR="00935ED6" w:rsidRPr="00935ED6" w:rsidRDefault="00935ED6" w:rsidP="00935ED6">
            <w:pPr>
              <w:spacing w:line="240" w:lineRule="auto"/>
              <w:rPr>
                <w:b/>
                <w:sz w:val="18"/>
                <w:szCs w:val="18"/>
              </w:rPr>
            </w:pPr>
          </w:p>
          <w:p w14:paraId="7D3414C8" w14:textId="77777777" w:rsidR="00935ED6" w:rsidRPr="00935ED6" w:rsidRDefault="00935ED6" w:rsidP="00935ED6">
            <w:pPr>
              <w:spacing w:line="240" w:lineRule="auto"/>
              <w:rPr>
                <w:sz w:val="18"/>
                <w:szCs w:val="18"/>
              </w:rPr>
            </w:pPr>
          </w:p>
        </w:tc>
        <w:tc>
          <w:tcPr>
            <w:tcW w:w="350" w:type="pct"/>
            <w:vMerge w:val="restart"/>
            <w:shd w:val="clear" w:color="auto" w:fill="auto"/>
            <w:tcMar>
              <w:left w:w="72" w:type="dxa"/>
              <w:right w:w="72" w:type="dxa"/>
            </w:tcMar>
          </w:tcPr>
          <w:p w14:paraId="520E2CE6" w14:textId="77777777" w:rsidR="00935ED6" w:rsidRPr="00935ED6" w:rsidRDefault="00935ED6" w:rsidP="00935ED6">
            <w:pPr>
              <w:spacing w:line="240" w:lineRule="auto"/>
              <w:rPr>
                <w:sz w:val="18"/>
                <w:szCs w:val="18"/>
              </w:rPr>
            </w:pPr>
            <w:r w:rsidRPr="00935ED6">
              <w:rPr>
                <w:sz w:val="18"/>
                <w:szCs w:val="18"/>
              </w:rPr>
              <w:t>Client-level</w:t>
            </w:r>
          </w:p>
          <w:p w14:paraId="04DD514B" w14:textId="77777777" w:rsidR="00935ED6" w:rsidRPr="00935ED6" w:rsidRDefault="00935ED6" w:rsidP="00935ED6">
            <w:pPr>
              <w:spacing w:line="240" w:lineRule="auto"/>
              <w:rPr>
                <w:sz w:val="18"/>
                <w:szCs w:val="18"/>
              </w:rPr>
            </w:pPr>
          </w:p>
          <w:p w14:paraId="398466A4" w14:textId="77777777" w:rsidR="00935ED6" w:rsidRPr="00935ED6" w:rsidRDefault="00935ED6" w:rsidP="00935ED6">
            <w:pPr>
              <w:spacing w:line="240" w:lineRule="auto"/>
              <w:rPr>
                <w:sz w:val="18"/>
                <w:szCs w:val="18"/>
              </w:rPr>
            </w:pPr>
          </w:p>
        </w:tc>
      </w:tr>
      <w:tr w:rsidR="00935ED6" w:rsidRPr="00935ED6" w14:paraId="0944FC96" w14:textId="77777777" w:rsidTr="00935ED6">
        <w:trPr>
          <w:cantSplit/>
          <w:trHeight w:val="260"/>
          <w:jc w:val="center"/>
        </w:trPr>
        <w:tc>
          <w:tcPr>
            <w:tcW w:w="1287" w:type="pct"/>
            <w:vMerge/>
            <w:shd w:val="clear" w:color="auto" w:fill="auto"/>
          </w:tcPr>
          <w:p w14:paraId="04B5F11F" w14:textId="77777777" w:rsidR="00935ED6" w:rsidRPr="00935ED6" w:rsidRDefault="00935ED6" w:rsidP="00935ED6">
            <w:pPr>
              <w:spacing w:line="240" w:lineRule="auto"/>
              <w:rPr>
                <w:b/>
                <w:sz w:val="18"/>
                <w:szCs w:val="18"/>
              </w:rPr>
            </w:pPr>
          </w:p>
        </w:tc>
        <w:tc>
          <w:tcPr>
            <w:tcW w:w="726" w:type="pct"/>
            <w:vMerge/>
            <w:shd w:val="clear" w:color="auto" w:fill="auto"/>
          </w:tcPr>
          <w:p w14:paraId="52EFE057" w14:textId="77777777" w:rsidR="00935ED6" w:rsidRPr="00935ED6" w:rsidRDefault="00935ED6" w:rsidP="00935ED6">
            <w:pPr>
              <w:spacing w:line="240" w:lineRule="auto"/>
              <w:rPr>
                <w:b/>
                <w:sz w:val="18"/>
                <w:szCs w:val="18"/>
              </w:rPr>
            </w:pPr>
          </w:p>
        </w:tc>
        <w:tc>
          <w:tcPr>
            <w:tcW w:w="910" w:type="pct"/>
            <w:vMerge/>
            <w:shd w:val="clear" w:color="auto" w:fill="auto"/>
            <w:tcMar>
              <w:left w:w="72" w:type="dxa"/>
              <w:right w:w="72" w:type="dxa"/>
            </w:tcMar>
          </w:tcPr>
          <w:p w14:paraId="577E5EA4" w14:textId="77777777" w:rsidR="00935ED6" w:rsidRPr="00935ED6" w:rsidRDefault="00935ED6" w:rsidP="00935ED6">
            <w:pPr>
              <w:spacing w:line="240" w:lineRule="auto"/>
              <w:rPr>
                <w:b/>
                <w:sz w:val="18"/>
                <w:szCs w:val="18"/>
              </w:rPr>
            </w:pPr>
          </w:p>
        </w:tc>
        <w:tc>
          <w:tcPr>
            <w:tcW w:w="1270" w:type="pct"/>
            <w:tcBorders>
              <w:bottom w:val="single" w:sz="4" w:space="0" w:color="auto"/>
            </w:tcBorders>
            <w:shd w:val="clear" w:color="auto" w:fill="auto"/>
            <w:tcMar>
              <w:left w:w="72" w:type="dxa"/>
              <w:right w:w="72" w:type="dxa"/>
            </w:tcMar>
          </w:tcPr>
          <w:p w14:paraId="2601AF24" w14:textId="77777777" w:rsidR="00935ED6" w:rsidRPr="00935ED6" w:rsidRDefault="00935ED6" w:rsidP="00935ED6">
            <w:pPr>
              <w:spacing w:line="240" w:lineRule="auto"/>
              <w:rPr>
                <w:b/>
                <w:sz w:val="18"/>
                <w:szCs w:val="18"/>
              </w:rPr>
            </w:pPr>
            <w:r w:rsidRPr="00935ED6">
              <w:rPr>
                <w:b/>
                <w:sz w:val="18"/>
                <w:szCs w:val="18"/>
              </w:rPr>
              <w:t>Denominator:</w:t>
            </w:r>
          </w:p>
          <w:p w14:paraId="29A8D1B2" w14:textId="77777777" w:rsidR="00935ED6" w:rsidRPr="00935ED6" w:rsidRDefault="00935ED6" w:rsidP="00935ED6">
            <w:pPr>
              <w:spacing w:line="240" w:lineRule="auto"/>
              <w:rPr>
                <w:sz w:val="18"/>
                <w:szCs w:val="18"/>
              </w:rPr>
            </w:pPr>
            <w:r w:rsidRPr="00935ED6">
              <w:rPr>
                <w:sz w:val="18"/>
                <w:szCs w:val="18"/>
              </w:rPr>
              <w:t xml:space="preserve">Number of </w:t>
            </w:r>
            <w:proofErr w:type="gramStart"/>
            <w:r w:rsidRPr="00935ED6">
              <w:rPr>
                <w:sz w:val="18"/>
                <w:szCs w:val="18"/>
              </w:rPr>
              <w:t>at risk</w:t>
            </w:r>
            <w:proofErr w:type="gramEnd"/>
            <w:r w:rsidRPr="00935ED6">
              <w:rPr>
                <w:sz w:val="18"/>
                <w:szCs w:val="18"/>
              </w:rPr>
              <w:t xml:space="preserve"> HIV-negative persons screened and identified as eligible for PrEP through PS18-1802-funded HIV testing</w:t>
            </w:r>
          </w:p>
        </w:tc>
        <w:tc>
          <w:tcPr>
            <w:tcW w:w="457" w:type="pct"/>
            <w:vMerge/>
            <w:shd w:val="clear" w:color="auto" w:fill="auto"/>
          </w:tcPr>
          <w:p w14:paraId="4C81566E" w14:textId="77777777" w:rsidR="00935ED6" w:rsidRPr="00935ED6" w:rsidRDefault="00935ED6" w:rsidP="00935ED6">
            <w:pPr>
              <w:spacing w:line="240" w:lineRule="auto"/>
              <w:rPr>
                <w:sz w:val="18"/>
                <w:szCs w:val="18"/>
              </w:rPr>
            </w:pPr>
          </w:p>
        </w:tc>
        <w:tc>
          <w:tcPr>
            <w:tcW w:w="350" w:type="pct"/>
            <w:vMerge/>
            <w:shd w:val="clear" w:color="auto" w:fill="auto"/>
            <w:tcMar>
              <w:left w:w="72" w:type="dxa"/>
              <w:right w:w="72" w:type="dxa"/>
            </w:tcMar>
          </w:tcPr>
          <w:p w14:paraId="18DD9FB7" w14:textId="77777777" w:rsidR="00935ED6" w:rsidRPr="00935ED6" w:rsidRDefault="00935ED6" w:rsidP="00935ED6">
            <w:pPr>
              <w:spacing w:line="240" w:lineRule="auto"/>
              <w:rPr>
                <w:sz w:val="18"/>
                <w:szCs w:val="18"/>
              </w:rPr>
            </w:pPr>
          </w:p>
        </w:tc>
      </w:tr>
      <w:tr w:rsidR="00935ED6" w:rsidRPr="00935ED6" w14:paraId="2172B0A5" w14:textId="77777777" w:rsidTr="00935ED6">
        <w:trPr>
          <w:cantSplit/>
          <w:trHeight w:val="615"/>
          <w:jc w:val="center"/>
        </w:trPr>
        <w:tc>
          <w:tcPr>
            <w:tcW w:w="1287" w:type="pct"/>
            <w:vMerge/>
          </w:tcPr>
          <w:p w14:paraId="369AB672" w14:textId="77777777" w:rsidR="00935ED6" w:rsidRPr="00935ED6" w:rsidRDefault="00935ED6" w:rsidP="00935ED6">
            <w:pPr>
              <w:spacing w:line="240" w:lineRule="auto"/>
              <w:rPr>
                <w:b/>
                <w:sz w:val="18"/>
                <w:szCs w:val="18"/>
              </w:rPr>
            </w:pPr>
          </w:p>
        </w:tc>
        <w:tc>
          <w:tcPr>
            <w:tcW w:w="726" w:type="pct"/>
            <w:vMerge w:val="restart"/>
            <w:shd w:val="clear" w:color="auto" w:fill="auto"/>
          </w:tcPr>
          <w:p w14:paraId="685616D7" w14:textId="77777777" w:rsidR="00935ED6" w:rsidRPr="00935ED6" w:rsidRDefault="00935ED6" w:rsidP="00935ED6">
            <w:pPr>
              <w:spacing w:line="240" w:lineRule="auto"/>
              <w:rPr>
                <w:b/>
                <w:sz w:val="18"/>
                <w:szCs w:val="18"/>
              </w:rPr>
            </w:pPr>
            <w:r w:rsidRPr="00935ED6">
              <w:rPr>
                <w:b/>
                <w:sz w:val="18"/>
                <w:szCs w:val="18"/>
              </w:rPr>
              <w:t>Question 5.3.2:</w:t>
            </w:r>
          </w:p>
          <w:p w14:paraId="49B737BB" w14:textId="77777777" w:rsidR="00935ED6" w:rsidRPr="00935ED6" w:rsidRDefault="00935ED6" w:rsidP="00935ED6">
            <w:pPr>
              <w:spacing w:line="240" w:lineRule="auto"/>
              <w:rPr>
                <w:b/>
                <w:sz w:val="18"/>
                <w:szCs w:val="18"/>
              </w:rPr>
            </w:pPr>
            <w:r w:rsidRPr="00935ED6">
              <w:rPr>
                <w:sz w:val="18"/>
                <w:szCs w:val="18"/>
              </w:rPr>
              <w:t xml:space="preserve">To what extent was there an increase in referrals of </w:t>
            </w:r>
            <w:r w:rsidRPr="00935ED6">
              <w:rPr>
                <w:sz w:val="18"/>
                <w:szCs w:val="18"/>
              </w:rPr>
              <w:lastRenderedPageBreak/>
              <w:t>PrEP-eligible partners for PrEP?</w:t>
            </w:r>
          </w:p>
        </w:tc>
        <w:tc>
          <w:tcPr>
            <w:tcW w:w="910" w:type="pct"/>
            <w:vMerge w:val="restart"/>
          </w:tcPr>
          <w:p w14:paraId="14E1E3EB" w14:textId="77777777" w:rsidR="00935ED6" w:rsidRPr="00935ED6" w:rsidRDefault="00935ED6" w:rsidP="00935ED6">
            <w:pPr>
              <w:spacing w:line="240" w:lineRule="auto"/>
              <w:rPr>
                <w:b/>
                <w:sz w:val="18"/>
                <w:szCs w:val="18"/>
              </w:rPr>
            </w:pPr>
            <w:r w:rsidRPr="00935ED6">
              <w:rPr>
                <w:b/>
                <w:sz w:val="18"/>
                <w:szCs w:val="18"/>
              </w:rPr>
              <w:lastRenderedPageBreak/>
              <w:t>Measure 5.3.2</w:t>
            </w:r>
          </w:p>
          <w:p w14:paraId="38F15FD3" w14:textId="77777777" w:rsidR="00935ED6" w:rsidRPr="00935ED6" w:rsidRDefault="00935ED6" w:rsidP="00935ED6">
            <w:pPr>
              <w:spacing w:line="240" w:lineRule="auto"/>
              <w:rPr>
                <w:b/>
                <w:sz w:val="18"/>
                <w:szCs w:val="18"/>
              </w:rPr>
            </w:pPr>
            <w:r w:rsidRPr="00935ED6">
              <w:rPr>
                <w:sz w:val="18"/>
                <w:szCs w:val="18"/>
              </w:rPr>
              <w:t xml:space="preserve">Of all HIV-negative partners identified through partners, who are screened and identified as </w:t>
            </w:r>
            <w:r w:rsidRPr="00935ED6">
              <w:rPr>
                <w:sz w:val="18"/>
                <w:szCs w:val="18"/>
              </w:rPr>
              <w:lastRenderedPageBreak/>
              <w:t>eligible for PrEP, the percentage referred for PrEP</w:t>
            </w:r>
          </w:p>
        </w:tc>
        <w:tc>
          <w:tcPr>
            <w:tcW w:w="1270" w:type="pct"/>
            <w:tcBorders>
              <w:bottom w:val="single" w:sz="4" w:space="0" w:color="auto"/>
            </w:tcBorders>
          </w:tcPr>
          <w:p w14:paraId="1EF5F6FF" w14:textId="77777777" w:rsidR="00935ED6" w:rsidRPr="00935ED6" w:rsidRDefault="00935ED6" w:rsidP="00935ED6">
            <w:pPr>
              <w:spacing w:line="240" w:lineRule="auto"/>
              <w:rPr>
                <w:b/>
                <w:sz w:val="18"/>
                <w:szCs w:val="18"/>
              </w:rPr>
            </w:pPr>
            <w:r w:rsidRPr="00935ED6">
              <w:rPr>
                <w:b/>
                <w:sz w:val="18"/>
                <w:szCs w:val="18"/>
              </w:rPr>
              <w:lastRenderedPageBreak/>
              <w:t>Numerator:</w:t>
            </w:r>
          </w:p>
          <w:p w14:paraId="5D116A34" w14:textId="77777777" w:rsidR="00935ED6" w:rsidRPr="00935ED6" w:rsidRDefault="00935ED6" w:rsidP="00935ED6">
            <w:pPr>
              <w:spacing w:line="240" w:lineRule="auto"/>
              <w:rPr>
                <w:b/>
                <w:sz w:val="18"/>
                <w:szCs w:val="18"/>
              </w:rPr>
            </w:pPr>
            <w:r w:rsidRPr="00935ED6">
              <w:rPr>
                <w:sz w:val="18"/>
                <w:szCs w:val="18"/>
              </w:rPr>
              <w:t>Number of persons in the denominator who are referred for PrEP</w:t>
            </w:r>
            <w:r w:rsidRPr="00935ED6">
              <w:rPr>
                <w:b/>
                <w:sz w:val="18"/>
                <w:szCs w:val="18"/>
              </w:rPr>
              <w:t xml:space="preserve"> </w:t>
            </w:r>
          </w:p>
          <w:p w14:paraId="0024375E" w14:textId="77777777" w:rsidR="00935ED6" w:rsidRPr="00935ED6" w:rsidRDefault="00935ED6" w:rsidP="00935ED6">
            <w:pPr>
              <w:spacing w:line="240" w:lineRule="auto"/>
              <w:rPr>
                <w:b/>
                <w:sz w:val="18"/>
                <w:szCs w:val="18"/>
              </w:rPr>
            </w:pPr>
          </w:p>
        </w:tc>
        <w:tc>
          <w:tcPr>
            <w:tcW w:w="457" w:type="pct"/>
            <w:vMerge/>
            <w:shd w:val="clear" w:color="auto" w:fill="auto"/>
          </w:tcPr>
          <w:p w14:paraId="086CC8E6" w14:textId="77777777" w:rsidR="00935ED6" w:rsidRPr="00935ED6" w:rsidRDefault="00935ED6" w:rsidP="00935ED6">
            <w:pPr>
              <w:spacing w:line="240" w:lineRule="auto"/>
              <w:rPr>
                <w:sz w:val="18"/>
                <w:szCs w:val="18"/>
              </w:rPr>
            </w:pPr>
          </w:p>
        </w:tc>
        <w:tc>
          <w:tcPr>
            <w:tcW w:w="350" w:type="pct"/>
            <w:vMerge/>
            <w:shd w:val="clear" w:color="auto" w:fill="auto"/>
          </w:tcPr>
          <w:p w14:paraId="5063D86D" w14:textId="77777777" w:rsidR="00935ED6" w:rsidRPr="00935ED6" w:rsidRDefault="00935ED6" w:rsidP="00935ED6">
            <w:pPr>
              <w:spacing w:line="240" w:lineRule="auto"/>
              <w:rPr>
                <w:sz w:val="18"/>
                <w:szCs w:val="18"/>
              </w:rPr>
            </w:pPr>
          </w:p>
        </w:tc>
      </w:tr>
      <w:tr w:rsidR="00935ED6" w:rsidRPr="00935ED6" w14:paraId="26661DD5" w14:textId="77777777" w:rsidTr="00935ED6">
        <w:trPr>
          <w:cantSplit/>
          <w:trHeight w:val="485"/>
          <w:jc w:val="center"/>
        </w:trPr>
        <w:tc>
          <w:tcPr>
            <w:tcW w:w="1287" w:type="pct"/>
            <w:vMerge/>
            <w:tcBorders>
              <w:bottom w:val="single" w:sz="4" w:space="0" w:color="auto"/>
            </w:tcBorders>
          </w:tcPr>
          <w:p w14:paraId="47EF7971" w14:textId="77777777" w:rsidR="00935ED6" w:rsidRPr="00935ED6" w:rsidRDefault="00935ED6" w:rsidP="00935ED6">
            <w:pPr>
              <w:spacing w:line="240" w:lineRule="auto"/>
              <w:rPr>
                <w:b/>
                <w:sz w:val="18"/>
                <w:szCs w:val="18"/>
              </w:rPr>
            </w:pPr>
          </w:p>
        </w:tc>
        <w:tc>
          <w:tcPr>
            <w:tcW w:w="726" w:type="pct"/>
            <w:vMerge/>
            <w:shd w:val="clear" w:color="auto" w:fill="auto"/>
          </w:tcPr>
          <w:p w14:paraId="4912B32D" w14:textId="77777777" w:rsidR="00935ED6" w:rsidRPr="00935ED6" w:rsidRDefault="00935ED6" w:rsidP="00935ED6">
            <w:pPr>
              <w:spacing w:line="240" w:lineRule="auto"/>
              <w:rPr>
                <w:b/>
                <w:sz w:val="18"/>
                <w:szCs w:val="18"/>
              </w:rPr>
            </w:pPr>
          </w:p>
        </w:tc>
        <w:tc>
          <w:tcPr>
            <w:tcW w:w="910" w:type="pct"/>
            <w:vMerge/>
            <w:tcBorders>
              <w:bottom w:val="single" w:sz="4" w:space="0" w:color="auto"/>
            </w:tcBorders>
          </w:tcPr>
          <w:p w14:paraId="6D7097FE" w14:textId="77777777" w:rsidR="00935ED6" w:rsidRPr="00935ED6" w:rsidRDefault="00935ED6" w:rsidP="00935ED6">
            <w:pPr>
              <w:spacing w:line="240" w:lineRule="auto"/>
              <w:rPr>
                <w:b/>
                <w:sz w:val="18"/>
                <w:szCs w:val="18"/>
              </w:rPr>
            </w:pPr>
          </w:p>
        </w:tc>
        <w:tc>
          <w:tcPr>
            <w:tcW w:w="1270" w:type="pct"/>
            <w:tcBorders>
              <w:bottom w:val="single" w:sz="4" w:space="0" w:color="auto"/>
            </w:tcBorders>
          </w:tcPr>
          <w:p w14:paraId="1383D287" w14:textId="77777777" w:rsidR="00935ED6" w:rsidRPr="00935ED6" w:rsidRDefault="00935ED6" w:rsidP="00935ED6">
            <w:pPr>
              <w:spacing w:line="240" w:lineRule="auto"/>
              <w:rPr>
                <w:b/>
                <w:sz w:val="18"/>
                <w:szCs w:val="18"/>
              </w:rPr>
            </w:pPr>
            <w:r w:rsidRPr="00935ED6">
              <w:rPr>
                <w:b/>
                <w:sz w:val="18"/>
                <w:szCs w:val="18"/>
              </w:rPr>
              <w:t>Denominator:</w:t>
            </w:r>
          </w:p>
          <w:p w14:paraId="43304435" w14:textId="77777777" w:rsidR="00935ED6" w:rsidRPr="00935ED6" w:rsidRDefault="00935ED6" w:rsidP="00935ED6">
            <w:pPr>
              <w:spacing w:line="240" w:lineRule="auto"/>
              <w:rPr>
                <w:b/>
                <w:sz w:val="18"/>
                <w:szCs w:val="18"/>
              </w:rPr>
            </w:pPr>
            <w:r w:rsidRPr="00935ED6">
              <w:rPr>
                <w:sz w:val="18"/>
                <w:szCs w:val="18"/>
              </w:rPr>
              <w:t>Number of</w:t>
            </w:r>
            <w:r w:rsidRPr="00935ED6">
              <w:rPr>
                <w:color w:val="FF0000"/>
                <w:sz w:val="18"/>
                <w:szCs w:val="18"/>
              </w:rPr>
              <w:t xml:space="preserve"> </w:t>
            </w:r>
            <w:r w:rsidRPr="00935ED6">
              <w:rPr>
                <w:sz w:val="18"/>
                <w:szCs w:val="18"/>
              </w:rPr>
              <w:t>HIV-negative partners screened and identified as eligible for PrEP through partner services</w:t>
            </w:r>
          </w:p>
        </w:tc>
        <w:tc>
          <w:tcPr>
            <w:tcW w:w="457" w:type="pct"/>
            <w:vMerge/>
            <w:shd w:val="clear" w:color="auto" w:fill="auto"/>
          </w:tcPr>
          <w:p w14:paraId="2DB583D1" w14:textId="77777777" w:rsidR="00935ED6" w:rsidRPr="00935ED6" w:rsidRDefault="00935ED6" w:rsidP="00935ED6">
            <w:pPr>
              <w:spacing w:line="240" w:lineRule="auto"/>
              <w:rPr>
                <w:b/>
                <w:sz w:val="18"/>
                <w:szCs w:val="18"/>
              </w:rPr>
            </w:pPr>
          </w:p>
        </w:tc>
        <w:tc>
          <w:tcPr>
            <w:tcW w:w="350" w:type="pct"/>
            <w:vMerge/>
            <w:shd w:val="clear" w:color="auto" w:fill="auto"/>
          </w:tcPr>
          <w:p w14:paraId="278EA53F" w14:textId="77777777" w:rsidR="00935ED6" w:rsidRPr="00935ED6" w:rsidRDefault="00935ED6" w:rsidP="00935ED6">
            <w:pPr>
              <w:spacing w:line="240" w:lineRule="auto"/>
              <w:rPr>
                <w:b/>
                <w:sz w:val="18"/>
                <w:szCs w:val="18"/>
              </w:rPr>
            </w:pPr>
          </w:p>
        </w:tc>
      </w:tr>
      <w:tr w:rsidR="00935ED6" w:rsidRPr="00935ED6" w14:paraId="4332B554" w14:textId="77777777" w:rsidTr="00935ED6">
        <w:trPr>
          <w:cantSplit/>
          <w:trHeight w:val="278"/>
          <w:jc w:val="center"/>
        </w:trPr>
        <w:tc>
          <w:tcPr>
            <w:tcW w:w="4193" w:type="pct"/>
            <w:gridSpan w:val="4"/>
            <w:tcBorders>
              <w:bottom w:val="single" w:sz="4" w:space="0" w:color="auto"/>
            </w:tcBorders>
          </w:tcPr>
          <w:p w14:paraId="369333D8" w14:textId="77777777" w:rsidR="00935ED6" w:rsidRPr="00935ED6" w:rsidRDefault="00935ED6" w:rsidP="00935ED6">
            <w:pPr>
              <w:spacing w:line="240" w:lineRule="auto"/>
              <w:rPr>
                <w:b/>
                <w:sz w:val="18"/>
                <w:szCs w:val="18"/>
              </w:rPr>
            </w:pPr>
            <w:r w:rsidRPr="00935ED6">
              <w:rPr>
                <w:b/>
                <w:sz w:val="18"/>
                <w:szCs w:val="18"/>
              </w:rPr>
              <w:t xml:space="preserve">5.4: </w:t>
            </w:r>
            <w:r w:rsidRPr="00935ED6">
              <w:rPr>
                <w:rFonts w:eastAsia="Times New Roman" w:cs="Times New Roman"/>
                <w:sz w:val="18"/>
                <w:szCs w:val="18"/>
              </w:rPr>
              <w:t xml:space="preserve">Increased linkage of persons eligible for PrEP to PrEP providers </w:t>
            </w:r>
            <w:r w:rsidRPr="00935ED6">
              <w:rPr>
                <w:sz w:val="18"/>
                <w:szCs w:val="18"/>
              </w:rPr>
              <w:t>(outcome)</w:t>
            </w:r>
          </w:p>
        </w:tc>
        <w:tc>
          <w:tcPr>
            <w:tcW w:w="807" w:type="pct"/>
            <w:gridSpan w:val="2"/>
            <w:vMerge w:val="restart"/>
            <w:tcBorders>
              <w:top w:val="nil"/>
            </w:tcBorders>
            <w:shd w:val="clear" w:color="auto" w:fill="auto"/>
          </w:tcPr>
          <w:p w14:paraId="4838B98A" w14:textId="77777777" w:rsidR="00935ED6" w:rsidRPr="00935ED6" w:rsidRDefault="00935ED6" w:rsidP="00935ED6">
            <w:pPr>
              <w:spacing w:line="240" w:lineRule="auto"/>
              <w:rPr>
                <w:b/>
                <w:sz w:val="18"/>
                <w:szCs w:val="18"/>
              </w:rPr>
            </w:pPr>
            <w:r w:rsidRPr="00935ED6">
              <w:rPr>
                <w:b/>
                <w:sz w:val="18"/>
                <w:szCs w:val="18"/>
              </w:rPr>
              <w:t xml:space="preserve">Monitored locally, data are </w:t>
            </w:r>
            <w:proofErr w:type="gramStart"/>
            <w:r w:rsidRPr="00935ED6">
              <w:rPr>
                <w:b/>
                <w:sz w:val="18"/>
                <w:szCs w:val="18"/>
              </w:rPr>
              <w:t>not  reported</w:t>
            </w:r>
            <w:proofErr w:type="gramEnd"/>
            <w:r w:rsidRPr="00935ED6">
              <w:rPr>
                <w:b/>
                <w:sz w:val="18"/>
                <w:szCs w:val="18"/>
              </w:rPr>
              <w:t xml:space="preserve"> to CDC</w:t>
            </w:r>
          </w:p>
        </w:tc>
      </w:tr>
      <w:tr w:rsidR="00935ED6" w:rsidRPr="00935ED6" w14:paraId="66A07FC7" w14:textId="77777777" w:rsidTr="00935ED6">
        <w:trPr>
          <w:cantSplit/>
          <w:trHeight w:val="242"/>
          <w:jc w:val="center"/>
        </w:trPr>
        <w:tc>
          <w:tcPr>
            <w:tcW w:w="4193" w:type="pct"/>
            <w:gridSpan w:val="4"/>
          </w:tcPr>
          <w:p w14:paraId="0B633B53" w14:textId="77777777" w:rsidR="00935ED6" w:rsidRPr="00935ED6" w:rsidRDefault="00935ED6" w:rsidP="00935ED6">
            <w:pPr>
              <w:spacing w:line="240" w:lineRule="auto"/>
              <w:rPr>
                <w:b/>
                <w:sz w:val="18"/>
                <w:szCs w:val="18"/>
              </w:rPr>
            </w:pPr>
            <w:r w:rsidRPr="00935ED6">
              <w:rPr>
                <w:b/>
                <w:sz w:val="18"/>
                <w:szCs w:val="18"/>
              </w:rPr>
              <w:t xml:space="preserve">5.5: </w:t>
            </w:r>
            <w:r w:rsidRPr="00935ED6">
              <w:rPr>
                <w:sz w:val="18"/>
                <w:szCs w:val="18"/>
              </w:rPr>
              <w:t>Increased prescription of PrEP to persons for whom PrEP is indicated (outcome)</w:t>
            </w:r>
          </w:p>
        </w:tc>
        <w:tc>
          <w:tcPr>
            <w:tcW w:w="807" w:type="pct"/>
            <w:gridSpan w:val="2"/>
            <w:vMerge/>
            <w:shd w:val="clear" w:color="auto" w:fill="auto"/>
          </w:tcPr>
          <w:p w14:paraId="78E79087" w14:textId="77777777" w:rsidR="00935ED6" w:rsidRPr="00935ED6" w:rsidRDefault="00935ED6" w:rsidP="00935ED6">
            <w:pPr>
              <w:spacing w:line="240" w:lineRule="auto"/>
              <w:rPr>
                <w:b/>
                <w:sz w:val="18"/>
                <w:szCs w:val="18"/>
              </w:rPr>
            </w:pPr>
          </w:p>
        </w:tc>
      </w:tr>
      <w:tr w:rsidR="00935ED6" w:rsidRPr="00935ED6" w14:paraId="27A0DACF" w14:textId="77777777" w:rsidTr="00935ED6">
        <w:trPr>
          <w:cantSplit/>
          <w:trHeight w:val="233"/>
          <w:jc w:val="center"/>
        </w:trPr>
        <w:tc>
          <w:tcPr>
            <w:tcW w:w="5000" w:type="pct"/>
            <w:gridSpan w:val="6"/>
            <w:shd w:val="clear" w:color="auto" w:fill="BFBFBF" w:themeFill="background1" w:themeFillShade="BF"/>
            <w:vAlign w:val="center"/>
          </w:tcPr>
          <w:p w14:paraId="3652F57F" w14:textId="77777777" w:rsidR="00935ED6" w:rsidRPr="00935ED6" w:rsidRDefault="00935ED6" w:rsidP="00935ED6">
            <w:pPr>
              <w:spacing w:line="240" w:lineRule="auto"/>
              <w:jc w:val="center"/>
              <w:rPr>
                <w:sz w:val="18"/>
                <w:szCs w:val="18"/>
              </w:rPr>
            </w:pPr>
            <w:r w:rsidRPr="00935ED6">
              <w:rPr>
                <w:b/>
                <w:sz w:val="22"/>
              </w:rPr>
              <w:t>Risk Reduction and Support Services—HIV Negative Persons</w:t>
            </w:r>
          </w:p>
        </w:tc>
      </w:tr>
      <w:tr w:rsidR="00935ED6" w:rsidRPr="00935ED6" w14:paraId="693C3FC2" w14:textId="77777777" w:rsidTr="00935ED6">
        <w:trPr>
          <w:cantSplit/>
          <w:trHeight w:val="647"/>
          <w:jc w:val="center"/>
        </w:trPr>
        <w:tc>
          <w:tcPr>
            <w:tcW w:w="1287" w:type="pct"/>
            <w:vMerge w:val="restart"/>
            <w:tcBorders>
              <w:bottom w:val="single" w:sz="4" w:space="0" w:color="auto"/>
            </w:tcBorders>
            <w:shd w:val="clear" w:color="auto" w:fill="auto"/>
          </w:tcPr>
          <w:p w14:paraId="60F71096" w14:textId="77777777" w:rsidR="00935ED6" w:rsidRPr="00935ED6" w:rsidRDefault="00935ED6" w:rsidP="00935ED6">
            <w:pPr>
              <w:spacing w:line="240" w:lineRule="auto"/>
              <w:ind w:left="216" w:hanging="216"/>
              <w:rPr>
                <w:sz w:val="18"/>
                <w:szCs w:val="18"/>
              </w:rPr>
            </w:pPr>
            <w:r w:rsidRPr="00935ED6">
              <w:rPr>
                <w:b/>
                <w:sz w:val="18"/>
                <w:szCs w:val="18"/>
              </w:rPr>
              <w:t xml:space="preserve">5.6: </w:t>
            </w:r>
            <w:r w:rsidRPr="00935ED6">
              <w:rPr>
                <w:sz w:val="18"/>
                <w:szCs w:val="18"/>
              </w:rPr>
              <w:t>Increased provision of risk reduction interventions for HIV-negative persons at risk for HIV infection (output)</w:t>
            </w:r>
          </w:p>
          <w:p w14:paraId="01443F16" w14:textId="77777777" w:rsidR="00935ED6" w:rsidRPr="00935ED6" w:rsidRDefault="00935ED6" w:rsidP="00935ED6">
            <w:pPr>
              <w:spacing w:line="240" w:lineRule="auto"/>
              <w:rPr>
                <w:sz w:val="18"/>
                <w:szCs w:val="18"/>
              </w:rPr>
            </w:pPr>
          </w:p>
          <w:p w14:paraId="3234D462" w14:textId="77777777" w:rsidR="00935ED6" w:rsidRPr="00935ED6" w:rsidRDefault="00935ED6" w:rsidP="00935ED6">
            <w:pPr>
              <w:spacing w:line="240" w:lineRule="auto"/>
              <w:rPr>
                <w:sz w:val="18"/>
                <w:szCs w:val="18"/>
              </w:rPr>
            </w:pPr>
          </w:p>
          <w:p w14:paraId="2FC47F95" w14:textId="77777777" w:rsidR="00935ED6" w:rsidRPr="00935ED6" w:rsidRDefault="00935ED6" w:rsidP="00935ED6">
            <w:pPr>
              <w:spacing w:line="240" w:lineRule="auto"/>
              <w:rPr>
                <w:sz w:val="18"/>
                <w:szCs w:val="18"/>
              </w:rPr>
            </w:pPr>
          </w:p>
          <w:p w14:paraId="205F3D27" w14:textId="77777777" w:rsidR="00935ED6" w:rsidRPr="00935ED6" w:rsidRDefault="00935ED6" w:rsidP="00935ED6">
            <w:pPr>
              <w:spacing w:line="240" w:lineRule="auto"/>
              <w:rPr>
                <w:sz w:val="18"/>
                <w:szCs w:val="18"/>
              </w:rPr>
            </w:pPr>
          </w:p>
          <w:p w14:paraId="00B9BDFA" w14:textId="77777777" w:rsidR="00935ED6" w:rsidRPr="00935ED6" w:rsidRDefault="00935ED6" w:rsidP="00935ED6">
            <w:pPr>
              <w:spacing w:line="240" w:lineRule="auto"/>
              <w:rPr>
                <w:b/>
                <w:sz w:val="18"/>
                <w:szCs w:val="18"/>
              </w:rPr>
            </w:pPr>
          </w:p>
          <w:p w14:paraId="70B9CF82" w14:textId="77777777" w:rsidR="00935ED6" w:rsidRPr="00935ED6" w:rsidRDefault="00935ED6" w:rsidP="00935ED6">
            <w:pPr>
              <w:spacing w:line="240" w:lineRule="auto"/>
              <w:rPr>
                <w:sz w:val="18"/>
                <w:szCs w:val="18"/>
              </w:rPr>
            </w:pPr>
          </w:p>
        </w:tc>
        <w:tc>
          <w:tcPr>
            <w:tcW w:w="726" w:type="pct"/>
            <w:vMerge w:val="restart"/>
            <w:tcBorders>
              <w:bottom w:val="single" w:sz="4" w:space="0" w:color="auto"/>
            </w:tcBorders>
            <w:shd w:val="clear" w:color="auto" w:fill="auto"/>
          </w:tcPr>
          <w:p w14:paraId="235AB2D1" w14:textId="77777777" w:rsidR="00935ED6" w:rsidRPr="00935ED6" w:rsidRDefault="00935ED6" w:rsidP="00935ED6">
            <w:pPr>
              <w:spacing w:line="240" w:lineRule="auto"/>
              <w:rPr>
                <w:b/>
                <w:sz w:val="18"/>
                <w:szCs w:val="18"/>
              </w:rPr>
            </w:pPr>
            <w:r w:rsidRPr="00935ED6">
              <w:rPr>
                <w:b/>
                <w:sz w:val="18"/>
                <w:szCs w:val="18"/>
              </w:rPr>
              <w:t>Question 5.6.1-5.6.3:</w:t>
            </w:r>
          </w:p>
          <w:p w14:paraId="698AB7A4" w14:textId="77777777" w:rsidR="00935ED6" w:rsidRPr="00935ED6" w:rsidRDefault="00935ED6" w:rsidP="00935ED6">
            <w:pPr>
              <w:spacing w:line="240" w:lineRule="auto"/>
              <w:rPr>
                <w:sz w:val="18"/>
                <w:szCs w:val="18"/>
              </w:rPr>
            </w:pPr>
            <w:r w:rsidRPr="00935ED6">
              <w:rPr>
                <w:sz w:val="18"/>
                <w:szCs w:val="18"/>
              </w:rPr>
              <w:t xml:space="preserve">To what extent was there an increase in screening for and provision of risk reduction interventions </w:t>
            </w:r>
            <w:proofErr w:type="gramStart"/>
            <w:r w:rsidRPr="00935ED6">
              <w:rPr>
                <w:sz w:val="18"/>
                <w:szCs w:val="18"/>
              </w:rPr>
              <w:t>for  HIV</w:t>
            </w:r>
            <w:proofErr w:type="gramEnd"/>
            <w:r w:rsidRPr="00935ED6">
              <w:rPr>
                <w:sz w:val="18"/>
                <w:szCs w:val="18"/>
              </w:rPr>
              <w:t>-negative persons at risk for HIV infection and other STDs</w:t>
            </w:r>
          </w:p>
          <w:p w14:paraId="09B405DE" w14:textId="77777777" w:rsidR="00935ED6" w:rsidRPr="00935ED6" w:rsidRDefault="00935ED6" w:rsidP="00935ED6">
            <w:pPr>
              <w:spacing w:line="240" w:lineRule="auto"/>
              <w:rPr>
                <w:sz w:val="18"/>
                <w:szCs w:val="18"/>
              </w:rPr>
            </w:pPr>
          </w:p>
        </w:tc>
        <w:tc>
          <w:tcPr>
            <w:tcW w:w="910" w:type="pct"/>
            <w:vMerge w:val="restart"/>
            <w:tcBorders>
              <w:bottom w:val="single" w:sz="4" w:space="0" w:color="auto"/>
            </w:tcBorders>
            <w:shd w:val="clear" w:color="auto" w:fill="auto"/>
            <w:tcMar>
              <w:left w:w="72" w:type="dxa"/>
              <w:right w:w="72" w:type="dxa"/>
            </w:tcMar>
          </w:tcPr>
          <w:p w14:paraId="5A51CFB7" w14:textId="77777777" w:rsidR="00935ED6" w:rsidRPr="00935ED6" w:rsidRDefault="00935ED6" w:rsidP="00935ED6">
            <w:pPr>
              <w:spacing w:line="240" w:lineRule="auto"/>
              <w:rPr>
                <w:b/>
                <w:sz w:val="18"/>
                <w:szCs w:val="18"/>
              </w:rPr>
            </w:pPr>
            <w:r w:rsidRPr="00935ED6">
              <w:rPr>
                <w:b/>
                <w:sz w:val="18"/>
                <w:szCs w:val="18"/>
              </w:rPr>
              <w:t>Measure 5.6.1:</w:t>
            </w:r>
          </w:p>
          <w:p w14:paraId="0F9A96EB" w14:textId="77777777" w:rsidR="00935ED6" w:rsidRPr="00935ED6" w:rsidRDefault="00935ED6" w:rsidP="00935ED6">
            <w:pPr>
              <w:spacing w:line="240" w:lineRule="auto"/>
              <w:rPr>
                <w:sz w:val="18"/>
                <w:szCs w:val="18"/>
              </w:rPr>
            </w:pPr>
            <w:r w:rsidRPr="00935ED6">
              <w:rPr>
                <w:sz w:val="18"/>
                <w:szCs w:val="18"/>
              </w:rPr>
              <w:t xml:space="preserve">Of all HIV-negative persons at risk for HIV infection, the percentage screened for risk reduction intervention needs </w:t>
            </w:r>
          </w:p>
          <w:p w14:paraId="389C7D61" w14:textId="77777777" w:rsidR="00935ED6" w:rsidRPr="00935ED6" w:rsidRDefault="00935ED6" w:rsidP="00935ED6">
            <w:pPr>
              <w:rPr>
                <w:sz w:val="18"/>
                <w:szCs w:val="18"/>
              </w:rPr>
            </w:pPr>
          </w:p>
        </w:tc>
        <w:tc>
          <w:tcPr>
            <w:tcW w:w="1270" w:type="pct"/>
            <w:tcBorders>
              <w:bottom w:val="single" w:sz="4" w:space="0" w:color="auto"/>
            </w:tcBorders>
            <w:shd w:val="clear" w:color="auto" w:fill="auto"/>
            <w:tcMar>
              <w:left w:w="72" w:type="dxa"/>
              <w:right w:w="72" w:type="dxa"/>
            </w:tcMar>
          </w:tcPr>
          <w:p w14:paraId="6682BB11" w14:textId="77777777" w:rsidR="00935ED6" w:rsidRPr="00935ED6" w:rsidRDefault="00935ED6" w:rsidP="00935ED6">
            <w:pPr>
              <w:spacing w:line="240" w:lineRule="auto"/>
              <w:rPr>
                <w:sz w:val="18"/>
                <w:szCs w:val="18"/>
              </w:rPr>
            </w:pPr>
            <w:r w:rsidRPr="00935ED6">
              <w:rPr>
                <w:b/>
                <w:sz w:val="18"/>
                <w:szCs w:val="18"/>
              </w:rPr>
              <w:t>Numerator:</w:t>
            </w:r>
          </w:p>
          <w:p w14:paraId="404F6A4B" w14:textId="77777777" w:rsidR="00935ED6" w:rsidRPr="00935ED6" w:rsidRDefault="00935ED6" w:rsidP="00935ED6">
            <w:pPr>
              <w:spacing w:line="240" w:lineRule="auto"/>
              <w:rPr>
                <w:sz w:val="18"/>
                <w:szCs w:val="18"/>
              </w:rPr>
            </w:pPr>
            <w:r w:rsidRPr="00935ED6">
              <w:rPr>
                <w:sz w:val="18"/>
                <w:szCs w:val="18"/>
              </w:rPr>
              <w:t>Number of persons in the denominator who are screened for risk reduction intervention needs</w:t>
            </w:r>
          </w:p>
        </w:tc>
        <w:tc>
          <w:tcPr>
            <w:tcW w:w="457" w:type="pct"/>
            <w:vMerge w:val="restart"/>
            <w:shd w:val="clear" w:color="auto" w:fill="auto"/>
          </w:tcPr>
          <w:p w14:paraId="41ADA766" w14:textId="77777777" w:rsidR="00935ED6" w:rsidRPr="00935ED6" w:rsidRDefault="00935ED6" w:rsidP="00935ED6">
            <w:pPr>
              <w:spacing w:line="240" w:lineRule="auto"/>
              <w:rPr>
                <w:sz w:val="18"/>
                <w:szCs w:val="18"/>
              </w:rPr>
            </w:pPr>
            <w:r w:rsidRPr="00935ED6">
              <w:rPr>
                <w:sz w:val="18"/>
                <w:szCs w:val="18"/>
              </w:rPr>
              <w:t>NHM&amp;E</w:t>
            </w:r>
          </w:p>
        </w:tc>
        <w:tc>
          <w:tcPr>
            <w:tcW w:w="350" w:type="pct"/>
            <w:vMerge w:val="restart"/>
            <w:shd w:val="clear" w:color="auto" w:fill="auto"/>
            <w:tcMar>
              <w:left w:w="72" w:type="dxa"/>
              <w:right w:w="72" w:type="dxa"/>
            </w:tcMar>
          </w:tcPr>
          <w:p w14:paraId="3DFBB9F7" w14:textId="77777777" w:rsidR="00935ED6" w:rsidRPr="00935ED6" w:rsidRDefault="00935ED6" w:rsidP="00935ED6">
            <w:pPr>
              <w:spacing w:line="240" w:lineRule="auto"/>
              <w:rPr>
                <w:sz w:val="18"/>
                <w:szCs w:val="18"/>
              </w:rPr>
            </w:pPr>
            <w:r w:rsidRPr="00935ED6">
              <w:rPr>
                <w:sz w:val="18"/>
                <w:szCs w:val="18"/>
              </w:rPr>
              <w:t>Client-level</w:t>
            </w:r>
          </w:p>
          <w:p w14:paraId="7D19FE43" w14:textId="77777777" w:rsidR="00935ED6" w:rsidRPr="00935ED6" w:rsidRDefault="00935ED6" w:rsidP="00935ED6">
            <w:pPr>
              <w:spacing w:line="240" w:lineRule="auto"/>
              <w:rPr>
                <w:sz w:val="18"/>
                <w:szCs w:val="18"/>
              </w:rPr>
            </w:pPr>
          </w:p>
        </w:tc>
      </w:tr>
      <w:tr w:rsidR="00935ED6" w:rsidRPr="00935ED6" w14:paraId="50084E0D" w14:textId="77777777" w:rsidTr="00935ED6">
        <w:trPr>
          <w:cantSplit/>
          <w:trHeight w:val="710"/>
          <w:jc w:val="center"/>
        </w:trPr>
        <w:tc>
          <w:tcPr>
            <w:tcW w:w="1287" w:type="pct"/>
            <w:vMerge/>
            <w:shd w:val="clear" w:color="auto" w:fill="auto"/>
          </w:tcPr>
          <w:p w14:paraId="4766D336" w14:textId="77777777" w:rsidR="00935ED6" w:rsidRPr="00935ED6" w:rsidRDefault="00935ED6" w:rsidP="00935ED6">
            <w:pPr>
              <w:spacing w:line="240" w:lineRule="auto"/>
              <w:rPr>
                <w:b/>
                <w:sz w:val="18"/>
                <w:szCs w:val="18"/>
              </w:rPr>
            </w:pPr>
          </w:p>
        </w:tc>
        <w:tc>
          <w:tcPr>
            <w:tcW w:w="726" w:type="pct"/>
            <w:vMerge/>
            <w:shd w:val="clear" w:color="auto" w:fill="auto"/>
          </w:tcPr>
          <w:p w14:paraId="4EC1A15F" w14:textId="77777777" w:rsidR="00935ED6" w:rsidRPr="00935ED6" w:rsidRDefault="00935ED6" w:rsidP="00935ED6">
            <w:pPr>
              <w:spacing w:line="240" w:lineRule="auto"/>
              <w:rPr>
                <w:b/>
                <w:sz w:val="18"/>
                <w:szCs w:val="18"/>
              </w:rPr>
            </w:pPr>
          </w:p>
        </w:tc>
        <w:tc>
          <w:tcPr>
            <w:tcW w:w="910" w:type="pct"/>
            <w:vMerge/>
            <w:shd w:val="clear" w:color="auto" w:fill="auto"/>
            <w:tcMar>
              <w:left w:w="72" w:type="dxa"/>
              <w:right w:w="72" w:type="dxa"/>
            </w:tcMar>
          </w:tcPr>
          <w:p w14:paraId="7558A2C8" w14:textId="77777777" w:rsidR="00935ED6" w:rsidRPr="00935ED6" w:rsidRDefault="00935ED6" w:rsidP="00935ED6">
            <w:pPr>
              <w:spacing w:line="240" w:lineRule="auto"/>
              <w:rPr>
                <w:b/>
                <w:sz w:val="18"/>
                <w:szCs w:val="18"/>
              </w:rPr>
            </w:pPr>
          </w:p>
        </w:tc>
        <w:tc>
          <w:tcPr>
            <w:tcW w:w="1270" w:type="pct"/>
            <w:shd w:val="clear" w:color="auto" w:fill="auto"/>
            <w:tcMar>
              <w:left w:w="72" w:type="dxa"/>
              <w:right w:w="72" w:type="dxa"/>
            </w:tcMar>
          </w:tcPr>
          <w:p w14:paraId="6469DAB9" w14:textId="77777777" w:rsidR="00935ED6" w:rsidRPr="00935ED6" w:rsidRDefault="00935ED6" w:rsidP="00935ED6">
            <w:pPr>
              <w:spacing w:line="240" w:lineRule="auto"/>
              <w:rPr>
                <w:sz w:val="18"/>
                <w:szCs w:val="18"/>
              </w:rPr>
            </w:pPr>
            <w:r w:rsidRPr="00935ED6">
              <w:rPr>
                <w:b/>
                <w:sz w:val="18"/>
                <w:szCs w:val="18"/>
              </w:rPr>
              <w:t>Denominator:</w:t>
            </w:r>
          </w:p>
          <w:p w14:paraId="4BF8E604" w14:textId="77777777" w:rsidR="00935ED6" w:rsidRPr="00935ED6" w:rsidRDefault="00935ED6" w:rsidP="00935ED6">
            <w:pPr>
              <w:spacing w:line="240" w:lineRule="auto"/>
              <w:rPr>
                <w:b/>
                <w:sz w:val="18"/>
                <w:szCs w:val="18"/>
              </w:rPr>
            </w:pPr>
            <w:r w:rsidRPr="00935ED6">
              <w:rPr>
                <w:sz w:val="18"/>
                <w:szCs w:val="18"/>
              </w:rPr>
              <w:t>Number of HIV-negative persons identified through PS18-1802-funded HIV testing who are at risk for HIV infection</w:t>
            </w:r>
          </w:p>
        </w:tc>
        <w:tc>
          <w:tcPr>
            <w:tcW w:w="457" w:type="pct"/>
            <w:vMerge/>
            <w:shd w:val="clear" w:color="auto" w:fill="auto"/>
          </w:tcPr>
          <w:p w14:paraId="269CF621" w14:textId="77777777" w:rsidR="00935ED6" w:rsidRPr="00935ED6" w:rsidRDefault="00935ED6" w:rsidP="00935ED6">
            <w:pPr>
              <w:spacing w:line="240" w:lineRule="auto"/>
              <w:rPr>
                <w:sz w:val="18"/>
                <w:szCs w:val="18"/>
              </w:rPr>
            </w:pPr>
          </w:p>
        </w:tc>
        <w:tc>
          <w:tcPr>
            <w:tcW w:w="350" w:type="pct"/>
            <w:vMerge/>
            <w:shd w:val="clear" w:color="auto" w:fill="auto"/>
            <w:tcMar>
              <w:left w:w="72" w:type="dxa"/>
              <w:right w:w="72" w:type="dxa"/>
            </w:tcMar>
          </w:tcPr>
          <w:p w14:paraId="6E9B1F2F" w14:textId="77777777" w:rsidR="00935ED6" w:rsidRPr="00935ED6" w:rsidRDefault="00935ED6" w:rsidP="00935ED6">
            <w:pPr>
              <w:spacing w:line="240" w:lineRule="auto"/>
              <w:rPr>
                <w:sz w:val="18"/>
                <w:szCs w:val="18"/>
              </w:rPr>
            </w:pPr>
          </w:p>
        </w:tc>
      </w:tr>
      <w:tr w:rsidR="00935ED6" w:rsidRPr="00935ED6" w14:paraId="5E7F6058" w14:textId="77777777" w:rsidTr="00935ED6">
        <w:trPr>
          <w:cantSplit/>
          <w:trHeight w:val="773"/>
          <w:jc w:val="center"/>
        </w:trPr>
        <w:tc>
          <w:tcPr>
            <w:tcW w:w="1287" w:type="pct"/>
            <w:vMerge/>
            <w:shd w:val="clear" w:color="auto" w:fill="auto"/>
          </w:tcPr>
          <w:p w14:paraId="69A72BDA" w14:textId="77777777" w:rsidR="00935ED6" w:rsidRPr="00935ED6" w:rsidRDefault="00935ED6" w:rsidP="00935ED6">
            <w:pPr>
              <w:spacing w:line="240" w:lineRule="auto"/>
              <w:rPr>
                <w:b/>
                <w:sz w:val="18"/>
                <w:szCs w:val="18"/>
              </w:rPr>
            </w:pPr>
          </w:p>
        </w:tc>
        <w:tc>
          <w:tcPr>
            <w:tcW w:w="726" w:type="pct"/>
            <w:vMerge/>
            <w:shd w:val="clear" w:color="auto" w:fill="auto"/>
          </w:tcPr>
          <w:p w14:paraId="4D4A2FF3" w14:textId="77777777" w:rsidR="00935ED6" w:rsidRPr="00935ED6" w:rsidRDefault="00935ED6" w:rsidP="00935ED6">
            <w:pPr>
              <w:spacing w:line="240" w:lineRule="auto"/>
              <w:rPr>
                <w:b/>
                <w:sz w:val="18"/>
                <w:szCs w:val="18"/>
              </w:rPr>
            </w:pPr>
          </w:p>
        </w:tc>
        <w:tc>
          <w:tcPr>
            <w:tcW w:w="910" w:type="pct"/>
            <w:vMerge w:val="restart"/>
            <w:shd w:val="clear" w:color="auto" w:fill="auto"/>
            <w:tcMar>
              <w:left w:w="72" w:type="dxa"/>
              <w:right w:w="72" w:type="dxa"/>
            </w:tcMar>
          </w:tcPr>
          <w:p w14:paraId="321E4A61" w14:textId="77777777" w:rsidR="00935ED6" w:rsidRPr="00935ED6" w:rsidRDefault="00935ED6" w:rsidP="00935ED6">
            <w:pPr>
              <w:spacing w:line="240" w:lineRule="auto"/>
              <w:rPr>
                <w:sz w:val="18"/>
                <w:szCs w:val="18"/>
              </w:rPr>
            </w:pPr>
            <w:r w:rsidRPr="00935ED6">
              <w:rPr>
                <w:b/>
                <w:sz w:val="18"/>
                <w:szCs w:val="18"/>
              </w:rPr>
              <w:t>Measure 5.6.2:</w:t>
            </w:r>
          </w:p>
          <w:p w14:paraId="4F18418E" w14:textId="77777777" w:rsidR="00935ED6" w:rsidRPr="00935ED6" w:rsidRDefault="00935ED6" w:rsidP="00935ED6">
            <w:pPr>
              <w:spacing w:line="240" w:lineRule="auto"/>
              <w:rPr>
                <w:rFonts w:cs="Times New Roman"/>
                <w:sz w:val="18"/>
                <w:szCs w:val="18"/>
              </w:rPr>
            </w:pPr>
            <w:r w:rsidRPr="00935ED6">
              <w:rPr>
                <w:sz w:val="18"/>
                <w:szCs w:val="18"/>
              </w:rPr>
              <w:t>Of all HIV-negative persons at risk for HIV infection who are screened for risk reduction intervention, the percentage identified as needing</w:t>
            </w:r>
            <w:r w:rsidRPr="00935ED6">
              <w:rPr>
                <w:rFonts w:cs="Times New Roman"/>
                <w:sz w:val="18"/>
                <w:szCs w:val="18"/>
              </w:rPr>
              <w:t xml:space="preserve"> an intervention</w:t>
            </w:r>
          </w:p>
          <w:p w14:paraId="7097C803" w14:textId="77777777" w:rsidR="00935ED6" w:rsidRPr="00935ED6" w:rsidRDefault="00935ED6" w:rsidP="00935ED6">
            <w:pPr>
              <w:spacing w:line="240" w:lineRule="auto"/>
              <w:rPr>
                <w:b/>
                <w:sz w:val="18"/>
                <w:szCs w:val="18"/>
              </w:rPr>
            </w:pPr>
          </w:p>
        </w:tc>
        <w:tc>
          <w:tcPr>
            <w:tcW w:w="1270" w:type="pct"/>
            <w:shd w:val="clear" w:color="auto" w:fill="auto"/>
            <w:tcMar>
              <w:left w:w="72" w:type="dxa"/>
              <w:right w:w="72" w:type="dxa"/>
            </w:tcMar>
          </w:tcPr>
          <w:p w14:paraId="09E11CB8" w14:textId="77777777" w:rsidR="00935ED6" w:rsidRPr="00935ED6" w:rsidRDefault="00935ED6" w:rsidP="00935ED6">
            <w:pPr>
              <w:spacing w:line="240" w:lineRule="auto"/>
              <w:rPr>
                <w:sz w:val="18"/>
                <w:szCs w:val="18"/>
              </w:rPr>
            </w:pPr>
            <w:r w:rsidRPr="00935ED6">
              <w:rPr>
                <w:b/>
                <w:sz w:val="18"/>
                <w:szCs w:val="18"/>
              </w:rPr>
              <w:t>Numerator:</w:t>
            </w:r>
          </w:p>
          <w:p w14:paraId="1C177B9D" w14:textId="77777777" w:rsidR="00935ED6" w:rsidRPr="00935ED6" w:rsidRDefault="00935ED6" w:rsidP="00935ED6">
            <w:pPr>
              <w:spacing w:line="240" w:lineRule="auto"/>
              <w:rPr>
                <w:sz w:val="18"/>
                <w:szCs w:val="18"/>
              </w:rPr>
            </w:pPr>
            <w:r w:rsidRPr="00935ED6">
              <w:rPr>
                <w:sz w:val="18"/>
                <w:szCs w:val="18"/>
              </w:rPr>
              <w:t>Number of persons in the denominator identified as needing risk reduction intervention</w:t>
            </w:r>
          </w:p>
        </w:tc>
        <w:tc>
          <w:tcPr>
            <w:tcW w:w="457" w:type="pct"/>
            <w:vMerge/>
            <w:shd w:val="clear" w:color="auto" w:fill="auto"/>
          </w:tcPr>
          <w:p w14:paraId="4BEDF56D" w14:textId="77777777" w:rsidR="00935ED6" w:rsidRPr="00935ED6" w:rsidRDefault="00935ED6" w:rsidP="00935ED6">
            <w:pPr>
              <w:spacing w:line="240" w:lineRule="auto"/>
              <w:rPr>
                <w:sz w:val="18"/>
                <w:szCs w:val="18"/>
              </w:rPr>
            </w:pPr>
          </w:p>
        </w:tc>
        <w:tc>
          <w:tcPr>
            <w:tcW w:w="350" w:type="pct"/>
            <w:vMerge/>
            <w:shd w:val="clear" w:color="auto" w:fill="auto"/>
            <w:tcMar>
              <w:left w:w="72" w:type="dxa"/>
              <w:right w:w="72" w:type="dxa"/>
            </w:tcMar>
          </w:tcPr>
          <w:p w14:paraId="02ED23B4" w14:textId="77777777" w:rsidR="00935ED6" w:rsidRPr="00935ED6" w:rsidRDefault="00935ED6" w:rsidP="00935ED6">
            <w:pPr>
              <w:spacing w:line="240" w:lineRule="auto"/>
              <w:rPr>
                <w:sz w:val="18"/>
                <w:szCs w:val="18"/>
              </w:rPr>
            </w:pPr>
          </w:p>
        </w:tc>
      </w:tr>
      <w:tr w:rsidR="00935ED6" w:rsidRPr="00935ED6" w14:paraId="136E21F7" w14:textId="77777777" w:rsidTr="00935ED6">
        <w:trPr>
          <w:cantSplit/>
          <w:trHeight w:val="647"/>
          <w:jc w:val="center"/>
        </w:trPr>
        <w:tc>
          <w:tcPr>
            <w:tcW w:w="1287" w:type="pct"/>
            <w:vMerge/>
            <w:shd w:val="clear" w:color="auto" w:fill="92CDDC" w:themeFill="accent5" w:themeFillTint="99"/>
          </w:tcPr>
          <w:p w14:paraId="579FF366" w14:textId="77777777" w:rsidR="00935ED6" w:rsidRPr="00935ED6" w:rsidRDefault="00935ED6" w:rsidP="00935ED6">
            <w:pPr>
              <w:spacing w:line="240" w:lineRule="auto"/>
              <w:rPr>
                <w:b/>
                <w:sz w:val="18"/>
                <w:szCs w:val="18"/>
              </w:rPr>
            </w:pPr>
          </w:p>
        </w:tc>
        <w:tc>
          <w:tcPr>
            <w:tcW w:w="726" w:type="pct"/>
            <w:vMerge/>
            <w:shd w:val="clear" w:color="auto" w:fill="92CDDC" w:themeFill="accent5" w:themeFillTint="99"/>
          </w:tcPr>
          <w:p w14:paraId="2E498252" w14:textId="77777777" w:rsidR="00935ED6" w:rsidRPr="00935ED6" w:rsidRDefault="00935ED6" w:rsidP="00935ED6">
            <w:pPr>
              <w:spacing w:line="240" w:lineRule="auto"/>
              <w:rPr>
                <w:b/>
                <w:sz w:val="18"/>
                <w:szCs w:val="18"/>
              </w:rPr>
            </w:pPr>
          </w:p>
        </w:tc>
        <w:tc>
          <w:tcPr>
            <w:tcW w:w="910" w:type="pct"/>
            <w:vMerge/>
            <w:shd w:val="clear" w:color="auto" w:fill="92CDDC" w:themeFill="accent5" w:themeFillTint="99"/>
            <w:tcMar>
              <w:left w:w="72" w:type="dxa"/>
              <w:right w:w="72" w:type="dxa"/>
            </w:tcMar>
          </w:tcPr>
          <w:p w14:paraId="55195DB4" w14:textId="77777777" w:rsidR="00935ED6" w:rsidRPr="00935ED6" w:rsidRDefault="00935ED6" w:rsidP="00935ED6">
            <w:pPr>
              <w:spacing w:line="240" w:lineRule="auto"/>
              <w:rPr>
                <w:b/>
                <w:sz w:val="18"/>
                <w:szCs w:val="18"/>
              </w:rPr>
            </w:pPr>
          </w:p>
        </w:tc>
        <w:tc>
          <w:tcPr>
            <w:tcW w:w="1270" w:type="pct"/>
            <w:shd w:val="clear" w:color="auto" w:fill="auto"/>
            <w:tcMar>
              <w:left w:w="72" w:type="dxa"/>
              <w:right w:w="72" w:type="dxa"/>
            </w:tcMar>
          </w:tcPr>
          <w:p w14:paraId="492C9B08" w14:textId="77777777" w:rsidR="00935ED6" w:rsidRPr="00935ED6" w:rsidRDefault="00935ED6" w:rsidP="00935ED6">
            <w:pPr>
              <w:spacing w:line="240" w:lineRule="auto"/>
              <w:rPr>
                <w:sz w:val="18"/>
                <w:szCs w:val="18"/>
              </w:rPr>
            </w:pPr>
            <w:r w:rsidRPr="00935ED6">
              <w:rPr>
                <w:b/>
                <w:sz w:val="18"/>
                <w:szCs w:val="18"/>
              </w:rPr>
              <w:t>Denominator:</w:t>
            </w:r>
          </w:p>
          <w:p w14:paraId="4F44572D" w14:textId="77777777" w:rsidR="00935ED6" w:rsidRPr="00935ED6" w:rsidRDefault="00935ED6" w:rsidP="00935ED6">
            <w:pPr>
              <w:spacing w:line="240" w:lineRule="auto"/>
              <w:rPr>
                <w:sz w:val="18"/>
                <w:szCs w:val="18"/>
              </w:rPr>
            </w:pPr>
            <w:r w:rsidRPr="00935ED6">
              <w:rPr>
                <w:sz w:val="18"/>
                <w:szCs w:val="18"/>
              </w:rPr>
              <w:t>Number of HIV-negative persons identified through PS18-1802-funded HIV testing who are screened for risk reduction intervention</w:t>
            </w:r>
            <w:r w:rsidRPr="00935ED6">
              <w:rPr>
                <w:b/>
                <w:sz w:val="18"/>
                <w:szCs w:val="18"/>
              </w:rPr>
              <w:t xml:space="preserve"> </w:t>
            </w:r>
            <w:r w:rsidRPr="00935ED6">
              <w:rPr>
                <w:sz w:val="18"/>
                <w:szCs w:val="18"/>
              </w:rPr>
              <w:t>needs</w:t>
            </w:r>
          </w:p>
        </w:tc>
        <w:tc>
          <w:tcPr>
            <w:tcW w:w="457" w:type="pct"/>
            <w:vMerge/>
            <w:shd w:val="clear" w:color="auto" w:fill="auto"/>
          </w:tcPr>
          <w:p w14:paraId="0BD127F3" w14:textId="77777777" w:rsidR="00935ED6" w:rsidRPr="00935ED6" w:rsidRDefault="00935ED6" w:rsidP="00935ED6">
            <w:pPr>
              <w:spacing w:line="240" w:lineRule="auto"/>
              <w:rPr>
                <w:sz w:val="18"/>
                <w:szCs w:val="18"/>
              </w:rPr>
            </w:pPr>
          </w:p>
        </w:tc>
        <w:tc>
          <w:tcPr>
            <w:tcW w:w="350" w:type="pct"/>
            <w:vMerge/>
            <w:shd w:val="clear" w:color="auto" w:fill="auto"/>
            <w:tcMar>
              <w:left w:w="72" w:type="dxa"/>
              <w:right w:w="72" w:type="dxa"/>
            </w:tcMar>
          </w:tcPr>
          <w:p w14:paraId="71F65D81" w14:textId="77777777" w:rsidR="00935ED6" w:rsidRPr="00935ED6" w:rsidRDefault="00935ED6" w:rsidP="00935ED6">
            <w:pPr>
              <w:spacing w:line="240" w:lineRule="auto"/>
              <w:rPr>
                <w:sz w:val="18"/>
                <w:szCs w:val="18"/>
              </w:rPr>
            </w:pPr>
          </w:p>
        </w:tc>
      </w:tr>
      <w:tr w:rsidR="00935ED6" w:rsidRPr="00935ED6" w14:paraId="49A75BDC" w14:textId="77777777" w:rsidTr="00935ED6">
        <w:trPr>
          <w:cantSplit/>
          <w:trHeight w:val="242"/>
          <w:jc w:val="center"/>
        </w:trPr>
        <w:tc>
          <w:tcPr>
            <w:tcW w:w="1287" w:type="pct"/>
            <w:vMerge/>
            <w:shd w:val="clear" w:color="auto" w:fill="92CDDC" w:themeFill="accent5" w:themeFillTint="99"/>
          </w:tcPr>
          <w:p w14:paraId="0319BD34" w14:textId="77777777" w:rsidR="00935ED6" w:rsidRPr="00935ED6" w:rsidRDefault="00935ED6" w:rsidP="00935ED6">
            <w:pPr>
              <w:spacing w:line="240" w:lineRule="auto"/>
              <w:rPr>
                <w:b/>
                <w:sz w:val="18"/>
                <w:szCs w:val="18"/>
              </w:rPr>
            </w:pPr>
          </w:p>
        </w:tc>
        <w:tc>
          <w:tcPr>
            <w:tcW w:w="726" w:type="pct"/>
            <w:vMerge/>
            <w:shd w:val="clear" w:color="auto" w:fill="92CDDC" w:themeFill="accent5" w:themeFillTint="99"/>
          </w:tcPr>
          <w:p w14:paraId="0D7C1769" w14:textId="77777777" w:rsidR="00935ED6" w:rsidRPr="00935ED6" w:rsidRDefault="00935ED6" w:rsidP="00935ED6">
            <w:pPr>
              <w:spacing w:line="240" w:lineRule="auto"/>
              <w:rPr>
                <w:b/>
                <w:sz w:val="18"/>
                <w:szCs w:val="18"/>
              </w:rPr>
            </w:pPr>
          </w:p>
        </w:tc>
        <w:tc>
          <w:tcPr>
            <w:tcW w:w="910" w:type="pct"/>
            <w:vMerge w:val="restart"/>
            <w:shd w:val="clear" w:color="auto" w:fill="auto"/>
            <w:tcMar>
              <w:left w:w="72" w:type="dxa"/>
              <w:right w:w="72" w:type="dxa"/>
            </w:tcMar>
          </w:tcPr>
          <w:p w14:paraId="6C9ACE5E" w14:textId="77777777" w:rsidR="00935ED6" w:rsidRPr="00935ED6" w:rsidRDefault="00935ED6" w:rsidP="00935ED6">
            <w:pPr>
              <w:spacing w:line="240" w:lineRule="auto"/>
              <w:rPr>
                <w:sz w:val="18"/>
                <w:szCs w:val="18"/>
              </w:rPr>
            </w:pPr>
            <w:r w:rsidRPr="00935ED6">
              <w:rPr>
                <w:b/>
                <w:sz w:val="18"/>
                <w:szCs w:val="18"/>
              </w:rPr>
              <w:t>Measure 5.6.3:</w:t>
            </w:r>
          </w:p>
          <w:p w14:paraId="09EBD7F9" w14:textId="77777777" w:rsidR="00935ED6" w:rsidRPr="00935ED6" w:rsidRDefault="00935ED6" w:rsidP="00935ED6">
            <w:pPr>
              <w:spacing w:line="240" w:lineRule="auto"/>
              <w:rPr>
                <w:rFonts w:cs="Times New Roman"/>
                <w:sz w:val="18"/>
                <w:szCs w:val="18"/>
              </w:rPr>
            </w:pPr>
            <w:r w:rsidRPr="00935ED6">
              <w:rPr>
                <w:sz w:val="18"/>
                <w:szCs w:val="18"/>
              </w:rPr>
              <w:t>Of all HIV-negative persons at risk for HIV infection who are screened and identified as needing</w:t>
            </w:r>
            <w:r w:rsidRPr="00935ED6">
              <w:rPr>
                <w:rFonts w:cs="Times New Roman"/>
                <w:sz w:val="18"/>
                <w:szCs w:val="18"/>
              </w:rPr>
              <w:t xml:space="preserve"> </w:t>
            </w:r>
            <w:r w:rsidRPr="00935ED6">
              <w:rPr>
                <w:sz w:val="18"/>
                <w:szCs w:val="18"/>
              </w:rPr>
              <w:t xml:space="preserve">risk reduction intervention, the percentage </w:t>
            </w:r>
            <w:r w:rsidRPr="00935ED6">
              <w:rPr>
                <w:rFonts w:cs="Times New Roman"/>
                <w:sz w:val="18"/>
                <w:szCs w:val="18"/>
              </w:rPr>
              <w:t xml:space="preserve">provided an intervention </w:t>
            </w:r>
          </w:p>
          <w:p w14:paraId="37C92D9F" w14:textId="77777777" w:rsidR="00935ED6" w:rsidRPr="00935ED6" w:rsidRDefault="00935ED6" w:rsidP="00935ED6">
            <w:pPr>
              <w:spacing w:line="240" w:lineRule="auto"/>
              <w:rPr>
                <w:rFonts w:cs="Times New Roman"/>
                <w:b/>
                <w:sz w:val="18"/>
                <w:szCs w:val="18"/>
              </w:rPr>
            </w:pPr>
            <w:r w:rsidRPr="00935ED6">
              <w:rPr>
                <w:b/>
                <w:sz w:val="18"/>
                <w:szCs w:val="18"/>
              </w:rPr>
              <w:t>(NOFO Target: ≥85%)</w:t>
            </w:r>
          </w:p>
        </w:tc>
        <w:tc>
          <w:tcPr>
            <w:tcW w:w="1270" w:type="pct"/>
            <w:tcBorders>
              <w:bottom w:val="single" w:sz="4" w:space="0" w:color="auto"/>
            </w:tcBorders>
            <w:shd w:val="clear" w:color="auto" w:fill="auto"/>
            <w:tcMar>
              <w:left w:w="72" w:type="dxa"/>
              <w:right w:w="72" w:type="dxa"/>
            </w:tcMar>
          </w:tcPr>
          <w:p w14:paraId="3BE7EF26" w14:textId="77777777" w:rsidR="00935ED6" w:rsidRPr="00935ED6" w:rsidRDefault="00935ED6" w:rsidP="00935ED6">
            <w:pPr>
              <w:spacing w:line="240" w:lineRule="auto"/>
              <w:rPr>
                <w:sz w:val="18"/>
                <w:szCs w:val="18"/>
              </w:rPr>
            </w:pPr>
            <w:r w:rsidRPr="00935ED6">
              <w:rPr>
                <w:b/>
                <w:sz w:val="18"/>
                <w:szCs w:val="18"/>
              </w:rPr>
              <w:t>Numerator:</w:t>
            </w:r>
          </w:p>
          <w:p w14:paraId="4BCE5C19" w14:textId="77777777" w:rsidR="00935ED6" w:rsidRPr="00935ED6" w:rsidRDefault="00935ED6" w:rsidP="00935ED6">
            <w:pPr>
              <w:spacing w:line="240" w:lineRule="auto"/>
              <w:rPr>
                <w:b/>
                <w:sz w:val="18"/>
                <w:szCs w:val="18"/>
              </w:rPr>
            </w:pPr>
            <w:r w:rsidRPr="00935ED6">
              <w:rPr>
                <w:sz w:val="18"/>
                <w:szCs w:val="18"/>
              </w:rPr>
              <w:t>Number of persons in the denominator who are provided or actively referred for risk reduction intervention</w:t>
            </w:r>
          </w:p>
        </w:tc>
        <w:tc>
          <w:tcPr>
            <w:tcW w:w="457" w:type="pct"/>
            <w:vMerge w:val="restart"/>
            <w:shd w:val="clear" w:color="auto" w:fill="auto"/>
          </w:tcPr>
          <w:p w14:paraId="46AFF603" w14:textId="77777777" w:rsidR="00935ED6" w:rsidRPr="00935ED6" w:rsidRDefault="00935ED6" w:rsidP="00935ED6">
            <w:pPr>
              <w:spacing w:line="240" w:lineRule="auto"/>
              <w:rPr>
                <w:sz w:val="18"/>
                <w:szCs w:val="18"/>
              </w:rPr>
            </w:pPr>
            <w:r w:rsidRPr="00935ED6">
              <w:rPr>
                <w:sz w:val="18"/>
                <w:szCs w:val="18"/>
              </w:rPr>
              <w:t>NHM&amp;E</w:t>
            </w:r>
          </w:p>
        </w:tc>
        <w:tc>
          <w:tcPr>
            <w:tcW w:w="350" w:type="pct"/>
            <w:vMerge w:val="restart"/>
            <w:shd w:val="clear" w:color="auto" w:fill="auto"/>
            <w:tcMar>
              <w:left w:w="72" w:type="dxa"/>
              <w:right w:w="72" w:type="dxa"/>
            </w:tcMar>
          </w:tcPr>
          <w:p w14:paraId="677D9D24" w14:textId="77777777" w:rsidR="00935ED6" w:rsidRPr="00935ED6" w:rsidRDefault="00935ED6" w:rsidP="00935ED6">
            <w:pPr>
              <w:spacing w:line="240" w:lineRule="auto"/>
              <w:rPr>
                <w:sz w:val="18"/>
                <w:szCs w:val="18"/>
              </w:rPr>
            </w:pPr>
            <w:r w:rsidRPr="00935ED6">
              <w:rPr>
                <w:sz w:val="18"/>
                <w:szCs w:val="18"/>
              </w:rPr>
              <w:t>Client-level</w:t>
            </w:r>
          </w:p>
          <w:p w14:paraId="590255ED" w14:textId="77777777" w:rsidR="00935ED6" w:rsidRPr="00935ED6" w:rsidRDefault="00935ED6" w:rsidP="00935ED6">
            <w:pPr>
              <w:spacing w:line="240" w:lineRule="auto"/>
              <w:rPr>
                <w:sz w:val="18"/>
                <w:szCs w:val="18"/>
              </w:rPr>
            </w:pPr>
          </w:p>
        </w:tc>
      </w:tr>
      <w:tr w:rsidR="00935ED6" w:rsidRPr="00935ED6" w14:paraId="0AD65754" w14:textId="77777777" w:rsidTr="00935ED6">
        <w:trPr>
          <w:cantSplit/>
          <w:trHeight w:val="1039"/>
          <w:jc w:val="center"/>
        </w:trPr>
        <w:tc>
          <w:tcPr>
            <w:tcW w:w="1287" w:type="pct"/>
            <w:vMerge/>
            <w:shd w:val="clear" w:color="auto" w:fill="92CDDC" w:themeFill="accent5" w:themeFillTint="99"/>
          </w:tcPr>
          <w:p w14:paraId="347BDCF1" w14:textId="77777777" w:rsidR="00935ED6" w:rsidRPr="00935ED6" w:rsidRDefault="00935ED6" w:rsidP="00935ED6">
            <w:pPr>
              <w:spacing w:line="240" w:lineRule="auto"/>
              <w:rPr>
                <w:b/>
                <w:sz w:val="18"/>
                <w:szCs w:val="18"/>
              </w:rPr>
            </w:pPr>
          </w:p>
        </w:tc>
        <w:tc>
          <w:tcPr>
            <w:tcW w:w="726" w:type="pct"/>
            <w:vMerge/>
            <w:tcBorders>
              <w:bottom w:val="single" w:sz="4" w:space="0" w:color="auto"/>
            </w:tcBorders>
            <w:shd w:val="clear" w:color="auto" w:fill="92CDDC" w:themeFill="accent5" w:themeFillTint="99"/>
          </w:tcPr>
          <w:p w14:paraId="0ED7D11C" w14:textId="77777777" w:rsidR="00935ED6" w:rsidRPr="00935ED6" w:rsidRDefault="00935ED6" w:rsidP="00935ED6">
            <w:pPr>
              <w:spacing w:line="240" w:lineRule="auto"/>
              <w:rPr>
                <w:b/>
                <w:sz w:val="18"/>
                <w:szCs w:val="18"/>
              </w:rPr>
            </w:pPr>
          </w:p>
        </w:tc>
        <w:tc>
          <w:tcPr>
            <w:tcW w:w="910" w:type="pct"/>
            <w:vMerge/>
            <w:tcBorders>
              <w:bottom w:val="single" w:sz="4" w:space="0" w:color="auto"/>
            </w:tcBorders>
            <w:shd w:val="clear" w:color="auto" w:fill="auto"/>
            <w:tcMar>
              <w:left w:w="72" w:type="dxa"/>
              <w:right w:w="72" w:type="dxa"/>
            </w:tcMar>
          </w:tcPr>
          <w:p w14:paraId="087DE48F" w14:textId="77777777" w:rsidR="00935ED6" w:rsidRPr="00935ED6" w:rsidRDefault="00935ED6" w:rsidP="00935ED6">
            <w:pPr>
              <w:spacing w:line="240" w:lineRule="auto"/>
              <w:rPr>
                <w:b/>
                <w:sz w:val="18"/>
                <w:szCs w:val="18"/>
              </w:rPr>
            </w:pPr>
          </w:p>
        </w:tc>
        <w:tc>
          <w:tcPr>
            <w:tcW w:w="1270" w:type="pct"/>
            <w:tcBorders>
              <w:bottom w:val="single" w:sz="4" w:space="0" w:color="auto"/>
            </w:tcBorders>
            <w:shd w:val="clear" w:color="auto" w:fill="auto"/>
            <w:tcMar>
              <w:left w:w="72" w:type="dxa"/>
              <w:right w:w="72" w:type="dxa"/>
            </w:tcMar>
          </w:tcPr>
          <w:p w14:paraId="60B5FD11" w14:textId="77777777" w:rsidR="00935ED6" w:rsidRPr="00935ED6" w:rsidRDefault="00935ED6" w:rsidP="00935ED6">
            <w:pPr>
              <w:spacing w:line="240" w:lineRule="auto"/>
              <w:rPr>
                <w:sz w:val="18"/>
                <w:szCs w:val="18"/>
              </w:rPr>
            </w:pPr>
            <w:r w:rsidRPr="00935ED6">
              <w:rPr>
                <w:b/>
                <w:sz w:val="18"/>
                <w:szCs w:val="18"/>
              </w:rPr>
              <w:t>Denominator:</w:t>
            </w:r>
          </w:p>
          <w:p w14:paraId="40BA5B14" w14:textId="77777777" w:rsidR="00935ED6" w:rsidRPr="00935ED6" w:rsidRDefault="00935ED6" w:rsidP="00935ED6">
            <w:pPr>
              <w:spacing w:line="240" w:lineRule="auto"/>
              <w:rPr>
                <w:sz w:val="18"/>
                <w:szCs w:val="18"/>
              </w:rPr>
            </w:pPr>
            <w:r w:rsidRPr="00935ED6">
              <w:rPr>
                <w:sz w:val="18"/>
                <w:szCs w:val="18"/>
              </w:rPr>
              <w:t>Number of HIV-negative persons identified through PS18-1802-funded HIV testing who are screened for and identified as needing risk reduction intervention</w:t>
            </w:r>
          </w:p>
        </w:tc>
        <w:tc>
          <w:tcPr>
            <w:tcW w:w="457" w:type="pct"/>
            <w:vMerge/>
            <w:shd w:val="clear" w:color="auto" w:fill="auto"/>
          </w:tcPr>
          <w:p w14:paraId="4844E94E" w14:textId="77777777" w:rsidR="00935ED6" w:rsidRPr="00935ED6" w:rsidRDefault="00935ED6" w:rsidP="00935ED6">
            <w:pPr>
              <w:spacing w:line="240" w:lineRule="auto"/>
              <w:rPr>
                <w:sz w:val="18"/>
                <w:szCs w:val="18"/>
              </w:rPr>
            </w:pPr>
          </w:p>
        </w:tc>
        <w:tc>
          <w:tcPr>
            <w:tcW w:w="350" w:type="pct"/>
            <w:vMerge/>
            <w:shd w:val="clear" w:color="auto" w:fill="auto"/>
            <w:tcMar>
              <w:left w:w="72" w:type="dxa"/>
              <w:right w:w="72" w:type="dxa"/>
            </w:tcMar>
          </w:tcPr>
          <w:p w14:paraId="16B7236A" w14:textId="77777777" w:rsidR="00935ED6" w:rsidRPr="00935ED6" w:rsidRDefault="00935ED6" w:rsidP="00935ED6">
            <w:pPr>
              <w:spacing w:line="240" w:lineRule="auto"/>
              <w:rPr>
                <w:sz w:val="18"/>
                <w:szCs w:val="18"/>
              </w:rPr>
            </w:pPr>
          </w:p>
        </w:tc>
      </w:tr>
      <w:tr w:rsidR="00935ED6" w:rsidRPr="00935ED6" w14:paraId="0358D882" w14:textId="77777777" w:rsidTr="00935ED6">
        <w:trPr>
          <w:cantSplit/>
          <w:trHeight w:val="476"/>
          <w:jc w:val="center"/>
        </w:trPr>
        <w:tc>
          <w:tcPr>
            <w:tcW w:w="4193" w:type="pct"/>
            <w:gridSpan w:val="4"/>
            <w:shd w:val="clear" w:color="auto" w:fill="auto"/>
          </w:tcPr>
          <w:p w14:paraId="5BE0DF5F" w14:textId="77777777" w:rsidR="00935ED6" w:rsidRPr="00935ED6" w:rsidRDefault="00935ED6" w:rsidP="00935ED6">
            <w:pPr>
              <w:spacing w:line="240" w:lineRule="auto"/>
              <w:rPr>
                <w:b/>
                <w:sz w:val="18"/>
                <w:szCs w:val="18"/>
              </w:rPr>
            </w:pPr>
            <w:r w:rsidRPr="00935ED6">
              <w:rPr>
                <w:b/>
                <w:sz w:val="18"/>
                <w:szCs w:val="18"/>
              </w:rPr>
              <w:t xml:space="preserve">5.7: </w:t>
            </w:r>
            <w:r w:rsidRPr="00935ED6">
              <w:rPr>
                <w:sz w:val="18"/>
                <w:szCs w:val="18"/>
              </w:rPr>
              <w:t>Decreased risk behaviors among HIV-negative persons at risk for HIV infection and other STDs (outcome)</w:t>
            </w:r>
          </w:p>
        </w:tc>
        <w:tc>
          <w:tcPr>
            <w:tcW w:w="807" w:type="pct"/>
            <w:gridSpan w:val="2"/>
            <w:tcBorders>
              <w:top w:val="nil"/>
            </w:tcBorders>
            <w:shd w:val="clear" w:color="auto" w:fill="auto"/>
          </w:tcPr>
          <w:p w14:paraId="5CE61FA5" w14:textId="77777777" w:rsidR="00935ED6" w:rsidRPr="00935ED6" w:rsidRDefault="00935ED6" w:rsidP="00935ED6">
            <w:pPr>
              <w:spacing w:line="240" w:lineRule="auto"/>
              <w:rPr>
                <w:sz w:val="18"/>
                <w:szCs w:val="18"/>
              </w:rPr>
            </w:pPr>
            <w:r w:rsidRPr="00935ED6">
              <w:rPr>
                <w:b/>
                <w:sz w:val="18"/>
                <w:szCs w:val="18"/>
              </w:rPr>
              <w:t xml:space="preserve">Monitored locally, data are </w:t>
            </w:r>
            <w:proofErr w:type="gramStart"/>
            <w:r w:rsidRPr="00935ED6">
              <w:rPr>
                <w:b/>
                <w:sz w:val="18"/>
                <w:szCs w:val="18"/>
              </w:rPr>
              <w:t>not  reported</w:t>
            </w:r>
            <w:proofErr w:type="gramEnd"/>
            <w:r w:rsidRPr="00935ED6">
              <w:rPr>
                <w:b/>
                <w:sz w:val="18"/>
                <w:szCs w:val="18"/>
              </w:rPr>
              <w:t xml:space="preserve"> to CDC</w:t>
            </w:r>
          </w:p>
        </w:tc>
      </w:tr>
      <w:tr w:rsidR="00935ED6" w:rsidRPr="00935ED6" w14:paraId="2F8E8944" w14:textId="77777777" w:rsidTr="00935ED6">
        <w:trPr>
          <w:cantSplit/>
          <w:trHeight w:val="917"/>
          <w:jc w:val="center"/>
        </w:trPr>
        <w:tc>
          <w:tcPr>
            <w:tcW w:w="1287" w:type="pct"/>
            <w:vMerge w:val="restart"/>
            <w:tcBorders>
              <w:bottom w:val="single" w:sz="4" w:space="0" w:color="auto"/>
            </w:tcBorders>
            <w:shd w:val="clear" w:color="auto" w:fill="auto"/>
          </w:tcPr>
          <w:p w14:paraId="0276A55C" w14:textId="77777777" w:rsidR="00935ED6" w:rsidRPr="00935ED6" w:rsidRDefault="00935ED6" w:rsidP="00935ED6">
            <w:pPr>
              <w:spacing w:line="240" w:lineRule="auto"/>
              <w:ind w:left="216" w:hanging="216"/>
              <w:rPr>
                <w:b/>
                <w:sz w:val="18"/>
                <w:szCs w:val="18"/>
              </w:rPr>
            </w:pPr>
            <w:r w:rsidRPr="00935ED6">
              <w:rPr>
                <w:b/>
                <w:sz w:val="18"/>
                <w:szCs w:val="18"/>
              </w:rPr>
              <w:t xml:space="preserve">5.8: </w:t>
            </w:r>
            <w:r w:rsidRPr="00935ED6">
              <w:rPr>
                <w:sz w:val="18"/>
                <w:szCs w:val="18"/>
              </w:rPr>
              <w:t xml:space="preserve">Increased screening and active referral of HIV-negative persons at risk for HIV infection to essential support services, including healthcare benefits, behavioral health, and social </w:t>
            </w:r>
            <w:proofErr w:type="gramStart"/>
            <w:r w:rsidRPr="00935ED6">
              <w:rPr>
                <w:sz w:val="18"/>
                <w:szCs w:val="18"/>
              </w:rPr>
              <w:t>services  (</w:t>
            </w:r>
            <w:proofErr w:type="gramEnd"/>
            <w:r w:rsidRPr="00935ED6">
              <w:rPr>
                <w:sz w:val="18"/>
                <w:szCs w:val="18"/>
              </w:rPr>
              <w:t>output)</w:t>
            </w:r>
          </w:p>
          <w:p w14:paraId="1CB25B65" w14:textId="77777777" w:rsidR="00935ED6" w:rsidRPr="00935ED6" w:rsidRDefault="00935ED6" w:rsidP="00935ED6">
            <w:pPr>
              <w:spacing w:line="240" w:lineRule="auto"/>
              <w:rPr>
                <w:b/>
                <w:sz w:val="18"/>
                <w:szCs w:val="18"/>
              </w:rPr>
            </w:pPr>
          </w:p>
        </w:tc>
        <w:tc>
          <w:tcPr>
            <w:tcW w:w="726" w:type="pct"/>
            <w:vMerge w:val="restart"/>
            <w:tcBorders>
              <w:bottom w:val="single" w:sz="4" w:space="0" w:color="auto"/>
            </w:tcBorders>
            <w:shd w:val="clear" w:color="auto" w:fill="auto"/>
          </w:tcPr>
          <w:p w14:paraId="0168E22D" w14:textId="77777777" w:rsidR="00935ED6" w:rsidRPr="00935ED6" w:rsidRDefault="00935ED6" w:rsidP="00935ED6">
            <w:pPr>
              <w:spacing w:line="240" w:lineRule="auto"/>
              <w:rPr>
                <w:b/>
                <w:sz w:val="18"/>
                <w:szCs w:val="18"/>
              </w:rPr>
            </w:pPr>
            <w:r w:rsidRPr="00935ED6">
              <w:rPr>
                <w:b/>
                <w:sz w:val="18"/>
                <w:szCs w:val="18"/>
              </w:rPr>
              <w:t>Question 5.8.1-</w:t>
            </w:r>
            <w:r w:rsidRPr="00935ED6">
              <w:rPr>
                <w:rFonts w:cs="Times New Roman"/>
                <w:b/>
                <w:sz w:val="18"/>
                <w:szCs w:val="18"/>
              </w:rPr>
              <w:t>5.8.3</w:t>
            </w:r>
            <w:r w:rsidRPr="00935ED6">
              <w:rPr>
                <w:b/>
                <w:sz w:val="18"/>
                <w:szCs w:val="18"/>
              </w:rPr>
              <w:t>:</w:t>
            </w:r>
          </w:p>
          <w:p w14:paraId="2FB99078" w14:textId="77777777" w:rsidR="00935ED6" w:rsidRPr="00935ED6" w:rsidRDefault="00935ED6" w:rsidP="00935ED6">
            <w:pPr>
              <w:spacing w:line="240" w:lineRule="auto"/>
              <w:rPr>
                <w:sz w:val="18"/>
                <w:szCs w:val="18"/>
              </w:rPr>
            </w:pPr>
            <w:r w:rsidRPr="00935ED6">
              <w:rPr>
                <w:sz w:val="18"/>
                <w:szCs w:val="18"/>
              </w:rPr>
              <w:t xml:space="preserve">To what extent was there an increase in screening and active referral of HIV-negative persons at risk for HIV infection to essential support services, including healthcare benefits, </w:t>
            </w:r>
            <w:r w:rsidRPr="00935ED6">
              <w:rPr>
                <w:sz w:val="18"/>
                <w:szCs w:val="18"/>
              </w:rPr>
              <w:lastRenderedPageBreak/>
              <w:t>behavioral health, and social services?</w:t>
            </w:r>
          </w:p>
          <w:p w14:paraId="7CE8274E" w14:textId="77777777" w:rsidR="00935ED6" w:rsidRPr="00935ED6" w:rsidRDefault="00935ED6" w:rsidP="00935ED6">
            <w:pPr>
              <w:spacing w:line="240" w:lineRule="auto"/>
              <w:rPr>
                <w:sz w:val="18"/>
                <w:szCs w:val="18"/>
              </w:rPr>
            </w:pPr>
          </w:p>
        </w:tc>
        <w:tc>
          <w:tcPr>
            <w:tcW w:w="910" w:type="pct"/>
            <w:vMerge w:val="restart"/>
            <w:tcBorders>
              <w:bottom w:val="single" w:sz="4" w:space="0" w:color="auto"/>
            </w:tcBorders>
            <w:shd w:val="clear" w:color="auto" w:fill="auto"/>
            <w:tcMar>
              <w:left w:w="72" w:type="dxa"/>
              <w:right w:w="72" w:type="dxa"/>
            </w:tcMar>
          </w:tcPr>
          <w:p w14:paraId="7138CD43" w14:textId="77777777" w:rsidR="00935ED6" w:rsidRPr="00935ED6" w:rsidRDefault="00935ED6" w:rsidP="00935ED6">
            <w:pPr>
              <w:spacing w:line="240" w:lineRule="auto"/>
              <w:rPr>
                <w:b/>
                <w:sz w:val="18"/>
                <w:szCs w:val="18"/>
              </w:rPr>
            </w:pPr>
            <w:r w:rsidRPr="00935ED6">
              <w:rPr>
                <w:b/>
                <w:sz w:val="18"/>
                <w:szCs w:val="18"/>
              </w:rPr>
              <w:lastRenderedPageBreak/>
              <w:t>Measure 5.8.1:</w:t>
            </w:r>
          </w:p>
          <w:p w14:paraId="2B27778E" w14:textId="77777777" w:rsidR="00935ED6" w:rsidRPr="00935ED6" w:rsidRDefault="00935ED6" w:rsidP="00935ED6">
            <w:pPr>
              <w:spacing w:line="240" w:lineRule="auto"/>
              <w:rPr>
                <w:sz w:val="18"/>
                <w:szCs w:val="18"/>
              </w:rPr>
            </w:pPr>
            <w:r w:rsidRPr="00935ED6">
              <w:rPr>
                <w:sz w:val="18"/>
                <w:szCs w:val="18"/>
              </w:rPr>
              <w:t>Of all HIV-negative persons at risk for HIV infection, the percentage screened for essential support services, including healthcare benefits, behavioral health, and social services</w:t>
            </w:r>
          </w:p>
          <w:p w14:paraId="242251F0" w14:textId="77777777" w:rsidR="00935ED6" w:rsidRPr="00935ED6" w:rsidRDefault="00935ED6" w:rsidP="00935ED6">
            <w:pPr>
              <w:spacing w:line="240" w:lineRule="auto"/>
              <w:rPr>
                <w:b/>
                <w:sz w:val="18"/>
                <w:szCs w:val="18"/>
              </w:rPr>
            </w:pPr>
          </w:p>
        </w:tc>
        <w:tc>
          <w:tcPr>
            <w:tcW w:w="1270" w:type="pct"/>
            <w:tcBorders>
              <w:bottom w:val="single" w:sz="4" w:space="0" w:color="auto"/>
            </w:tcBorders>
            <w:shd w:val="clear" w:color="auto" w:fill="auto"/>
            <w:tcMar>
              <w:left w:w="72" w:type="dxa"/>
              <w:right w:w="72" w:type="dxa"/>
            </w:tcMar>
          </w:tcPr>
          <w:p w14:paraId="53AE2560" w14:textId="77777777" w:rsidR="00935ED6" w:rsidRPr="00935ED6" w:rsidRDefault="00935ED6" w:rsidP="00935ED6">
            <w:pPr>
              <w:spacing w:line="240" w:lineRule="auto"/>
              <w:rPr>
                <w:b/>
                <w:sz w:val="18"/>
                <w:szCs w:val="18"/>
              </w:rPr>
            </w:pPr>
            <w:r w:rsidRPr="00935ED6">
              <w:rPr>
                <w:b/>
                <w:sz w:val="18"/>
                <w:szCs w:val="18"/>
              </w:rPr>
              <w:t>Numerator:</w:t>
            </w:r>
          </w:p>
          <w:p w14:paraId="5ADCAEC3" w14:textId="77777777" w:rsidR="00935ED6" w:rsidRPr="00935ED6" w:rsidRDefault="00935ED6" w:rsidP="00935ED6">
            <w:pPr>
              <w:spacing w:line="240" w:lineRule="auto"/>
              <w:rPr>
                <w:sz w:val="18"/>
                <w:szCs w:val="18"/>
              </w:rPr>
            </w:pPr>
            <w:r w:rsidRPr="00935ED6">
              <w:rPr>
                <w:sz w:val="18"/>
                <w:szCs w:val="18"/>
              </w:rPr>
              <w:t xml:space="preserve">Number of persons in the denominator who are screened for essential support services, healthcare benefits, behavioral health, and social services  </w:t>
            </w:r>
          </w:p>
        </w:tc>
        <w:tc>
          <w:tcPr>
            <w:tcW w:w="457" w:type="pct"/>
            <w:vMerge w:val="restart"/>
            <w:tcBorders>
              <w:bottom w:val="single" w:sz="4" w:space="0" w:color="auto"/>
            </w:tcBorders>
            <w:shd w:val="clear" w:color="auto" w:fill="auto"/>
          </w:tcPr>
          <w:p w14:paraId="5F295557" w14:textId="77777777" w:rsidR="00935ED6" w:rsidRPr="00935ED6" w:rsidRDefault="00935ED6" w:rsidP="00935ED6">
            <w:pPr>
              <w:spacing w:line="240" w:lineRule="auto"/>
              <w:rPr>
                <w:sz w:val="18"/>
                <w:szCs w:val="18"/>
              </w:rPr>
            </w:pPr>
            <w:r w:rsidRPr="00935ED6">
              <w:rPr>
                <w:sz w:val="18"/>
                <w:szCs w:val="18"/>
              </w:rPr>
              <w:t>NHM&amp;E</w:t>
            </w:r>
          </w:p>
        </w:tc>
        <w:tc>
          <w:tcPr>
            <w:tcW w:w="350" w:type="pct"/>
            <w:vMerge w:val="restart"/>
            <w:tcBorders>
              <w:bottom w:val="single" w:sz="4" w:space="0" w:color="auto"/>
            </w:tcBorders>
            <w:shd w:val="clear" w:color="auto" w:fill="auto"/>
            <w:tcMar>
              <w:left w:w="72" w:type="dxa"/>
              <w:right w:w="72" w:type="dxa"/>
            </w:tcMar>
          </w:tcPr>
          <w:p w14:paraId="4FBBD707" w14:textId="77777777" w:rsidR="00935ED6" w:rsidRPr="00935ED6" w:rsidRDefault="00935ED6" w:rsidP="00935ED6">
            <w:pPr>
              <w:spacing w:line="240" w:lineRule="auto"/>
              <w:rPr>
                <w:sz w:val="18"/>
                <w:szCs w:val="18"/>
              </w:rPr>
            </w:pPr>
            <w:r w:rsidRPr="00935ED6">
              <w:rPr>
                <w:sz w:val="18"/>
                <w:szCs w:val="18"/>
              </w:rPr>
              <w:t>Client-level</w:t>
            </w:r>
          </w:p>
          <w:p w14:paraId="7434FB03" w14:textId="77777777" w:rsidR="00935ED6" w:rsidRPr="00935ED6" w:rsidRDefault="00935ED6" w:rsidP="00935ED6">
            <w:pPr>
              <w:spacing w:line="240" w:lineRule="auto"/>
              <w:rPr>
                <w:sz w:val="18"/>
                <w:szCs w:val="18"/>
              </w:rPr>
            </w:pPr>
          </w:p>
        </w:tc>
      </w:tr>
      <w:tr w:rsidR="00935ED6" w:rsidRPr="00935ED6" w14:paraId="329CFA1E" w14:textId="77777777" w:rsidTr="00935ED6">
        <w:trPr>
          <w:cantSplit/>
          <w:trHeight w:val="890"/>
          <w:jc w:val="center"/>
        </w:trPr>
        <w:tc>
          <w:tcPr>
            <w:tcW w:w="1287" w:type="pct"/>
            <w:vMerge/>
            <w:shd w:val="clear" w:color="auto" w:fill="92CDDC" w:themeFill="accent5" w:themeFillTint="99"/>
          </w:tcPr>
          <w:p w14:paraId="0A34D431" w14:textId="77777777" w:rsidR="00935ED6" w:rsidRPr="00935ED6" w:rsidRDefault="00935ED6" w:rsidP="00935ED6">
            <w:pPr>
              <w:spacing w:line="240" w:lineRule="auto"/>
              <w:rPr>
                <w:b/>
                <w:sz w:val="18"/>
                <w:szCs w:val="18"/>
              </w:rPr>
            </w:pPr>
          </w:p>
        </w:tc>
        <w:tc>
          <w:tcPr>
            <w:tcW w:w="726" w:type="pct"/>
            <w:vMerge/>
            <w:shd w:val="clear" w:color="auto" w:fill="92CDDC" w:themeFill="accent5" w:themeFillTint="99"/>
          </w:tcPr>
          <w:p w14:paraId="27BD1127" w14:textId="77777777" w:rsidR="00935ED6" w:rsidRPr="00935ED6" w:rsidRDefault="00935ED6" w:rsidP="00935ED6">
            <w:pPr>
              <w:spacing w:line="240" w:lineRule="auto"/>
              <w:rPr>
                <w:b/>
                <w:sz w:val="18"/>
                <w:szCs w:val="18"/>
              </w:rPr>
            </w:pPr>
          </w:p>
        </w:tc>
        <w:tc>
          <w:tcPr>
            <w:tcW w:w="910" w:type="pct"/>
            <w:vMerge/>
            <w:shd w:val="clear" w:color="auto" w:fill="92CDDC" w:themeFill="accent5" w:themeFillTint="99"/>
          </w:tcPr>
          <w:p w14:paraId="1B47C53C" w14:textId="77777777" w:rsidR="00935ED6" w:rsidRPr="00935ED6" w:rsidRDefault="00935ED6" w:rsidP="00935ED6">
            <w:pPr>
              <w:spacing w:line="240" w:lineRule="auto"/>
              <w:rPr>
                <w:b/>
                <w:sz w:val="18"/>
                <w:szCs w:val="18"/>
              </w:rPr>
            </w:pPr>
          </w:p>
        </w:tc>
        <w:tc>
          <w:tcPr>
            <w:tcW w:w="1270" w:type="pct"/>
            <w:tcBorders>
              <w:bottom w:val="single" w:sz="4" w:space="0" w:color="auto"/>
            </w:tcBorders>
            <w:shd w:val="clear" w:color="auto" w:fill="auto"/>
          </w:tcPr>
          <w:p w14:paraId="2B664DE3" w14:textId="77777777" w:rsidR="00935ED6" w:rsidRPr="00935ED6" w:rsidRDefault="00935ED6" w:rsidP="00935ED6">
            <w:pPr>
              <w:spacing w:line="240" w:lineRule="auto"/>
              <w:rPr>
                <w:b/>
                <w:sz w:val="18"/>
                <w:szCs w:val="18"/>
              </w:rPr>
            </w:pPr>
            <w:r w:rsidRPr="00935ED6">
              <w:rPr>
                <w:b/>
                <w:sz w:val="18"/>
                <w:szCs w:val="18"/>
              </w:rPr>
              <w:t>Denominator:</w:t>
            </w:r>
          </w:p>
          <w:p w14:paraId="0EC6D50F" w14:textId="77777777" w:rsidR="00935ED6" w:rsidRPr="00935ED6" w:rsidRDefault="00935ED6" w:rsidP="00935ED6">
            <w:pPr>
              <w:spacing w:line="240" w:lineRule="auto"/>
              <w:rPr>
                <w:sz w:val="18"/>
                <w:szCs w:val="18"/>
              </w:rPr>
            </w:pPr>
            <w:r w:rsidRPr="00935ED6">
              <w:rPr>
                <w:sz w:val="18"/>
                <w:szCs w:val="18"/>
              </w:rPr>
              <w:t>Number of HIV-negative persons identified through PS18-1802-funded HIV testing who are at risk for HIV infection</w:t>
            </w:r>
          </w:p>
        </w:tc>
        <w:tc>
          <w:tcPr>
            <w:tcW w:w="457" w:type="pct"/>
            <w:vMerge/>
            <w:shd w:val="clear" w:color="auto" w:fill="92CDDC" w:themeFill="accent5" w:themeFillTint="99"/>
          </w:tcPr>
          <w:p w14:paraId="7CE860E2" w14:textId="77777777" w:rsidR="00935ED6" w:rsidRPr="00935ED6" w:rsidRDefault="00935ED6" w:rsidP="00935ED6">
            <w:pPr>
              <w:spacing w:line="240" w:lineRule="auto"/>
              <w:rPr>
                <w:sz w:val="18"/>
                <w:szCs w:val="18"/>
                <w:highlight w:val="yellow"/>
              </w:rPr>
            </w:pPr>
          </w:p>
        </w:tc>
        <w:tc>
          <w:tcPr>
            <w:tcW w:w="350" w:type="pct"/>
            <w:vMerge/>
            <w:shd w:val="clear" w:color="auto" w:fill="auto"/>
            <w:tcMar>
              <w:left w:w="72" w:type="dxa"/>
              <w:right w:w="72" w:type="dxa"/>
            </w:tcMar>
          </w:tcPr>
          <w:p w14:paraId="79D9C665" w14:textId="77777777" w:rsidR="00935ED6" w:rsidRPr="00935ED6" w:rsidRDefault="00935ED6" w:rsidP="00935ED6">
            <w:pPr>
              <w:spacing w:line="240" w:lineRule="auto"/>
              <w:rPr>
                <w:sz w:val="18"/>
                <w:szCs w:val="18"/>
                <w:highlight w:val="yellow"/>
              </w:rPr>
            </w:pPr>
          </w:p>
        </w:tc>
      </w:tr>
      <w:tr w:rsidR="00935ED6" w:rsidRPr="00935ED6" w14:paraId="0CC8A1C5" w14:textId="77777777" w:rsidTr="00935ED6">
        <w:trPr>
          <w:cantSplit/>
          <w:trHeight w:val="1050"/>
          <w:jc w:val="center"/>
        </w:trPr>
        <w:tc>
          <w:tcPr>
            <w:tcW w:w="1287" w:type="pct"/>
            <w:vMerge/>
            <w:shd w:val="clear" w:color="auto" w:fill="92CDDC" w:themeFill="accent5" w:themeFillTint="99"/>
          </w:tcPr>
          <w:p w14:paraId="4B341A41" w14:textId="77777777" w:rsidR="00935ED6" w:rsidRPr="00935ED6" w:rsidRDefault="00935ED6" w:rsidP="00935ED6">
            <w:pPr>
              <w:spacing w:line="240" w:lineRule="auto"/>
              <w:rPr>
                <w:b/>
                <w:sz w:val="18"/>
                <w:szCs w:val="18"/>
              </w:rPr>
            </w:pPr>
          </w:p>
        </w:tc>
        <w:tc>
          <w:tcPr>
            <w:tcW w:w="726" w:type="pct"/>
            <w:vMerge/>
            <w:shd w:val="clear" w:color="auto" w:fill="92CDDC" w:themeFill="accent5" w:themeFillTint="99"/>
          </w:tcPr>
          <w:p w14:paraId="28E002C9" w14:textId="77777777" w:rsidR="00935ED6" w:rsidRPr="00935ED6" w:rsidRDefault="00935ED6" w:rsidP="00935ED6">
            <w:pPr>
              <w:spacing w:line="240" w:lineRule="auto"/>
              <w:rPr>
                <w:b/>
                <w:sz w:val="18"/>
                <w:szCs w:val="18"/>
              </w:rPr>
            </w:pPr>
          </w:p>
        </w:tc>
        <w:tc>
          <w:tcPr>
            <w:tcW w:w="910" w:type="pct"/>
            <w:vMerge w:val="restart"/>
            <w:shd w:val="clear" w:color="auto" w:fill="auto"/>
          </w:tcPr>
          <w:p w14:paraId="34D7A453" w14:textId="77777777" w:rsidR="00935ED6" w:rsidRPr="00935ED6" w:rsidRDefault="00935ED6" w:rsidP="00935ED6">
            <w:pPr>
              <w:spacing w:line="240" w:lineRule="auto"/>
              <w:rPr>
                <w:rFonts w:cs="Times New Roman"/>
                <w:b/>
                <w:sz w:val="18"/>
                <w:szCs w:val="18"/>
              </w:rPr>
            </w:pPr>
            <w:r w:rsidRPr="00935ED6">
              <w:rPr>
                <w:rFonts w:cs="Times New Roman"/>
                <w:b/>
                <w:sz w:val="18"/>
                <w:szCs w:val="18"/>
              </w:rPr>
              <w:t>Measure 5.8.2:</w:t>
            </w:r>
          </w:p>
          <w:p w14:paraId="4FC7CCAF" w14:textId="77777777" w:rsidR="00935ED6" w:rsidRPr="00935ED6" w:rsidRDefault="00935ED6" w:rsidP="00935ED6">
            <w:pPr>
              <w:spacing w:line="240" w:lineRule="auto"/>
              <w:rPr>
                <w:b/>
                <w:sz w:val="18"/>
                <w:szCs w:val="18"/>
              </w:rPr>
            </w:pPr>
            <w:r w:rsidRPr="00935ED6">
              <w:rPr>
                <w:sz w:val="18"/>
                <w:szCs w:val="18"/>
              </w:rPr>
              <w:t xml:space="preserve">Of all HIV-negative persons at risk for HIV infection who are screened for essential support services, including healthcare benefits, behavioral health, and social services, the percentage identified as needing one or more of these services </w:t>
            </w:r>
          </w:p>
        </w:tc>
        <w:tc>
          <w:tcPr>
            <w:tcW w:w="1270" w:type="pct"/>
            <w:tcBorders>
              <w:bottom w:val="single" w:sz="4" w:space="0" w:color="auto"/>
            </w:tcBorders>
            <w:shd w:val="clear" w:color="auto" w:fill="auto"/>
          </w:tcPr>
          <w:p w14:paraId="3F0428D2" w14:textId="77777777" w:rsidR="00935ED6" w:rsidRPr="00935ED6" w:rsidRDefault="00935ED6" w:rsidP="00935ED6">
            <w:pPr>
              <w:spacing w:line="240" w:lineRule="auto"/>
              <w:rPr>
                <w:sz w:val="18"/>
                <w:szCs w:val="18"/>
              </w:rPr>
            </w:pPr>
            <w:r w:rsidRPr="00935ED6">
              <w:rPr>
                <w:b/>
                <w:sz w:val="18"/>
                <w:szCs w:val="18"/>
              </w:rPr>
              <w:t>Numerator:</w:t>
            </w:r>
          </w:p>
          <w:p w14:paraId="1D9ED290" w14:textId="77777777" w:rsidR="00935ED6" w:rsidRPr="00935ED6" w:rsidRDefault="00935ED6" w:rsidP="00935ED6">
            <w:pPr>
              <w:spacing w:line="240" w:lineRule="auto"/>
              <w:rPr>
                <w:sz w:val="18"/>
                <w:szCs w:val="18"/>
              </w:rPr>
            </w:pPr>
            <w:r w:rsidRPr="00935ED6">
              <w:rPr>
                <w:sz w:val="18"/>
                <w:szCs w:val="18"/>
              </w:rPr>
              <w:t>Number of persons in the denominator who are identified as needing essential support services, healthcare benefits, behavioral health, and/or and social services</w:t>
            </w:r>
          </w:p>
        </w:tc>
        <w:tc>
          <w:tcPr>
            <w:tcW w:w="457" w:type="pct"/>
            <w:vMerge/>
            <w:shd w:val="clear" w:color="auto" w:fill="92CDDC" w:themeFill="accent5" w:themeFillTint="99"/>
          </w:tcPr>
          <w:p w14:paraId="7100A2B8" w14:textId="77777777" w:rsidR="00935ED6" w:rsidRPr="00935ED6" w:rsidRDefault="00935ED6" w:rsidP="00935ED6">
            <w:pPr>
              <w:spacing w:line="240" w:lineRule="auto"/>
              <w:rPr>
                <w:sz w:val="18"/>
                <w:szCs w:val="18"/>
                <w:highlight w:val="yellow"/>
              </w:rPr>
            </w:pPr>
          </w:p>
        </w:tc>
        <w:tc>
          <w:tcPr>
            <w:tcW w:w="350" w:type="pct"/>
            <w:vMerge/>
            <w:shd w:val="clear" w:color="auto" w:fill="auto"/>
            <w:tcMar>
              <w:left w:w="72" w:type="dxa"/>
              <w:right w:w="72" w:type="dxa"/>
            </w:tcMar>
          </w:tcPr>
          <w:p w14:paraId="406F66D4" w14:textId="77777777" w:rsidR="00935ED6" w:rsidRPr="00935ED6" w:rsidRDefault="00935ED6" w:rsidP="00935ED6">
            <w:pPr>
              <w:spacing w:line="240" w:lineRule="auto"/>
              <w:rPr>
                <w:sz w:val="18"/>
                <w:szCs w:val="18"/>
                <w:highlight w:val="yellow"/>
              </w:rPr>
            </w:pPr>
          </w:p>
        </w:tc>
      </w:tr>
      <w:tr w:rsidR="00935ED6" w:rsidRPr="00935ED6" w14:paraId="51866813" w14:textId="77777777" w:rsidTr="00935ED6">
        <w:trPr>
          <w:cantSplit/>
          <w:trHeight w:val="915"/>
          <w:jc w:val="center"/>
        </w:trPr>
        <w:tc>
          <w:tcPr>
            <w:tcW w:w="1287" w:type="pct"/>
            <w:vMerge/>
            <w:shd w:val="clear" w:color="auto" w:fill="92CDDC" w:themeFill="accent5" w:themeFillTint="99"/>
          </w:tcPr>
          <w:p w14:paraId="07F2B260" w14:textId="77777777" w:rsidR="00935ED6" w:rsidRPr="00935ED6" w:rsidRDefault="00935ED6" w:rsidP="00935ED6">
            <w:pPr>
              <w:spacing w:line="240" w:lineRule="auto"/>
              <w:rPr>
                <w:b/>
                <w:sz w:val="18"/>
                <w:szCs w:val="18"/>
              </w:rPr>
            </w:pPr>
          </w:p>
        </w:tc>
        <w:tc>
          <w:tcPr>
            <w:tcW w:w="726" w:type="pct"/>
            <w:vMerge/>
            <w:shd w:val="clear" w:color="auto" w:fill="92CDDC" w:themeFill="accent5" w:themeFillTint="99"/>
          </w:tcPr>
          <w:p w14:paraId="04B1BC02" w14:textId="77777777" w:rsidR="00935ED6" w:rsidRPr="00935ED6" w:rsidRDefault="00935ED6" w:rsidP="00935ED6">
            <w:pPr>
              <w:spacing w:line="240" w:lineRule="auto"/>
              <w:rPr>
                <w:b/>
                <w:sz w:val="18"/>
                <w:szCs w:val="18"/>
              </w:rPr>
            </w:pPr>
          </w:p>
        </w:tc>
        <w:tc>
          <w:tcPr>
            <w:tcW w:w="910" w:type="pct"/>
            <w:vMerge/>
            <w:shd w:val="clear" w:color="auto" w:fill="auto"/>
          </w:tcPr>
          <w:p w14:paraId="318655DF" w14:textId="77777777" w:rsidR="00935ED6" w:rsidRPr="00935ED6" w:rsidRDefault="00935ED6" w:rsidP="00935ED6">
            <w:pPr>
              <w:spacing w:line="240" w:lineRule="auto"/>
              <w:rPr>
                <w:rFonts w:cs="Times New Roman"/>
                <w:b/>
                <w:sz w:val="18"/>
                <w:szCs w:val="18"/>
              </w:rPr>
            </w:pPr>
          </w:p>
        </w:tc>
        <w:tc>
          <w:tcPr>
            <w:tcW w:w="1270" w:type="pct"/>
            <w:tcBorders>
              <w:bottom w:val="single" w:sz="4" w:space="0" w:color="auto"/>
            </w:tcBorders>
            <w:shd w:val="clear" w:color="auto" w:fill="auto"/>
          </w:tcPr>
          <w:p w14:paraId="099907E2" w14:textId="77777777" w:rsidR="00935ED6" w:rsidRPr="00935ED6" w:rsidRDefault="00935ED6" w:rsidP="00935ED6">
            <w:pPr>
              <w:spacing w:line="240" w:lineRule="auto"/>
              <w:rPr>
                <w:b/>
                <w:sz w:val="18"/>
                <w:szCs w:val="18"/>
              </w:rPr>
            </w:pPr>
            <w:r w:rsidRPr="00935ED6">
              <w:rPr>
                <w:b/>
                <w:sz w:val="18"/>
                <w:szCs w:val="18"/>
              </w:rPr>
              <w:t>Denominator:</w:t>
            </w:r>
          </w:p>
          <w:p w14:paraId="4ED02199" w14:textId="77777777" w:rsidR="00935ED6" w:rsidRPr="00935ED6" w:rsidRDefault="00935ED6" w:rsidP="00935ED6">
            <w:pPr>
              <w:spacing w:line="240" w:lineRule="auto"/>
              <w:rPr>
                <w:sz w:val="18"/>
                <w:szCs w:val="18"/>
              </w:rPr>
            </w:pPr>
            <w:r w:rsidRPr="00935ED6">
              <w:rPr>
                <w:sz w:val="18"/>
                <w:szCs w:val="18"/>
              </w:rPr>
              <w:t>Number of HIV-negative persons identified through PS18-1802-funded HIV testing who are at risk for HIV infection and screened for essential support services, healthcare benefits, behavioral health, and social services</w:t>
            </w:r>
          </w:p>
        </w:tc>
        <w:tc>
          <w:tcPr>
            <w:tcW w:w="457" w:type="pct"/>
            <w:vMerge/>
            <w:shd w:val="clear" w:color="auto" w:fill="92CDDC" w:themeFill="accent5" w:themeFillTint="99"/>
          </w:tcPr>
          <w:p w14:paraId="21A5C2C6" w14:textId="77777777" w:rsidR="00935ED6" w:rsidRPr="00935ED6" w:rsidRDefault="00935ED6" w:rsidP="00935ED6">
            <w:pPr>
              <w:spacing w:line="240" w:lineRule="auto"/>
              <w:rPr>
                <w:sz w:val="18"/>
                <w:szCs w:val="18"/>
                <w:highlight w:val="yellow"/>
              </w:rPr>
            </w:pPr>
          </w:p>
        </w:tc>
        <w:tc>
          <w:tcPr>
            <w:tcW w:w="350" w:type="pct"/>
            <w:vMerge/>
            <w:shd w:val="clear" w:color="auto" w:fill="auto"/>
            <w:tcMar>
              <w:left w:w="72" w:type="dxa"/>
              <w:right w:w="72" w:type="dxa"/>
            </w:tcMar>
          </w:tcPr>
          <w:p w14:paraId="6F2DF7C0" w14:textId="77777777" w:rsidR="00935ED6" w:rsidRPr="00935ED6" w:rsidRDefault="00935ED6" w:rsidP="00935ED6">
            <w:pPr>
              <w:spacing w:line="240" w:lineRule="auto"/>
              <w:rPr>
                <w:sz w:val="18"/>
                <w:szCs w:val="18"/>
                <w:highlight w:val="yellow"/>
              </w:rPr>
            </w:pPr>
          </w:p>
        </w:tc>
      </w:tr>
      <w:tr w:rsidR="00935ED6" w:rsidRPr="00935ED6" w14:paraId="0627FAC9" w14:textId="77777777" w:rsidTr="00935ED6">
        <w:trPr>
          <w:cantSplit/>
          <w:trHeight w:val="1061"/>
          <w:jc w:val="center"/>
        </w:trPr>
        <w:tc>
          <w:tcPr>
            <w:tcW w:w="1287" w:type="pct"/>
            <w:vMerge/>
            <w:shd w:val="clear" w:color="auto" w:fill="92CDDC" w:themeFill="accent5" w:themeFillTint="99"/>
          </w:tcPr>
          <w:p w14:paraId="2C538D53" w14:textId="77777777" w:rsidR="00935ED6" w:rsidRPr="00935ED6" w:rsidRDefault="00935ED6" w:rsidP="00935ED6">
            <w:pPr>
              <w:spacing w:line="240" w:lineRule="auto"/>
              <w:rPr>
                <w:b/>
                <w:sz w:val="18"/>
                <w:szCs w:val="18"/>
              </w:rPr>
            </w:pPr>
          </w:p>
        </w:tc>
        <w:tc>
          <w:tcPr>
            <w:tcW w:w="726" w:type="pct"/>
            <w:vMerge/>
            <w:shd w:val="clear" w:color="auto" w:fill="92CDDC" w:themeFill="accent5" w:themeFillTint="99"/>
            <w:vAlign w:val="center"/>
          </w:tcPr>
          <w:p w14:paraId="1C617CA0" w14:textId="77777777" w:rsidR="00935ED6" w:rsidRPr="00935ED6" w:rsidRDefault="00935ED6" w:rsidP="00935ED6">
            <w:pPr>
              <w:spacing w:line="240" w:lineRule="auto"/>
              <w:jc w:val="center"/>
              <w:rPr>
                <w:b/>
                <w:sz w:val="18"/>
                <w:szCs w:val="18"/>
              </w:rPr>
            </w:pPr>
          </w:p>
        </w:tc>
        <w:tc>
          <w:tcPr>
            <w:tcW w:w="910" w:type="pct"/>
            <w:vMerge w:val="restart"/>
            <w:shd w:val="clear" w:color="auto" w:fill="auto"/>
          </w:tcPr>
          <w:p w14:paraId="62F6C6F0" w14:textId="77777777" w:rsidR="00935ED6" w:rsidRPr="00935ED6" w:rsidRDefault="00935ED6" w:rsidP="00935ED6">
            <w:pPr>
              <w:spacing w:line="240" w:lineRule="auto"/>
              <w:rPr>
                <w:rFonts w:cs="Times New Roman"/>
                <w:b/>
                <w:sz w:val="18"/>
                <w:szCs w:val="18"/>
              </w:rPr>
            </w:pPr>
            <w:r w:rsidRPr="00935ED6">
              <w:rPr>
                <w:rFonts w:cs="Times New Roman"/>
                <w:b/>
                <w:sz w:val="18"/>
                <w:szCs w:val="18"/>
              </w:rPr>
              <w:t>Measure 5.8.3:</w:t>
            </w:r>
          </w:p>
          <w:p w14:paraId="303AC399" w14:textId="77777777" w:rsidR="00935ED6" w:rsidRPr="00935ED6" w:rsidRDefault="00935ED6" w:rsidP="00935ED6">
            <w:pPr>
              <w:spacing w:line="240" w:lineRule="auto"/>
              <w:rPr>
                <w:b/>
                <w:sz w:val="18"/>
                <w:szCs w:val="18"/>
              </w:rPr>
            </w:pPr>
            <w:r w:rsidRPr="00935ED6">
              <w:rPr>
                <w:sz w:val="18"/>
                <w:szCs w:val="18"/>
              </w:rPr>
              <w:t>Of all HIV-negative persons at risk for HIV infection who are screened and identified as needing essential support services, including healthcare benefits, behavioral health, and social services, the percentage who are actively referred to one or more of these services</w:t>
            </w:r>
          </w:p>
        </w:tc>
        <w:tc>
          <w:tcPr>
            <w:tcW w:w="1270" w:type="pct"/>
            <w:tcBorders>
              <w:bottom w:val="single" w:sz="4" w:space="0" w:color="auto"/>
            </w:tcBorders>
            <w:shd w:val="clear" w:color="auto" w:fill="auto"/>
          </w:tcPr>
          <w:p w14:paraId="596E9953" w14:textId="77777777" w:rsidR="00935ED6" w:rsidRPr="00935ED6" w:rsidRDefault="00935ED6" w:rsidP="00935ED6">
            <w:pPr>
              <w:spacing w:line="240" w:lineRule="auto"/>
              <w:rPr>
                <w:sz w:val="18"/>
                <w:szCs w:val="18"/>
              </w:rPr>
            </w:pPr>
            <w:r w:rsidRPr="00935ED6">
              <w:rPr>
                <w:b/>
                <w:sz w:val="18"/>
                <w:szCs w:val="18"/>
              </w:rPr>
              <w:t>Numerator:</w:t>
            </w:r>
          </w:p>
          <w:p w14:paraId="02FCEFB4" w14:textId="77777777" w:rsidR="00935ED6" w:rsidRPr="00935ED6" w:rsidRDefault="00935ED6" w:rsidP="00935ED6">
            <w:pPr>
              <w:spacing w:line="240" w:lineRule="auto"/>
              <w:rPr>
                <w:b/>
                <w:sz w:val="18"/>
                <w:szCs w:val="18"/>
              </w:rPr>
            </w:pPr>
            <w:r w:rsidRPr="00935ED6">
              <w:rPr>
                <w:sz w:val="18"/>
                <w:szCs w:val="18"/>
              </w:rPr>
              <w:t>Number of persons in the denominator who are provided or activity referred for essential support services, healthcare benefits, behavioral health, and/</w:t>
            </w:r>
            <w:proofErr w:type="gramStart"/>
            <w:r w:rsidRPr="00935ED6">
              <w:rPr>
                <w:sz w:val="18"/>
                <w:szCs w:val="18"/>
              </w:rPr>
              <w:t>or  social</w:t>
            </w:r>
            <w:proofErr w:type="gramEnd"/>
            <w:r w:rsidRPr="00935ED6">
              <w:rPr>
                <w:sz w:val="18"/>
                <w:szCs w:val="18"/>
              </w:rPr>
              <w:t xml:space="preserve"> services</w:t>
            </w:r>
          </w:p>
        </w:tc>
        <w:tc>
          <w:tcPr>
            <w:tcW w:w="457" w:type="pct"/>
            <w:vMerge/>
            <w:shd w:val="clear" w:color="auto" w:fill="92CDDC" w:themeFill="accent5" w:themeFillTint="99"/>
          </w:tcPr>
          <w:p w14:paraId="3C848B1B" w14:textId="77777777" w:rsidR="00935ED6" w:rsidRPr="00935ED6" w:rsidRDefault="00935ED6" w:rsidP="00935ED6">
            <w:pPr>
              <w:spacing w:line="240" w:lineRule="auto"/>
              <w:rPr>
                <w:sz w:val="18"/>
                <w:szCs w:val="18"/>
                <w:highlight w:val="yellow"/>
              </w:rPr>
            </w:pPr>
          </w:p>
        </w:tc>
        <w:tc>
          <w:tcPr>
            <w:tcW w:w="350" w:type="pct"/>
            <w:vMerge/>
            <w:shd w:val="clear" w:color="auto" w:fill="auto"/>
            <w:tcMar>
              <w:left w:w="72" w:type="dxa"/>
              <w:right w:w="72" w:type="dxa"/>
            </w:tcMar>
          </w:tcPr>
          <w:p w14:paraId="43D965ED" w14:textId="77777777" w:rsidR="00935ED6" w:rsidRPr="00935ED6" w:rsidRDefault="00935ED6" w:rsidP="00935ED6">
            <w:pPr>
              <w:spacing w:line="240" w:lineRule="auto"/>
              <w:rPr>
                <w:sz w:val="18"/>
                <w:szCs w:val="18"/>
                <w:highlight w:val="yellow"/>
              </w:rPr>
            </w:pPr>
          </w:p>
        </w:tc>
      </w:tr>
      <w:tr w:rsidR="00935ED6" w:rsidRPr="00935ED6" w14:paraId="41A931D2" w14:textId="77777777" w:rsidTr="00935ED6">
        <w:trPr>
          <w:cantSplit/>
          <w:trHeight w:val="1043"/>
          <w:jc w:val="center"/>
        </w:trPr>
        <w:tc>
          <w:tcPr>
            <w:tcW w:w="1287" w:type="pct"/>
            <w:vMerge/>
            <w:shd w:val="clear" w:color="auto" w:fill="92CDDC" w:themeFill="accent5" w:themeFillTint="99"/>
          </w:tcPr>
          <w:p w14:paraId="46CCA1A6" w14:textId="77777777" w:rsidR="00935ED6" w:rsidRPr="00935ED6" w:rsidRDefault="00935ED6" w:rsidP="00935ED6">
            <w:pPr>
              <w:spacing w:line="240" w:lineRule="auto"/>
              <w:rPr>
                <w:b/>
                <w:sz w:val="18"/>
                <w:szCs w:val="18"/>
              </w:rPr>
            </w:pPr>
          </w:p>
        </w:tc>
        <w:tc>
          <w:tcPr>
            <w:tcW w:w="726" w:type="pct"/>
            <w:vMerge/>
            <w:tcBorders>
              <w:bottom w:val="single" w:sz="4" w:space="0" w:color="auto"/>
            </w:tcBorders>
            <w:shd w:val="clear" w:color="auto" w:fill="92CDDC" w:themeFill="accent5" w:themeFillTint="99"/>
            <w:vAlign w:val="center"/>
          </w:tcPr>
          <w:p w14:paraId="336232B9" w14:textId="77777777" w:rsidR="00935ED6" w:rsidRPr="00935ED6" w:rsidRDefault="00935ED6" w:rsidP="00935ED6">
            <w:pPr>
              <w:spacing w:line="240" w:lineRule="auto"/>
              <w:jc w:val="center"/>
              <w:rPr>
                <w:b/>
                <w:sz w:val="18"/>
                <w:szCs w:val="18"/>
              </w:rPr>
            </w:pPr>
          </w:p>
        </w:tc>
        <w:tc>
          <w:tcPr>
            <w:tcW w:w="910" w:type="pct"/>
            <w:vMerge/>
            <w:shd w:val="clear" w:color="auto" w:fill="auto"/>
          </w:tcPr>
          <w:p w14:paraId="5940BFBE" w14:textId="77777777" w:rsidR="00935ED6" w:rsidRPr="00935ED6" w:rsidRDefault="00935ED6" w:rsidP="00935ED6">
            <w:pPr>
              <w:spacing w:line="240" w:lineRule="auto"/>
              <w:rPr>
                <w:b/>
                <w:sz w:val="18"/>
                <w:szCs w:val="18"/>
              </w:rPr>
            </w:pPr>
          </w:p>
        </w:tc>
        <w:tc>
          <w:tcPr>
            <w:tcW w:w="1270" w:type="pct"/>
            <w:shd w:val="clear" w:color="auto" w:fill="auto"/>
          </w:tcPr>
          <w:p w14:paraId="2408C261" w14:textId="77777777" w:rsidR="00935ED6" w:rsidRPr="00935ED6" w:rsidRDefault="00935ED6" w:rsidP="00935ED6">
            <w:pPr>
              <w:spacing w:line="240" w:lineRule="auto"/>
              <w:rPr>
                <w:b/>
                <w:sz w:val="18"/>
                <w:szCs w:val="18"/>
              </w:rPr>
            </w:pPr>
            <w:r w:rsidRPr="00935ED6">
              <w:rPr>
                <w:b/>
                <w:sz w:val="18"/>
                <w:szCs w:val="18"/>
              </w:rPr>
              <w:t>Denominator:</w:t>
            </w:r>
          </w:p>
          <w:p w14:paraId="7F15BB5B" w14:textId="77777777" w:rsidR="00935ED6" w:rsidRPr="00935ED6" w:rsidRDefault="00935ED6" w:rsidP="00935ED6">
            <w:pPr>
              <w:spacing w:line="240" w:lineRule="auto"/>
              <w:rPr>
                <w:sz w:val="18"/>
                <w:szCs w:val="18"/>
              </w:rPr>
            </w:pPr>
            <w:r w:rsidRPr="00935ED6">
              <w:rPr>
                <w:sz w:val="18"/>
                <w:szCs w:val="18"/>
              </w:rPr>
              <w:t>Number of HIV-negative persons identified through PS18-1802-funded HIV testing who are at risk for HIV infection and screened and identified as needing essential support services, healthcare benefits, behavioral health, and/or social services</w:t>
            </w:r>
          </w:p>
        </w:tc>
        <w:tc>
          <w:tcPr>
            <w:tcW w:w="457" w:type="pct"/>
            <w:vMerge/>
            <w:tcBorders>
              <w:bottom w:val="single" w:sz="4" w:space="0" w:color="auto"/>
            </w:tcBorders>
            <w:shd w:val="clear" w:color="auto" w:fill="92CDDC" w:themeFill="accent5" w:themeFillTint="99"/>
          </w:tcPr>
          <w:p w14:paraId="7FC19421" w14:textId="77777777" w:rsidR="00935ED6" w:rsidRPr="00935ED6" w:rsidRDefault="00935ED6" w:rsidP="00935ED6">
            <w:pPr>
              <w:spacing w:line="240" w:lineRule="auto"/>
              <w:rPr>
                <w:sz w:val="18"/>
                <w:szCs w:val="18"/>
                <w:highlight w:val="yellow"/>
              </w:rPr>
            </w:pPr>
          </w:p>
        </w:tc>
        <w:tc>
          <w:tcPr>
            <w:tcW w:w="350" w:type="pct"/>
            <w:vMerge/>
            <w:tcBorders>
              <w:bottom w:val="single" w:sz="4" w:space="0" w:color="auto"/>
            </w:tcBorders>
            <w:shd w:val="clear" w:color="auto" w:fill="auto"/>
            <w:tcMar>
              <w:left w:w="72" w:type="dxa"/>
              <w:right w:w="72" w:type="dxa"/>
            </w:tcMar>
          </w:tcPr>
          <w:p w14:paraId="405CC2C7" w14:textId="77777777" w:rsidR="00935ED6" w:rsidRPr="00935ED6" w:rsidRDefault="00935ED6" w:rsidP="00935ED6">
            <w:pPr>
              <w:spacing w:line="240" w:lineRule="auto"/>
              <w:rPr>
                <w:sz w:val="18"/>
                <w:szCs w:val="18"/>
                <w:highlight w:val="yellow"/>
              </w:rPr>
            </w:pPr>
          </w:p>
        </w:tc>
      </w:tr>
    </w:tbl>
    <w:p w14:paraId="12E923DA" w14:textId="77777777" w:rsidR="00935ED6" w:rsidRPr="00935ED6" w:rsidRDefault="00935ED6" w:rsidP="00935ED6"/>
    <w:p w14:paraId="15111E84" w14:textId="77777777" w:rsidR="00935ED6" w:rsidRPr="00935ED6" w:rsidRDefault="00935ED6" w:rsidP="00935ED6">
      <w:pPr>
        <w:keepNext/>
        <w:keepLines/>
        <w:numPr>
          <w:ilvl w:val="0"/>
          <w:numId w:val="2"/>
        </w:numPr>
        <w:spacing w:before="240"/>
        <w:outlineLvl w:val="0"/>
        <w:rPr>
          <w:rFonts w:ascii="Segoe UI Semibold" w:eastAsiaTheme="majorEastAsia" w:hAnsi="Segoe UI Semibold" w:cstheme="majorBidi"/>
          <w:color w:val="0B3D92"/>
          <w:sz w:val="32"/>
          <w:szCs w:val="32"/>
        </w:rPr>
      </w:pPr>
      <w:r w:rsidRPr="00935ED6">
        <w:rPr>
          <w:rFonts w:ascii="Segoe UI Semibold" w:eastAsiaTheme="majorEastAsia" w:hAnsi="Segoe UI Semibold" w:cstheme="majorBidi"/>
          <w:color w:val="0B3D92"/>
          <w:sz w:val="32"/>
          <w:szCs w:val="32"/>
        </w:rPr>
        <w:br w:type="page"/>
      </w:r>
    </w:p>
    <w:tbl>
      <w:tblPr>
        <w:tblStyle w:val="TableGrid51"/>
        <w:tblW w:w="5316" w:type="pct"/>
        <w:tblInd w:w="-455" w:type="dxa"/>
        <w:tblLayout w:type="fixed"/>
        <w:tblLook w:val="04A0" w:firstRow="1" w:lastRow="0" w:firstColumn="1" w:lastColumn="0" w:noHBand="0" w:noVBand="1"/>
      </w:tblPr>
      <w:tblGrid>
        <w:gridCol w:w="3601"/>
        <w:gridCol w:w="18"/>
        <w:gridCol w:w="2307"/>
        <w:gridCol w:w="2448"/>
        <w:gridCol w:w="4703"/>
        <w:gridCol w:w="1053"/>
        <w:gridCol w:w="1169"/>
      </w:tblGrid>
      <w:tr w:rsidR="00935ED6" w:rsidRPr="00935ED6" w14:paraId="59075C05" w14:textId="77777777" w:rsidTr="00935ED6">
        <w:trPr>
          <w:trHeight w:val="360"/>
          <w:tblHeader/>
        </w:trPr>
        <w:tc>
          <w:tcPr>
            <w:tcW w:w="5000" w:type="pct"/>
            <w:gridSpan w:val="7"/>
            <w:tcBorders>
              <w:bottom w:val="single" w:sz="2" w:space="0" w:color="auto"/>
            </w:tcBorders>
            <w:shd w:val="clear" w:color="auto" w:fill="0F243E" w:themeFill="text2" w:themeFillShade="80"/>
            <w:vAlign w:val="center"/>
          </w:tcPr>
          <w:p w14:paraId="4CCC69E5" w14:textId="77777777" w:rsidR="00935ED6" w:rsidRPr="00935ED6" w:rsidRDefault="00935ED6" w:rsidP="00935ED6">
            <w:pPr>
              <w:spacing w:before="60"/>
              <w:rPr>
                <w:b/>
                <w:sz w:val="19"/>
                <w:szCs w:val="19"/>
              </w:rPr>
            </w:pPr>
            <w:r w:rsidRPr="00935ED6">
              <w:rPr>
                <w:b/>
              </w:rPr>
              <w:lastRenderedPageBreak/>
              <w:t>Strategy 6: Conduct perinatal HIV prevention and surveillance activities</w:t>
            </w:r>
          </w:p>
        </w:tc>
      </w:tr>
      <w:tr w:rsidR="00935ED6" w:rsidRPr="00935ED6" w14:paraId="1F0849C3" w14:textId="77777777" w:rsidTr="00935ED6">
        <w:trPr>
          <w:trHeight w:val="360"/>
          <w:tblHeader/>
        </w:trPr>
        <w:tc>
          <w:tcPr>
            <w:tcW w:w="1183" w:type="pct"/>
            <w:gridSpan w:val="2"/>
            <w:tcBorders>
              <w:top w:val="single" w:sz="2" w:space="0" w:color="auto"/>
              <w:left w:val="single" w:sz="2" w:space="0" w:color="auto"/>
              <w:bottom w:val="single" w:sz="2" w:space="0" w:color="auto"/>
              <w:right w:val="single" w:sz="2" w:space="0" w:color="auto"/>
            </w:tcBorders>
            <w:shd w:val="clear" w:color="auto" w:fill="DAEEF3" w:themeFill="accent5" w:themeFillTint="33"/>
            <w:vAlign w:val="center"/>
          </w:tcPr>
          <w:p w14:paraId="0A61FFE4" w14:textId="77777777" w:rsidR="00935ED6" w:rsidRPr="00935ED6" w:rsidRDefault="00935ED6" w:rsidP="00935ED6">
            <w:pPr>
              <w:spacing w:before="60"/>
              <w:jc w:val="center"/>
              <w:rPr>
                <w:b/>
                <w:sz w:val="19"/>
                <w:szCs w:val="19"/>
              </w:rPr>
            </w:pPr>
            <w:r w:rsidRPr="00935ED6">
              <w:rPr>
                <w:b/>
                <w:sz w:val="19"/>
                <w:szCs w:val="19"/>
              </w:rPr>
              <w:t>Output or Outcome</w:t>
            </w:r>
          </w:p>
        </w:tc>
        <w:tc>
          <w:tcPr>
            <w:tcW w:w="754" w:type="pct"/>
            <w:tcBorders>
              <w:top w:val="single" w:sz="2" w:space="0" w:color="auto"/>
              <w:left w:val="single" w:sz="2" w:space="0" w:color="auto"/>
              <w:bottom w:val="single" w:sz="2" w:space="0" w:color="auto"/>
              <w:right w:val="single" w:sz="2" w:space="0" w:color="auto"/>
            </w:tcBorders>
            <w:shd w:val="clear" w:color="auto" w:fill="DAEEF3" w:themeFill="accent5" w:themeFillTint="33"/>
            <w:vAlign w:val="center"/>
          </w:tcPr>
          <w:p w14:paraId="6CA279A9" w14:textId="77777777" w:rsidR="00935ED6" w:rsidRPr="00935ED6" w:rsidRDefault="00935ED6" w:rsidP="00935ED6">
            <w:pPr>
              <w:jc w:val="center"/>
              <w:rPr>
                <w:b/>
                <w:sz w:val="19"/>
                <w:szCs w:val="19"/>
              </w:rPr>
            </w:pPr>
            <w:r w:rsidRPr="00935ED6">
              <w:rPr>
                <w:b/>
                <w:sz w:val="19"/>
                <w:szCs w:val="19"/>
              </w:rPr>
              <w:t>M&amp;E Question</w:t>
            </w:r>
          </w:p>
        </w:tc>
        <w:tc>
          <w:tcPr>
            <w:tcW w:w="800" w:type="pct"/>
            <w:tcBorders>
              <w:top w:val="single" w:sz="2" w:space="0" w:color="auto"/>
              <w:left w:val="single" w:sz="2" w:space="0" w:color="auto"/>
              <w:bottom w:val="single" w:sz="2" w:space="0" w:color="auto"/>
              <w:right w:val="single" w:sz="2" w:space="0" w:color="auto"/>
            </w:tcBorders>
            <w:shd w:val="clear" w:color="auto" w:fill="DAEEF3" w:themeFill="accent5" w:themeFillTint="33"/>
            <w:tcMar>
              <w:left w:w="72" w:type="dxa"/>
              <w:right w:w="72" w:type="dxa"/>
            </w:tcMar>
            <w:vAlign w:val="center"/>
          </w:tcPr>
          <w:p w14:paraId="30222C33" w14:textId="77777777" w:rsidR="00935ED6" w:rsidRPr="00935ED6" w:rsidRDefault="00935ED6" w:rsidP="00935ED6">
            <w:pPr>
              <w:spacing w:before="60"/>
              <w:jc w:val="center"/>
              <w:rPr>
                <w:b/>
                <w:sz w:val="19"/>
                <w:szCs w:val="19"/>
              </w:rPr>
            </w:pPr>
            <w:r w:rsidRPr="00935ED6">
              <w:rPr>
                <w:b/>
                <w:sz w:val="19"/>
                <w:szCs w:val="19"/>
              </w:rPr>
              <w:t>Measures/Indicators</w:t>
            </w:r>
          </w:p>
        </w:tc>
        <w:tc>
          <w:tcPr>
            <w:tcW w:w="1537" w:type="pct"/>
            <w:tcBorders>
              <w:top w:val="single" w:sz="2" w:space="0" w:color="auto"/>
              <w:left w:val="single" w:sz="2" w:space="0" w:color="auto"/>
              <w:bottom w:val="single" w:sz="2" w:space="0" w:color="auto"/>
              <w:right w:val="single" w:sz="2" w:space="0" w:color="auto"/>
            </w:tcBorders>
            <w:shd w:val="clear" w:color="auto" w:fill="DAEEF3" w:themeFill="accent5" w:themeFillTint="33"/>
            <w:tcMar>
              <w:left w:w="72" w:type="dxa"/>
              <w:right w:w="72" w:type="dxa"/>
            </w:tcMar>
            <w:vAlign w:val="center"/>
          </w:tcPr>
          <w:p w14:paraId="2A067845" w14:textId="77777777" w:rsidR="00935ED6" w:rsidRPr="00935ED6" w:rsidRDefault="00935ED6" w:rsidP="00935ED6">
            <w:pPr>
              <w:spacing w:before="60"/>
              <w:jc w:val="center"/>
              <w:rPr>
                <w:b/>
                <w:sz w:val="19"/>
                <w:szCs w:val="19"/>
              </w:rPr>
            </w:pPr>
            <w:r w:rsidRPr="00935ED6">
              <w:rPr>
                <w:b/>
                <w:sz w:val="19"/>
                <w:szCs w:val="19"/>
              </w:rPr>
              <w:t>Specifications</w:t>
            </w:r>
          </w:p>
        </w:tc>
        <w:tc>
          <w:tcPr>
            <w:tcW w:w="344" w:type="pct"/>
            <w:tcBorders>
              <w:top w:val="single" w:sz="2" w:space="0" w:color="auto"/>
              <w:left w:val="single" w:sz="2" w:space="0" w:color="auto"/>
              <w:bottom w:val="single" w:sz="2" w:space="0" w:color="auto"/>
              <w:right w:val="single" w:sz="2" w:space="0" w:color="auto"/>
            </w:tcBorders>
            <w:shd w:val="clear" w:color="auto" w:fill="DAEEF3" w:themeFill="accent5" w:themeFillTint="33"/>
            <w:vAlign w:val="center"/>
          </w:tcPr>
          <w:p w14:paraId="5540BD71" w14:textId="77777777" w:rsidR="00935ED6" w:rsidRPr="00935ED6" w:rsidRDefault="00935ED6" w:rsidP="00935ED6">
            <w:pPr>
              <w:spacing w:before="60"/>
              <w:jc w:val="center"/>
              <w:rPr>
                <w:b/>
                <w:sz w:val="19"/>
                <w:szCs w:val="19"/>
              </w:rPr>
            </w:pPr>
            <w:r w:rsidRPr="00935ED6">
              <w:rPr>
                <w:b/>
                <w:sz w:val="19"/>
                <w:szCs w:val="19"/>
              </w:rPr>
              <w:t>Data Source</w:t>
            </w:r>
          </w:p>
        </w:tc>
        <w:tc>
          <w:tcPr>
            <w:tcW w:w="382" w:type="pct"/>
            <w:tcBorders>
              <w:top w:val="single" w:sz="2" w:space="0" w:color="auto"/>
              <w:left w:val="single" w:sz="2" w:space="0" w:color="auto"/>
              <w:bottom w:val="single" w:sz="2" w:space="0" w:color="auto"/>
              <w:right w:val="single" w:sz="2" w:space="0" w:color="auto"/>
            </w:tcBorders>
            <w:shd w:val="clear" w:color="auto" w:fill="DAEEF3" w:themeFill="accent5" w:themeFillTint="33"/>
            <w:tcMar>
              <w:left w:w="72" w:type="dxa"/>
              <w:right w:w="72" w:type="dxa"/>
            </w:tcMar>
            <w:vAlign w:val="center"/>
          </w:tcPr>
          <w:p w14:paraId="2FB071BE" w14:textId="77777777" w:rsidR="00935ED6" w:rsidRPr="00935ED6" w:rsidRDefault="00935ED6" w:rsidP="00935ED6">
            <w:pPr>
              <w:spacing w:before="60"/>
              <w:jc w:val="center"/>
              <w:rPr>
                <w:b/>
                <w:sz w:val="19"/>
                <w:szCs w:val="19"/>
              </w:rPr>
            </w:pPr>
            <w:r w:rsidRPr="00935ED6">
              <w:rPr>
                <w:b/>
                <w:sz w:val="19"/>
                <w:szCs w:val="19"/>
              </w:rPr>
              <w:t>Data Type</w:t>
            </w:r>
          </w:p>
        </w:tc>
      </w:tr>
      <w:tr w:rsidR="00935ED6" w:rsidRPr="00935ED6" w14:paraId="4FA4F938" w14:textId="77777777" w:rsidTr="00935ED6">
        <w:trPr>
          <w:cantSplit/>
        </w:trPr>
        <w:tc>
          <w:tcPr>
            <w:tcW w:w="1183" w:type="pct"/>
            <w:gridSpan w:val="2"/>
            <w:tcBorders>
              <w:top w:val="single" w:sz="2" w:space="0" w:color="auto"/>
              <w:left w:val="single" w:sz="2" w:space="0" w:color="auto"/>
              <w:bottom w:val="single" w:sz="2" w:space="0" w:color="auto"/>
              <w:right w:val="single" w:sz="2" w:space="0" w:color="auto"/>
            </w:tcBorders>
            <w:shd w:val="clear" w:color="auto" w:fill="auto"/>
            <w:vAlign w:val="center"/>
          </w:tcPr>
          <w:p w14:paraId="1C02791C" w14:textId="77777777" w:rsidR="00935ED6" w:rsidRPr="00935ED6" w:rsidRDefault="00935ED6" w:rsidP="00935ED6">
            <w:pPr>
              <w:spacing w:line="20" w:lineRule="exact"/>
              <w:jc w:val="center"/>
              <w:rPr>
                <w:b/>
                <w:sz w:val="19"/>
                <w:szCs w:val="19"/>
              </w:rPr>
            </w:pPr>
          </w:p>
        </w:tc>
        <w:tc>
          <w:tcPr>
            <w:tcW w:w="754" w:type="pct"/>
            <w:tcBorders>
              <w:top w:val="single" w:sz="2" w:space="0" w:color="auto"/>
              <w:left w:val="single" w:sz="2" w:space="0" w:color="auto"/>
              <w:bottom w:val="single" w:sz="2" w:space="0" w:color="auto"/>
              <w:right w:val="single" w:sz="2" w:space="0" w:color="auto"/>
            </w:tcBorders>
            <w:shd w:val="clear" w:color="auto" w:fill="auto"/>
            <w:vAlign w:val="center"/>
          </w:tcPr>
          <w:p w14:paraId="25ECF4A6" w14:textId="77777777" w:rsidR="00935ED6" w:rsidRPr="00935ED6" w:rsidRDefault="00935ED6" w:rsidP="00935ED6">
            <w:pPr>
              <w:spacing w:line="20" w:lineRule="exact"/>
              <w:jc w:val="center"/>
              <w:rPr>
                <w:b/>
                <w:sz w:val="19"/>
                <w:szCs w:val="19"/>
              </w:rPr>
            </w:pPr>
          </w:p>
        </w:tc>
        <w:tc>
          <w:tcPr>
            <w:tcW w:w="800" w:type="pct"/>
            <w:tcBorders>
              <w:top w:val="single" w:sz="2" w:space="0" w:color="auto"/>
              <w:left w:val="single" w:sz="2" w:space="0" w:color="auto"/>
              <w:bottom w:val="single" w:sz="2" w:space="0" w:color="auto"/>
              <w:right w:val="single" w:sz="2" w:space="0" w:color="auto"/>
            </w:tcBorders>
            <w:shd w:val="clear" w:color="auto" w:fill="auto"/>
            <w:tcMar>
              <w:left w:w="72" w:type="dxa"/>
              <w:right w:w="72" w:type="dxa"/>
            </w:tcMar>
            <w:vAlign w:val="center"/>
          </w:tcPr>
          <w:p w14:paraId="0E72571B" w14:textId="77777777" w:rsidR="00935ED6" w:rsidRPr="00935ED6" w:rsidRDefault="00935ED6" w:rsidP="00935ED6">
            <w:pPr>
              <w:spacing w:line="20" w:lineRule="exact"/>
              <w:jc w:val="center"/>
              <w:rPr>
                <w:b/>
                <w:sz w:val="19"/>
                <w:szCs w:val="19"/>
              </w:rPr>
            </w:pPr>
          </w:p>
        </w:tc>
        <w:tc>
          <w:tcPr>
            <w:tcW w:w="1537" w:type="pct"/>
            <w:tcBorders>
              <w:top w:val="single" w:sz="2" w:space="0" w:color="auto"/>
              <w:left w:val="single" w:sz="2" w:space="0" w:color="auto"/>
              <w:bottom w:val="single" w:sz="2" w:space="0" w:color="auto"/>
              <w:right w:val="single" w:sz="2" w:space="0" w:color="auto"/>
            </w:tcBorders>
            <w:shd w:val="clear" w:color="auto" w:fill="auto"/>
            <w:tcMar>
              <w:left w:w="72" w:type="dxa"/>
              <w:right w:w="72" w:type="dxa"/>
            </w:tcMar>
            <w:vAlign w:val="center"/>
          </w:tcPr>
          <w:p w14:paraId="53844F45" w14:textId="77777777" w:rsidR="00935ED6" w:rsidRPr="00935ED6" w:rsidRDefault="00935ED6" w:rsidP="00935ED6">
            <w:pPr>
              <w:spacing w:line="20" w:lineRule="exact"/>
              <w:jc w:val="center"/>
              <w:rPr>
                <w:b/>
                <w:sz w:val="19"/>
                <w:szCs w:val="19"/>
              </w:rPr>
            </w:pPr>
          </w:p>
        </w:tc>
        <w:tc>
          <w:tcPr>
            <w:tcW w:w="344" w:type="pct"/>
            <w:tcBorders>
              <w:top w:val="single" w:sz="2" w:space="0" w:color="auto"/>
              <w:left w:val="single" w:sz="2" w:space="0" w:color="auto"/>
              <w:bottom w:val="single" w:sz="2" w:space="0" w:color="auto"/>
              <w:right w:val="single" w:sz="2" w:space="0" w:color="auto"/>
            </w:tcBorders>
            <w:shd w:val="clear" w:color="auto" w:fill="auto"/>
            <w:vAlign w:val="center"/>
          </w:tcPr>
          <w:p w14:paraId="15E1E735" w14:textId="77777777" w:rsidR="00935ED6" w:rsidRPr="00935ED6" w:rsidRDefault="00935ED6" w:rsidP="00935ED6">
            <w:pPr>
              <w:spacing w:line="20" w:lineRule="exact"/>
              <w:jc w:val="center"/>
              <w:rPr>
                <w:b/>
                <w:sz w:val="19"/>
                <w:szCs w:val="19"/>
              </w:rPr>
            </w:pPr>
          </w:p>
        </w:tc>
        <w:tc>
          <w:tcPr>
            <w:tcW w:w="382" w:type="pct"/>
            <w:tcBorders>
              <w:top w:val="single" w:sz="2" w:space="0" w:color="auto"/>
              <w:left w:val="single" w:sz="2" w:space="0" w:color="auto"/>
              <w:bottom w:val="single" w:sz="2" w:space="0" w:color="auto"/>
              <w:right w:val="single" w:sz="2" w:space="0" w:color="auto"/>
            </w:tcBorders>
            <w:shd w:val="clear" w:color="auto" w:fill="auto"/>
            <w:tcMar>
              <w:left w:w="72" w:type="dxa"/>
              <w:right w:w="72" w:type="dxa"/>
            </w:tcMar>
            <w:vAlign w:val="center"/>
          </w:tcPr>
          <w:p w14:paraId="166F8744" w14:textId="77777777" w:rsidR="00935ED6" w:rsidRPr="00935ED6" w:rsidRDefault="00935ED6" w:rsidP="00935ED6">
            <w:pPr>
              <w:spacing w:line="20" w:lineRule="exact"/>
              <w:jc w:val="center"/>
              <w:rPr>
                <w:b/>
                <w:sz w:val="19"/>
                <w:szCs w:val="19"/>
              </w:rPr>
            </w:pPr>
          </w:p>
        </w:tc>
      </w:tr>
      <w:tr w:rsidR="00935ED6" w:rsidRPr="00935ED6" w14:paraId="3516BB57" w14:textId="77777777" w:rsidTr="00935ED6">
        <w:trPr>
          <w:cantSplit/>
          <w:trHeight w:val="315"/>
        </w:trPr>
        <w:tc>
          <w:tcPr>
            <w:tcW w:w="5000" w:type="pct"/>
            <w:gridSpan w:val="7"/>
            <w:tcBorders>
              <w:top w:val="single" w:sz="2" w:space="0" w:color="auto"/>
            </w:tcBorders>
            <w:shd w:val="clear" w:color="auto" w:fill="BFBFBF" w:themeFill="background1" w:themeFillShade="BF"/>
          </w:tcPr>
          <w:p w14:paraId="06F9B80F" w14:textId="77777777" w:rsidR="00935ED6" w:rsidRPr="00935ED6" w:rsidRDefault="00935ED6" w:rsidP="00935ED6">
            <w:pPr>
              <w:spacing w:line="240" w:lineRule="auto"/>
              <w:jc w:val="center"/>
              <w:rPr>
                <w:sz w:val="18"/>
                <w:szCs w:val="18"/>
              </w:rPr>
            </w:pPr>
            <w:r w:rsidRPr="00935ED6">
              <w:rPr>
                <w:b/>
                <w:sz w:val="22"/>
                <w:szCs w:val="18"/>
              </w:rPr>
              <w:t>PRENATAL HIV SCREENING AND REFERRAL</w:t>
            </w:r>
          </w:p>
        </w:tc>
      </w:tr>
      <w:tr w:rsidR="00935ED6" w:rsidRPr="00935ED6" w14:paraId="5D7E300D" w14:textId="77777777" w:rsidTr="00935ED6">
        <w:trPr>
          <w:cantSplit/>
          <w:trHeight w:val="278"/>
        </w:trPr>
        <w:tc>
          <w:tcPr>
            <w:tcW w:w="4274" w:type="pct"/>
            <w:gridSpan w:val="5"/>
            <w:tcBorders>
              <w:top w:val="single" w:sz="2" w:space="0" w:color="auto"/>
            </w:tcBorders>
            <w:shd w:val="clear" w:color="auto" w:fill="auto"/>
          </w:tcPr>
          <w:p w14:paraId="441DD2AB" w14:textId="77777777" w:rsidR="00935ED6" w:rsidRPr="00935ED6" w:rsidRDefault="00935ED6" w:rsidP="00935ED6">
            <w:pPr>
              <w:spacing w:line="240" w:lineRule="auto"/>
              <w:rPr>
                <w:b/>
                <w:sz w:val="18"/>
                <w:szCs w:val="18"/>
              </w:rPr>
            </w:pPr>
            <w:r w:rsidRPr="00935ED6">
              <w:rPr>
                <w:b/>
                <w:sz w:val="18"/>
                <w:szCs w:val="18"/>
              </w:rPr>
              <w:t xml:space="preserve">6.1: </w:t>
            </w:r>
            <w:r w:rsidRPr="00935ED6">
              <w:rPr>
                <w:sz w:val="18"/>
                <w:szCs w:val="18"/>
              </w:rPr>
              <w:t>Increased HIV screening among pregnant women (output)</w:t>
            </w:r>
          </w:p>
        </w:tc>
        <w:tc>
          <w:tcPr>
            <w:tcW w:w="726" w:type="pct"/>
            <w:gridSpan w:val="2"/>
            <w:tcBorders>
              <w:top w:val="nil"/>
            </w:tcBorders>
            <w:shd w:val="clear" w:color="auto" w:fill="auto"/>
          </w:tcPr>
          <w:p w14:paraId="4727D0B3" w14:textId="77777777" w:rsidR="00935ED6" w:rsidRPr="00935ED6" w:rsidRDefault="00935ED6" w:rsidP="00935ED6">
            <w:pPr>
              <w:spacing w:line="240" w:lineRule="auto"/>
              <w:rPr>
                <w:sz w:val="18"/>
                <w:szCs w:val="18"/>
              </w:rPr>
            </w:pPr>
            <w:r w:rsidRPr="00935ED6">
              <w:rPr>
                <w:b/>
                <w:sz w:val="18"/>
                <w:szCs w:val="18"/>
              </w:rPr>
              <w:t xml:space="preserve">Monitored locally, data are </w:t>
            </w:r>
            <w:proofErr w:type="gramStart"/>
            <w:r w:rsidRPr="00935ED6">
              <w:rPr>
                <w:b/>
                <w:sz w:val="18"/>
                <w:szCs w:val="18"/>
              </w:rPr>
              <w:t>not  reported</w:t>
            </w:r>
            <w:proofErr w:type="gramEnd"/>
            <w:r w:rsidRPr="00935ED6">
              <w:rPr>
                <w:b/>
                <w:sz w:val="18"/>
                <w:szCs w:val="18"/>
              </w:rPr>
              <w:t xml:space="preserve"> to CDC</w:t>
            </w:r>
          </w:p>
        </w:tc>
      </w:tr>
      <w:tr w:rsidR="00935ED6" w:rsidRPr="00935ED6" w14:paraId="3EEB215B" w14:textId="77777777" w:rsidTr="00935ED6">
        <w:trPr>
          <w:cantSplit/>
          <w:trHeight w:val="735"/>
        </w:trPr>
        <w:tc>
          <w:tcPr>
            <w:tcW w:w="1183" w:type="pct"/>
            <w:gridSpan w:val="2"/>
            <w:vMerge w:val="restart"/>
            <w:tcBorders>
              <w:top w:val="single" w:sz="2" w:space="0" w:color="auto"/>
            </w:tcBorders>
            <w:shd w:val="clear" w:color="auto" w:fill="auto"/>
          </w:tcPr>
          <w:p w14:paraId="4D06586F" w14:textId="77777777" w:rsidR="00935ED6" w:rsidRPr="00935ED6" w:rsidRDefault="00935ED6" w:rsidP="00935ED6">
            <w:pPr>
              <w:spacing w:line="240" w:lineRule="auto"/>
              <w:ind w:left="216" w:hanging="216"/>
              <w:rPr>
                <w:b/>
                <w:sz w:val="18"/>
                <w:szCs w:val="18"/>
              </w:rPr>
            </w:pPr>
            <w:r w:rsidRPr="00935ED6">
              <w:rPr>
                <w:b/>
                <w:sz w:val="18"/>
                <w:szCs w:val="18"/>
              </w:rPr>
              <w:t xml:space="preserve">6.2: </w:t>
            </w:r>
            <w:r w:rsidRPr="00935ED6">
              <w:rPr>
                <w:sz w:val="18"/>
                <w:szCs w:val="18"/>
              </w:rPr>
              <w:t>Increased number of pregnant women who are aware of their HIV status (outcome)</w:t>
            </w:r>
          </w:p>
        </w:tc>
        <w:tc>
          <w:tcPr>
            <w:tcW w:w="754" w:type="pct"/>
            <w:vMerge w:val="restart"/>
            <w:tcBorders>
              <w:top w:val="single" w:sz="2" w:space="0" w:color="auto"/>
            </w:tcBorders>
            <w:shd w:val="clear" w:color="auto" w:fill="auto"/>
          </w:tcPr>
          <w:p w14:paraId="077B81E1" w14:textId="77777777" w:rsidR="00935ED6" w:rsidRPr="00935ED6" w:rsidRDefault="00935ED6" w:rsidP="00935ED6">
            <w:pPr>
              <w:spacing w:line="240" w:lineRule="auto"/>
              <w:rPr>
                <w:b/>
                <w:sz w:val="18"/>
                <w:szCs w:val="18"/>
              </w:rPr>
            </w:pPr>
            <w:r w:rsidRPr="00935ED6">
              <w:rPr>
                <w:b/>
                <w:sz w:val="18"/>
                <w:szCs w:val="18"/>
              </w:rPr>
              <w:t>Question 6.2.1:</w:t>
            </w:r>
          </w:p>
          <w:p w14:paraId="28324944" w14:textId="77777777" w:rsidR="00935ED6" w:rsidRPr="00935ED6" w:rsidRDefault="00935ED6" w:rsidP="00935ED6">
            <w:pPr>
              <w:spacing w:line="240" w:lineRule="auto"/>
              <w:rPr>
                <w:b/>
                <w:sz w:val="18"/>
                <w:szCs w:val="18"/>
              </w:rPr>
            </w:pPr>
            <w:r w:rsidRPr="00935ED6">
              <w:rPr>
                <w:sz w:val="18"/>
                <w:szCs w:val="18"/>
              </w:rPr>
              <w:t>To what extent was there an increase in the number of pregnant women   living with HIV infection who are aware of their HIV status?</w:t>
            </w:r>
          </w:p>
        </w:tc>
        <w:tc>
          <w:tcPr>
            <w:tcW w:w="800" w:type="pct"/>
            <w:vMerge w:val="restart"/>
            <w:tcBorders>
              <w:top w:val="single" w:sz="2" w:space="0" w:color="auto"/>
            </w:tcBorders>
            <w:shd w:val="clear" w:color="auto" w:fill="auto"/>
          </w:tcPr>
          <w:p w14:paraId="2C3175D8" w14:textId="77777777" w:rsidR="00935ED6" w:rsidRPr="00935ED6" w:rsidRDefault="00935ED6" w:rsidP="00935ED6">
            <w:pPr>
              <w:spacing w:line="240" w:lineRule="auto"/>
              <w:rPr>
                <w:b/>
                <w:sz w:val="18"/>
                <w:szCs w:val="18"/>
              </w:rPr>
            </w:pPr>
            <w:r w:rsidRPr="00935ED6">
              <w:rPr>
                <w:b/>
                <w:sz w:val="18"/>
                <w:szCs w:val="18"/>
              </w:rPr>
              <w:t>Measure 6.2.1:</w:t>
            </w:r>
          </w:p>
          <w:p w14:paraId="0082A588" w14:textId="77777777" w:rsidR="00935ED6" w:rsidRPr="00935ED6" w:rsidRDefault="00935ED6" w:rsidP="00935ED6">
            <w:pPr>
              <w:spacing w:line="240" w:lineRule="auto"/>
              <w:rPr>
                <w:b/>
                <w:sz w:val="18"/>
                <w:szCs w:val="18"/>
              </w:rPr>
            </w:pPr>
            <w:r w:rsidRPr="00935ED6">
              <w:rPr>
                <w:sz w:val="18"/>
                <w:szCs w:val="18"/>
              </w:rPr>
              <w:t>Of all pregnant women with newly diagnosed HIV infection identified through PS18-1802-funded HIV testing, the percent provided an HIV test result</w:t>
            </w:r>
          </w:p>
        </w:tc>
        <w:tc>
          <w:tcPr>
            <w:tcW w:w="1537" w:type="pct"/>
            <w:tcBorders>
              <w:bottom w:val="single" w:sz="4" w:space="0" w:color="auto"/>
            </w:tcBorders>
          </w:tcPr>
          <w:p w14:paraId="2F14FF84" w14:textId="77777777" w:rsidR="00935ED6" w:rsidRPr="00935ED6" w:rsidRDefault="00935ED6" w:rsidP="00935ED6">
            <w:pPr>
              <w:spacing w:line="240" w:lineRule="auto"/>
              <w:rPr>
                <w:b/>
                <w:sz w:val="18"/>
                <w:szCs w:val="18"/>
              </w:rPr>
            </w:pPr>
            <w:r w:rsidRPr="00935ED6">
              <w:rPr>
                <w:b/>
                <w:sz w:val="18"/>
                <w:szCs w:val="18"/>
              </w:rPr>
              <w:t>Numerator:</w:t>
            </w:r>
          </w:p>
          <w:p w14:paraId="539B2BC4" w14:textId="77777777" w:rsidR="00935ED6" w:rsidRPr="00935ED6" w:rsidRDefault="00935ED6" w:rsidP="00935ED6">
            <w:pPr>
              <w:spacing w:line="240" w:lineRule="auto"/>
              <w:rPr>
                <w:b/>
                <w:sz w:val="18"/>
                <w:szCs w:val="18"/>
              </w:rPr>
            </w:pPr>
            <w:r w:rsidRPr="00935ED6">
              <w:rPr>
                <w:sz w:val="18"/>
                <w:szCs w:val="18"/>
              </w:rPr>
              <w:t>Number of pregnant women in the denominator who are provided their HIV test result</w:t>
            </w:r>
          </w:p>
        </w:tc>
        <w:tc>
          <w:tcPr>
            <w:tcW w:w="344" w:type="pct"/>
            <w:vMerge w:val="restart"/>
            <w:tcBorders>
              <w:top w:val="single" w:sz="2" w:space="0" w:color="auto"/>
              <w:left w:val="single" w:sz="2" w:space="0" w:color="auto"/>
              <w:right w:val="single" w:sz="2" w:space="0" w:color="auto"/>
            </w:tcBorders>
            <w:shd w:val="clear" w:color="auto" w:fill="auto"/>
          </w:tcPr>
          <w:p w14:paraId="02EAE81E" w14:textId="77777777" w:rsidR="00935ED6" w:rsidRPr="00935ED6" w:rsidRDefault="00935ED6" w:rsidP="00935ED6">
            <w:pPr>
              <w:spacing w:line="240" w:lineRule="auto"/>
              <w:rPr>
                <w:sz w:val="18"/>
                <w:szCs w:val="18"/>
              </w:rPr>
            </w:pPr>
            <w:r w:rsidRPr="00935ED6">
              <w:rPr>
                <w:sz w:val="18"/>
                <w:szCs w:val="18"/>
              </w:rPr>
              <w:t>NHM&amp;E</w:t>
            </w:r>
          </w:p>
        </w:tc>
        <w:tc>
          <w:tcPr>
            <w:tcW w:w="382" w:type="pct"/>
            <w:vMerge w:val="restart"/>
            <w:tcBorders>
              <w:top w:val="single" w:sz="2" w:space="0" w:color="auto"/>
              <w:left w:val="single" w:sz="2" w:space="0" w:color="auto"/>
              <w:right w:val="single" w:sz="2" w:space="0" w:color="auto"/>
            </w:tcBorders>
            <w:shd w:val="clear" w:color="auto" w:fill="auto"/>
          </w:tcPr>
          <w:p w14:paraId="08D783E5" w14:textId="77777777" w:rsidR="00935ED6" w:rsidRPr="00935ED6" w:rsidRDefault="00935ED6" w:rsidP="00935ED6">
            <w:pPr>
              <w:spacing w:line="240" w:lineRule="auto"/>
              <w:rPr>
                <w:sz w:val="18"/>
                <w:szCs w:val="18"/>
              </w:rPr>
            </w:pPr>
            <w:r w:rsidRPr="00935ED6">
              <w:rPr>
                <w:sz w:val="18"/>
                <w:szCs w:val="18"/>
              </w:rPr>
              <w:t>Client-level</w:t>
            </w:r>
          </w:p>
          <w:p w14:paraId="4EEB9620" w14:textId="77777777" w:rsidR="00935ED6" w:rsidRPr="00935ED6" w:rsidRDefault="00935ED6" w:rsidP="00935ED6">
            <w:pPr>
              <w:spacing w:line="240" w:lineRule="auto"/>
              <w:rPr>
                <w:sz w:val="18"/>
                <w:szCs w:val="18"/>
              </w:rPr>
            </w:pPr>
          </w:p>
        </w:tc>
      </w:tr>
      <w:tr w:rsidR="00935ED6" w:rsidRPr="00935ED6" w14:paraId="6278C960" w14:textId="77777777" w:rsidTr="00935ED6">
        <w:trPr>
          <w:cantSplit/>
          <w:trHeight w:val="568"/>
        </w:trPr>
        <w:tc>
          <w:tcPr>
            <w:tcW w:w="1183" w:type="pct"/>
            <w:gridSpan w:val="2"/>
            <w:vMerge/>
            <w:shd w:val="clear" w:color="auto" w:fill="auto"/>
          </w:tcPr>
          <w:p w14:paraId="5D6B8583" w14:textId="77777777" w:rsidR="00935ED6" w:rsidRPr="00935ED6" w:rsidRDefault="00935ED6" w:rsidP="00935ED6">
            <w:pPr>
              <w:spacing w:line="240" w:lineRule="auto"/>
              <w:rPr>
                <w:b/>
                <w:sz w:val="18"/>
                <w:szCs w:val="18"/>
              </w:rPr>
            </w:pPr>
          </w:p>
        </w:tc>
        <w:tc>
          <w:tcPr>
            <w:tcW w:w="754" w:type="pct"/>
            <w:vMerge/>
            <w:shd w:val="clear" w:color="auto" w:fill="auto"/>
          </w:tcPr>
          <w:p w14:paraId="00EDCA2F" w14:textId="77777777" w:rsidR="00935ED6" w:rsidRPr="00935ED6" w:rsidRDefault="00935ED6" w:rsidP="00935ED6">
            <w:pPr>
              <w:spacing w:line="240" w:lineRule="auto"/>
              <w:rPr>
                <w:b/>
                <w:sz w:val="18"/>
                <w:szCs w:val="18"/>
              </w:rPr>
            </w:pPr>
          </w:p>
        </w:tc>
        <w:tc>
          <w:tcPr>
            <w:tcW w:w="800" w:type="pct"/>
            <w:vMerge/>
            <w:shd w:val="clear" w:color="auto" w:fill="auto"/>
          </w:tcPr>
          <w:p w14:paraId="3D722D83" w14:textId="77777777" w:rsidR="00935ED6" w:rsidRPr="00935ED6" w:rsidRDefault="00935ED6" w:rsidP="00935ED6">
            <w:pPr>
              <w:spacing w:line="240" w:lineRule="auto"/>
              <w:rPr>
                <w:b/>
                <w:sz w:val="18"/>
                <w:szCs w:val="18"/>
              </w:rPr>
            </w:pPr>
          </w:p>
        </w:tc>
        <w:tc>
          <w:tcPr>
            <w:tcW w:w="1537" w:type="pct"/>
            <w:tcBorders>
              <w:bottom w:val="single" w:sz="4" w:space="0" w:color="auto"/>
            </w:tcBorders>
          </w:tcPr>
          <w:p w14:paraId="6048DC85" w14:textId="77777777" w:rsidR="00935ED6" w:rsidRPr="00935ED6" w:rsidRDefault="00935ED6" w:rsidP="00935ED6">
            <w:pPr>
              <w:spacing w:line="240" w:lineRule="auto"/>
              <w:rPr>
                <w:b/>
                <w:sz w:val="18"/>
                <w:szCs w:val="18"/>
              </w:rPr>
            </w:pPr>
            <w:r w:rsidRPr="00935ED6">
              <w:rPr>
                <w:b/>
                <w:sz w:val="18"/>
                <w:szCs w:val="18"/>
              </w:rPr>
              <w:t>Denominator:</w:t>
            </w:r>
          </w:p>
          <w:p w14:paraId="6640CF21" w14:textId="77777777" w:rsidR="00935ED6" w:rsidRPr="00935ED6" w:rsidRDefault="00935ED6" w:rsidP="00935ED6">
            <w:pPr>
              <w:spacing w:line="240" w:lineRule="auto"/>
              <w:rPr>
                <w:b/>
                <w:sz w:val="18"/>
                <w:szCs w:val="18"/>
              </w:rPr>
            </w:pPr>
            <w:r w:rsidRPr="00935ED6">
              <w:rPr>
                <w:sz w:val="18"/>
                <w:szCs w:val="18"/>
              </w:rPr>
              <w:t>Number of pregnant women with newly diagnosed HIV infection identified through PS18-1802-funded HIV testing</w:t>
            </w:r>
          </w:p>
        </w:tc>
        <w:tc>
          <w:tcPr>
            <w:tcW w:w="344" w:type="pct"/>
            <w:vMerge/>
            <w:tcBorders>
              <w:left w:val="single" w:sz="2" w:space="0" w:color="auto"/>
              <w:bottom w:val="single" w:sz="2" w:space="0" w:color="auto"/>
              <w:right w:val="single" w:sz="2" w:space="0" w:color="auto"/>
            </w:tcBorders>
            <w:shd w:val="clear" w:color="auto" w:fill="auto"/>
          </w:tcPr>
          <w:p w14:paraId="5F5705A5" w14:textId="77777777" w:rsidR="00935ED6" w:rsidRPr="00935ED6" w:rsidRDefault="00935ED6" w:rsidP="00935ED6">
            <w:pPr>
              <w:spacing w:line="240" w:lineRule="auto"/>
              <w:rPr>
                <w:sz w:val="18"/>
                <w:szCs w:val="18"/>
              </w:rPr>
            </w:pPr>
          </w:p>
        </w:tc>
        <w:tc>
          <w:tcPr>
            <w:tcW w:w="382" w:type="pct"/>
            <w:vMerge/>
            <w:tcBorders>
              <w:left w:val="single" w:sz="2" w:space="0" w:color="auto"/>
              <w:bottom w:val="single" w:sz="2" w:space="0" w:color="auto"/>
              <w:right w:val="single" w:sz="2" w:space="0" w:color="auto"/>
            </w:tcBorders>
            <w:shd w:val="clear" w:color="auto" w:fill="auto"/>
          </w:tcPr>
          <w:p w14:paraId="288070EC" w14:textId="77777777" w:rsidR="00935ED6" w:rsidRPr="00935ED6" w:rsidRDefault="00935ED6" w:rsidP="00935ED6">
            <w:pPr>
              <w:spacing w:line="240" w:lineRule="auto"/>
              <w:rPr>
                <w:sz w:val="18"/>
                <w:szCs w:val="18"/>
              </w:rPr>
            </w:pPr>
          </w:p>
        </w:tc>
      </w:tr>
      <w:tr w:rsidR="00935ED6" w:rsidRPr="00935ED6" w14:paraId="446B588D" w14:textId="77777777" w:rsidTr="00935ED6">
        <w:trPr>
          <w:cantSplit/>
          <w:trHeight w:val="602"/>
        </w:trPr>
        <w:tc>
          <w:tcPr>
            <w:tcW w:w="1183" w:type="pct"/>
            <w:gridSpan w:val="2"/>
            <w:vMerge w:val="restart"/>
            <w:tcBorders>
              <w:top w:val="single" w:sz="4" w:space="0" w:color="auto"/>
            </w:tcBorders>
            <w:shd w:val="clear" w:color="auto" w:fill="auto"/>
          </w:tcPr>
          <w:p w14:paraId="4ED25831" w14:textId="77777777" w:rsidR="00935ED6" w:rsidRPr="00935ED6" w:rsidRDefault="00935ED6" w:rsidP="00935ED6">
            <w:pPr>
              <w:spacing w:line="240" w:lineRule="auto"/>
              <w:ind w:left="216" w:hanging="216"/>
              <w:rPr>
                <w:b/>
                <w:sz w:val="18"/>
                <w:szCs w:val="18"/>
              </w:rPr>
            </w:pPr>
            <w:r w:rsidRPr="00935ED6">
              <w:rPr>
                <w:b/>
                <w:sz w:val="18"/>
                <w:szCs w:val="18"/>
              </w:rPr>
              <w:t xml:space="preserve">6.3: </w:t>
            </w:r>
            <w:r w:rsidRPr="00935ED6">
              <w:rPr>
                <w:sz w:val="18"/>
                <w:szCs w:val="18"/>
              </w:rPr>
              <w:t>Increased provision of perinatal HIV services or service coordination among pregnant women living with diagnosed HIV and their infants (output)</w:t>
            </w:r>
          </w:p>
        </w:tc>
        <w:tc>
          <w:tcPr>
            <w:tcW w:w="754" w:type="pct"/>
            <w:vMerge w:val="restart"/>
            <w:tcBorders>
              <w:top w:val="single" w:sz="4" w:space="0" w:color="auto"/>
            </w:tcBorders>
            <w:shd w:val="clear" w:color="auto" w:fill="auto"/>
          </w:tcPr>
          <w:p w14:paraId="768E345A" w14:textId="77777777" w:rsidR="00935ED6" w:rsidRPr="00935ED6" w:rsidRDefault="00935ED6" w:rsidP="00935ED6">
            <w:pPr>
              <w:spacing w:line="240" w:lineRule="auto"/>
              <w:rPr>
                <w:b/>
                <w:sz w:val="18"/>
                <w:szCs w:val="18"/>
              </w:rPr>
            </w:pPr>
            <w:r w:rsidRPr="00935ED6">
              <w:rPr>
                <w:b/>
                <w:sz w:val="18"/>
                <w:szCs w:val="18"/>
              </w:rPr>
              <w:t>Question 6.3.1-6.3.2:</w:t>
            </w:r>
          </w:p>
          <w:p w14:paraId="487B57C2" w14:textId="77777777" w:rsidR="00935ED6" w:rsidRPr="00935ED6" w:rsidRDefault="00935ED6" w:rsidP="00935ED6">
            <w:pPr>
              <w:spacing w:line="240" w:lineRule="auto"/>
              <w:rPr>
                <w:b/>
                <w:sz w:val="18"/>
                <w:szCs w:val="18"/>
              </w:rPr>
            </w:pPr>
            <w:r w:rsidRPr="00935ED6">
              <w:rPr>
                <w:sz w:val="18"/>
                <w:szCs w:val="18"/>
              </w:rPr>
              <w:t>To what extent was there an increase in screening and active referral to prenatal HIV care among pregnant women living with diagnosed HIV infection?</w:t>
            </w:r>
          </w:p>
        </w:tc>
        <w:tc>
          <w:tcPr>
            <w:tcW w:w="800" w:type="pct"/>
            <w:vMerge w:val="restart"/>
            <w:tcBorders>
              <w:top w:val="single" w:sz="4" w:space="0" w:color="auto"/>
            </w:tcBorders>
            <w:shd w:val="clear" w:color="auto" w:fill="auto"/>
            <w:tcMar>
              <w:left w:w="72" w:type="dxa"/>
              <w:right w:w="72" w:type="dxa"/>
            </w:tcMar>
          </w:tcPr>
          <w:p w14:paraId="3EE27914" w14:textId="77777777" w:rsidR="00935ED6" w:rsidRPr="00935ED6" w:rsidRDefault="00935ED6" w:rsidP="00935ED6">
            <w:pPr>
              <w:spacing w:line="240" w:lineRule="auto"/>
              <w:rPr>
                <w:sz w:val="18"/>
                <w:szCs w:val="18"/>
              </w:rPr>
            </w:pPr>
            <w:r w:rsidRPr="00935ED6">
              <w:rPr>
                <w:b/>
                <w:sz w:val="18"/>
                <w:szCs w:val="18"/>
              </w:rPr>
              <w:t>Measure 6.3.1:</w:t>
            </w:r>
          </w:p>
          <w:p w14:paraId="114BD8AC" w14:textId="77777777" w:rsidR="00935ED6" w:rsidRPr="00935ED6" w:rsidRDefault="00935ED6" w:rsidP="00935ED6">
            <w:pPr>
              <w:spacing w:line="240" w:lineRule="auto"/>
              <w:rPr>
                <w:b/>
                <w:sz w:val="18"/>
                <w:szCs w:val="18"/>
              </w:rPr>
            </w:pPr>
            <w:r w:rsidRPr="00935ED6">
              <w:rPr>
                <w:sz w:val="18"/>
                <w:szCs w:val="18"/>
              </w:rPr>
              <w:t>Of all pregnant women identified through PS18-1802-funded HIV testing as newly diagnosed with HIV infection, the percentage screened for prenatal HIV care</w:t>
            </w:r>
          </w:p>
        </w:tc>
        <w:tc>
          <w:tcPr>
            <w:tcW w:w="1537" w:type="pct"/>
            <w:tcBorders>
              <w:top w:val="single" w:sz="4" w:space="0" w:color="auto"/>
              <w:bottom w:val="single" w:sz="4" w:space="0" w:color="auto"/>
            </w:tcBorders>
            <w:shd w:val="clear" w:color="auto" w:fill="auto"/>
            <w:tcMar>
              <w:left w:w="72" w:type="dxa"/>
              <w:right w:w="72" w:type="dxa"/>
            </w:tcMar>
          </w:tcPr>
          <w:p w14:paraId="25C4013F" w14:textId="77777777" w:rsidR="00935ED6" w:rsidRPr="00935ED6" w:rsidRDefault="00935ED6" w:rsidP="00935ED6">
            <w:pPr>
              <w:spacing w:line="240" w:lineRule="auto"/>
              <w:rPr>
                <w:sz w:val="18"/>
                <w:szCs w:val="18"/>
              </w:rPr>
            </w:pPr>
            <w:r w:rsidRPr="00935ED6">
              <w:rPr>
                <w:b/>
                <w:sz w:val="18"/>
                <w:szCs w:val="18"/>
              </w:rPr>
              <w:t>Numerator:</w:t>
            </w:r>
          </w:p>
          <w:p w14:paraId="6B70A1A7" w14:textId="77777777" w:rsidR="00935ED6" w:rsidRPr="00935ED6" w:rsidRDefault="00935ED6" w:rsidP="00935ED6">
            <w:pPr>
              <w:spacing w:line="240" w:lineRule="auto"/>
              <w:rPr>
                <w:b/>
                <w:sz w:val="18"/>
                <w:szCs w:val="18"/>
              </w:rPr>
            </w:pPr>
            <w:r w:rsidRPr="00935ED6">
              <w:rPr>
                <w:sz w:val="18"/>
                <w:szCs w:val="18"/>
              </w:rPr>
              <w:t xml:space="preserve">Number </w:t>
            </w:r>
            <w:proofErr w:type="gramStart"/>
            <w:r w:rsidRPr="00935ED6">
              <w:rPr>
                <w:sz w:val="18"/>
                <w:szCs w:val="18"/>
              </w:rPr>
              <w:t>of  pregnant</w:t>
            </w:r>
            <w:proofErr w:type="gramEnd"/>
            <w:r w:rsidRPr="00935ED6">
              <w:rPr>
                <w:sz w:val="18"/>
                <w:szCs w:val="18"/>
              </w:rPr>
              <w:t xml:space="preserve"> women in denominator who are screened for prenatal HIV care</w:t>
            </w:r>
          </w:p>
        </w:tc>
        <w:tc>
          <w:tcPr>
            <w:tcW w:w="344" w:type="pct"/>
            <w:vMerge w:val="restart"/>
            <w:tcBorders>
              <w:top w:val="single" w:sz="4" w:space="0" w:color="auto"/>
            </w:tcBorders>
            <w:shd w:val="clear" w:color="auto" w:fill="auto"/>
          </w:tcPr>
          <w:p w14:paraId="5AF686B7" w14:textId="77777777" w:rsidR="00935ED6" w:rsidRPr="00935ED6" w:rsidRDefault="00935ED6" w:rsidP="00935ED6">
            <w:pPr>
              <w:spacing w:line="240" w:lineRule="auto"/>
              <w:rPr>
                <w:sz w:val="18"/>
                <w:szCs w:val="18"/>
              </w:rPr>
            </w:pPr>
            <w:r w:rsidRPr="00935ED6">
              <w:rPr>
                <w:sz w:val="18"/>
                <w:szCs w:val="18"/>
              </w:rPr>
              <w:t>NHM&amp;E</w:t>
            </w:r>
          </w:p>
        </w:tc>
        <w:tc>
          <w:tcPr>
            <w:tcW w:w="382" w:type="pct"/>
            <w:vMerge w:val="restart"/>
            <w:tcBorders>
              <w:top w:val="single" w:sz="4" w:space="0" w:color="auto"/>
            </w:tcBorders>
            <w:shd w:val="clear" w:color="auto" w:fill="auto"/>
            <w:tcMar>
              <w:left w:w="72" w:type="dxa"/>
              <w:right w:w="72" w:type="dxa"/>
            </w:tcMar>
          </w:tcPr>
          <w:p w14:paraId="3E9B0ED8" w14:textId="77777777" w:rsidR="00935ED6" w:rsidRPr="00935ED6" w:rsidRDefault="00935ED6" w:rsidP="00935ED6">
            <w:pPr>
              <w:spacing w:line="240" w:lineRule="auto"/>
              <w:rPr>
                <w:sz w:val="18"/>
                <w:szCs w:val="18"/>
              </w:rPr>
            </w:pPr>
            <w:r w:rsidRPr="00935ED6">
              <w:rPr>
                <w:sz w:val="18"/>
                <w:szCs w:val="18"/>
              </w:rPr>
              <w:t>Client-level</w:t>
            </w:r>
          </w:p>
          <w:p w14:paraId="5D9551AE" w14:textId="77777777" w:rsidR="00935ED6" w:rsidRPr="00935ED6" w:rsidRDefault="00935ED6" w:rsidP="00935ED6">
            <w:pPr>
              <w:spacing w:line="240" w:lineRule="auto"/>
              <w:rPr>
                <w:sz w:val="18"/>
                <w:szCs w:val="18"/>
              </w:rPr>
            </w:pPr>
          </w:p>
        </w:tc>
      </w:tr>
      <w:tr w:rsidR="00935ED6" w:rsidRPr="00935ED6" w14:paraId="03CC6AA6" w14:textId="77777777" w:rsidTr="00935ED6">
        <w:trPr>
          <w:cantSplit/>
          <w:trHeight w:val="383"/>
        </w:trPr>
        <w:tc>
          <w:tcPr>
            <w:tcW w:w="1183" w:type="pct"/>
            <w:gridSpan w:val="2"/>
            <w:vMerge/>
            <w:shd w:val="clear" w:color="auto" w:fill="auto"/>
          </w:tcPr>
          <w:p w14:paraId="6530F8FB" w14:textId="77777777" w:rsidR="00935ED6" w:rsidRPr="00935ED6" w:rsidRDefault="00935ED6" w:rsidP="00935ED6">
            <w:pPr>
              <w:spacing w:line="240" w:lineRule="auto"/>
              <w:rPr>
                <w:b/>
                <w:sz w:val="18"/>
                <w:szCs w:val="18"/>
              </w:rPr>
            </w:pPr>
          </w:p>
        </w:tc>
        <w:tc>
          <w:tcPr>
            <w:tcW w:w="754" w:type="pct"/>
            <w:vMerge/>
            <w:shd w:val="clear" w:color="auto" w:fill="auto"/>
          </w:tcPr>
          <w:p w14:paraId="22CC9445" w14:textId="77777777" w:rsidR="00935ED6" w:rsidRPr="00935ED6" w:rsidRDefault="00935ED6" w:rsidP="00935ED6">
            <w:pPr>
              <w:spacing w:line="240" w:lineRule="auto"/>
              <w:rPr>
                <w:sz w:val="18"/>
                <w:szCs w:val="18"/>
              </w:rPr>
            </w:pPr>
          </w:p>
        </w:tc>
        <w:tc>
          <w:tcPr>
            <w:tcW w:w="800" w:type="pct"/>
            <w:vMerge/>
            <w:tcBorders>
              <w:bottom w:val="single" w:sz="4" w:space="0" w:color="auto"/>
            </w:tcBorders>
            <w:shd w:val="clear" w:color="auto" w:fill="auto"/>
            <w:tcMar>
              <w:left w:w="72" w:type="dxa"/>
              <w:right w:w="72" w:type="dxa"/>
            </w:tcMar>
          </w:tcPr>
          <w:p w14:paraId="1D60E1CD" w14:textId="77777777" w:rsidR="00935ED6" w:rsidRPr="00935ED6" w:rsidRDefault="00935ED6" w:rsidP="00935ED6">
            <w:pPr>
              <w:spacing w:line="240" w:lineRule="auto"/>
              <w:rPr>
                <w:b/>
                <w:sz w:val="18"/>
                <w:szCs w:val="18"/>
              </w:rPr>
            </w:pPr>
          </w:p>
        </w:tc>
        <w:tc>
          <w:tcPr>
            <w:tcW w:w="1537" w:type="pct"/>
            <w:tcBorders>
              <w:bottom w:val="single" w:sz="4" w:space="0" w:color="auto"/>
            </w:tcBorders>
            <w:shd w:val="clear" w:color="auto" w:fill="auto"/>
            <w:tcMar>
              <w:left w:w="72" w:type="dxa"/>
              <w:right w:w="72" w:type="dxa"/>
            </w:tcMar>
          </w:tcPr>
          <w:p w14:paraId="28C33AEF" w14:textId="77777777" w:rsidR="00935ED6" w:rsidRPr="00935ED6" w:rsidRDefault="00935ED6" w:rsidP="00935ED6">
            <w:pPr>
              <w:spacing w:line="240" w:lineRule="auto"/>
              <w:rPr>
                <w:b/>
                <w:sz w:val="18"/>
                <w:szCs w:val="18"/>
              </w:rPr>
            </w:pPr>
            <w:r w:rsidRPr="00935ED6">
              <w:rPr>
                <w:b/>
                <w:sz w:val="18"/>
                <w:szCs w:val="18"/>
              </w:rPr>
              <w:t>Denominator:</w:t>
            </w:r>
          </w:p>
          <w:p w14:paraId="64B8A4E9" w14:textId="77777777" w:rsidR="00935ED6" w:rsidRPr="00935ED6" w:rsidRDefault="00935ED6" w:rsidP="00935ED6">
            <w:pPr>
              <w:spacing w:line="240" w:lineRule="auto"/>
              <w:rPr>
                <w:sz w:val="18"/>
                <w:szCs w:val="18"/>
              </w:rPr>
            </w:pPr>
            <w:r w:rsidRPr="00935ED6">
              <w:rPr>
                <w:sz w:val="18"/>
                <w:szCs w:val="18"/>
              </w:rPr>
              <w:t>Number of pregnant women identified through PS18-1802-funded HIV testing with newly diagnosed with HIV infection</w:t>
            </w:r>
          </w:p>
        </w:tc>
        <w:tc>
          <w:tcPr>
            <w:tcW w:w="344" w:type="pct"/>
            <w:vMerge/>
            <w:tcBorders>
              <w:bottom w:val="single" w:sz="4" w:space="0" w:color="auto"/>
            </w:tcBorders>
            <w:shd w:val="clear" w:color="auto" w:fill="auto"/>
          </w:tcPr>
          <w:p w14:paraId="1A9B606E" w14:textId="77777777" w:rsidR="00935ED6" w:rsidRPr="00935ED6" w:rsidRDefault="00935ED6" w:rsidP="00935ED6">
            <w:pPr>
              <w:spacing w:line="240" w:lineRule="auto"/>
              <w:rPr>
                <w:sz w:val="18"/>
                <w:szCs w:val="18"/>
              </w:rPr>
            </w:pPr>
          </w:p>
        </w:tc>
        <w:tc>
          <w:tcPr>
            <w:tcW w:w="382" w:type="pct"/>
            <w:vMerge/>
            <w:tcBorders>
              <w:bottom w:val="single" w:sz="4" w:space="0" w:color="auto"/>
            </w:tcBorders>
            <w:shd w:val="clear" w:color="auto" w:fill="auto"/>
            <w:tcMar>
              <w:left w:w="72" w:type="dxa"/>
              <w:right w:w="72" w:type="dxa"/>
            </w:tcMar>
          </w:tcPr>
          <w:p w14:paraId="55CF1102" w14:textId="77777777" w:rsidR="00935ED6" w:rsidRPr="00935ED6" w:rsidRDefault="00935ED6" w:rsidP="00935ED6">
            <w:pPr>
              <w:spacing w:line="240" w:lineRule="auto"/>
              <w:rPr>
                <w:sz w:val="18"/>
                <w:szCs w:val="18"/>
              </w:rPr>
            </w:pPr>
          </w:p>
        </w:tc>
      </w:tr>
      <w:tr w:rsidR="00935ED6" w:rsidRPr="00935ED6" w14:paraId="4DA34A33" w14:textId="77777777" w:rsidTr="00935ED6">
        <w:trPr>
          <w:cantSplit/>
          <w:trHeight w:val="467"/>
        </w:trPr>
        <w:tc>
          <w:tcPr>
            <w:tcW w:w="1183" w:type="pct"/>
            <w:gridSpan w:val="2"/>
            <w:vMerge/>
            <w:shd w:val="clear" w:color="auto" w:fill="auto"/>
          </w:tcPr>
          <w:p w14:paraId="54240B84" w14:textId="77777777" w:rsidR="00935ED6" w:rsidRPr="00935ED6" w:rsidRDefault="00935ED6" w:rsidP="00935ED6">
            <w:pPr>
              <w:spacing w:line="240" w:lineRule="auto"/>
              <w:rPr>
                <w:b/>
                <w:sz w:val="18"/>
                <w:szCs w:val="18"/>
              </w:rPr>
            </w:pPr>
          </w:p>
        </w:tc>
        <w:tc>
          <w:tcPr>
            <w:tcW w:w="754" w:type="pct"/>
            <w:vMerge/>
            <w:shd w:val="clear" w:color="auto" w:fill="auto"/>
          </w:tcPr>
          <w:p w14:paraId="05DA9D0D" w14:textId="77777777" w:rsidR="00935ED6" w:rsidRPr="00935ED6" w:rsidRDefault="00935ED6" w:rsidP="00935ED6">
            <w:pPr>
              <w:spacing w:line="240" w:lineRule="auto"/>
              <w:rPr>
                <w:sz w:val="18"/>
                <w:szCs w:val="18"/>
              </w:rPr>
            </w:pPr>
          </w:p>
        </w:tc>
        <w:tc>
          <w:tcPr>
            <w:tcW w:w="800" w:type="pct"/>
            <w:vMerge w:val="restart"/>
            <w:shd w:val="clear" w:color="auto" w:fill="auto"/>
            <w:tcMar>
              <w:left w:w="72" w:type="dxa"/>
              <w:right w:w="72" w:type="dxa"/>
            </w:tcMar>
          </w:tcPr>
          <w:p w14:paraId="2EC7A3E3" w14:textId="77777777" w:rsidR="00935ED6" w:rsidRPr="00935ED6" w:rsidRDefault="00935ED6" w:rsidP="00935ED6">
            <w:pPr>
              <w:spacing w:line="240" w:lineRule="auto"/>
              <w:rPr>
                <w:sz w:val="18"/>
                <w:szCs w:val="18"/>
              </w:rPr>
            </w:pPr>
            <w:r w:rsidRPr="00935ED6">
              <w:rPr>
                <w:b/>
                <w:sz w:val="18"/>
                <w:szCs w:val="18"/>
              </w:rPr>
              <w:t>Measure 6.3.2:</w:t>
            </w:r>
          </w:p>
          <w:p w14:paraId="3BE6FCBA" w14:textId="77777777" w:rsidR="00935ED6" w:rsidRPr="00935ED6" w:rsidRDefault="00935ED6" w:rsidP="00935ED6">
            <w:pPr>
              <w:spacing w:line="240" w:lineRule="auto"/>
              <w:rPr>
                <w:sz w:val="18"/>
                <w:szCs w:val="18"/>
              </w:rPr>
            </w:pPr>
            <w:r w:rsidRPr="00935ED6">
              <w:rPr>
                <w:sz w:val="18"/>
                <w:szCs w:val="18"/>
              </w:rPr>
              <w:t>Of all pregnant women with diagnosed HIV infection identified through PS18-1802-funded HIV testing who are screened and identified as needing prenatal HIV care, the percentage referred for prenatal HIV care</w:t>
            </w:r>
          </w:p>
        </w:tc>
        <w:tc>
          <w:tcPr>
            <w:tcW w:w="1537" w:type="pct"/>
            <w:tcBorders>
              <w:bottom w:val="single" w:sz="4" w:space="0" w:color="auto"/>
            </w:tcBorders>
            <w:shd w:val="clear" w:color="auto" w:fill="auto"/>
            <w:tcMar>
              <w:left w:w="72" w:type="dxa"/>
              <w:right w:w="72" w:type="dxa"/>
            </w:tcMar>
          </w:tcPr>
          <w:p w14:paraId="277A4D6E" w14:textId="77777777" w:rsidR="00935ED6" w:rsidRPr="00935ED6" w:rsidRDefault="00935ED6" w:rsidP="00935ED6">
            <w:pPr>
              <w:spacing w:line="240" w:lineRule="auto"/>
              <w:rPr>
                <w:sz w:val="18"/>
                <w:szCs w:val="18"/>
              </w:rPr>
            </w:pPr>
            <w:r w:rsidRPr="00935ED6">
              <w:rPr>
                <w:b/>
                <w:sz w:val="18"/>
                <w:szCs w:val="18"/>
              </w:rPr>
              <w:t>Numerator:</w:t>
            </w:r>
          </w:p>
          <w:p w14:paraId="19F930FB" w14:textId="77777777" w:rsidR="00935ED6" w:rsidRPr="00935ED6" w:rsidRDefault="00935ED6" w:rsidP="00935ED6">
            <w:pPr>
              <w:spacing w:line="240" w:lineRule="auto"/>
              <w:rPr>
                <w:sz w:val="18"/>
                <w:szCs w:val="18"/>
              </w:rPr>
            </w:pPr>
            <w:r w:rsidRPr="00935ED6">
              <w:rPr>
                <w:sz w:val="18"/>
                <w:szCs w:val="18"/>
              </w:rPr>
              <w:t>Number of pregnant women in denominator who are referred for prenatal HIV care</w:t>
            </w:r>
          </w:p>
        </w:tc>
        <w:tc>
          <w:tcPr>
            <w:tcW w:w="344" w:type="pct"/>
            <w:vMerge w:val="restart"/>
            <w:shd w:val="clear" w:color="auto" w:fill="auto"/>
          </w:tcPr>
          <w:p w14:paraId="07D8D39F" w14:textId="77777777" w:rsidR="00935ED6" w:rsidRPr="00935ED6" w:rsidRDefault="00935ED6" w:rsidP="00935ED6">
            <w:pPr>
              <w:spacing w:line="240" w:lineRule="auto"/>
              <w:rPr>
                <w:sz w:val="18"/>
                <w:szCs w:val="18"/>
              </w:rPr>
            </w:pPr>
            <w:r w:rsidRPr="00935ED6">
              <w:rPr>
                <w:sz w:val="18"/>
                <w:szCs w:val="18"/>
              </w:rPr>
              <w:t>NHM&amp;E</w:t>
            </w:r>
          </w:p>
        </w:tc>
        <w:tc>
          <w:tcPr>
            <w:tcW w:w="382" w:type="pct"/>
            <w:vMerge w:val="restart"/>
            <w:shd w:val="clear" w:color="auto" w:fill="auto"/>
            <w:tcMar>
              <w:left w:w="72" w:type="dxa"/>
              <w:right w:w="72" w:type="dxa"/>
            </w:tcMar>
          </w:tcPr>
          <w:p w14:paraId="243B2459" w14:textId="77777777" w:rsidR="00935ED6" w:rsidRPr="00935ED6" w:rsidRDefault="00935ED6" w:rsidP="00935ED6">
            <w:pPr>
              <w:spacing w:line="240" w:lineRule="auto"/>
              <w:rPr>
                <w:sz w:val="18"/>
                <w:szCs w:val="18"/>
              </w:rPr>
            </w:pPr>
            <w:r w:rsidRPr="00935ED6">
              <w:rPr>
                <w:sz w:val="18"/>
                <w:szCs w:val="18"/>
              </w:rPr>
              <w:t>Client-level</w:t>
            </w:r>
          </w:p>
          <w:p w14:paraId="0BEE3CE8" w14:textId="77777777" w:rsidR="00935ED6" w:rsidRPr="00935ED6" w:rsidRDefault="00935ED6" w:rsidP="00935ED6">
            <w:pPr>
              <w:spacing w:line="240" w:lineRule="auto"/>
              <w:rPr>
                <w:sz w:val="18"/>
                <w:szCs w:val="18"/>
              </w:rPr>
            </w:pPr>
          </w:p>
        </w:tc>
      </w:tr>
      <w:tr w:rsidR="00935ED6" w:rsidRPr="00935ED6" w14:paraId="301DFE24" w14:textId="77777777" w:rsidTr="00935ED6">
        <w:trPr>
          <w:cantSplit/>
          <w:trHeight w:val="1367"/>
        </w:trPr>
        <w:tc>
          <w:tcPr>
            <w:tcW w:w="1183" w:type="pct"/>
            <w:gridSpan w:val="2"/>
            <w:vMerge/>
            <w:tcBorders>
              <w:bottom w:val="single" w:sz="4" w:space="0" w:color="auto"/>
            </w:tcBorders>
            <w:shd w:val="clear" w:color="auto" w:fill="auto"/>
          </w:tcPr>
          <w:p w14:paraId="0C627008" w14:textId="77777777" w:rsidR="00935ED6" w:rsidRPr="00935ED6" w:rsidRDefault="00935ED6" w:rsidP="00935ED6">
            <w:pPr>
              <w:spacing w:line="240" w:lineRule="auto"/>
              <w:rPr>
                <w:b/>
                <w:sz w:val="18"/>
                <w:szCs w:val="18"/>
              </w:rPr>
            </w:pPr>
          </w:p>
        </w:tc>
        <w:tc>
          <w:tcPr>
            <w:tcW w:w="754" w:type="pct"/>
            <w:vMerge/>
            <w:tcBorders>
              <w:bottom w:val="single" w:sz="4" w:space="0" w:color="auto"/>
            </w:tcBorders>
            <w:shd w:val="clear" w:color="auto" w:fill="auto"/>
          </w:tcPr>
          <w:p w14:paraId="37708CCB" w14:textId="77777777" w:rsidR="00935ED6" w:rsidRPr="00935ED6" w:rsidRDefault="00935ED6" w:rsidP="00935ED6">
            <w:pPr>
              <w:spacing w:line="240" w:lineRule="auto"/>
              <w:rPr>
                <w:sz w:val="18"/>
                <w:szCs w:val="18"/>
              </w:rPr>
            </w:pPr>
          </w:p>
        </w:tc>
        <w:tc>
          <w:tcPr>
            <w:tcW w:w="800" w:type="pct"/>
            <w:vMerge/>
            <w:tcBorders>
              <w:bottom w:val="single" w:sz="4" w:space="0" w:color="auto"/>
            </w:tcBorders>
            <w:shd w:val="clear" w:color="auto" w:fill="auto"/>
            <w:tcMar>
              <w:left w:w="72" w:type="dxa"/>
              <w:right w:w="72" w:type="dxa"/>
            </w:tcMar>
          </w:tcPr>
          <w:p w14:paraId="73D60FD3" w14:textId="77777777" w:rsidR="00935ED6" w:rsidRPr="00935ED6" w:rsidRDefault="00935ED6" w:rsidP="00935ED6">
            <w:pPr>
              <w:spacing w:line="240" w:lineRule="auto"/>
              <w:rPr>
                <w:b/>
                <w:sz w:val="18"/>
                <w:szCs w:val="18"/>
              </w:rPr>
            </w:pPr>
          </w:p>
        </w:tc>
        <w:tc>
          <w:tcPr>
            <w:tcW w:w="1537" w:type="pct"/>
            <w:tcBorders>
              <w:bottom w:val="single" w:sz="4" w:space="0" w:color="auto"/>
            </w:tcBorders>
            <w:shd w:val="clear" w:color="auto" w:fill="auto"/>
            <w:tcMar>
              <w:left w:w="72" w:type="dxa"/>
              <w:right w:w="72" w:type="dxa"/>
            </w:tcMar>
          </w:tcPr>
          <w:p w14:paraId="762A07D0" w14:textId="77777777" w:rsidR="00935ED6" w:rsidRPr="00935ED6" w:rsidRDefault="00935ED6" w:rsidP="00935ED6">
            <w:pPr>
              <w:spacing w:line="240" w:lineRule="auto"/>
              <w:rPr>
                <w:b/>
                <w:sz w:val="18"/>
                <w:szCs w:val="18"/>
              </w:rPr>
            </w:pPr>
            <w:r w:rsidRPr="00935ED6">
              <w:rPr>
                <w:b/>
                <w:sz w:val="18"/>
                <w:szCs w:val="18"/>
              </w:rPr>
              <w:t>Denominator:</w:t>
            </w:r>
          </w:p>
          <w:p w14:paraId="457AA1A3" w14:textId="77777777" w:rsidR="00935ED6" w:rsidRPr="00935ED6" w:rsidRDefault="00935ED6" w:rsidP="00935ED6">
            <w:pPr>
              <w:spacing w:line="240" w:lineRule="auto"/>
              <w:rPr>
                <w:sz w:val="18"/>
                <w:szCs w:val="18"/>
              </w:rPr>
            </w:pPr>
            <w:r w:rsidRPr="00935ED6">
              <w:rPr>
                <w:sz w:val="18"/>
                <w:szCs w:val="18"/>
              </w:rPr>
              <w:t>Number of pregnant women identified through PS18-1802-funded HIV testing with newly diagnosed HIV infection screened for and identified as needing prenatal HIV care</w:t>
            </w:r>
          </w:p>
        </w:tc>
        <w:tc>
          <w:tcPr>
            <w:tcW w:w="344" w:type="pct"/>
            <w:vMerge/>
            <w:tcBorders>
              <w:bottom w:val="single" w:sz="4" w:space="0" w:color="auto"/>
            </w:tcBorders>
            <w:shd w:val="clear" w:color="auto" w:fill="auto"/>
          </w:tcPr>
          <w:p w14:paraId="0C97B36C" w14:textId="77777777" w:rsidR="00935ED6" w:rsidRPr="00935ED6" w:rsidRDefault="00935ED6" w:rsidP="00935ED6">
            <w:pPr>
              <w:spacing w:line="240" w:lineRule="auto"/>
              <w:rPr>
                <w:sz w:val="18"/>
                <w:szCs w:val="18"/>
              </w:rPr>
            </w:pPr>
          </w:p>
        </w:tc>
        <w:tc>
          <w:tcPr>
            <w:tcW w:w="382" w:type="pct"/>
            <w:vMerge/>
            <w:tcBorders>
              <w:bottom w:val="single" w:sz="4" w:space="0" w:color="auto"/>
            </w:tcBorders>
            <w:shd w:val="clear" w:color="auto" w:fill="auto"/>
            <w:tcMar>
              <w:left w:w="72" w:type="dxa"/>
              <w:right w:w="72" w:type="dxa"/>
            </w:tcMar>
          </w:tcPr>
          <w:p w14:paraId="32CAFB78" w14:textId="77777777" w:rsidR="00935ED6" w:rsidRPr="00935ED6" w:rsidRDefault="00935ED6" w:rsidP="00935ED6">
            <w:pPr>
              <w:spacing w:line="240" w:lineRule="auto"/>
              <w:rPr>
                <w:sz w:val="18"/>
                <w:szCs w:val="18"/>
              </w:rPr>
            </w:pPr>
          </w:p>
        </w:tc>
      </w:tr>
      <w:tr w:rsidR="00935ED6" w:rsidRPr="00935ED6" w14:paraId="00ACB8BD" w14:textId="77777777" w:rsidTr="00935ED6">
        <w:trPr>
          <w:cantSplit/>
          <w:trHeight w:val="368"/>
        </w:trPr>
        <w:tc>
          <w:tcPr>
            <w:tcW w:w="4274" w:type="pct"/>
            <w:gridSpan w:val="5"/>
            <w:tcBorders>
              <w:bottom w:val="single" w:sz="4" w:space="0" w:color="auto"/>
            </w:tcBorders>
            <w:shd w:val="clear" w:color="auto" w:fill="auto"/>
          </w:tcPr>
          <w:p w14:paraId="09AB72DD" w14:textId="77777777" w:rsidR="00935ED6" w:rsidRPr="00935ED6" w:rsidRDefault="00935ED6" w:rsidP="00935ED6">
            <w:pPr>
              <w:spacing w:line="240" w:lineRule="auto"/>
              <w:rPr>
                <w:b/>
                <w:sz w:val="18"/>
                <w:szCs w:val="18"/>
              </w:rPr>
            </w:pPr>
            <w:r w:rsidRPr="00935ED6">
              <w:rPr>
                <w:b/>
                <w:sz w:val="18"/>
                <w:szCs w:val="18"/>
              </w:rPr>
              <w:t xml:space="preserve">6.4. </w:t>
            </w:r>
            <w:r w:rsidRPr="00935ED6">
              <w:rPr>
                <w:sz w:val="18"/>
                <w:szCs w:val="18"/>
              </w:rPr>
              <w:t>Improved provision or coordination of perinatal HIV services (outcome)</w:t>
            </w:r>
          </w:p>
        </w:tc>
        <w:tc>
          <w:tcPr>
            <w:tcW w:w="726" w:type="pct"/>
            <w:gridSpan w:val="2"/>
            <w:tcBorders>
              <w:top w:val="nil"/>
            </w:tcBorders>
            <w:shd w:val="clear" w:color="auto" w:fill="auto"/>
          </w:tcPr>
          <w:p w14:paraId="11623C37" w14:textId="77777777" w:rsidR="00935ED6" w:rsidRPr="00935ED6" w:rsidRDefault="00935ED6" w:rsidP="00935ED6">
            <w:pPr>
              <w:spacing w:line="240" w:lineRule="auto"/>
              <w:rPr>
                <w:sz w:val="18"/>
                <w:szCs w:val="18"/>
              </w:rPr>
            </w:pPr>
            <w:r w:rsidRPr="00935ED6">
              <w:rPr>
                <w:b/>
                <w:sz w:val="18"/>
                <w:szCs w:val="18"/>
              </w:rPr>
              <w:t xml:space="preserve">Monitored locally, data are </w:t>
            </w:r>
            <w:proofErr w:type="gramStart"/>
            <w:r w:rsidRPr="00935ED6">
              <w:rPr>
                <w:b/>
                <w:sz w:val="18"/>
                <w:szCs w:val="18"/>
              </w:rPr>
              <w:t>not  reported</w:t>
            </w:r>
            <w:proofErr w:type="gramEnd"/>
            <w:r w:rsidRPr="00935ED6">
              <w:rPr>
                <w:b/>
                <w:sz w:val="18"/>
                <w:szCs w:val="18"/>
              </w:rPr>
              <w:t xml:space="preserve"> to CDC</w:t>
            </w:r>
          </w:p>
        </w:tc>
      </w:tr>
      <w:tr w:rsidR="00935ED6" w:rsidRPr="00935ED6" w14:paraId="654B9FA0" w14:textId="77777777" w:rsidTr="00935ED6">
        <w:trPr>
          <w:cantSplit/>
          <w:trHeight w:val="287"/>
        </w:trPr>
        <w:tc>
          <w:tcPr>
            <w:tcW w:w="5000" w:type="pct"/>
            <w:gridSpan w:val="7"/>
            <w:tcBorders>
              <w:bottom w:val="single" w:sz="2" w:space="0" w:color="auto"/>
            </w:tcBorders>
            <w:shd w:val="clear" w:color="auto" w:fill="D9D9D9" w:themeFill="background1" w:themeFillShade="D9"/>
          </w:tcPr>
          <w:p w14:paraId="7D37EB52" w14:textId="77777777" w:rsidR="00935ED6" w:rsidRPr="00935ED6" w:rsidRDefault="00935ED6" w:rsidP="00935ED6">
            <w:pPr>
              <w:spacing w:line="240" w:lineRule="auto"/>
              <w:jc w:val="center"/>
              <w:rPr>
                <w:b/>
                <w:sz w:val="22"/>
              </w:rPr>
            </w:pPr>
            <w:r w:rsidRPr="00935ED6">
              <w:rPr>
                <w:b/>
                <w:sz w:val="22"/>
              </w:rPr>
              <w:t>PERINATAL HIV CASES AND DATA</w:t>
            </w:r>
          </w:p>
        </w:tc>
      </w:tr>
      <w:tr w:rsidR="00935ED6" w:rsidRPr="00935ED6" w14:paraId="0C20009F" w14:textId="77777777" w:rsidTr="00935ED6">
        <w:trPr>
          <w:cantSplit/>
          <w:trHeight w:val="1275"/>
        </w:trPr>
        <w:tc>
          <w:tcPr>
            <w:tcW w:w="1177" w:type="pct"/>
            <w:vMerge w:val="restart"/>
            <w:shd w:val="clear" w:color="auto" w:fill="auto"/>
          </w:tcPr>
          <w:p w14:paraId="2137A5A7" w14:textId="77777777" w:rsidR="00935ED6" w:rsidRPr="00935ED6" w:rsidRDefault="00935ED6" w:rsidP="00935ED6">
            <w:pPr>
              <w:spacing w:line="240" w:lineRule="auto"/>
              <w:ind w:left="216" w:hanging="216"/>
              <w:rPr>
                <w:rFonts w:cs="Arial"/>
                <w:sz w:val="18"/>
              </w:rPr>
            </w:pPr>
            <w:r w:rsidRPr="00935ED6">
              <w:rPr>
                <w:b/>
                <w:sz w:val="18"/>
                <w:szCs w:val="18"/>
              </w:rPr>
              <w:t xml:space="preserve">6.5: </w:t>
            </w:r>
            <w:r w:rsidRPr="00935ED6">
              <w:rPr>
                <w:rFonts w:cs="Arial"/>
                <w:sz w:val="18"/>
              </w:rPr>
              <w:t>Improved completeness, timeliness, and quality of HIV surveillance data for pediatric cases and HIV-exposed infants (outcome)</w:t>
            </w:r>
          </w:p>
          <w:p w14:paraId="6EDABA0D" w14:textId="77777777" w:rsidR="00935ED6" w:rsidRPr="00935ED6" w:rsidRDefault="00935ED6" w:rsidP="00935ED6">
            <w:pPr>
              <w:spacing w:line="240" w:lineRule="auto"/>
              <w:rPr>
                <w:sz w:val="18"/>
                <w:szCs w:val="18"/>
              </w:rPr>
            </w:pPr>
          </w:p>
          <w:p w14:paraId="58208260" w14:textId="77777777" w:rsidR="00935ED6" w:rsidRPr="00935ED6" w:rsidRDefault="00935ED6" w:rsidP="00935ED6">
            <w:pPr>
              <w:spacing w:line="240" w:lineRule="auto"/>
              <w:ind w:left="216" w:hanging="216"/>
              <w:rPr>
                <w:b/>
                <w:sz w:val="22"/>
              </w:rPr>
            </w:pPr>
            <w:r w:rsidRPr="00935ED6">
              <w:rPr>
                <w:b/>
                <w:sz w:val="18"/>
                <w:szCs w:val="18"/>
              </w:rPr>
              <w:t xml:space="preserve">6.5.a: </w:t>
            </w:r>
            <w:r w:rsidRPr="00935ED6">
              <w:rPr>
                <w:sz w:val="18"/>
                <w:szCs w:val="18"/>
              </w:rPr>
              <w:t xml:space="preserve">Meet standards detailed in the </w:t>
            </w:r>
            <w:r w:rsidRPr="00935ED6">
              <w:rPr>
                <w:i/>
                <w:iCs/>
                <w:sz w:val="18"/>
                <w:szCs w:val="18"/>
              </w:rPr>
              <w:t>Technical Guidance for HIV Surveillance Programs</w:t>
            </w:r>
            <w:r w:rsidRPr="00935ED6">
              <w:rPr>
                <w:sz w:val="18"/>
                <w:szCs w:val="18"/>
              </w:rPr>
              <w:t xml:space="preserve"> for pediatric surveillance and Perinatal HIV Exposure </w:t>
            </w:r>
            <w:proofErr w:type="gramStart"/>
            <w:r w:rsidRPr="00935ED6">
              <w:rPr>
                <w:sz w:val="18"/>
                <w:szCs w:val="18"/>
              </w:rPr>
              <w:t>Reporting(</w:t>
            </w:r>
            <w:proofErr w:type="gramEnd"/>
            <w:r w:rsidRPr="00935ED6">
              <w:rPr>
                <w:sz w:val="18"/>
                <w:szCs w:val="18"/>
              </w:rPr>
              <w:t>PHER), assessed as required by CDC standards (outcome)</w:t>
            </w:r>
          </w:p>
        </w:tc>
        <w:tc>
          <w:tcPr>
            <w:tcW w:w="760" w:type="pct"/>
            <w:gridSpan w:val="2"/>
            <w:vMerge w:val="restart"/>
            <w:shd w:val="clear" w:color="auto" w:fill="D9D9D9" w:themeFill="background1" w:themeFillShade="D9"/>
          </w:tcPr>
          <w:p w14:paraId="72368E3D" w14:textId="77777777" w:rsidR="00935ED6" w:rsidRPr="00935ED6" w:rsidRDefault="00935ED6" w:rsidP="00935ED6">
            <w:pPr>
              <w:spacing w:line="240" w:lineRule="auto"/>
              <w:rPr>
                <w:b/>
                <w:sz w:val="22"/>
              </w:rPr>
            </w:pPr>
          </w:p>
        </w:tc>
        <w:tc>
          <w:tcPr>
            <w:tcW w:w="800" w:type="pct"/>
            <w:shd w:val="clear" w:color="auto" w:fill="auto"/>
          </w:tcPr>
          <w:p w14:paraId="31FBB38C" w14:textId="77777777" w:rsidR="00935ED6" w:rsidRPr="00935ED6" w:rsidRDefault="00935ED6" w:rsidP="00935ED6">
            <w:pPr>
              <w:rPr>
                <w:b/>
                <w:sz w:val="18"/>
                <w:szCs w:val="18"/>
              </w:rPr>
            </w:pPr>
            <w:r w:rsidRPr="00935ED6">
              <w:rPr>
                <w:b/>
                <w:sz w:val="18"/>
                <w:szCs w:val="18"/>
              </w:rPr>
              <w:t>Measure 6.5.1: Birth Ascertainment</w:t>
            </w:r>
          </w:p>
          <w:p w14:paraId="2023BF3A" w14:textId="77777777" w:rsidR="00935ED6" w:rsidRPr="00935ED6" w:rsidRDefault="00935ED6" w:rsidP="00935ED6">
            <w:pPr>
              <w:spacing w:line="240" w:lineRule="auto"/>
              <w:rPr>
                <w:b/>
                <w:sz w:val="18"/>
                <w:szCs w:val="18"/>
              </w:rPr>
            </w:pPr>
            <w:r w:rsidRPr="00935ED6">
              <w:rPr>
                <w:sz w:val="18"/>
                <w:szCs w:val="18"/>
              </w:rPr>
              <w:t>Annually link women with diagnosed HIV infection reported to surveillance to the state/local birth certificate data file to identify all perinatally exposed infants and infants with HIV infection not reported to surveillance, and enter results into eHARS</w:t>
            </w:r>
          </w:p>
        </w:tc>
        <w:tc>
          <w:tcPr>
            <w:tcW w:w="1537" w:type="pct"/>
            <w:shd w:val="clear" w:color="auto" w:fill="auto"/>
          </w:tcPr>
          <w:p w14:paraId="166BE4D9" w14:textId="77777777" w:rsidR="00935ED6" w:rsidRPr="00935ED6" w:rsidRDefault="00935ED6" w:rsidP="00935ED6">
            <w:pPr>
              <w:spacing w:line="240" w:lineRule="auto"/>
              <w:rPr>
                <w:sz w:val="18"/>
                <w:szCs w:val="18"/>
              </w:rPr>
            </w:pPr>
            <w:r w:rsidRPr="00935ED6">
              <w:rPr>
                <w:sz w:val="18"/>
                <w:szCs w:val="18"/>
              </w:rPr>
              <w:t xml:space="preserve">See the National HIV Surveillance System - Technical Guidance, May 2017 available at </w:t>
            </w:r>
            <w:hyperlink r:id="rId31">
              <w:r w:rsidRPr="00935ED6">
                <w:rPr>
                  <w:rFonts w:eastAsia="Times New Roman" w:cs="Times New Roman"/>
                  <w:color w:val="0000FF"/>
                  <w:sz w:val="17"/>
                  <w:szCs w:val="17"/>
                  <w:u w:val="single" w:color="0000FF"/>
                </w:rPr>
                <w:t>https://partner.cdc.gov</w:t>
              </w:r>
            </w:hyperlink>
          </w:p>
        </w:tc>
        <w:tc>
          <w:tcPr>
            <w:tcW w:w="344" w:type="pct"/>
            <w:vMerge w:val="restart"/>
            <w:shd w:val="clear" w:color="auto" w:fill="auto"/>
          </w:tcPr>
          <w:p w14:paraId="443704F7" w14:textId="77777777" w:rsidR="00935ED6" w:rsidRPr="00935ED6" w:rsidRDefault="00935ED6" w:rsidP="00935ED6">
            <w:pPr>
              <w:spacing w:line="240" w:lineRule="auto"/>
              <w:rPr>
                <w:sz w:val="18"/>
                <w:szCs w:val="18"/>
              </w:rPr>
            </w:pPr>
            <w:r w:rsidRPr="00935ED6">
              <w:rPr>
                <w:sz w:val="18"/>
                <w:szCs w:val="18"/>
              </w:rPr>
              <w:t>NHSS</w:t>
            </w:r>
          </w:p>
        </w:tc>
        <w:tc>
          <w:tcPr>
            <w:tcW w:w="382" w:type="pct"/>
            <w:vMerge w:val="restart"/>
            <w:shd w:val="clear" w:color="auto" w:fill="auto"/>
          </w:tcPr>
          <w:p w14:paraId="0DC6510C" w14:textId="77777777" w:rsidR="00935ED6" w:rsidRPr="00935ED6" w:rsidRDefault="00935ED6" w:rsidP="00935ED6">
            <w:pPr>
              <w:spacing w:line="240" w:lineRule="auto"/>
              <w:rPr>
                <w:sz w:val="18"/>
                <w:szCs w:val="18"/>
              </w:rPr>
            </w:pPr>
            <w:r w:rsidRPr="00935ED6">
              <w:rPr>
                <w:sz w:val="18"/>
                <w:szCs w:val="18"/>
              </w:rPr>
              <w:t>Person-level</w:t>
            </w:r>
          </w:p>
        </w:tc>
      </w:tr>
      <w:tr w:rsidR="00935ED6" w:rsidRPr="00935ED6" w14:paraId="00235EFA" w14:textId="77777777" w:rsidTr="00935ED6">
        <w:trPr>
          <w:cantSplit/>
          <w:trHeight w:val="1215"/>
        </w:trPr>
        <w:tc>
          <w:tcPr>
            <w:tcW w:w="1177" w:type="pct"/>
            <w:vMerge/>
            <w:tcBorders>
              <w:bottom w:val="single" w:sz="2" w:space="0" w:color="auto"/>
            </w:tcBorders>
            <w:shd w:val="clear" w:color="auto" w:fill="auto"/>
          </w:tcPr>
          <w:p w14:paraId="42C47D46" w14:textId="77777777" w:rsidR="00935ED6" w:rsidRPr="00935ED6" w:rsidRDefault="00935ED6" w:rsidP="00935ED6">
            <w:pPr>
              <w:spacing w:line="240" w:lineRule="auto"/>
              <w:rPr>
                <w:b/>
                <w:sz w:val="18"/>
                <w:szCs w:val="18"/>
              </w:rPr>
            </w:pPr>
          </w:p>
        </w:tc>
        <w:tc>
          <w:tcPr>
            <w:tcW w:w="760" w:type="pct"/>
            <w:gridSpan w:val="2"/>
            <w:vMerge/>
            <w:tcBorders>
              <w:bottom w:val="single" w:sz="2" w:space="0" w:color="auto"/>
            </w:tcBorders>
            <w:shd w:val="clear" w:color="auto" w:fill="D9D9D9" w:themeFill="background1" w:themeFillShade="D9"/>
          </w:tcPr>
          <w:p w14:paraId="0706B209" w14:textId="77777777" w:rsidR="00935ED6" w:rsidRPr="00935ED6" w:rsidRDefault="00935ED6" w:rsidP="00935ED6">
            <w:pPr>
              <w:spacing w:line="240" w:lineRule="auto"/>
              <w:rPr>
                <w:b/>
                <w:sz w:val="22"/>
              </w:rPr>
            </w:pPr>
          </w:p>
        </w:tc>
        <w:tc>
          <w:tcPr>
            <w:tcW w:w="800" w:type="pct"/>
            <w:shd w:val="clear" w:color="auto" w:fill="auto"/>
          </w:tcPr>
          <w:p w14:paraId="26E8C150" w14:textId="77777777" w:rsidR="00935ED6" w:rsidRPr="00935ED6" w:rsidRDefault="00935ED6" w:rsidP="00935ED6">
            <w:pPr>
              <w:spacing w:line="240" w:lineRule="auto"/>
              <w:rPr>
                <w:b/>
                <w:sz w:val="18"/>
                <w:szCs w:val="18"/>
              </w:rPr>
            </w:pPr>
            <w:r w:rsidRPr="00935ED6">
              <w:rPr>
                <w:b/>
                <w:sz w:val="18"/>
                <w:szCs w:val="18"/>
              </w:rPr>
              <w:t>Measure 6.5.2: Perinatal HIV Exposure Reporting (PHER)</w:t>
            </w:r>
          </w:p>
          <w:p w14:paraId="4A4CDCD3" w14:textId="77777777" w:rsidR="00935ED6" w:rsidRPr="00935ED6" w:rsidRDefault="00935ED6" w:rsidP="00935ED6">
            <w:pPr>
              <w:spacing w:line="240" w:lineRule="auto"/>
              <w:rPr>
                <w:sz w:val="18"/>
                <w:szCs w:val="18"/>
              </w:rPr>
            </w:pPr>
            <w:r w:rsidRPr="00935ED6">
              <w:rPr>
                <w:sz w:val="18"/>
                <w:szCs w:val="18"/>
              </w:rPr>
              <w:t>≥85% of HIV-exposed infants for a birth year have HIV infection status determined by 18 months of age</w:t>
            </w:r>
          </w:p>
        </w:tc>
        <w:tc>
          <w:tcPr>
            <w:tcW w:w="1537" w:type="pct"/>
            <w:shd w:val="clear" w:color="auto" w:fill="auto"/>
          </w:tcPr>
          <w:p w14:paraId="01C05E6D" w14:textId="77777777" w:rsidR="00935ED6" w:rsidRPr="00935ED6" w:rsidRDefault="00935ED6" w:rsidP="00935ED6">
            <w:pPr>
              <w:spacing w:line="240" w:lineRule="auto"/>
              <w:rPr>
                <w:rFonts w:eastAsia="Times New Roman" w:cs="Times New Roman"/>
                <w:color w:val="0000FF"/>
                <w:sz w:val="17"/>
                <w:szCs w:val="17"/>
                <w:u w:val="single" w:color="0000FF"/>
              </w:rPr>
            </w:pPr>
            <w:r w:rsidRPr="00935ED6">
              <w:rPr>
                <w:sz w:val="18"/>
                <w:szCs w:val="18"/>
              </w:rPr>
              <w:t xml:space="preserve">See the National HIV Surveillance System - Technical Guidance, May 2017 available at </w:t>
            </w:r>
            <w:hyperlink r:id="rId32">
              <w:r w:rsidRPr="00935ED6">
                <w:rPr>
                  <w:rFonts w:eastAsia="Times New Roman" w:cs="Times New Roman"/>
                  <w:color w:val="0000FF"/>
                  <w:sz w:val="17"/>
                  <w:szCs w:val="17"/>
                  <w:u w:val="single" w:color="0000FF"/>
                </w:rPr>
                <w:t>https://partner.cdc.gov</w:t>
              </w:r>
            </w:hyperlink>
          </w:p>
          <w:p w14:paraId="4BF331EC" w14:textId="77777777" w:rsidR="00935ED6" w:rsidRPr="00935ED6" w:rsidRDefault="00935ED6" w:rsidP="00935ED6">
            <w:pPr>
              <w:spacing w:line="240" w:lineRule="auto"/>
              <w:rPr>
                <w:sz w:val="18"/>
                <w:szCs w:val="18"/>
              </w:rPr>
            </w:pPr>
            <w:r w:rsidRPr="00935ED6">
              <w:rPr>
                <w:sz w:val="18"/>
                <w:szCs w:val="18"/>
              </w:rPr>
              <w:t>This measure only applies to areas conducting Perinatal HIV Exposure Reporting (PHER)</w:t>
            </w:r>
          </w:p>
        </w:tc>
        <w:tc>
          <w:tcPr>
            <w:tcW w:w="344" w:type="pct"/>
            <w:vMerge/>
            <w:tcBorders>
              <w:bottom w:val="single" w:sz="2" w:space="0" w:color="auto"/>
            </w:tcBorders>
            <w:shd w:val="clear" w:color="auto" w:fill="auto"/>
          </w:tcPr>
          <w:p w14:paraId="4BCEF8A9" w14:textId="77777777" w:rsidR="00935ED6" w:rsidRPr="00935ED6" w:rsidRDefault="00935ED6" w:rsidP="00935ED6">
            <w:pPr>
              <w:spacing w:line="240" w:lineRule="auto"/>
              <w:jc w:val="center"/>
              <w:rPr>
                <w:b/>
                <w:sz w:val="22"/>
              </w:rPr>
            </w:pPr>
          </w:p>
        </w:tc>
        <w:tc>
          <w:tcPr>
            <w:tcW w:w="382" w:type="pct"/>
            <w:vMerge/>
            <w:tcBorders>
              <w:bottom w:val="single" w:sz="2" w:space="0" w:color="auto"/>
            </w:tcBorders>
            <w:shd w:val="clear" w:color="auto" w:fill="auto"/>
          </w:tcPr>
          <w:p w14:paraId="5E2658A3" w14:textId="77777777" w:rsidR="00935ED6" w:rsidRPr="00935ED6" w:rsidRDefault="00935ED6" w:rsidP="00935ED6">
            <w:pPr>
              <w:spacing w:line="240" w:lineRule="auto"/>
              <w:jc w:val="center"/>
              <w:rPr>
                <w:b/>
                <w:sz w:val="22"/>
              </w:rPr>
            </w:pPr>
          </w:p>
        </w:tc>
      </w:tr>
      <w:tr w:rsidR="00935ED6" w:rsidRPr="00935ED6" w14:paraId="7DA7EBA3" w14:textId="77777777" w:rsidTr="00935ED6">
        <w:trPr>
          <w:cantSplit/>
          <w:trHeight w:val="287"/>
        </w:trPr>
        <w:tc>
          <w:tcPr>
            <w:tcW w:w="4274" w:type="pct"/>
            <w:gridSpan w:val="5"/>
            <w:tcBorders>
              <w:bottom w:val="single" w:sz="2" w:space="0" w:color="auto"/>
            </w:tcBorders>
            <w:shd w:val="clear" w:color="auto" w:fill="auto"/>
          </w:tcPr>
          <w:p w14:paraId="67FF56AA" w14:textId="77777777" w:rsidR="00935ED6" w:rsidRPr="00935ED6" w:rsidRDefault="00935ED6" w:rsidP="00935ED6">
            <w:pPr>
              <w:ind w:left="216" w:hanging="216"/>
              <w:rPr>
                <w:sz w:val="18"/>
                <w:szCs w:val="18"/>
              </w:rPr>
            </w:pPr>
            <w:r w:rsidRPr="00935ED6">
              <w:rPr>
                <w:b/>
                <w:sz w:val="18"/>
                <w:szCs w:val="18"/>
              </w:rPr>
              <w:t>6.6</w:t>
            </w:r>
            <w:r w:rsidRPr="00935ED6">
              <w:rPr>
                <w:sz w:val="18"/>
                <w:szCs w:val="18"/>
              </w:rPr>
              <w:t>: Increased use of surveillance and epidemiological data to guide perinatal prevention and care efforts, monitor HIV health outcomes, develop policy, allocate resources, and plan and implement services (output)</w:t>
            </w:r>
          </w:p>
        </w:tc>
        <w:tc>
          <w:tcPr>
            <w:tcW w:w="726" w:type="pct"/>
            <w:gridSpan w:val="2"/>
            <w:tcBorders>
              <w:top w:val="nil"/>
            </w:tcBorders>
            <w:shd w:val="clear" w:color="auto" w:fill="auto"/>
          </w:tcPr>
          <w:p w14:paraId="49AC9A4A" w14:textId="77777777" w:rsidR="00935ED6" w:rsidRPr="00935ED6" w:rsidRDefault="00935ED6" w:rsidP="00935ED6">
            <w:pPr>
              <w:rPr>
                <w:b/>
                <w:sz w:val="18"/>
                <w:szCs w:val="18"/>
              </w:rPr>
            </w:pPr>
            <w:r w:rsidRPr="00935ED6">
              <w:rPr>
                <w:b/>
                <w:sz w:val="18"/>
                <w:szCs w:val="18"/>
              </w:rPr>
              <w:t xml:space="preserve">Monitored locally, data are </w:t>
            </w:r>
            <w:proofErr w:type="gramStart"/>
            <w:r w:rsidRPr="00935ED6">
              <w:rPr>
                <w:b/>
                <w:sz w:val="18"/>
                <w:szCs w:val="18"/>
              </w:rPr>
              <w:t>not  reported</w:t>
            </w:r>
            <w:proofErr w:type="gramEnd"/>
            <w:r w:rsidRPr="00935ED6">
              <w:rPr>
                <w:b/>
                <w:sz w:val="18"/>
                <w:szCs w:val="18"/>
              </w:rPr>
              <w:t xml:space="preserve"> to CDC</w:t>
            </w:r>
          </w:p>
        </w:tc>
      </w:tr>
      <w:tr w:rsidR="00935ED6" w:rsidRPr="00935ED6" w14:paraId="70C8293E" w14:textId="77777777" w:rsidTr="00935ED6">
        <w:trPr>
          <w:cantSplit/>
          <w:trHeight w:val="962"/>
        </w:trPr>
        <w:tc>
          <w:tcPr>
            <w:tcW w:w="1183" w:type="pct"/>
            <w:gridSpan w:val="2"/>
            <w:tcBorders>
              <w:bottom w:val="single" w:sz="4" w:space="0" w:color="auto"/>
            </w:tcBorders>
            <w:shd w:val="clear" w:color="auto" w:fill="auto"/>
          </w:tcPr>
          <w:p w14:paraId="2E07B57E" w14:textId="77777777" w:rsidR="00935ED6" w:rsidRPr="00935ED6" w:rsidRDefault="00935ED6" w:rsidP="00935ED6">
            <w:pPr>
              <w:spacing w:line="240" w:lineRule="auto"/>
              <w:ind w:left="216" w:hanging="216"/>
              <w:rPr>
                <w:b/>
                <w:sz w:val="18"/>
                <w:szCs w:val="18"/>
              </w:rPr>
            </w:pPr>
            <w:r w:rsidRPr="00935ED6">
              <w:rPr>
                <w:b/>
                <w:sz w:val="18"/>
                <w:szCs w:val="18"/>
              </w:rPr>
              <w:t xml:space="preserve"> 6.7: </w:t>
            </w:r>
            <w:r w:rsidRPr="00935ED6">
              <w:rPr>
                <w:sz w:val="18"/>
                <w:szCs w:val="18"/>
              </w:rPr>
              <w:t>Increased review of cases demonstrating missed prevention opportunities (output)</w:t>
            </w:r>
          </w:p>
          <w:p w14:paraId="78CA5E30" w14:textId="77777777" w:rsidR="00935ED6" w:rsidRPr="00935ED6" w:rsidRDefault="00935ED6" w:rsidP="00935ED6">
            <w:pPr>
              <w:spacing w:line="240" w:lineRule="auto"/>
              <w:rPr>
                <w:b/>
                <w:sz w:val="18"/>
                <w:szCs w:val="18"/>
              </w:rPr>
            </w:pPr>
          </w:p>
        </w:tc>
        <w:tc>
          <w:tcPr>
            <w:tcW w:w="754" w:type="pct"/>
            <w:vMerge w:val="restart"/>
            <w:shd w:val="clear" w:color="auto" w:fill="D9D9D9" w:themeFill="background1" w:themeFillShade="D9"/>
          </w:tcPr>
          <w:p w14:paraId="068C5938" w14:textId="77777777" w:rsidR="00935ED6" w:rsidRPr="00935ED6" w:rsidRDefault="00935ED6" w:rsidP="00935ED6">
            <w:pPr>
              <w:spacing w:line="240" w:lineRule="auto"/>
              <w:rPr>
                <w:sz w:val="18"/>
                <w:szCs w:val="18"/>
              </w:rPr>
            </w:pPr>
          </w:p>
        </w:tc>
        <w:tc>
          <w:tcPr>
            <w:tcW w:w="800" w:type="pct"/>
            <w:tcBorders>
              <w:bottom w:val="single" w:sz="4" w:space="0" w:color="auto"/>
            </w:tcBorders>
            <w:shd w:val="clear" w:color="auto" w:fill="auto"/>
            <w:tcMar>
              <w:left w:w="72" w:type="dxa"/>
              <w:right w:w="72" w:type="dxa"/>
            </w:tcMar>
          </w:tcPr>
          <w:p w14:paraId="51475D89" w14:textId="77777777" w:rsidR="00935ED6" w:rsidRPr="00935ED6" w:rsidRDefault="00935ED6" w:rsidP="00935ED6">
            <w:pPr>
              <w:spacing w:line="240" w:lineRule="auto"/>
              <w:rPr>
                <w:b/>
                <w:sz w:val="18"/>
                <w:szCs w:val="18"/>
              </w:rPr>
            </w:pPr>
            <w:r w:rsidRPr="00935ED6">
              <w:rPr>
                <w:b/>
                <w:sz w:val="18"/>
                <w:szCs w:val="18"/>
              </w:rPr>
              <w:t>Measure 6.7.1:</w:t>
            </w:r>
          </w:p>
          <w:p w14:paraId="39DC2058" w14:textId="77777777" w:rsidR="00935ED6" w:rsidRPr="00935ED6" w:rsidRDefault="00935ED6" w:rsidP="00935ED6">
            <w:pPr>
              <w:spacing w:line="240" w:lineRule="auto"/>
              <w:rPr>
                <w:b/>
                <w:sz w:val="18"/>
                <w:szCs w:val="18"/>
              </w:rPr>
            </w:pPr>
            <w:r w:rsidRPr="00935ED6">
              <w:rPr>
                <w:sz w:val="18"/>
                <w:szCs w:val="18"/>
              </w:rPr>
              <w:t>Number of cases reviewed to demonstrate missed prevention opportunities</w:t>
            </w:r>
          </w:p>
        </w:tc>
        <w:tc>
          <w:tcPr>
            <w:tcW w:w="1537" w:type="pct"/>
            <w:tcBorders>
              <w:bottom w:val="single" w:sz="4" w:space="0" w:color="auto"/>
            </w:tcBorders>
            <w:shd w:val="clear" w:color="auto" w:fill="auto"/>
            <w:tcMar>
              <w:left w:w="72" w:type="dxa"/>
              <w:right w:w="72" w:type="dxa"/>
            </w:tcMar>
          </w:tcPr>
          <w:p w14:paraId="4CD1A610" w14:textId="77777777" w:rsidR="00935ED6" w:rsidRPr="00935ED6" w:rsidRDefault="00935ED6" w:rsidP="00935ED6">
            <w:pPr>
              <w:spacing w:line="240" w:lineRule="auto"/>
              <w:rPr>
                <w:b/>
                <w:sz w:val="18"/>
                <w:szCs w:val="18"/>
              </w:rPr>
            </w:pPr>
            <w:r w:rsidRPr="00935ED6">
              <w:rPr>
                <w:b/>
                <w:sz w:val="18"/>
                <w:szCs w:val="18"/>
              </w:rPr>
              <w:t xml:space="preserve">Count: </w:t>
            </w:r>
          </w:p>
          <w:p w14:paraId="21DC8257" w14:textId="77777777" w:rsidR="00935ED6" w:rsidRPr="00935ED6" w:rsidRDefault="00935ED6" w:rsidP="00935ED6">
            <w:pPr>
              <w:spacing w:line="240" w:lineRule="auto"/>
              <w:rPr>
                <w:sz w:val="18"/>
                <w:szCs w:val="18"/>
              </w:rPr>
            </w:pPr>
            <w:r w:rsidRPr="00935ED6">
              <w:rPr>
                <w:sz w:val="18"/>
                <w:szCs w:val="18"/>
              </w:rPr>
              <w:t>Number of cases reviewed to demonstrate missed prevention opportunities</w:t>
            </w:r>
          </w:p>
        </w:tc>
        <w:tc>
          <w:tcPr>
            <w:tcW w:w="344" w:type="pct"/>
            <w:tcBorders>
              <w:bottom w:val="single" w:sz="4" w:space="0" w:color="auto"/>
            </w:tcBorders>
            <w:shd w:val="clear" w:color="auto" w:fill="auto"/>
          </w:tcPr>
          <w:p w14:paraId="238104DF" w14:textId="77777777" w:rsidR="00935ED6" w:rsidRPr="00935ED6" w:rsidRDefault="00935ED6" w:rsidP="00935ED6">
            <w:pPr>
              <w:spacing w:line="240" w:lineRule="auto"/>
              <w:rPr>
                <w:sz w:val="18"/>
                <w:szCs w:val="18"/>
              </w:rPr>
            </w:pPr>
            <w:r w:rsidRPr="00935ED6">
              <w:rPr>
                <w:sz w:val="18"/>
                <w:szCs w:val="18"/>
              </w:rPr>
              <w:t>Fetal and Infant Mortality Review (FIMR)</w:t>
            </w:r>
          </w:p>
        </w:tc>
        <w:tc>
          <w:tcPr>
            <w:tcW w:w="382" w:type="pct"/>
            <w:tcBorders>
              <w:bottom w:val="single" w:sz="4" w:space="0" w:color="auto"/>
            </w:tcBorders>
            <w:shd w:val="clear" w:color="auto" w:fill="auto"/>
            <w:tcMar>
              <w:left w:w="72" w:type="dxa"/>
              <w:right w:w="72" w:type="dxa"/>
            </w:tcMar>
          </w:tcPr>
          <w:p w14:paraId="27A49A82" w14:textId="77777777" w:rsidR="00935ED6" w:rsidRPr="00935ED6" w:rsidRDefault="00935ED6" w:rsidP="00935ED6">
            <w:pPr>
              <w:spacing w:line="240" w:lineRule="auto"/>
              <w:rPr>
                <w:sz w:val="18"/>
                <w:szCs w:val="18"/>
              </w:rPr>
            </w:pPr>
            <w:r w:rsidRPr="00935ED6">
              <w:rPr>
                <w:sz w:val="18"/>
                <w:szCs w:val="18"/>
              </w:rPr>
              <w:t>NA</w:t>
            </w:r>
          </w:p>
        </w:tc>
      </w:tr>
      <w:tr w:rsidR="00935ED6" w:rsidRPr="00935ED6" w14:paraId="0DDE3AD7" w14:textId="77777777" w:rsidTr="00935ED6">
        <w:trPr>
          <w:cantSplit/>
          <w:trHeight w:val="350"/>
        </w:trPr>
        <w:tc>
          <w:tcPr>
            <w:tcW w:w="1183" w:type="pct"/>
            <w:gridSpan w:val="2"/>
            <w:tcBorders>
              <w:bottom w:val="single" w:sz="4" w:space="0" w:color="auto"/>
            </w:tcBorders>
            <w:shd w:val="clear" w:color="auto" w:fill="auto"/>
          </w:tcPr>
          <w:p w14:paraId="49E31C52" w14:textId="77777777" w:rsidR="00935ED6" w:rsidRPr="00935ED6" w:rsidRDefault="00935ED6" w:rsidP="00935ED6">
            <w:pPr>
              <w:spacing w:line="240" w:lineRule="auto"/>
              <w:ind w:left="216" w:hanging="216"/>
              <w:rPr>
                <w:sz w:val="18"/>
                <w:szCs w:val="18"/>
              </w:rPr>
            </w:pPr>
            <w:r w:rsidRPr="00935ED6">
              <w:rPr>
                <w:b/>
                <w:sz w:val="18"/>
                <w:szCs w:val="18"/>
              </w:rPr>
              <w:t xml:space="preserve"> 6.8: </w:t>
            </w:r>
            <w:r w:rsidRPr="00935ED6">
              <w:rPr>
                <w:rFonts w:eastAsia="Times New Roman" w:cs="Times New Roman"/>
                <w:sz w:val="18"/>
                <w:szCs w:val="18"/>
              </w:rPr>
              <w:t>Reduced perinatally-acquired HIV infection (outcome)</w:t>
            </w:r>
          </w:p>
        </w:tc>
        <w:tc>
          <w:tcPr>
            <w:tcW w:w="754" w:type="pct"/>
            <w:vMerge/>
            <w:shd w:val="clear" w:color="auto" w:fill="D9D9D9" w:themeFill="background1" w:themeFillShade="D9"/>
          </w:tcPr>
          <w:p w14:paraId="28C245BD" w14:textId="77777777" w:rsidR="00935ED6" w:rsidRPr="00935ED6" w:rsidRDefault="00935ED6" w:rsidP="00935ED6">
            <w:pPr>
              <w:spacing w:line="240" w:lineRule="auto"/>
              <w:rPr>
                <w:sz w:val="18"/>
                <w:szCs w:val="18"/>
              </w:rPr>
            </w:pPr>
          </w:p>
        </w:tc>
        <w:tc>
          <w:tcPr>
            <w:tcW w:w="800" w:type="pct"/>
            <w:tcBorders>
              <w:bottom w:val="single" w:sz="4" w:space="0" w:color="auto"/>
            </w:tcBorders>
            <w:shd w:val="clear" w:color="auto" w:fill="auto"/>
            <w:tcMar>
              <w:left w:w="72" w:type="dxa"/>
              <w:right w:w="72" w:type="dxa"/>
            </w:tcMar>
          </w:tcPr>
          <w:p w14:paraId="3FFA363B" w14:textId="77777777" w:rsidR="00935ED6" w:rsidRPr="00935ED6" w:rsidRDefault="00935ED6" w:rsidP="00935ED6">
            <w:pPr>
              <w:spacing w:line="240" w:lineRule="auto"/>
              <w:rPr>
                <w:b/>
                <w:sz w:val="18"/>
                <w:szCs w:val="18"/>
              </w:rPr>
            </w:pPr>
            <w:r w:rsidRPr="00935ED6">
              <w:rPr>
                <w:b/>
                <w:sz w:val="18"/>
                <w:szCs w:val="18"/>
              </w:rPr>
              <w:t>Measure 6.8.1:</w:t>
            </w:r>
          </w:p>
          <w:p w14:paraId="7CFF55B7" w14:textId="77777777" w:rsidR="00935ED6" w:rsidRPr="00935ED6" w:rsidRDefault="00935ED6" w:rsidP="00935ED6">
            <w:pPr>
              <w:spacing w:line="240" w:lineRule="auto"/>
              <w:rPr>
                <w:sz w:val="18"/>
                <w:szCs w:val="18"/>
              </w:rPr>
            </w:pPr>
            <w:r w:rsidRPr="00935ED6">
              <w:rPr>
                <w:sz w:val="18"/>
                <w:szCs w:val="18"/>
              </w:rPr>
              <w:t>Number of perinatally-acquired HIV infections among persons born in the jurisdiction, by year of birth</w:t>
            </w:r>
          </w:p>
        </w:tc>
        <w:tc>
          <w:tcPr>
            <w:tcW w:w="1537" w:type="pct"/>
            <w:tcBorders>
              <w:bottom w:val="single" w:sz="4" w:space="0" w:color="auto"/>
            </w:tcBorders>
            <w:shd w:val="clear" w:color="auto" w:fill="auto"/>
            <w:tcMar>
              <w:left w:w="72" w:type="dxa"/>
              <w:right w:w="72" w:type="dxa"/>
            </w:tcMar>
          </w:tcPr>
          <w:p w14:paraId="6A8836FA" w14:textId="77777777" w:rsidR="00935ED6" w:rsidRPr="00935ED6" w:rsidRDefault="00935ED6" w:rsidP="00935ED6">
            <w:pPr>
              <w:spacing w:line="240" w:lineRule="auto"/>
              <w:rPr>
                <w:b/>
                <w:sz w:val="18"/>
                <w:szCs w:val="18"/>
              </w:rPr>
            </w:pPr>
            <w:r w:rsidRPr="00935ED6">
              <w:rPr>
                <w:b/>
                <w:sz w:val="18"/>
                <w:szCs w:val="18"/>
              </w:rPr>
              <w:t>Count:</w:t>
            </w:r>
          </w:p>
          <w:p w14:paraId="06B20B70" w14:textId="77777777" w:rsidR="00935ED6" w:rsidRPr="00935ED6" w:rsidRDefault="00935ED6" w:rsidP="00935ED6">
            <w:pPr>
              <w:spacing w:line="240" w:lineRule="auto"/>
              <w:rPr>
                <w:sz w:val="18"/>
                <w:szCs w:val="18"/>
              </w:rPr>
            </w:pPr>
            <w:r w:rsidRPr="00935ED6">
              <w:rPr>
                <w:sz w:val="18"/>
                <w:szCs w:val="18"/>
              </w:rPr>
              <w:t>Number of perinatally-acquired HIV infections among persons born in the jurisdiction, by year of birth</w:t>
            </w:r>
          </w:p>
        </w:tc>
        <w:tc>
          <w:tcPr>
            <w:tcW w:w="344" w:type="pct"/>
            <w:tcBorders>
              <w:bottom w:val="single" w:sz="4" w:space="0" w:color="auto"/>
            </w:tcBorders>
            <w:shd w:val="clear" w:color="auto" w:fill="auto"/>
          </w:tcPr>
          <w:p w14:paraId="776D6967" w14:textId="77777777" w:rsidR="00935ED6" w:rsidRPr="00935ED6" w:rsidRDefault="00935ED6" w:rsidP="00935ED6">
            <w:pPr>
              <w:spacing w:line="240" w:lineRule="auto"/>
              <w:rPr>
                <w:sz w:val="18"/>
                <w:szCs w:val="18"/>
              </w:rPr>
            </w:pPr>
            <w:r w:rsidRPr="00935ED6">
              <w:rPr>
                <w:sz w:val="18"/>
                <w:szCs w:val="18"/>
              </w:rPr>
              <w:t>NHSS</w:t>
            </w:r>
          </w:p>
        </w:tc>
        <w:tc>
          <w:tcPr>
            <w:tcW w:w="382" w:type="pct"/>
            <w:tcBorders>
              <w:bottom w:val="single" w:sz="4" w:space="0" w:color="auto"/>
            </w:tcBorders>
            <w:shd w:val="clear" w:color="auto" w:fill="auto"/>
            <w:tcMar>
              <w:left w:w="72" w:type="dxa"/>
              <w:right w:w="72" w:type="dxa"/>
            </w:tcMar>
          </w:tcPr>
          <w:p w14:paraId="3B718A95" w14:textId="77777777" w:rsidR="00935ED6" w:rsidRPr="00935ED6" w:rsidRDefault="00935ED6" w:rsidP="00935ED6">
            <w:pPr>
              <w:spacing w:line="240" w:lineRule="auto"/>
              <w:rPr>
                <w:sz w:val="18"/>
                <w:szCs w:val="18"/>
              </w:rPr>
            </w:pPr>
            <w:r w:rsidRPr="00935ED6">
              <w:rPr>
                <w:sz w:val="18"/>
                <w:szCs w:val="18"/>
              </w:rPr>
              <w:t>Person-level</w:t>
            </w:r>
          </w:p>
        </w:tc>
      </w:tr>
    </w:tbl>
    <w:p w14:paraId="2184133D" w14:textId="77777777" w:rsidR="00935ED6" w:rsidRPr="00935ED6" w:rsidRDefault="00935ED6" w:rsidP="00935ED6">
      <w:pPr>
        <w:keepNext/>
        <w:keepLines/>
        <w:spacing w:before="240"/>
        <w:outlineLvl w:val="0"/>
        <w:rPr>
          <w:rFonts w:ascii="Segoe UI Semibold" w:eastAsiaTheme="majorEastAsia" w:hAnsi="Segoe UI Semibold" w:cstheme="majorBidi"/>
          <w:color w:val="0B3D92"/>
          <w:sz w:val="32"/>
          <w:szCs w:val="24"/>
        </w:rPr>
      </w:pPr>
      <w:r w:rsidRPr="00935ED6">
        <w:rPr>
          <w:rFonts w:ascii="Segoe UI Semibold" w:eastAsiaTheme="majorEastAsia" w:hAnsi="Segoe UI Semibold" w:cstheme="majorBidi"/>
          <w:i/>
          <w:color w:val="0B3D92"/>
          <w:sz w:val="32"/>
          <w:szCs w:val="24"/>
        </w:rPr>
        <w:br w:type="page"/>
      </w:r>
    </w:p>
    <w:tbl>
      <w:tblPr>
        <w:tblStyle w:val="TableGrid51"/>
        <w:tblW w:w="15205" w:type="dxa"/>
        <w:jc w:val="center"/>
        <w:tblLook w:val="04A0" w:firstRow="1" w:lastRow="0" w:firstColumn="1" w:lastColumn="0" w:noHBand="0" w:noVBand="1"/>
      </w:tblPr>
      <w:tblGrid>
        <w:gridCol w:w="3595"/>
        <w:gridCol w:w="2250"/>
        <w:gridCol w:w="2520"/>
        <w:gridCol w:w="4590"/>
        <w:gridCol w:w="1080"/>
        <w:gridCol w:w="1170"/>
      </w:tblGrid>
      <w:tr w:rsidR="00935ED6" w:rsidRPr="00935ED6" w14:paraId="31563244" w14:textId="77777777" w:rsidTr="00935ED6">
        <w:trPr>
          <w:cantSplit/>
          <w:trHeight w:val="360"/>
          <w:tblHeader/>
          <w:jc w:val="center"/>
        </w:trPr>
        <w:tc>
          <w:tcPr>
            <w:tcW w:w="15205" w:type="dxa"/>
            <w:gridSpan w:val="6"/>
            <w:tcBorders>
              <w:bottom w:val="single" w:sz="4" w:space="0" w:color="auto"/>
            </w:tcBorders>
            <w:shd w:val="clear" w:color="auto" w:fill="0F243E" w:themeFill="text2" w:themeFillShade="80"/>
          </w:tcPr>
          <w:p w14:paraId="62E2C96C" w14:textId="77777777" w:rsidR="00935ED6" w:rsidRPr="00935ED6" w:rsidRDefault="00935ED6" w:rsidP="00935ED6">
            <w:pPr>
              <w:spacing w:line="240" w:lineRule="auto"/>
              <w:rPr>
                <w:b/>
              </w:rPr>
            </w:pPr>
            <w:r w:rsidRPr="00935ED6">
              <w:rPr>
                <w:b/>
              </w:rPr>
              <w:lastRenderedPageBreak/>
              <w:t>Strategy 7: Conduct community-level HIV prevention activities</w:t>
            </w:r>
          </w:p>
        </w:tc>
      </w:tr>
      <w:tr w:rsidR="00935ED6" w:rsidRPr="00935ED6" w14:paraId="276A73D3" w14:textId="77777777" w:rsidTr="00935ED6">
        <w:trPr>
          <w:cantSplit/>
          <w:trHeight w:val="360"/>
          <w:tblHeader/>
          <w:jc w:val="center"/>
        </w:trPr>
        <w:tc>
          <w:tcPr>
            <w:tcW w:w="3595" w:type="dxa"/>
            <w:tcBorders>
              <w:bottom w:val="single" w:sz="4" w:space="0" w:color="auto"/>
            </w:tcBorders>
            <w:shd w:val="clear" w:color="auto" w:fill="DAEEF3" w:themeFill="accent5" w:themeFillTint="33"/>
          </w:tcPr>
          <w:p w14:paraId="52D3221C" w14:textId="77777777" w:rsidR="00935ED6" w:rsidRPr="00935ED6" w:rsidRDefault="00935ED6" w:rsidP="00935ED6">
            <w:pPr>
              <w:spacing w:before="60" w:line="240" w:lineRule="auto"/>
              <w:jc w:val="center"/>
              <w:rPr>
                <w:b/>
                <w:sz w:val="19"/>
                <w:szCs w:val="19"/>
              </w:rPr>
            </w:pPr>
            <w:r w:rsidRPr="00935ED6">
              <w:rPr>
                <w:b/>
                <w:sz w:val="19"/>
                <w:szCs w:val="19"/>
              </w:rPr>
              <w:t>Output or Outcome</w:t>
            </w:r>
          </w:p>
        </w:tc>
        <w:tc>
          <w:tcPr>
            <w:tcW w:w="2250" w:type="dxa"/>
            <w:tcBorders>
              <w:bottom w:val="single" w:sz="4" w:space="0" w:color="auto"/>
            </w:tcBorders>
            <w:shd w:val="clear" w:color="auto" w:fill="DAEEF3" w:themeFill="accent5" w:themeFillTint="33"/>
          </w:tcPr>
          <w:p w14:paraId="08D069FC" w14:textId="77777777" w:rsidR="00935ED6" w:rsidRPr="00935ED6" w:rsidRDefault="00935ED6" w:rsidP="00935ED6">
            <w:pPr>
              <w:spacing w:line="240" w:lineRule="auto"/>
              <w:jc w:val="center"/>
              <w:rPr>
                <w:b/>
                <w:sz w:val="19"/>
                <w:szCs w:val="19"/>
              </w:rPr>
            </w:pPr>
            <w:r w:rsidRPr="00935ED6">
              <w:rPr>
                <w:b/>
                <w:sz w:val="19"/>
                <w:szCs w:val="19"/>
              </w:rPr>
              <w:t>M&amp;E Question</w:t>
            </w:r>
          </w:p>
        </w:tc>
        <w:tc>
          <w:tcPr>
            <w:tcW w:w="2520" w:type="dxa"/>
            <w:tcBorders>
              <w:bottom w:val="single" w:sz="4" w:space="0" w:color="auto"/>
            </w:tcBorders>
            <w:shd w:val="clear" w:color="auto" w:fill="DAEEF3" w:themeFill="accent5" w:themeFillTint="33"/>
            <w:tcMar>
              <w:left w:w="72" w:type="dxa"/>
              <w:right w:w="72" w:type="dxa"/>
            </w:tcMar>
          </w:tcPr>
          <w:p w14:paraId="3E7EABE8" w14:textId="77777777" w:rsidR="00935ED6" w:rsidRPr="00935ED6" w:rsidRDefault="00935ED6" w:rsidP="00935ED6">
            <w:pPr>
              <w:spacing w:before="60" w:line="240" w:lineRule="auto"/>
              <w:jc w:val="center"/>
              <w:rPr>
                <w:b/>
                <w:sz w:val="19"/>
                <w:szCs w:val="19"/>
              </w:rPr>
            </w:pPr>
            <w:r w:rsidRPr="00935ED6">
              <w:rPr>
                <w:b/>
                <w:sz w:val="19"/>
                <w:szCs w:val="19"/>
              </w:rPr>
              <w:t>Measures/Indicators</w:t>
            </w:r>
          </w:p>
        </w:tc>
        <w:tc>
          <w:tcPr>
            <w:tcW w:w="4590" w:type="dxa"/>
            <w:tcBorders>
              <w:bottom w:val="single" w:sz="4" w:space="0" w:color="auto"/>
            </w:tcBorders>
            <w:shd w:val="clear" w:color="auto" w:fill="DAEEF3" w:themeFill="accent5" w:themeFillTint="33"/>
            <w:tcMar>
              <w:left w:w="72" w:type="dxa"/>
              <w:right w:w="72" w:type="dxa"/>
            </w:tcMar>
          </w:tcPr>
          <w:p w14:paraId="1C95C870" w14:textId="77777777" w:rsidR="00935ED6" w:rsidRPr="00935ED6" w:rsidRDefault="00935ED6" w:rsidP="00935ED6">
            <w:pPr>
              <w:spacing w:before="60" w:line="240" w:lineRule="auto"/>
              <w:jc w:val="center"/>
              <w:rPr>
                <w:b/>
                <w:sz w:val="19"/>
                <w:szCs w:val="19"/>
              </w:rPr>
            </w:pPr>
            <w:r w:rsidRPr="00935ED6">
              <w:rPr>
                <w:b/>
                <w:sz w:val="19"/>
                <w:szCs w:val="19"/>
              </w:rPr>
              <w:t>Specifications</w:t>
            </w:r>
          </w:p>
        </w:tc>
        <w:tc>
          <w:tcPr>
            <w:tcW w:w="1080" w:type="dxa"/>
            <w:tcBorders>
              <w:bottom w:val="single" w:sz="4" w:space="0" w:color="auto"/>
            </w:tcBorders>
            <w:shd w:val="clear" w:color="auto" w:fill="DAEEF3" w:themeFill="accent5" w:themeFillTint="33"/>
          </w:tcPr>
          <w:p w14:paraId="39372C68" w14:textId="77777777" w:rsidR="00935ED6" w:rsidRPr="00935ED6" w:rsidRDefault="00935ED6" w:rsidP="00935ED6">
            <w:pPr>
              <w:spacing w:before="60" w:line="240" w:lineRule="auto"/>
              <w:jc w:val="center"/>
              <w:rPr>
                <w:b/>
                <w:sz w:val="19"/>
                <w:szCs w:val="19"/>
              </w:rPr>
            </w:pPr>
            <w:r w:rsidRPr="00935ED6">
              <w:rPr>
                <w:b/>
                <w:sz w:val="19"/>
                <w:szCs w:val="19"/>
              </w:rPr>
              <w:t>Data Source</w:t>
            </w:r>
          </w:p>
        </w:tc>
        <w:tc>
          <w:tcPr>
            <w:tcW w:w="1170" w:type="dxa"/>
            <w:tcBorders>
              <w:bottom w:val="single" w:sz="4" w:space="0" w:color="auto"/>
            </w:tcBorders>
            <w:shd w:val="clear" w:color="auto" w:fill="DAEEF3" w:themeFill="accent5" w:themeFillTint="33"/>
            <w:tcMar>
              <w:left w:w="72" w:type="dxa"/>
              <w:right w:w="72" w:type="dxa"/>
            </w:tcMar>
          </w:tcPr>
          <w:p w14:paraId="14AF62B5" w14:textId="77777777" w:rsidR="00935ED6" w:rsidRPr="00935ED6" w:rsidRDefault="00935ED6" w:rsidP="00935ED6">
            <w:pPr>
              <w:spacing w:before="60" w:line="240" w:lineRule="auto"/>
              <w:jc w:val="center"/>
              <w:rPr>
                <w:b/>
                <w:sz w:val="19"/>
                <w:szCs w:val="19"/>
              </w:rPr>
            </w:pPr>
            <w:r w:rsidRPr="00935ED6">
              <w:rPr>
                <w:b/>
                <w:sz w:val="19"/>
                <w:szCs w:val="19"/>
              </w:rPr>
              <w:t>Data Type</w:t>
            </w:r>
          </w:p>
        </w:tc>
      </w:tr>
      <w:tr w:rsidR="00935ED6" w:rsidRPr="00935ED6" w14:paraId="0EA7B195" w14:textId="77777777" w:rsidTr="00935ED6">
        <w:trPr>
          <w:cantSplit/>
          <w:trHeight w:val="800"/>
          <w:jc w:val="center"/>
        </w:trPr>
        <w:tc>
          <w:tcPr>
            <w:tcW w:w="3595" w:type="dxa"/>
            <w:tcBorders>
              <w:top w:val="single" w:sz="4" w:space="0" w:color="auto"/>
            </w:tcBorders>
            <w:shd w:val="clear" w:color="auto" w:fill="auto"/>
          </w:tcPr>
          <w:p w14:paraId="39EA36BA" w14:textId="77777777" w:rsidR="00935ED6" w:rsidRPr="00935ED6" w:rsidRDefault="00935ED6" w:rsidP="00935ED6">
            <w:pPr>
              <w:spacing w:line="240" w:lineRule="auto"/>
              <w:ind w:left="216" w:hanging="216"/>
              <w:rPr>
                <w:sz w:val="18"/>
                <w:szCs w:val="18"/>
              </w:rPr>
            </w:pPr>
            <w:r w:rsidRPr="00935ED6">
              <w:rPr>
                <w:b/>
                <w:sz w:val="18"/>
                <w:szCs w:val="18"/>
              </w:rPr>
              <w:t>7.1:</w:t>
            </w:r>
            <w:r w:rsidRPr="00935ED6">
              <w:rPr>
                <w:sz w:val="18"/>
                <w:szCs w:val="18"/>
              </w:rPr>
              <w:t xml:space="preserve"> Increased availability </w:t>
            </w:r>
            <w:proofErr w:type="gramStart"/>
            <w:r w:rsidRPr="00935ED6">
              <w:rPr>
                <w:sz w:val="18"/>
                <w:szCs w:val="18"/>
              </w:rPr>
              <w:t>of  condoms</w:t>
            </w:r>
            <w:proofErr w:type="gramEnd"/>
            <w:r w:rsidRPr="00935ED6">
              <w:rPr>
                <w:sz w:val="18"/>
                <w:szCs w:val="18"/>
              </w:rPr>
              <w:t xml:space="preserve"> among persons living with or at risk for HIV infection (outcome)</w:t>
            </w:r>
          </w:p>
        </w:tc>
        <w:tc>
          <w:tcPr>
            <w:tcW w:w="2250" w:type="dxa"/>
            <w:tcBorders>
              <w:top w:val="single" w:sz="4" w:space="0" w:color="auto"/>
            </w:tcBorders>
          </w:tcPr>
          <w:p w14:paraId="69424593" w14:textId="77777777" w:rsidR="00935ED6" w:rsidRPr="00935ED6" w:rsidRDefault="00935ED6" w:rsidP="00935ED6">
            <w:pPr>
              <w:spacing w:line="240" w:lineRule="auto"/>
              <w:rPr>
                <w:rFonts w:ascii="Calibri" w:hAnsi="Calibri"/>
                <w:b/>
                <w:sz w:val="18"/>
                <w:szCs w:val="18"/>
              </w:rPr>
            </w:pPr>
            <w:r w:rsidRPr="00935ED6">
              <w:rPr>
                <w:rFonts w:ascii="Calibri" w:hAnsi="Calibri"/>
                <w:b/>
                <w:sz w:val="18"/>
                <w:szCs w:val="18"/>
              </w:rPr>
              <w:t>Question 7.1.1:</w:t>
            </w:r>
          </w:p>
          <w:p w14:paraId="2E740799" w14:textId="77777777" w:rsidR="00935ED6" w:rsidRPr="00935ED6" w:rsidRDefault="00935ED6" w:rsidP="00935ED6">
            <w:pPr>
              <w:spacing w:line="240" w:lineRule="auto"/>
              <w:rPr>
                <w:sz w:val="18"/>
                <w:szCs w:val="18"/>
              </w:rPr>
            </w:pPr>
            <w:r w:rsidRPr="00935ED6">
              <w:rPr>
                <w:rFonts w:ascii="Calibri" w:hAnsi="Calibri"/>
                <w:sz w:val="18"/>
                <w:szCs w:val="18"/>
              </w:rPr>
              <w:t>How many condoms were distributed to</w:t>
            </w:r>
            <w:r w:rsidRPr="00935ED6">
              <w:rPr>
                <w:sz w:val="18"/>
                <w:szCs w:val="18"/>
              </w:rPr>
              <w:t xml:space="preserve"> persons living with or at risk</w:t>
            </w:r>
            <w:r w:rsidRPr="00935ED6">
              <w:rPr>
                <w:rFonts w:ascii="Calibri" w:hAnsi="Calibri"/>
                <w:sz w:val="18"/>
                <w:szCs w:val="18"/>
              </w:rPr>
              <w:t xml:space="preserve"> for HIV infection?</w:t>
            </w:r>
          </w:p>
        </w:tc>
        <w:tc>
          <w:tcPr>
            <w:tcW w:w="2520" w:type="dxa"/>
            <w:tcBorders>
              <w:top w:val="single" w:sz="4" w:space="0" w:color="auto"/>
            </w:tcBorders>
            <w:tcMar>
              <w:left w:w="72" w:type="dxa"/>
              <w:right w:w="72" w:type="dxa"/>
            </w:tcMar>
          </w:tcPr>
          <w:p w14:paraId="34544157" w14:textId="77777777" w:rsidR="00935ED6" w:rsidRPr="00935ED6" w:rsidRDefault="00935ED6" w:rsidP="00935ED6">
            <w:pPr>
              <w:spacing w:line="240" w:lineRule="auto"/>
              <w:rPr>
                <w:b/>
                <w:sz w:val="18"/>
                <w:szCs w:val="18"/>
              </w:rPr>
            </w:pPr>
            <w:r w:rsidRPr="00935ED6">
              <w:rPr>
                <w:b/>
                <w:sz w:val="18"/>
                <w:szCs w:val="18"/>
              </w:rPr>
              <w:t>Measure 7.1.1:</w:t>
            </w:r>
          </w:p>
          <w:p w14:paraId="1F5B6865" w14:textId="77777777" w:rsidR="00935ED6" w:rsidRPr="00935ED6" w:rsidRDefault="00935ED6" w:rsidP="00935ED6">
            <w:pPr>
              <w:spacing w:line="240" w:lineRule="auto"/>
              <w:rPr>
                <w:sz w:val="18"/>
                <w:szCs w:val="18"/>
              </w:rPr>
            </w:pPr>
            <w:r w:rsidRPr="00935ED6">
              <w:rPr>
                <w:iCs/>
                <w:sz w:val="18"/>
                <w:szCs w:val="18"/>
              </w:rPr>
              <w:t>Number of condoms distributed to persons living with or at risk for HIV infection</w:t>
            </w:r>
          </w:p>
        </w:tc>
        <w:tc>
          <w:tcPr>
            <w:tcW w:w="4590" w:type="dxa"/>
            <w:tcBorders>
              <w:top w:val="single" w:sz="4" w:space="0" w:color="auto"/>
            </w:tcBorders>
            <w:tcMar>
              <w:left w:w="72" w:type="dxa"/>
              <w:right w:w="72" w:type="dxa"/>
            </w:tcMar>
          </w:tcPr>
          <w:p w14:paraId="10C0B09A" w14:textId="77777777" w:rsidR="00935ED6" w:rsidRPr="00935ED6" w:rsidRDefault="00935ED6" w:rsidP="00935ED6">
            <w:pPr>
              <w:spacing w:line="240" w:lineRule="auto"/>
              <w:rPr>
                <w:b/>
                <w:sz w:val="18"/>
                <w:szCs w:val="18"/>
              </w:rPr>
            </w:pPr>
            <w:r w:rsidRPr="00935ED6">
              <w:rPr>
                <w:b/>
                <w:sz w:val="18"/>
                <w:szCs w:val="18"/>
              </w:rPr>
              <w:t>Count:</w:t>
            </w:r>
          </w:p>
          <w:p w14:paraId="4B43C97A" w14:textId="77777777" w:rsidR="00935ED6" w:rsidRPr="00935ED6" w:rsidRDefault="00935ED6" w:rsidP="00935ED6">
            <w:pPr>
              <w:spacing w:line="240" w:lineRule="auto"/>
              <w:rPr>
                <w:b/>
                <w:sz w:val="18"/>
                <w:szCs w:val="18"/>
              </w:rPr>
            </w:pPr>
            <w:r w:rsidRPr="00935ED6">
              <w:rPr>
                <w:sz w:val="18"/>
                <w:szCs w:val="18"/>
              </w:rPr>
              <w:t xml:space="preserve">Number of condoms distributed </w:t>
            </w:r>
            <w:proofErr w:type="gramStart"/>
            <w:r w:rsidRPr="00935ED6">
              <w:rPr>
                <w:sz w:val="18"/>
                <w:szCs w:val="18"/>
              </w:rPr>
              <w:t>to  persons</w:t>
            </w:r>
            <w:proofErr w:type="gramEnd"/>
            <w:r w:rsidRPr="00935ED6">
              <w:rPr>
                <w:sz w:val="18"/>
                <w:szCs w:val="18"/>
              </w:rPr>
              <w:t xml:space="preserve"> living with or at risk for HIV infection  </w:t>
            </w:r>
          </w:p>
        </w:tc>
        <w:tc>
          <w:tcPr>
            <w:tcW w:w="1080" w:type="dxa"/>
            <w:tcBorders>
              <w:top w:val="single" w:sz="4" w:space="0" w:color="auto"/>
            </w:tcBorders>
          </w:tcPr>
          <w:p w14:paraId="02953CBE" w14:textId="77777777" w:rsidR="00935ED6" w:rsidRPr="00935ED6" w:rsidRDefault="00935ED6" w:rsidP="00935ED6">
            <w:pPr>
              <w:spacing w:line="240" w:lineRule="auto"/>
              <w:rPr>
                <w:sz w:val="18"/>
                <w:szCs w:val="18"/>
              </w:rPr>
            </w:pPr>
            <w:r w:rsidRPr="00935ED6">
              <w:rPr>
                <w:sz w:val="18"/>
                <w:szCs w:val="18"/>
              </w:rPr>
              <w:t>NHM&amp;E</w:t>
            </w:r>
          </w:p>
        </w:tc>
        <w:tc>
          <w:tcPr>
            <w:tcW w:w="1170" w:type="dxa"/>
            <w:tcBorders>
              <w:top w:val="single" w:sz="4" w:space="0" w:color="auto"/>
            </w:tcBorders>
            <w:tcMar>
              <w:left w:w="72" w:type="dxa"/>
              <w:right w:w="72" w:type="dxa"/>
            </w:tcMar>
          </w:tcPr>
          <w:p w14:paraId="3247FC52" w14:textId="77777777" w:rsidR="00935ED6" w:rsidRPr="00935ED6" w:rsidRDefault="00935ED6" w:rsidP="00935ED6">
            <w:pPr>
              <w:spacing w:line="240" w:lineRule="auto"/>
              <w:rPr>
                <w:sz w:val="18"/>
                <w:szCs w:val="18"/>
              </w:rPr>
            </w:pPr>
            <w:r w:rsidRPr="00935ED6">
              <w:rPr>
                <w:sz w:val="18"/>
                <w:szCs w:val="18"/>
              </w:rPr>
              <w:t>Aggregate</w:t>
            </w:r>
          </w:p>
        </w:tc>
      </w:tr>
      <w:tr w:rsidR="00935ED6" w:rsidRPr="00935ED6" w14:paraId="7F20514F" w14:textId="77777777" w:rsidTr="00935ED6">
        <w:tblPrEx>
          <w:jc w:val="left"/>
        </w:tblPrEx>
        <w:trPr>
          <w:trHeight w:val="360"/>
        </w:trPr>
        <w:tc>
          <w:tcPr>
            <w:tcW w:w="3595" w:type="dxa"/>
          </w:tcPr>
          <w:p w14:paraId="525458CD" w14:textId="77777777" w:rsidR="00935ED6" w:rsidRPr="00935ED6" w:rsidRDefault="00935ED6" w:rsidP="00935ED6">
            <w:pPr>
              <w:spacing w:line="240" w:lineRule="auto"/>
              <w:ind w:left="216" w:hanging="216"/>
              <w:rPr>
                <w:b/>
                <w:sz w:val="18"/>
                <w:szCs w:val="18"/>
              </w:rPr>
            </w:pPr>
            <w:r w:rsidRPr="00935ED6">
              <w:rPr>
                <w:b/>
                <w:sz w:val="18"/>
                <w:szCs w:val="18"/>
              </w:rPr>
              <w:t xml:space="preserve">7.2: </w:t>
            </w:r>
            <w:r w:rsidRPr="00935ED6">
              <w:rPr>
                <w:rFonts w:cs="Arial"/>
                <w:color w:val="000000" w:themeColor="text1"/>
                <w:sz w:val="18"/>
              </w:rPr>
              <w:t xml:space="preserve">Increased access to syringe service programs for persons who inject drugs </w:t>
            </w:r>
            <w:r w:rsidRPr="00935ED6">
              <w:rPr>
                <w:sz w:val="18"/>
                <w:szCs w:val="18"/>
              </w:rPr>
              <w:t>(outcome)</w:t>
            </w:r>
          </w:p>
        </w:tc>
        <w:tc>
          <w:tcPr>
            <w:tcW w:w="2250" w:type="dxa"/>
          </w:tcPr>
          <w:p w14:paraId="08DF88BE" w14:textId="77777777" w:rsidR="00935ED6" w:rsidRPr="00935ED6" w:rsidRDefault="00935ED6" w:rsidP="00935ED6">
            <w:pPr>
              <w:spacing w:line="240" w:lineRule="auto"/>
              <w:rPr>
                <w:b/>
                <w:sz w:val="18"/>
                <w:szCs w:val="18"/>
              </w:rPr>
            </w:pPr>
            <w:r w:rsidRPr="00935ED6">
              <w:rPr>
                <w:b/>
                <w:sz w:val="18"/>
                <w:szCs w:val="18"/>
              </w:rPr>
              <w:t>Question 7.2.1:</w:t>
            </w:r>
          </w:p>
          <w:p w14:paraId="028D9374" w14:textId="77777777" w:rsidR="00935ED6" w:rsidRPr="00935ED6" w:rsidRDefault="00935ED6" w:rsidP="00935ED6">
            <w:pPr>
              <w:spacing w:line="240" w:lineRule="auto"/>
              <w:rPr>
                <w:sz w:val="18"/>
                <w:szCs w:val="18"/>
              </w:rPr>
            </w:pPr>
            <w:r w:rsidRPr="00935ED6">
              <w:rPr>
                <w:sz w:val="18"/>
                <w:szCs w:val="18"/>
              </w:rPr>
              <w:t xml:space="preserve">How many </w:t>
            </w:r>
            <w:r w:rsidRPr="00935ED6">
              <w:rPr>
                <w:rFonts w:eastAsia="Times New Roman" w:cs="Times New Roman"/>
                <w:sz w:val="18"/>
                <w:szCs w:val="18"/>
              </w:rPr>
              <w:t>syringe service programs are operating in the jurisdiction?</w:t>
            </w:r>
          </w:p>
        </w:tc>
        <w:tc>
          <w:tcPr>
            <w:tcW w:w="2520" w:type="dxa"/>
          </w:tcPr>
          <w:p w14:paraId="0C5E85FC" w14:textId="77777777" w:rsidR="00935ED6" w:rsidRPr="00935ED6" w:rsidRDefault="00935ED6" w:rsidP="00935ED6">
            <w:pPr>
              <w:spacing w:line="240" w:lineRule="auto"/>
              <w:rPr>
                <w:rFonts w:eastAsia="Times New Roman" w:cs="Times New Roman"/>
                <w:b/>
                <w:sz w:val="18"/>
                <w:szCs w:val="18"/>
              </w:rPr>
            </w:pPr>
            <w:r w:rsidRPr="00935ED6">
              <w:rPr>
                <w:rFonts w:eastAsia="Times New Roman" w:cs="Times New Roman"/>
                <w:b/>
                <w:sz w:val="18"/>
                <w:szCs w:val="18"/>
              </w:rPr>
              <w:t>Measure 7.2.1:</w:t>
            </w:r>
          </w:p>
          <w:p w14:paraId="2146DAE9" w14:textId="77777777" w:rsidR="00935ED6" w:rsidRPr="00935ED6" w:rsidRDefault="00935ED6" w:rsidP="00935ED6">
            <w:pPr>
              <w:spacing w:line="240" w:lineRule="auto"/>
              <w:rPr>
                <w:sz w:val="18"/>
                <w:szCs w:val="18"/>
              </w:rPr>
            </w:pPr>
            <w:r w:rsidRPr="00935ED6">
              <w:rPr>
                <w:rFonts w:eastAsia="Times New Roman" w:cs="Times New Roman"/>
                <w:sz w:val="18"/>
                <w:szCs w:val="18"/>
              </w:rPr>
              <w:t>Number of syringe service programs operating in the jurisdiction</w:t>
            </w:r>
          </w:p>
        </w:tc>
        <w:tc>
          <w:tcPr>
            <w:tcW w:w="4590" w:type="dxa"/>
          </w:tcPr>
          <w:p w14:paraId="3648D642" w14:textId="77777777" w:rsidR="00935ED6" w:rsidRPr="00935ED6" w:rsidRDefault="00935ED6" w:rsidP="00935ED6">
            <w:pPr>
              <w:spacing w:line="240" w:lineRule="auto"/>
              <w:rPr>
                <w:b/>
                <w:sz w:val="18"/>
                <w:szCs w:val="18"/>
              </w:rPr>
            </w:pPr>
            <w:r w:rsidRPr="00935ED6">
              <w:rPr>
                <w:b/>
                <w:sz w:val="18"/>
                <w:szCs w:val="18"/>
              </w:rPr>
              <w:t>Count:</w:t>
            </w:r>
          </w:p>
          <w:p w14:paraId="2350605B" w14:textId="77777777" w:rsidR="00935ED6" w:rsidRPr="00935ED6" w:rsidRDefault="00935ED6" w:rsidP="00935ED6">
            <w:pPr>
              <w:spacing w:line="240" w:lineRule="auto"/>
              <w:rPr>
                <w:sz w:val="18"/>
                <w:szCs w:val="18"/>
              </w:rPr>
            </w:pPr>
            <w:r w:rsidRPr="00935ED6">
              <w:rPr>
                <w:rFonts w:eastAsia="Times New Roman" w:cs="Times New Roman"/>
                <w:sz w:val="18"/>
                <w:szCs w:val="18"/>
              </w:rPr>
              <w:t>Number of syringe service programs operating in the jurisdiction</w:t>
            </w:r>
          </w:p>
        </w:tc>
        <w:tc>
          <w:tcPr>
            <w:tcW w:w="1080" w:type="dxa"/>
          </w:tcPr>
          <w:p w14:paraId="5D8D5208" w14:textId="77777777" w:rsidR="00935ED6" w:rsidRPr="00935ED6" w:rsidRDefault="00935ED6" w:rsidP="00935ED6">
            <w:pPr>
              <w:spacing w:line="240" w:lineRule="auto"/>
              <w:rPr>
                <w:sz w:val="18"/>
                <w:szCs w:val="18"/>
              </w:rPr>
            </w:pPr>
            <w:r w:rsidRPr="00935ED6">
              <w:rPr>
                <w:sz w:val="18"/>
                <w:szCs w:val="18"/>
              </w:rPr>
              <w:t>APR, EOY</w:t>
            </w:r>
          </w:p>
        </w:tc>
        <w:tc>
          <w:tcPr>
            <w:tcW w:w="1170" w:type="dxa"/>
          </w:tcPr>
          <w:p w14:paraId="1190E7FB" w14:textId="77777777" w:rsidR="00935ED6" w:rsidRPr="00935ED6" w:rsidRDefault="00935ED6" w:rsidP="00935ED6">
            <w:pPr>
              <w:spacing w:line="240" w:lineRule="auto"/>
              <w:rPr>
                <w:sz w:val="18"/>
                <w:szCs w:val="18"/>
              </w:rPr>
            </w:pPr>
            <w:r w:rsidRPr="00935ED6">
              <w:rPr>
                <w:sz w:val="18"/>
                <w:szCs w:val="18"/>
              </w:rPr>
              <w:t>NA</w:t>
            </w:r>
          </w:p>
        </w:tc>
      </w:tr>
      <w:tr w:rsidR="00935ED6" w:rsidRPr="00935ED6" w14:paraId="51DED85F" w14:textId="77777777" w:rsidTr="00935ED6">
        <w:trPr>
          <w:cantSplit/>
          <w:trHeight w:val="260"/>
          <w:jc w:val="center"/>
        </w:trPr>
        <w:tc>
          <w:tcPr>
            <w:tcW w:w="12955" w:type="dxa"/>
            <w:gridSpan w:val="4"/>
          </w:tcPr>
          <w:p w14:paraId="15DC4EB2" w14:textId="77777777" w:rsidR="00935ED6" w:rsidRPr="00935ED6" w:rsidRDefault="00935ED6" w:rsidP="00935ED6">
            <w:pPr>
              <w:spacing w:line="240" w:lineRule="auto"/>
              <w:ind w:left="216" w:hanging="216"/>
              <w:rPr>
                <w:sz w:val="18"/>
                <w:szCs w:val="18"/>
              </w:rPr>
            </w:pPr>
            <w:r w:rsidRPr="00935ED6">
              <w:rPr>
                <w:b/>
                <w:sz w:val="18"/>
                <w:szCs w:val="18"/>
              </w:rPr>
              <w:t xml:space="preserve">7.3: </w:t>
            </w:r>
            <w:r w:rsidRPr="00935ED6">
              <w:rPr>
                <w:sz w:val="18"/>
                <w:szCs w:val="18"/>
              </w:rPr>
              <w:t>Increased awareness among members of affected communities regarding potential risk for transmitting or acquiring HIV infection and strategies for reducing these risks (outcome)</w:t>
            </w:r>
          </w:p>
        </w:tc>
        <w:tc>
          <w:tcPr>
            <w:tcW w:w="2250" w:type="dxa"/>
            <w:gridSpan w:val="2"/>
            <w:vMerge w:val="restart"/>
          </w:tcPr>
          <w:p w14:paraId="3FC3B40B" w14:textId="77777777" w:rsidR="00935ED6" w:rsidRPr="00935ED6" w:rsidRDefault="00935ED6" w:rsidP="00935ED6">
            <w:pPr>
              <w:spacing w:line="240" w:lineRule="auto"/>
              <w:jc w:val="center"/>
              <w:rPr>
                <w:sz w:val="18"/>
                <w:szCs w:val="18"/>
              </w:rPr>
            </w:pPr>
            <w:r w:rsidRPr="00935ED6">
              <w:rPr>
                <w:sz w:val="18"/>
                <w:szCs w:val="18"/>
              </w:rPr>
              <w:t>Qualitative</w:t>
            </w:r>
          </w:p>
        </w:tc>
      </w:tr>
      <w:tr w:rsidR="00935ED6" w:rsidRPr="00935ED6" w14:paraId="6A4CEFC1" w14:textId="77777777" w:rsidTr="00935ED6">
        <w:trPr>
          <w:cantSplit/>
          <w:trHeight w:val="260"/>
          <w:jc w:val="center"/>
        </w:trPr>
        <w:tc>
          <w:tcPr>
            <w:tcW w:w="12955" w:type="dxa"/>
            <w:gridSpan w:val="4"/>
            <w:tcBorders>
              <w:bottom w:val="single" w:sz="4" w:space="0" w:color="auto"/>
            </w:tcBorders>
          </w:tcPr>
          <w:p w14:paraId="6D1F8E33" w14:textId="77777777" w:rsidR="00935ED6" w:rsidRPr="00935ED6" w:rsidRDefault="00935ED6" w:rsidP="00935ED6">
            <w:pPr>
              <w:spacing w:line="240" w:lineRule="auto"/>
              <w:rPr>
                <w:b/>
                <w:sz w:val="18"/>
                <w:szCs w:val="18"/>
              </w:rPr>
            </w:pPr>
            <w:r w:rsidRPr="00935ED6">
              <w:rPr>
                <w:b/>
                <w:sz w:val="18"/>
                <w:szCs w:val="18"/>
              </w:rPr>
              <w:t>7.4:</w:t>
            </w:r>
            <w:r w:rsidRPr="00935ED6">
              <w:rPr>
                <w:sz w:val="18"/>
                <w:szCs w:val="18"/>
              </w:rPr>
              <w:t xml:space="preserve"> Reduced stigma and discrimination for persons with diagnosed HIV infection (outcome)</w:t>
            </w:r>
          </w:p>
        </w:tc>
        <w:tc>
          <w:tcPr>
            <w:tcW w:w="2250" w:type="dxa"/>
            <w:gridSpan w:val="2"/>
            <w:vMerge/>
          </w:tcPr>
          <w:p w14:paraId="6E9F24A0" w14:textId="77777777" w:rsidR="00935ED6" w:rsidRPr="00935ED6" w:rsidRDefault="00935ED6" w:rsidP="00935ED6">
            <w:pPr>
              <w:spacing w:line="240" w:lineRule="auto"/>
              <w:jc w:val="center"/>
              <w:rPr>
                <w:sz w:val="18"/>
                <w:szCs w:val="18"/>
              </w:rPr>
            </w:pPr>
          </w:p>
        </w:tc>
      </w:tr>
    </w:tbl>
    <w:p w14:paraId="2496B308" w14:textId="77777777" w:rsidR="00935ED6" w:rsidRPr="00935ED6" w:rsidRDefault="00935ED6" w:rsidP="00935ED6"/>
    <w:tbl>
      <w:tblPr>
        <w:tblStyle w:val="TableGrid61"/>
        <w:tblpPr w:leftFromText="180" w:rightFromText="180" w:vertAnchor="text" w:tblpX="-375" w:tblpY="1"/>
        <w:tblOverlap w:val="never"/>
        <w:tblW w:w="15205" w:type="dxa"/>
        <w:tblLook w:val="04A0" w:firstRow="1" w:lastRow="0" w:firstColumn="1" w:lastColumn="0" w:noHBand="0" w:noVBand="1"/>
      </w:tblPr>
      <w:tblGrid>
        <w:gridCol w:w="12955"/>
        <w:gridCol w:w="1080"/>
        <w:gridCol w:w="1170"/>
      </w:tblGrid>
      <w:tr w:rsidR="00935ED6" w:rsidRPr="00935ED6" w14:paraId="08C2BA68" w14:textId="77777777" w:rsidTr="00935ED6">
        <w:trPr>
          <w:cantSplit/>
          <w:trHeight w:val="360"/>
          <w:tblHeader/>
        </w:trPr>
        <w:tc>
          <w:tcPr>
            <w:tcW w:w="15205" w:type="dxa"/>
            <w:gridSpan w:val="3"/>
            <w:tcBorders>
              <w:bottom w:val="single" w:sz="4" w:space="0" w:color="auto"/>
            </w:tcBorders>
            <w:shd w:val="clear" w:color="auto" w:fill="0F243E" w:themeFill="text2" w:themeFillShade="80"/>
          </w:tcPr>
          <w:p w14:paraId="445EED4F" w14:textId="77777777" w:rsidR="00935ED6" w:rsidRPr="00935ED6" w:rsidRDefault="00935ED6" w:rsidP="00935ED6">
            <w:pPr>
              <w:spacing w:line="240" w:lineRule="auto"/>
              <w:rPr>
                <w:b/>
              </w:rPr>
            </w:pPr>
            <w:r w:rsidRPr="00935ED6">
              <w:rPr>
                <w:b/>
              </w:rPr>
              <w:t>Strategy 8: Develop partnerships to conduct integrated HIV prevention and care planning</w:t>
            </w:r>
          </w:p>
        </w:tc>
      </w:tr>
      <w:tr w:rsidR="00935ED6" w:rsidRPr="00935ED6" w14:paraId="6ACD16A9" w14:textId="77777777" w:rsidTr="00935ED6">
        <w:trPr>
          <w:cantSplit/>
          <w:trHeight w:val="360"/>
          <w:tblHeader/>
        </w:trPr>
        <w:tc>
          <w:tcPr>
            <w:tcW w:w="12955" w:type="dxa"/>
            <w:tcBorders>
              <w:bottom w:val="single" w:sz="4" w:space="0" w:color="auto"/>
            </w:tcBorders>
            <w:shd w:val="clear" w:color="auto" w:fill="DAEEF3" w:themeFill="accent5" w:themeFillTint="33"/>
          </w:tcPr>
          <w:p w14:paraId="3175DEEE" w14:textId="77777777" w:rsidR="00935ED6" w:rsidRPr="00935ED6" w:rsidRDefault="00935ED6" w:rsidP="00935ED6">
            <w:pPr>
              <w:spacing w:before="60" w:line="240" w:lineRule="auto"/>
              <w:jc w:val="center"/>
              <w:rPr>
                <w:b/>
                <w:sz w:val="18"/>
                <w:szCs w:val="18"/>
              </w:rPr>
            </w:pPr>
            <w:r w:rsidRPr="00935ED6">
              <w:rPr>
                <w:b/>
                <w:sz w:val="18"/>
                <w:szCs w:val="18"/>
              </w:rPr>
              <w:t>Output or Outcome</w:t>
            </w:r>
          </w:p>
          <w:p w14:paraId="11F61E51" w14:textId="77777777" w:rsidR="00935ED6" w:rsidRPr="00935ED6" w:rsidRDefault="00935ED6" w:rsidP="00935ED6">
            <w:pPr>
              <w:spacing w:before="60" w:line="240" w:lineRule="auto"/>
              <w:jc w:val="center"/>
              <w:rPr>
                <w:b/>
                <w:sz w:val="18"/>
                <w:szCs w:val="18"/>
              </w:rPr>
            </w:pPr>
          </w:p>
        </w:tc>
        <w:tc>
          <w:tcPr>
            <w:tcW w:w="1080" w:type="dxa"/>
            <w:tcBorders>
              <w:bottom w:val="single" w:sz="4" w:space="0" w:color="auto"/>
            </w:tcBorders>
            <w:shd w:val="clear" w:color="auto" w:fill="DAEEF3" w:themeFill="accent5" w:themeFillTint="33"/>
          </w:tcPr>
          <w:p w14:paraId="29F5B257" w14:textId="77777777" w:rsidR="00935ED6" w:rsidRPr="00935ED6" w:rsidRDefault="00935ED6" w:rsidP="00935ED6">
            <w:pPr>
              <w:spacing w:before="60" w:line="240" w:lineRule="auto"/>
              <w:jc w:val="center"/>
              <w:rPr>
                <w:b/>
                <w:sz w:val="18"/>
                <w:szCs w:val="18"/>
              </w:rPr>
            </w:pPr>
            <w:r w:rsidRPr="00935ED6">
              <w:rPr>
                <w:b/>
                <w:sz w:val="18"/>
                <w:szCs w:val="18"/>
              </w:rPr>
              <w:t>Data Source</w:t>
            </w:r>
          </w:p>
        </w:tc>
        <w:tc>
          <w:tcPr>
            <w:tcW w:w="1170" w:type="dxa"/>
            <w:tcBorders>
              <w:bottom w:val="single" w:sz="4" w:space="0" w:color="auto"/>
            </w:tcBorders>
            <w:shd w:val="clear" w:color="auto" w:fill="DAEEF3" w:themeFill="accent5" w:themeFillTint="33"/>
            <w:tcMar>
              <w:left w:w="72" w:type="dxa"/>
              <w:right w:w="72" w:type="dxa"/>
            </w:tcMar>
          </w:tcPr>
          <w:p w14:paraId="51C76DD3" w14:textId="77777777" w:rsidR="00935ED6" w:rsidRPr="00935ED6" w:rsidRDefault="00935ED6" w:rsidP="00935ED6">
            <w:pPr>
              <w:spacing w:before="60" w:line="240" w:lineRule="auto"/>
              <w:jc w:val="center"/>
              <w:rPr>
                <w:b/>
                <w:sz w:val="18"/>
                <w:szCs w:val="18"/>
              </w:rPr>
            </w:pPr>
            <w:r w:rsidRPr="00935ED6">
              <w:rPr>
                <w:b/>
                <w:sz w:val="18"/>
                <w:szCs w:val="18"/>
              </w:rPr>
              <w:t>Data Type</w:t>
            </w:r>
          </w:p>
        </w:tc>
      </w:tr>
      <w:tr w:rsidR="00935ED6" w:rsidRPr="00935ED6" w14:paraId="584780EC" w14:textId="77777777" w:rsidTr="00935ED6">
        <w:trPr>
          <w:cantSplit/>
          <w:trHeight w:val="278"/>
        </w:trPr>
        <w:tc>
          <w:tcPr>
            <w:tcW w:w="12955" w:type="dxa"/>
            <w:tcBorders>
              <w:top w:val="single" w:sz="4" w:space="0" w:color="auto"/>
            </w:tcBorders>
          </w:tcPr>
          <w:p w14:paraId="58EB3785" w14:textId="77777777" w:rsidR="00935ED6" w:rsidRPr="00935ED6" w:rsidRDefault="00935ED6" w:rsidP="00935ED6">
            <w:pPr>
              <w:spacing w:line="240" w:lineRule="auto"/>
              <w:rPr>
                <w:sz w:val="18"/>
                <w:szCs w:val="18"/>
              </w:rPr>
            </w:pPr>
            <w:r w:rsidRPr="00935ED6">
              <w:rPr>
                <w:b/>
                <w:sz w:val="18"/>
                <w:szCs w:val="18"/>
              </w:rPr>
              <w:t>Outcome 8.1:</w:t>
            </w:r>
            <w:r w:rsidRPr="00935ED6">
              <w:rPr>
                <w:sz w:val="18"/>
                <w:szCs w:val="18"/>
              </w:rPr>
              <w:t xml:space="preserve"> Increased coordination of, availability of, and access to comprehensive HIV prevention, treatment, and support services</w:t>
            </w:r>
          </w:p>
        </w:tc>
        <w:tc>
          <w:tcPr>
            <w:tcW w:w="2250" w:type="dxa"/>
            <w:gridSpan w:val="2"/>
            <w:tcBorders>
              <w:top w:val="single" w:sz="4" w:space="0" w:color="auto"/>
            </w:tcBorders>
          </w:tcPr>
          <w:p w14:paraId="52BDD955" w14:textId="77777777" w:rsidR="00935ED6" w:rsidRPr="00935ED6" w:rsidRDefault="00935ED6" w:rsidP="00935ED6">
            <w:pPr>
              <w:spacing w:line="240" w:lineRule="auto"/>
              <w:jc w:val="center"/>
              <w:rPr>
                <w:sz w:val="18"/>
                <w:szCs w:val="18"/>
              </w:rPr>
            </w:pPr>
            <w:r w:rsidRPr="00935ED6">
              <w:rPr>
                <w:sz w:val="18"/>
                <w:szCs w:val="18"/>
              </w:rPr>
              <w:t>Qualitative</w:t>
            </w:r>
          </w:p>
        </w:tc>
      </w:tr>
    </w:tbl>
    <w:p w14:paraId="4A29BEEB" w14:textId="77777777" w:rsidR="00935ED6" w:rsidRPr="00935ED6" w:rsidRDefault="00935ED6" w:rsidP="00935ED6"/>
    <w:tbl>
      <w:tblPr>
        <w:tblStyle w:val="TableGrid71"/>
        <w:tblpPr w:leftFromText="180" w:rightFromText="180" w:vertAnchor="text" w:tblpX="-385" w:tblpY="1"/>
        <w:tblOverlap w:val="never"/>
        <w:tblW w:w="15215" w:type="dxa"/>
        <w:tblLayout w:type="fixed"/>
        <w:tblLook w:val="04A0" w:firstRow="1" w:lastRow="0" w:firstColumn="1" w:lastColumn="0" w:noHBand="0" w:noVBand="1"/>
      </w:tblPr>
      <w:tblGrid>
        <w:gridCol w:w="3605"/>
        <w:gridCol w:w="2250"/>
        <w:gridCol w:w="3425"/>
        <w:gridCol w:w="3685"/>
        <w:gridCol w:w="1260"/>
        <w:gridCol w:w="990"/>
      </w:tblGrid>
      <w:tr w:rsidR="00935ED6" w:rsidRPr="00935ED6" w14:paraId="69BEBF93" w14:textId="77777777" w:rsidTr="00935ED6">
        <w:trPr>
          <w:cantSplit/>
          <w:trHeight w:val="360"/>
          <w:tblHeader/>
        </w:trPr>
        <w:tc>
          <w:tcPr>
            <w:tcW w:w="15215" w:type="dxa"/>
            <w:gridSpan w:val="6"/>
            <w:tcBorders>
              <w:bottom w:val="single" w:sz="4" w:space="0" w:color="auto"/>
            </w:tcBorders>
            <w:shd w:val="clear" w:color="auto" w:fill="0F243E" w:themeFill="text2" w:themeFillShade="80"/>
          </w:tcPr>
          <w:p w14:paraId="3E8E0767" w14:textId="77777777" w:rsidR="00935ED6" w:rsidRPr="00935ED6" w:rsidRDefault="00935ED6" w:rsidP="00935ED6">
            <w:pPr>
              <w:spacing w:line="240" w:lineRule="auto"/>
              <w:rPr>
                <w:b/>
              </w:rPr>
            </w:pPr>
            <w:r w:rsidRPr="00935ED6">
              <w:rPr>
                <w:b/>
              </w:rPr>
              <w:t>Strategy 9: Implement structural strategies to support and facilitate HIV surveillance and prevention</w:t>
            </w:r>
          </w:p>
        </w:tc>
      </w:tr>
      <w:tr w:rsidR="00935ED6" w:rsidRPr="00935ED6" w14:paraId="6EA56258" w14:textId="77777777" w:rsidTr="00935ED6">
        <w:trPr>
          <w:cantSplit/>
          <w:trHeight w:val="360"/>
          <w:tblHeader/>
        </w:trPr>
        <w:tc>
          <w:tcPr>
            <w:tcW w:w="3605" w:type="dxa"/>
            <w:tcBorders>
              <w:bottom w:val="single" w:sz="4" w:space="0" w:color="auto"/>
            </w:tcBorders>
            <w:shd w:val="clear" w:color="auto" w:fill="DAEEF3" w:themeFill="accent5" w:themeFillTint="33"/>
          </w:tcPr>
          <w:p w14:paraId="55C85D57" w14:textId="77777777" w:rsidR="00935ED6" w:rsidRPr="00935ED6" w:rsidRDefault="00935ED6" w:rsidP="00935ED6">
            <w:pPr>
              <w:spacing w:before="60" w:line="240" w:lineRule="auto"/>
              <w:jc w:val="center"/>
              <w:rPr>
                <w:b/>
                <w:sz w:val="19"/>
                <w:szCs w:val="19"/>
              </w:rPr>
            </w:pPr>
            <w:r w:rsidRPr="00935ED6">
              <w:rPr>
                <w:b/>
                <w:sz w:val="19"/>
                <w:szCs w:val="19"/>
              </w:rPr>
              <w:t>Output or Outcome</w:t>
            </w:r>
          </w:p>
        </w:tc>
        <w:tc>
          <w:tcPr>
            <w:tcW w:w="2250" w:type="dxa"/>
            <w:tcBorders>
              <w:bottom w:val="single" w:sz="4" w:space="0" w:color="auto"/>
            </w:tcBorders>
            <w:shd w:val="clear" w:color="auto" w:fill="DAEEF3" w:themeFill="accent5" w:themeFillTint="33"/>
          </w:tcPr>
          <w:p w14:paraId="02B1C4E0" w14:textId="77777777" w:rsidR="00935ED6" w:rsidRPr="00935ED6" w:rsidRDefault="00935ED6" w:rsidP="00935ED6">
            <w:pPr>
              <w:spacing w:line="240" w:lineRule="auto"/>
              <w:jc w:val="center"/>
              <w:rPr>
                <w:b/>
                <w:sz w:val="19"/>
                <w:szCs w:val="19"/>
              </w:rPr>
            </w:pPr>
            <w:r w:rsidRPr="00935ED6">
              <w:rPr>
                <w:b/>
                <w:sz w:val="19"/>
                <w:szCs w:val="19"/>
              </w:rPr>
              <w:t>M&amp;E Question</w:t>
            </w:r>
          </w:p>
        </w:tc>
        <w:tc>
          <w:tcPr>
            <w:tcW w:w="3425" w:type="dxa"/>
            <w:tcBorders>
              <w:bottom w:val="single" w:sz="4" w:space="0" w:color="auto"/>
            </w:tcBorders>
            <w:shd w:val="clear" w:color="auto" w:fill="DAEEF3" w:themeFill="accent5" w:themeFillTint="33"/>
            <w:tcMar>
              <w:left w:w="72" w:type="dxa"/>
              <w:right w:w="72" w:type="dxa"/>
            </w:tcMar>
          </w:tcPr>
          <w:p w14:paraId="78DA78EC" w14:textId="77777777" w:rsidR="00935ED6" w:rsidRPr="00935ED6" w:rsidRDefault="00935ED6" w:rsidP="00935ED6">
            <w:pPr>
              <w:spacing w:before="60" w:line="240" w:lineRule="auto"/>
              <w:jc w:val="center"/>
              <w:rPr>
                <w:b/>
                <w:sz w:val="19"/>
                <w:szCs w:val="19"/>
              </w:rPr>
            </w:pPr>
            <w:r w:rsidRPr="00935ED6">
              <w:rPr>
                <w:b/>
                <w:sz w:val="19"/>
                <w:szCs w:val="19"/>
              </w:rPr>
              <w:t>Measures/Indicators</w:t>
            </w:r>
            <w:r w:rsidRPr="00935ED6">
              <w:rPr>
                <w:b/>
                <w:sz w:val="19"/>
                <w:szCs w:val="19"/>
                <w:vertAlign w:val="superscript"/>
              </w:rPr>
              <w:t>1</w:t>
            </w:r>
          </w:p>
        </w:tc>
        <w:tc>
          <w:tcPr>
            <w:tcW w:w="3685" w:type="dxa"/>
            <w:tcBorders>
              <w:bottom w:val="single" w:sz="4" w:space="0" w:color="auto"/>
            </w:tcBorders>
            <w:shd w:val="clear" w:color="auto" w:fill="DAEEF3" w:themeFill="accent5" w:themeFillTint="33"/>
            <w:tcMar>
              <w:left w:w="72" w:type="dxa"/>
              <w:right w:w="72" w:type="dxa"/>
            </w:tcMar>
          </w:tcPr>
          <w:p w14:paraId="705DF4BD" w14:textId="77777777" w:rsidR="00935ED6" w:rsidRPr="00935ED6" w:rsidRDefault="00935ED6" w:rsidP="00935ED6">
            <w:pPr>
              <w:spacing w:before="60" w:line="240" w:lineRule="auto"/>
              <w:jc w:val="center"/>
              <w:rPr>
                <w:b/>
                <w:sz w:val="19"/>
                <w:szCs w:val="19"/>
              </w:rPr>
            </w:pPr>
            <w:r w:rsidRPr="00935ED6">
              <w:rPr>
                <w:b/>
                <w:sz w:val="19"/>
                <w:szCs w:val="19"/>
              </w:rPr>
              <w:t>Specifications</w:t>
            </w:r>
          </w:p>
        </w:tc>
        <w:tc>
          <w:tcPr>
            <w:tcW w:w="1260" w:type="dxa"/>
            <w:tcBorders>
              <w:bottom w:val="single" w:sz="4" w:space="0" w:color="auto"/>
            </w:tcBorders>
            <w:shd w:val="clear" w:color="auto" w:fill="DAEEF3" w:themeFill="accent5" w:themeFillTint="33"/>
          </w:tcPr>
          <w:p w14:paraId="5F82E2EE" w14:textId="77777777" w:rsidR="00935ED6" w:rsidRPr="00935ED6" w:rsidRDefault="00935ED6" w:rsidP="00935ED6">
            <w:pPr>
              <w:spacing w:before="60" w:line="240" w:lineRule="auto"/>
              <w:jc w:val="center"/>
              <w:rPr>
                <w:b/>
                <w:sz w:val="19"/>
                <w:szCs w:val="19"/>
              </w:rPr>
            </w:pPr>
            <w:r w:rsidRPr="00935ED6">
              <w:rPr>
                <w:b/>
                <w:sz w:val="19"/>
                <w:szCs w:val="19"/>
              </w:rPr>
              <w:t>Data Source</w:t>
            </w:r>
          </w:p>
        </w:tc>
        <w:tc>
          <w:tcPr>
            <w:tcW w:w="990" w:type="dxa"/>
            <w:tcBorders>
              <w:bottom w:val="single" w:sz="4" w:space="0" w:color="auto"/>
            </w:tcBorders>
            <w:shd w:val="clear" w:color="auto" w:fill="DAEEF3" w:themeFill="accent5" w:themeFillTint="33"/>
            <w:tcMar>
              <w:left w:w="72" w:type="dxa"/>
              <w:right w:w="72" w:type="dxa"/>
            </w:tcMar>
          </w:tcPr>
          <w:p w14:paraId="3B48B06F" w14:textId="77777777" w:rsidR="00935ED6" w:rsidRPr="00935ED6" w:rsidRDefault="00935ED6" w:rsidP="00935ED6">
            <w:pPr>
              <w:spacing w:before="60" w:line="240" w:lineRule="auto"/>
              <w:jc w:val="center"/>
              <w:rPr>
                <w:b/>
                <w:sz w:val="19"/>
                <w:szCs w:val="19"/>
              </w:rPr>
            </w:pPr>
            <w:r w:rsidRPr="00935ED6">
              <w:rPr>
                <w:b/>
                <w:sz w:val="19"/>
                <w:szCs w:val="19"/>
              </w:rPr>
              <w:t>Data Type</w:t>
            </w:r>
          </w:p>
        </w:tc>
      </w:tr>
      <w:tr w:rsidR="00935ED6" w:rsidRPr="00935ED6" w14:paraId="75F16943" w14:textId="77777777" w:rsidTr="00935ED6">
        <w:trPr>
          <w:cantSplit/>
          <w:trHeight w:val="980"/>
        </w:trPr>
        <w:tc>
          <w:tcPr>
            <w:tcW w:w="3605" w:type="dxa"/>
            <w:tcBorders>
              <w:top w:val="single" w:sz="4" w:space="0" w:color="auto"/>
            </w:tcBorders>
          </w:tcPr>
          <w:p w14:paraId="59BAC9DF" w14:textId="77777777" w:rsidR="00935ED6" w:rsidRPr="00935ED6" w:rsidRDefault="00935ED6" w:rsidP="00935ED6">
            <w:pPr>
              <w:spacing w:line="240" w:lineRule="auto"/>
              <w:rPr>
                <w:i/>
                <w:sz w:val="18"/>
                <w:szCs w:val="18"/>
              </w:rPr>
            </w:pPr>
            <w:r w:rsidRPr="00935ED6">
              <w:rPr>
                <w:b/>
                <w:sz w:val="18"/>
                <w:szCs w:val="18"/>
              </w:rPr>
              <w:t xml:space="preserve">9.1: </w:t>
            </w:r>
            <w:r w:rsidRPr="00935ED6">
              <w:rPr>
                <w:sz w:val="18"/>
                <w:szCs w:val="18"/>
              </w:rPr>
              <w:t>Increased data security, confidentiality, and sharing (outcome)</w:t>
            </w:r>
          </w:p>
          <w:p w14:paraId="6DDF4C3F" w14:textId="77777777" w:rsidR="00935ED6" w:rsidRPr="00935ED6" w:rsidRDefault="00935ED6" w:rsidP="00935ED6">
            <w:pPr>
              <w:spacing w:line="240" w:lineRule="auto"/>
              <w:rPr>
                <w:sz w:val="18"/>
                <w:szCs w:val="18"/>
              </w:rPr>
            </w:pPr>
          </w:p>
        </w:tc>
        <w:tc>
          <w:tcPr>
            <w:tcW w:w="2250" w:type="dxa"/>
            <w:tcBorders>
              <w:top w:val="single" w:sz="4" w:space="0" w:color="auto"/>
            </w:tcBorders>
            <w:shd w:val="clear" w:color="auto" w:fill="D9D9D9" w:themeFill="background1" w:themeFillShade="D9"/>
          </w:tcPr>
          <w:p w14:paraId="2A7CFDBB" w14:textId="77777777" w:rsidR="00935ED6" w:rsidRPr="00935ED6" w:rsidRDefault="00935ED6" w:rsidP="00935ED6">
            <w:pPr>
              <w:spacing w:line="240" w:lineRule="auto"/>
              <w:rPr>
                <w:sz w:val="18"/>
                <w:szCs w:val="18"/>
              </w:rPr>
            </w:pPr>
          </w:p>
        </w:tc>
        <w:tc>
          <w:tcPr>
            <w:tcW w:w="3425" w:type="dxa"/>
            <w:tcBorders>
              <w:top w:val="single" w:sz="4" w:space="0" w:color="auto"/>
            </w:tcBorders>
            <w:tcMar>
              <w:left w:w="72" w:type="dxa"/>
              <w:right w:w="72" w:type="dxa"/>
            </w:tcMar>
          </w:tcPr>
          <w:p w14:paraId="181EB7B1" w14:textId="77777777" w:rsidR="00935ED6" w:rsidRPr="00935ED6" w:rsidRDefault="00935ED6" w:rsidP="00935ED6">
            <w:pPr>
              <w:spacing w:line="240" w:lineRule="auto"/>
              <w:rPr>
                <w:b/>
                <w:sz w:val="18"/>
                <w:szCs w:val="18"/>
              </w:rPr>
            </w:pPr>
            <w:r w:rsidRPr="00935ED6">
              <w:rPr>
                <w:b/>
                <w:sz w:val="18"/>
                <w:szCs w:val="18"/>
              </w:rPr>
              <w:t>Measure 9.1.1:</w:t>
            </w:r>
          </w:p>
          <w:p w14:paraId="6D79C316" w14:textId="77777777" w:rsidR="00935ED6" w:rsidRPr="00935ED6" w:rsidRDefault="00935ED6" w:rsidP="00935ED6">
            <w:pPr>
              <w:spacing w:line="240" w:lineRule="auto"/>
              <w:rPr>
                <w:sz w:val="18"/>
                <w:szCs w:val="18"/>
              </w:rPr>
            </w:pPr>
            <w:r w:rsidRPr="00935ED6">
              <w:rPr>
                <w:sz w:val="18"/>
                <w:szCs w:val="18"/>
              </w:rPr>
              <w:t>Full compliance with NCHHSTP Data Security and Confidentiality Guidelines for HIV, Viral Hepatitis, Sexually Transmitted Disease, and Tuberculosis Programs (2011):</w:t>
            </w:r>
          </w:p>
          <w:p w14:paraId="733E0F43" w14:textId="77777777" w:rsidR="00935ED6" w:rsidRPr="00935ED6" w:rsidRDefault="00807BAC" w:rsidP="00935ED6">
            <w:pPr>
              <w:spacing w:line="240" w:lineRule="auto"/>
              <w:rPr>
                <w:sz w:val="17"/>
                <w:szCs w:val="17"/>
              </w:rPr>
            </w:pPr>
            <w:hyperlink r:id="rId33" w:history="1">
              <w:r w:rsidR="00935ED6" w:rsidRPr="00935ED6">
                <w:rPr>
                  <w:color w:val="0000FF" w:themeColor="hyperlink"/>
                  <w:sz w:val="17"/>
                  <w:szCs w:val="17"/>
                  <w:u w:val="single"/>
                </w:rPr>
                <w:t>http://www.cdc.gov/nchhstp/programintegration/docs/PCSIDataSecurityGuidelines.pdf</w:t>
              </w:r>
            </w:hyperlink>
          </w:p>
        </w:tc>
        <w:tc>
          <w:tcPr>
            <w:tcW w:w="3685" w:type="dxa"/>
            <w:tcBorders>
              <w:top w:val="single" w:sz="4" w:space="0" w:color="auto"/>
            </w:tcBorders>
            <w:tcMar>
              <w:left w:w="72" w:type="dxa"/>
              <w:right w:w="72" w:type="dxa"/>
            </w:tcMar>
          </w:tcPr>
          <w:p w14:paraId="2EDC6950" w14:textId="77777777" w:rsidR="00935ED6" w:rsidRPr="00935ED6" w:rsidRDefault="00935ED6" w:rsidP="00935ED6">
            <w:pPr>
              <w:spacing w:line="240" w:lineRule="auto"/>
              <w:rPr>
                <w:sz w:val="18"/>
                <w:szCs w:val="18"/>
              </w:rPr>
            </w:pPr>
            <w:r w:rsidRPr="00935ED6">
              <w:rPr>
                <w:sz w:val="18"/>
                <w:szCs w:val="18"/>
              </w:rPr>
              <w:t>See requirements in the NCHHSTP Data Security and Confidentiality Guidelines for HIV, Viral Hepatitis, Sexually Transmitted Disease, and Tuberculosis Programs (2011):</w:t>
            </w:r>
          </w:p>
          <w:p w14:paraId="58C0F229" w14:textId="77777777" w:rsidR="00935ED6" w:rsidRPr="00935ED6" w:rsidRDefault="00807BAC" w:rsidP="00935ED6">
            <w:pPr>
              <w:spacing w:line="240" w:lineRule="auto"/>
              <w:rPr>
                <w:sz w:val="17"/>
                <w:szCs w:val="17"/>
              </w:rPr>
            </w:pPr>
            <w:hyperlink r:id="rId34" w:history="1">
              <w:r w:rsidR="00935ED6" w:rsidRPr="00935ED6">
                <w:rPr>
                  <w:color w:val="0000FF" w:themeColor="hyperlink"/>
                  <w:sz w:val="17"/>
                  <w:szCs w:val="17"/>
                  <w:u w:val="single"/>
                </w:rPr>
                <w:t>http://www.cdc.gov/nchhstp/programintegration/docs/PCSIDataSecurityGuidelines.pdf</w:t>
              </w:r>
            </w:hyperlink>
          </w:p>
        </w:tc>
        <w:tc>
          <w:tcPr>
            <w:tcW w:w="1260" w:type="dxa"/>
            <w:tcBorders>
              <w:top w:val="single" w:sz="4" w:space="0" w:color="auto"/>
            </w:tcBorders>
          </w:tcPr>
          <w:p w14:paraId="7D16EF66" w14:textId="77777777" w:rsidR="00935ED6" w:rsidRPr="00935ED6" w:rsidRDefault="00935ED6" w:rsidP="00935ED6">
            <w:pPr>
              <w:spacing w:line="240" w:lineRule="auto"/>
              <w:rPr>
                <w:sz w:val="18"/>
                <w:szCs w:val="18"/>
              </w:rPr>
            </w:pPr>
            <w:r w:rsidRPr="00935ED6">
              <w:rPr>
                <w:sz w:val="18"/>
                <w:szCs w:val="18"/>
              </w:rPr>
              <w:t>APR, EOY</w:t>
            </w:r>
          </w:p>
          <w:p w14:paraId="73EB1A75" w14:textId="77777777" w:rsidR="00935ED6" w:rsidRPr="00935ED6" w:rsidRDefault="00935ED6" w:rsidP="00935ED6">
            <w:pPr>
              <w:spacing w:line="240" w:lineRule="auto"/>
              <w:rPr>
                <w:sz w:val="18"/>
                <w:szCs w:val="18"/>
              </w:rPr>
            </w:pPr>
          </w:p>
        </w:tc>
        <w:tc>
          <w:tcPr>
            <w:tcW w:w="990" w:type="dxa"/>
            <w:tcBorders>
              <w:top w:val="single" w:sz="4" w:space="0" w:color="auto"/>
            </w:tcBorders>
            <w:tcMar>
              <w:left w:w="72" w:type="dxa"/>
              <w:right w:w="72" w:type="dxa"/>
            </w:tcMar>
          </w:tcPr>
          <w:p w14:paraId="1D62E4D4" w14:textId="77777777" w:rsidR="00935ED6" w:rsidRPr="00935ED6" w:rsidRDefault="00935ED6" w:rsidP="00935ED6">
            <w:pPr>
              <w:spacing w:line="240" w:lineRule="auto"/>
              <w:rPr>
                <w:sz w:val="18"/>
                <w:szCs w:val="18"/>
              </w:rPr>
            </w:pPr>
            <w:r w:rsidRPr="00935ED6">
              <w:rPr>
                <w:sz w:val="18"/>
                <w:szCs w:val="18"/>
              </w:rPr>
              <w:t>NA</w:t>
            </w:r>
          </w:p>
        </w:tc>
      </w:tr>
      <w:tr w:rsidR="00935ED6" w:rsidRPr="00935ED6" w14:paraId="0DFE37AB" w14:textId="77777777" w:rsidTr="00935ED6">
        <w:trPr>
          <w:cantSplit/>
          <w:trHeight w:val="305"/>
        </w:trPr>
        <w:tc>
          <w:tcPr>
            <w:tcW w:w="12965" w:type="dxa"/>
            <w:gridSpan w:val="4"/>
          </w:tcPr>
          <w:p w14:paraId="49601DC9" w14:textId="77777777" w:rsidR="00935ED6" w:rsidRPr="00935ED6" w:rsidRDefault="00935ED6" w:rsidP="00935ED6">
            <w:pPr>
              <w:spacing w:line="240" w:lineRule="auto"/>
              <w:rPr>
                <w:b/>
                <w:sz w:val="18"/>
                <w:szCs w:val="18"/>
              </w:rPr>
            </w:pPr>
            <w:r w:rsidRPr="00935ED6">
              <w:rPr>
                <w:b/>
                <w:sz w:val="18"/>
                <w:szCs w:val="18"/>
              </w:rPr>
              <w:t xml:space="preserve">9.2: </w:t>
            </w:r>
            <w:r w:rsidRPr="00935ED6">
              <w:rPr>
                <w:sz w:val="18"/>
                <w:szCs w:val="18"/>
              </w:rPr>
              <w:t>Reduced systemic, legal, regulatory, policy, organizational, operational, social, or cultural barriers to HIV surveillance, prevention, and care (outcome)</w:t>
            </w:r>
          </w:p>
        </w:tc>
        <w:tc>
          <w:tcPr>
            <w:tcW w:w="2250" w:type="dxa"/>
            <w:gridSpan w:val="2"/>
          </w:tcPr>
          <w:p w14:paraId="076377F9" w14:textId="77777777" w:rsidR="00935ED6" w:rsidRPr="00935ED6" w:rsidRDefault="00935ED6" w:rsidP="00935ED6">
            <w:pPr>
              <w:spacing w:line="240" w:lineRule="auto"/>
              <w:jc w:val="center"/>
              <w:rPr>
                <w:color w:val="FF0000"/>
                <w:sz w:val="18"/>
                <w:szCs w:val="18"/>
              </w:rPr>
            </w:pPr>
            <w:r w:rsidRPr="00935ED6">
              <w:rPr>
                <w:sz w:val="18"/>
                <w:szCs w:val="18"/>
              </w:rPr>
              <w:t>Qualitative</w:t>
            </w:r>
          </w:p>
        </w:tc>
      </w:tr>
    </w:tbl>
    <w:p w14:paraId="6CAA550A" w14:textId="77777777" w:rsidR="00935ED6" w:rsidRPr="00935ED6" w:rsidRDefault="00935ED6" w:rsidP="00935ED6"/>
    <w:tbl>
      <w:tblPr>
        <w:tblStyle w:val="TableGrid81"/>
        <w:tblW w:w="5285" w:type="pct"/>
        <w:tblInd w:w="-365" w:type="dxa"/>
        <w:tblLook w:val="04A0" w:firstRow="1" w:lastRow="0" w:firstColumn="1" w:lastColumn="0" w:noHBand="0" w:noVBand="1"/>
      </w:tblPr>
      <w:tblGrid>
        <w:gridCol w:w="3599"/>
        <w:gridCol w:w="2251"/>
        <w:gridCol w:w="3422"/>
        <w:gridCol w:w="3687"/>
        <w:gridCol w:w="1262"/>
        <w:gridCol w:w="989"/>
      </w:tblGrid>
      <w:tr w:rsidR="00935ED6" w:rsidRPr="00935ED6" w14:paraId="1061CA9A" w14:textId="77777777" w:rsidTr="00935ED6">
        <w:trPr>
          <w:cantSplit/>
          <w:trHeight w:val="360"/>
          <w:tblHeader/>
        </w:trPr>
        <w:tc>
          <w:tcPr>
            <w:tcW w:w="5000" w:type="pct"/>
            <w:gridSpan w:val="6"/>
            <w:tcBorders>
              <w:bottom w:val="single" w:sz="4" w:space="0" w:color="auto"/>
            </w:tcBorders>
            <w:shd w:val="clear" w:color="auto" w:fill="0F243E" w:themeFill="text2" w:themeFillShade="80"/>
          </w:tcPr>
          <w:p w14:paraId="5D8D4A21" w14:textId="77777777" w:rsidR="00935ED6" w:rsidRPr="00935ED6" w:rsidRDefault="00935ED6" w:rsidP="00935ED6">
            <w:pPr>
              <w:spacing w:line="240" w:lineRule="auto"/>
              <w:rPr>
                <w:b/>
              </w:rPr>
            </w:pPr>
            <w:r w:rsidRPr="00935ED6">
              <w:lastRenderedPageBreak/>
              <w:br w:type="page"/>
            </w:r>
            <w:r w:rsidRPr="00935ED6">
              <w:rPr>
                <w:b/>
              </w:rPr>
              <w:t>Strategy 10: Conduct data-driven planning, monitoring, and evaluation to continuously improve HIV surveillance, prevention, and care activities</w:t>
            </w:r>
          </w:p>
        </w:tc>
      </w:tr>
      <w:tr w:rsidR="00935ED6" w:rsidRPr="00935ED6" w14:paraId="4C1B3E45" w14:textId="77777777" w:rsidTr="00935ED6">
        <w:trPr>
          <w:cantSplit/>
          <w:trHeight w:val="360"/>
          <w:tblHeader/>
        </w:trPr>
        <w:tc>
          <w:tcPr>
            <w:tcW w:w="1183" w:type="pct"/>
            <w:tcBorders>
              <w:bottom w:val="single" w:sz="4" w:space="0" w:color="auto"/>
            </w:tcBorders>
            <w:shd w:val="clear" w:color="auto" w:fill="DAEEF3" w:themeFill="accent5" w:themeFillTint="33"/>
          </w:tcPr>
          <w:p w14:paraId="12A63E08" w14:textId="77777777" w:rsidR="00935ED6" w:rsidRPr="00935ED6" w:rsidRDefault="00935ED6" w:rsidP="00935ED6">
            <w:pPr>
              <w:spacing w:before="60" w:line="240" w:lineRule="auto"/>
              <w:jc w:val="center"/>
              <w:rPr>
                <w:b/>
                <w:sz w:val="19"/>
                <w:szCs w:val="19"/>
              </w:rPr>
            </w:pPr>
            <w:r w:rsidRPr="00935ED6">
              <w:rPr>
                <w:b/>
                <w:sz w:val="19"/>
                <w:szCs w:val="19"/>
              </w:rPr>
              <w:t>Output or Outcome</w:t>
            </w:r>
          </w:p>
        </w:tc>
        <w:tc>
          <w:tcPr>
            <w:tcW w:w="740" w:type="pct"/>
            <w:tcBorders>
              <w:bottom w:val="single" w:sz="4" w:space="0" w:color="auto"/>
            </w:tcBorders>
            <w:shd w:val="clear" w:color="auto" w:fill="DAEEF3" w:themeFill="accent5" w:themeFillTint="33"/>
          </w:tcPr>
          <w:p w14:paraId="0EA66258" w14:textId="77777777" w:rsidR="00935ED6" w:rsidRPr="00935ED6" w:rsidRDefault="00935ED6" w:rsidP="00935ED6">
            <w:pPr>
              <w:spacing w:line="240" w:lineRule="auto"/>
              <w:jc w:val="center"/>
              <w:rPr>
                <w:b/>
                <w:sz w:val="19"/>
                <w:szCs w:val="19"/>
              </w:rPr>
            </w:pPr>
            <w:r w:rsidRPr="00935ED6">
              <w:rPr>
                <w:b/>
                <w:sz w:val="19"/>
                <w:szCs w:val="19"/>
              </w:rPr>
              <w:t>M&amp;E Question</w:t>
            </w:r>
          </w:p>
        </w:tc>
        <w:tc>
          <w:tcPr>
            <w:tcW w:w="1125" w:type="pct"/>
            <w:tcBorders>
              <w:bottom w:val="single" w:sz="4" w:space="0" w:color="auto"/>
            </w:tcBorders>
            <w:shd w:val="clear" w:color="auto" w:fill="DAEEF3" w:themeFill="accent5" w:themeFillTint="33"/>
            <w:tcMar>
              <w:left w:w="72" w:type="dxa"/>
              <w:right w:w="72" w:type="dxa"/>
            </w:tcMar>
          </w:tcPr>
          <w:p w14:paraId="20178E9B" w14:textId="77777777" w:rsidR="00935ED6" w:rsidRPr="00935ED6" w:rsidRDefault="00935ED6" w:rsidP="00935ED6">
            <w:pPr>
              <w:spacing w:before="60" w:line="240" w:lineRule="auto"/>
              <w:jc w:val="center"/>
              <w:rPr>
                <w:b/>
                <w:sz w:val="19"/>
                <w:szCs w:val="19"/>
              </w:rPr>
            </w:pPr>
            <w:r w:rsidRPr="00935ED6">
              <w:rPr>
                <w:b/>
                <w:sz w:val="19"/>
                <w:szCs w:val="19"/>
              </w:rPr>
              <w:t>Measures/Indicators</w:t>
            </w:r>
          </w:p>
        </w:tc>
        <w:tc>
          <w:tcPr>
            <w:tcW w:w="1212" w:type="pct"/>
            <w:tcBorders>
              <w:bottom w:val="single" w:sz="4" w:space="0" w:color="auto"/>
            </w:tcBorders>
            <w:shd w:val="clear" w:color="auto" w:fill="DAEEF3" w:themeFill="accent5" w:themeFillTint="33"/>
            <w:tcMar>
              <w:left w:w="72" w:type="dxa"/>
              <w:right w:w="72" w:type="dxa"/>
            </w:tcMar>
          </w:tcPr>
          <w:p w14:paraId="42C69278" w14:textId="77777777" w:rsidR="00935ED6" w:rsidRPr="00935ED6" w:rsidRDefault="00935ED6" w:rsidP="00935ED6">
            <w:pPr>
              <w:spacing w:before="60" w:line="240" w:lineRule="auto"/>
              <w:jc w:val="center"/>
              <w:rPr>
                <w:b/>
                <w:sz w:val="19"/>
                <w:szCs w:val="19"/>
              </w:rPr>
            </w:pPr>
            <w:r w:rsidRPr="00935ED6">
              <w:rPr>
                <w:b/>
                <w:sz w:val="19"/>
                <w:szCs w:val="19"/>
              </w:rPr>
              <w:t>Specifications</w:t>
            </w:r>
          </w:p>
        </w:tc>
        <w:tc>
          <w:tcPr>
            <w:tcW w:w="415" w:type="pct"/>
            <w:tcBorders>
              <w:bottom w:val="single" w:sz="4" w:space="0" w:color="auto"/>
            </w:tcBorders>
            <w:shd w:val="clear" w:color="auto" w:fill="DAEEF3" w:themeFill="accent5" w:themeFillTint="33"/>
          </w:tcPr>
          <w:p w14:paraId="56EDEE58" w14:textId="77777777" w:rsidR="00935ED6" w:rsidRPr="00935ED6" w:rsidRDefault="00935ED6" w:rsidP="00935ED6">
            <w:pPr>
              <w:spacing w:before="60" w:line="240" w:lineRule="auto"/>
              <w:jc w:val="center"/>
              <w:rPr>
                <w:b/>
                <w:sz w:val="19"/>
                <w:szCs w:val="19"/>
              </w:rPr>
            </w:pPr>
            <w:r w:rsidRPr="00935ED6">
              <w:rPr>
                <w:b/>
                <w:sz w:val="19"/>
                <w:szCs w:val="19"/>
              </w:rPr>
              <w:t>Data Source</w:t>
            </w:r>
          </w:p>
        </w:tc>
        <w:tc>
          <w:tcPr>
            <w:tcW w:w="325" w:type="pct"/>
            <w:tcBorders>
              <w:bottom w:val="single" w:sz="4" w:space="0" w:color="auto"/>
            </w:tcBorders>
            <w:shd w:val="clear" w:color="auto" w:fill="DAEEF3" w:themeFill="accent5" w:themeFillTint="33"/>
            <w:tcMar>
              <w:left w:w="72" w:type="dxa"/>
              <w:right w:w="72" w:type="dxa"/>
            </w:tcMar>
          </w:tcPr>
          <w:p w14:paraId="00DD7D44" w14:textId="77777777" w:rsidR="00935ED6" w:rsidRPr="00935ED6" w:rsidRDefault="00935ED6" w:rsidP="00935ED6">
            <w:pPr>
              <w:spacing w:before="60" w:line="240" w:lineRule="auto"/>
              <w:jc w:val="center"/>
              <w:rPr>
                <w:b/>
                <w:sz w:val="19"/>
                <w:szCs w:val="19"/>
              </w:rPr>
            </w:pPr>
            <w:r w:rsidRPr="00935ED6">
              <w:rPr>
                <w:b/>
                <w:sz w:val="19"/>
                <w:szCs w:val="19"/>
              </w:rPr>
              <w:t>Data Type</w:t>
            </w:r>
          </w:p>
        </w:tc>
      </w:tr>
      <w:tr w:rsidR="00935ED6" w:rsidRPr="00935ED6" w14:paraId="6E25010B" w14:textId="77777777" w:rsidTr="00935ED6">
        <w:trPr>
          <w:cantSplit/>
          <w:trHeight w:val="1502"/>
        </w:trPr>
        <w:tc>
          <w:tcPr>
            <w:tcW w:w="1183" w:type="pct"/>
            <w:tcBorders>
              <w:top w:val="single" w:sz="4" w:space="0" w:color="auto"/>
            </w:tcBorders>
          </w:tcPr>
          <w:p w14:paraId="4C30A91F" w14:textId="77777777" w:rsidR="00935ED6" w:rsidRPr="00935ED6" w:rsidRDefault="00935ED6" w:rsidP="00935ED6">
            <w:pPr>
              <w:spacing w:line="240" w:lineRule="auto"/>
              <w:ind w:left="216" w:hanging="216"/>
              <w:rPr>
                <w:sz w:val="18"/>
                <w:szCs w:val="18"/>
              </w:rPr>
            </w:pPr>
            <w:r w:rsidRPr="00935ED6">
              <w:rPr>
                <w:b/>
                <w:sz w:val="18"/>
                <w:szCs w:val="18"/>
              </w:rPr>
              <w:t>10.1:</w:t>
            </w:r>
            <w:r w:rsidRPr="00935ED6">
              <w:rPr>
                <w:sz w:val="18"/>
                <w:szCs w:val="18"/>
              </w:rPr>
              <w:t xml:space="preserve"> Increased use of data to plan, monitor, evaluate, and improve HIV surveillance and prevention programs and monitor the impact of local HIV prevention efforts (output)</w:t>
            </w:r>
          </w:p>
        </w:tc>
        <w:tc>
          <w:tcPr>
            <w:tcW w:w="740" w:type="pct"/>
            <w:tcBorders>
              <w:top w:val="single" w:sz="4" w:space="0" w:color="auto"/>
            </w:tcBorders>
          </w:tcPr>
          <w:p w14:paraId="01D4D738" w14:textId="77777777" w:rsidR="00935ED6" w:rsidRPr="00935ED6" w:rsidRDefault="00935ED6" w:rsidP="00935ED6">
            <w:pPr>
              <w:spacing w:line="240" w:lineRule="auto"/>
              <w:rPr>
                <w:rFonts w:ascii="Calibri" w:hAnsi="Calibri"/>
                <w:b/>
                <w:sz w:val="18"/>
                <w:szCs w:val="18"/>
              </w:rPr>
            </w:pPr>
            <w:r w:rsidRPr="00935ED6">
              <w:rPr>
                <w:rFonts w:ascii="Calibri" w:hAnsi="Calibri"/>
                <w:b/>
                <w:sz w:val="18"/>
                <w:szCs w:val="18"/>
              </w:rPr>
              <w:t>Question 10.1.1:</w:t>
            </w:r>
          </w:p>
          <w:p w14:paraId="5D51215C" w14:textId="77777777" w:rsidR="00935ED6" w:rsidRPr="00935ED6" w:rsidRDefault="00935ED6" w:rsidP="00935ED6">
            <w:pPr>
              <w:spacing w:line="240" w:lineRule="auto"/>
              <w:rPr>
                <w:rFonts w:ascii="Calibri" w:hAnsi="Calibri"/>
                <w:sz w:val="18"/>
                <w:szCs w:val="18"/>
              </w:rPr>
            </w:pPr>
            <w:r w:rsidRPr="00935ED6">
              <w:rPr>
                <w:rFonts w:ascii="Calibri" w:hAnsi="Calibri"/>
                <w:sz w:val="18"/>
                <w:szCs w:val="18"/>
              </w:rPr>
              <w:t xml:space="preserve">To what extent did grantees use data to </w:t>
            </w:r>
            <w:r w:rsidRPr="00935ED6">
              <w:rPr>
                <w:sz w:val="18"/>
                <w:szCs w:val="18"/>
              </w:rPr>
              <w:t>plan, monitor, evaluate, and improve HIV surveillance and prevention programs and monitor the impact of an integrated local HIV prevention efforts</w:t>
            </w:r>
            <w:r w:rsidRPr="00935ED6">
              <w:rPr>
                <w:rFonts w:ascii="Calibri" w:hAnsi="Calibri"/>
                <w:sz w:val="18"/>
                <w:szCs w:val="18"/>
              </w:rPr>
              <w:t>?</w:t>
            </w:r>
          </w:p>
        </w:tc>
        <w:tc>
          <w:tcPr>
            <w:tcW w:w="1125" w:type="pct"/>
            <w:tcBorders>
              <w:top w:val="single" w:sz="4" w:space="0" w:color="auto"/>
            </w:tcBorders>
            <w:shd w:val="clear" w:color="auto" w:fill="auto"/>
            <w:tcMar>
              <w:left w:w="72" w:type="dxa"/>
              <w:right w:w="72" w:type="dxa"/>
            </w:tcMar>
          </w:tcPr>
          <w:p w14:paraId="0C79B21A" w14:textId="77777777" w:rsidR="00935ED6" w:rsidRPr="00935ED6" w:rsidRDefault="00935ED6" w:rsidP="00935ED6">
            <w:pPr>
              <w:spacing w:line="240" w:lineRule="auto"/>
              <w:rPr>
                <w:b/>
                <w:sz w:val="18"/>
                <w:szCs w:val="18"/>
              </w:rPr>
            </w:pPr>
            <w:r w:rsidRPr="00935ED6">
              <w:rPr>
                <w:b/>
                <w:sz w:val="18"/>
                <w:szCs w:val="18"/>
              </w:rPr>
              <w:t>Measure 10.1.1:</w:t>
            </w:r>
          </w:p>
          <w:p w14:paraId="33B2343C" w14:textId="77777777" w:rsidR="00935ED6" w:rsidRPr="00935ED6" w:rsidRDefault="00935ED6" w:rsidP="00935ED6">
            <w:pPr>
              <w:spacing w:line="240" w:lineRule="auto"/>
              <w:rPr>
                <w:rFonts w:ascii="Calibri" w:eastAsia="Times New Roman" w:hAnsi="Calibri" w:cs="Times New Roman"/>
                <w:sz w:val="18"/>
                <w:szCs w:val="18"/>
                <w:highlight w:val="green"/>
              </w:rPr>
            </w:pPr>
            <w:r w:rsidRPr="00935ED6">
              <w:rPr>
                <w:rFonts w:eastAsia="Times New Roman" w:cs="Times New Roman"/>
                <w:sz w:val="18"/>
                <w:szCs w:val="18"/>
              </w:rPr>
              <w:t>Produce a continuum of care analysis using national standards and publish in annual reports and epidemiologic profile.</w:t>
            </w:r>
          </w:p>
        </w:tc>
        <w:tc>
          <w:tcPr>
            <w:tcW w:w="1212" w:type="pct"/>
            <w:tcBorders>
              <w:top w:val="single" w:sz="4" w:space="0" w:color="auto"/>
            </w:tcBorders>
            <w:tcMar>
              <w:left w:w="72" w:type="dxa"/>
              <w:right w:w="72" w:type="dxa"/>
            </w:tcMar>
          </w:tcPr>
          <w:p w14:paraId="568AC2C1" w14:textId="77777777" w:rsidR="00935ED6" w:rsidRPr="00935ED6" w:rsidRDefault="00935ED6" w:rsidP="00935ED6">
            <w:pPr>
              <w:spacing w:line="240" w:lineRule="auto"/>
              <w:rPr>
                <w:sz w:val="18"/>
                <w:szCs w:val="18"/>
              </w:rPr>
            </w:pPr>
            <w:r w:rsidRPr="00935ED6">
              <w:rPr>
                <w:sz w:val="18"/>
                <w:szCs w:val="18"/>
              </w:rPr>
              <w:t xml:space="preserve">See guidance available in the National HIV Surveillance System - Technical Guidance, May 2017 available at </w:t>
            </w:r>
            <w:hyperlink r:id="rId35">
              <w:r w:rsidRPr="00935ED6">
                <w:rPr>
                  <w:color w:val="0000FF" w:themeColor="hyperlink"/>
                  <w:sz w:val="18"/>
                  <w:szCs w:val="18"/>
                  <w:u w:val="single"/>
                </w:rPr>
                <w:t>https://partner.cdc.gov</w:t>
              </w:r>
            </w:hyperlink>
            <w:r w:rsidRPr="00935ED6">
              <w:rPr>
                <w:sz w:val="18"/>
                <w:szCs w:val="18"/>
                <w:u w:val="single"/>
              </w:rPr>
              <w:t>.</w:t>
            </w:r>
          </w:p>
        </w:tc>
        <w:tc>
          <w:tcPr>
            <w:tcW w:w="415" w:type="pct"/>
            <w:tcBorders>
              <w:top w:val="single" w:sz="4" w:space="0" w:color="auto"/>
            </w:tcBorders>
          </w:tcPr>
          <w:p w14:paraId="245E419A" w14:textId="77777777" w:rsidR="00935ED6" w:rsidRPr="00935ED6" w:rsidRDefault="00935ED6" w:rsidP="00935ED6">
            <w:pPr>
              <w:spacing w:line="240" w:lineRule="auto"/>
              <w:rPr>
                <w:sz w:val="18"/>
                <w:szCs w:val="18"/>
              </w:rPr>
            </w:pPr>
            <w:r w:rsidRPr="00935ED6">
              <w:rPr>
                <w:sz w:val="18"/>
                <w:szCs w:val="18"/>
              </w:rPr>
              <w:t>NHSS</w:t>
            </w:r>
          </w:p>
        </w:tc>
        <w:tc>
          <w:tcPr>
            <w:tcW w:w="325" w:type="pct"/>
            <w:tcBorders>
              <w:top w:val="single" w:sz="4" w:space="0" w:color="auto"/>
            </w:tcBorders>
            <w:tcMar>
              <w:left w:w="72" w:type="dxa"/>
              <w:right w:w="72" w:type="dxa"/>
            </w:tcMar>
          </w:tcPr>
          <w:p w14:paraId="4F078277" w14:textId="77777777" w:rsidR="00935ED6" w:rsidRPr="00935ED6" w:rsidRDefault="00935ED6" w:rsidP="00935ED6">
            <w:pPr>
              <w:spacing w:line="240" w:lineRule="auto"/>
              <w:rPr>
                <w:sz w:val="18"/>
                <w:szCs w:val="18"/>
              </w:rPr>
            </w:pPr>
            <w:r w:rsidRPr="00935ED6">
              <w:rPr>
                <w:sz w:val="18"/>
                <w:szCs w:val="18"/>
              </w:rPr>
              <w:t>NA</w:t>
            </w:r>
          </w:p>
        </w:tc>
      </w:tr>
      <w:tr w:rsidR="00935ED6" w:rsidRPr="00935ED6" w14:paraId="643BD994" w14:textId="77777777" w:rsidTr="00935ED6">
        <w:trPr>
          <w:cantSplit/>
          <w:trHeight w:val="278"/>
        </w:trPr>
        <w:tc>
          <w:tcPr>
            <w:tcW w:w="4260" w:type="pct"/>
            <w:gridSpan w:val="4"/>
            <w:tcBorders>
              <w:bottom w:val="single" w:sz="4" w:space="0" w:color="auto"/>
            </w:tcBorders>
          </w:tcPr>
          <w:p w14:paraId="1CA5FFD4" w14:textId="77777777" w:rsidR="00935ED6" w:rsidRPr="00935ED6" w:rsidRDefault="00935ED6" w:rsidP="00935ED6">
            <w:pPr>
              <w:spacing w:line="240" w:lineRule="auto"/>
              <w:rPr>
                <w:sz w:val="18"/>
                <w:szCs w:val="18"/>
              </w:rPr>
            </w:pPr>
            <w:r w:rsidRPr="00935ED6">
              <w:rPr>
                <w:b/>
                <w:sz w:val="18"/>
                <w:szCs w:val="18"/>
              </w:rPr>
              <w:t xml:space="preserve">10.2: </w:t>
            </w:r>
            <w:r w:rsidRPr="00935ED6">
              <w:rPr>
                <w:sz w:val="18"/>
                <w:szCs w:val="18"/>
              </w:rPr>
              <w:t>Increased coordination and integration of comprehensive HIV prevention and care services (outcome)</w:t>
            </w:r>
          </w:p>
        </w:tc>
        <w:tc>
          <w:tcPr>
            <w:tcW w:w="740" w:type="pct"/>
            <w:gridSpan w:val="2"/>
            <w:tcBorders>
              <w:bottom w:val="single" w:sz="4" w:space="0" w:color="auto"/>
            </w:tcBorders>
          </w:tcPr>
          <w:p w14:paraId="2754332C" w14:textId="77777777" w:rsidR="00935ED6" w:rsidRPr="00935ED6" w:rsidRDefault="00935ED6" w:rsidP="00935ED6">
            <w:pPr>
              <w:spacing w:line="240" w:lineRule="auto"/>
              <w:jc w:val="center"/>
              <w:rPr>
                <w:sz w:val="18"/>
                <w:szCs w:val="18"/>
              </w:rPr>
            </w:pPr>
            <w:r w:rsidRPr="00935ED6">
              <w:rPr>
                <w:sz w:val="18"/>
                <w:szCs w:val="18"/>
              </w:rPr>
              <w:t>Qualitative</w:t>
            </w:r>
          </w:p>
        </w:tc>
      </w:tr>
      <w:tr w:rsidR="00935ED6" w:rsidRPr="00935ED6" w14:paraId="1C71B741" w14:textId="77777777" w:rsidTr="00935ED6">
        <w:trPr>
          <w:cantSplit/>
          <w:trHeight w:val="540"/>
        </w:trPr>
        <w:tc>
          <w:tcPr>
            <w:tcW w:w="1183" w:type="pct"/>
            <w:vMerge w:val="restart"/>
            <w:shd w:val="clear" w:color="auto" w:fill="auto"/>
          </w:tcPr>
          <w:p w14:paraId="6716DE40" w14:textId="77777777" w:rsidR="00935ED6" w:rsidRPr="00935ED6" w:rsidRDefault="00935ED6" w:rsidP="00935ED6">
            <w:pPr>
              <w:spacing w:line="240" w:lineRule="auto"/>
              <w:ind w:left="216" w:hanging="216"/>
              <w:rPr>
                <w:b/>
                <w:sz w:val="18"/>
                <w:szCs w:val="18"/>
              </w:rPr>
            </w:pPr>
            <w:r w:rsidRPr="00935ED6">
              <w:rPr>
                <w:b/>
                <w:sz w:val="18"/>
                <w:szCs w:val="18"/>
              </w:rPr>
              <w:t xml:space="preserve">10.3: </w:t>
            </w:r>
            <w:r w:rsidRPr="00935ED6">
              <w:rPr>
                <w:sz w:val="18"/>
                <w:szCs w:val="18"/>
              </w:rPr>
              <w:t>Improved targeting of HIV testing, prevention and care resources, funding, and services (outcome)</w:t>
            </w:r>
          </w:p>
        </w:tc>
        <w:tc>
          <w:tcPr>
            <w:tcW w:w="740" w:type="pct"/>
            <w:vMerge w:val="restart"/>
            <w:shd w:val="clear" w:color="auto" w:fill="auto"/>
          </w:tcPr>
          <w:p w14:paraId="73593522" w14:textId="77777777" w:rsidR="00935ED6" w:rsidRPr="00935ED6" w:rsidRDefault="00935ED6" w:rsidP="00935ED6">
            <w:pPr>
              <w:spacing w:line="240" w:lineRule="auto"/>
              <w:rPr>
                <w:sz w:val="18"/>
                <w:szCs w:val="18"/>
              </w:rPr>
            </w:pPr>
            <w:r w:rsidRPr="00935ED6">
              <w:rPr>
                <w:b/>
                <w:sz w:val="18"/>
                <w:szCs w:val="18"/>
              </w:rPr>
              <w:t>Question 10.3.1:</w:t>
            </w:r>
          </w:p>
          <w:p w14:paraId="40584B2B" w14:textId="77777777" w:rsidR="00935ED6" w:rsidRPr="00935ED6" w:rsidRDefault="00935ED6" w:rsidP="00935ED6">
            <w:pPr>
              <w:spacing w:line="240" w:lineRule="auto"/>
              <w:rPr>
                <w:sz w:val="18"/>
                <w:szCs w:val="18"/>
              </w:rPr>
            </w:pPr>
            <w:r w:rsidRPr="00935ED6">
              <w:rPr>
                <w:sz w:val="18"/>
                <w:szCs w:val="18"/>
              </w:rPr>
              <w:t>To what extent did the grantees improve targeting of HIV testing, prevention and care resources, funding, and services?</w:t>
            </w:r>
          </w:p>
        </w:tc>
        <w:tc>
          <w:tcPr>
            <w:tcW w:w="1125" w:type="pct"/>
            <w:vMerge w:val="restart"/>
            <w:shd w:val="clear" w:color="auto" w:fill="auto"/>
            <w:tcMar>
              <w:left w:w="72" w:type="dxa"/>
              <w:right w:w="72" w:type="dxa"/>
            </w:tcMar>
          </w:tcPr>
          <w:p w14:paraId="1648872B" w14:textId="77777777" w:rsidR="00935ED6" w:rsidRPr="00935ED6" w:rsidRDefault="00935ED6" w:rsidP="00935ED6">
            <w:pPr>
              <w:spacing w:line="240" w:lineRule="auto"/>
              <w:rPr>
                <w:sz w:val="18"/>
                <w:szCs w:val="18"/>
              </w:rPr>
            </w:pPr>
            <w:r w:rsidRPr="00935ED6">
              <w:rPr>
                <w:b/>
                <w:sz w:val="18"/>
                <w:szCs w:val="18"/>
              </w:rPr>
              <w:t>Measure 10.3.1:</w:t>
            </w:r>
          </w:p>
          <w:p w14:paraId="7776283A" w14:textId="77777777" w:rsidR="00935ED6" w:rsidRPr="00935ED6" w:rsidRDefault="00935ED6" w:rsidP="00935ED6">
            <w:pPr>
              <w:spacing w:line="240" w:lineRule="auto"/>
              <w:rPr>
                <w:b/>
                <w:sz w:val="18"/>
                <w:szCs w:val="18"/>
              </w:rPr>
            </w:pPr>
            <w:r w:rsidRPr="00935ED6">
              <w:rPr>
                <w:rFonts w:cs="Times New Roman"/>
                <w:sz w:val="18"/>
                <w:szCs w:val="18"/>
              </w:rPr>
              <w:t xml:space="preserve">Of all HIV PS18-1802-funded HIV tests conducted, the percentage of tests that were among persons at risk for HIV infection </w:t>
            </w:r>
          </w:p>
        </w:tc>
        <w:tc>
          <w:tcPr>
            <w:tcW w:w="1212" w:type="pct"/>
            <w:shd w:val="clear" w:color="auto" w:fill="auto"/>
            <w:tcMar>
              <w:left w:w="72" w:type="dxa"/>
              <w:right w:w="72" w:type="dxa"/>
            </w:tcMar>
          </w:tcPr>
          <w:p w14:paraId="0AF22E56" w14:textId="77777777" w:rsidR="00935ED6" w:rsidRPr="00935ED6" w:rsidRDefault="00935ED6" w:rsidP="00935ED6">
            <w:pPr>
              <w:spacing w:line="240" w:lineRule="auto"/>
              <w:rPr>
                <w:b/>
                <w:sz w:val="18"/>
                <w:szCs w:val="18"/>
              </w:rPr>
            </w:pPr>
            <w:r w:rsidRPr="00935ED6">
              <w:rPr>
                <w:b/>
                <w:sz w:val="18"/>
                <w:szCs w:val="18"/>
              </w:rPr>
              <w:t>Numerator:</w:t>
            </w:r>
          </w:p>
          <w:p w14:paraId="07E85710" w14:textId="77777777" w:rsidR="00935ED6" w:rsidRPr="00935ED6" w:rsidRDefault="00935ED6" w:rsidP="00935ED6">
            <w:pPr>
              <w:spacing w:line="240" w:lineRule="auto"/>
              <w:rPr>
                <w:sz w:val="18"/>
                <w:szCs w:val="18"/>
              </w:rPr>
            </w:pPr>
            <w:r w:rsidRPr="00935ED6">
              <w:rPr>
                <w:sz w:val="18"/>
                <w:szCs w:val="18"/>
              </w:rPr>
              <w:t xml:space="preserve">Number of </w:t>
            </w:r>
            <w:proofErr w:type="gramStart"/>
            <w:r w:rsidRPr="00935ED6">
              <w:rPr>
                <w:sz w:val="18"/>
                <w:szCs w:val="18"/>
              </w:rPr>
              <w:t>test</w:t>
            </w:r>
            <w:proofErr w:type="gramEnd"/>
            <w:r w:rsidRPr="00935ED6">
              <w:rPr>
                <w:sz w:val="18"/>
                <w:szCs w:val="18"/>
              </w:rPr>
              <w:t xml:space="preserve"> in the denominator in which a) the test result was positive or b) the test result was negative and the person tested was determined to be at risk for HIV infection </w:t>
            </w:r>
          </w:p>
        </w:tc>
        <w:tc>
          <w:tcPr>
            <w:tcW w:w="415" w:type="pct"/>
            <w:vMerge w:val="restart"/>
            <w:shd w:val="clear" w:color="auto" w:fill="auto"/>
          </w:tcPr>
          <w:p w14:paraId="7760AEAA" w14:textId="77777777" w:rsidR="00935ED6" w:rsidRPr="00935ED6" w:rsidRDefault="00935ED6" w:rsidP="00935ED6">
            <w:pPr>
              <w:spacing w:line="240" w:lineRule="auto"/>
              <w:rPr>
                <w:sz w:val="18"/>
                <w:szCs w:val="18"/>
              </w:rPr>
            </w:pPr>
            <w:r w:rsidRPr="00935ED6">
              <w:rPr>
                <w:sz w:val="18"/>
                <w:szCs w:val="18"/>
              </w:rPr>
              <w:t>NHM&amp;E</w:t>
            </w:r>
          </w:p>
        </w:tc>
        <w:tc>
          <w:tcPr>
            <w:tcW w:w="325" w:type="pct"/>
            <w:vMerge w:val="restart"/>
            <w:shd w:val="clear" w:color="auto" w:fill="auto"/>
            <w:tcMar>
              <w:left w:w="72" w:type="dxa"/>
              <w:right w:w="72" w:type="dxa"/>
            </w:tcMar>
          </w:tcPr>
          <w:p w14:paraId="5319B641" w14:textId="77777777" w:rsidR="00935ED6" w:rsidRPr="00935ED6" w:rsidRDefault="00935ED6" w:rsidP="00935ED6">
            <w:pPr>
              <w:spacing w:line="240" w:lineRule="auto"/>
              <w:rPr>
                <w:sz w:val="18"/>
                <w:szCs w:val="18"/>
              </w:rPr>
            </w:pPr>
            <w:r w:rsidRPr="00935ED6">
              <w:rPr>
                <w:sz w:val="18"/>
                <w:szCs w:val="18"/>
              </w:rPr>
              <w:t>Client-level</w:t>
            </w:r>
          </w:p>
        </w:tc>
      </w:tr>
      <w:tr w:rsidR="00935ED6" w:rsidRPr="00935ED6" w14:paraId="2E6919BD" w14:textId="77777777" w:rsidTr="00935ED6">
        <w:trPr>
          <w:cantSplit/>
          <w:trHeight w:val="544"/>
        </w:trPr>
        <w:tc>
          <w:tcPr>
            <w:tcW w:w="1183" w:type="pct"/>
            <w:vMerge/>
            <w:shd w:val="clear" w:color="auto" w:fill="auto"/>
          </w:tcPr>
          <w:p w14:paraId="518FF1B5" w14:textId="77777777" w:rsidR="00935ED6" w:rsidRPr="00935ED6" w:rsidRDefault="00935ED6" w:rsidP="00935ED6">
            <w:pPr>
              <w:spacing w:line="240" w:lineRule="auto"/>
              <w:rPr>
                <w:b/>
                <w:sz w:val="18"/>
                <w:szCs w:val="18"/>
              </w:rPr>
            </w:pPr>
          </w:p>
        </w:tc>
        <w:tc>
          <w:tcPr>
            <w:tcW w:w="740" w:type="pct"/>
            <w:vMerge/>
            <w:shd w:val="clear" w:color="auto" w:fill="auto"/>
          </w:tcPr>
          <w:p w14:paraId="1A389655" w14:textId="77777777" w:rsidR="00935ED6" w:rsidRPr="00935ED6" w:rsidRDefault="00935ED6" w:rsidP="00935ED6">
            <w:pPr>
              <w:spacing w:line="240" w:lineRule="auto"/>
              <w:rPr>
                <w:b/>
                <w:sz w:val="18"/>
                <w:szCs w:val="18"/>
              </w:rPr>
            </w:pPr>
          </w:p>
        </w:tc>
        <w:tc>
          <w:tcPr>
            <w:tcW w:w="1125" w:type="pct"/>
            <w:vMerge/>
            <w:shd w:val="clear" w:color="auto" w:fill="auto"/>
            <w:tcMar>
              <w:left w:w="72" w:type="dxa"/>
              <w:right w:w="72" w:type="dxa"/>
            </w:tcMar>
          </w:tcPr>
          <w:p w14:paraId="07EBEBBC" w14:textId="77777777" w:rsidR="00935ED6" w:rsidRPr="00935ED6" w:rsidRDefault="00935ED6" w:rsidP="00935ED6">
            <w:pPr>
              <w:spacing w:line="240" w:lineRule="auto"/>
              <w:rPr>
                <w:b/>
                <w:sz w:val="18"/>
                <w:szCs w:val="18"/>
              </w:rPr>
            </w:pPr>
          </w:p>
        </w:tc>
        <w:tc>
          <w:tcPr>
            <w:tcW w:w="1212" w:type="pct"/>
            <w:shd w:val="clear" w:color="auto" w:fill="auto"/>
            <w:tcMar>
              <w:left w:w="72" w:type="dxa"/>
              <w:right w:w="72" w:type="dxa"/>
            </w:tcMar>
          </w:tcPr>
          <w:p w14:paraId="00BF4F43" w14:textId="77777777" w:rsidR="00935ED6" w:rsidRPr="00935ED6" w:rsidRDefault="00935ED6" w:rsidP="00935ED6">
            <w:pPr>
              <w:spacing w:line="240" w:lineRule="auto"/>
              <w:rPr>
                <w:b/>
                <w:sz w:val="18"/>
                <w:szCs w:val="18"/>
              </w:rPr>
            </w:pPr>
            <w:r w:rsidRPr="00935ED6">
              <w:rPr>
                <w:b/>
                <w:sz w:val="18"/>
                <w:szCs w:val="18"/>
              </w:rPr>
              <w:t>Denominator:</w:t>
            </w:r>
          </w:p>
          <w:p w14:paraId="46506726" w14:textId="77777777" w:rsidR="00935ED6" w:rsidRPr="00935ED6" w:rsidRDefault="00935ED6" w:rsidP="00935ED6">
            <w:pPr>
              <w:spacing w:line="240" w:lineRule="auto"/>
              <w:rPr>
                <w:sz w:val="18"/>
                <w:szCs w:val="18"/>
              </w:rPr>
            </w:pPr>
            <w:r w:rsidRPr="00935ED6">
              <w:rPr>
                <w:sz w:val="18"/>
                <w:szCs w:val="18"/>
              </w:rPr>
              <w:t xml:space="preserve">Number of PS18-1802 funded test conducted </w:t>
            </w:r>
          </w:p>
        </w:tc>
        <w:tc>
          <w:tcPr>
            <w:tcW w:w="415" w:type="pct"/>
            <w:vMerge/>
            <w:shd w:val="clear" w:color="auto" w:fill="auto"/>
          </w:tcPr>
          <w:p w14:paraId="15920449" w14:textId="77777777" w:rsidR="00935ED6" w:rsidRPr="00935ED6" w:rsidRDefault="00935ED6" w:rsidP="00935ED6">
            <w:pPr>
              <w:spacing w:line="240" w:lineRule="auto"/>
              <w:rPr>
                <w:sz w:val="18"/>
                <w:szCs w:val="18"/>
              </w:rPr>
            </w:pPr>
          </w:p>
        </w:tc>
        <w:tc>
          <w:tcPr>
            <w:tcW w:w="325" w:type="pct"/>
            <w:vMerge/>
            <w:shd w:val="clear" w:color="auto" w:fill="auto"/>
            <w:tcMar>
              <w:left w:w="72" w:type="dxa"/>
              <w:right w:w="72" w:type="dxa"/>
            </w:tcMar>
          </w:tcPr>
          <w:p w14:paraId="1DBB1D8B" w14:textId="77777777" w:rsidR="00935ED6" w:rsidRPr="00935ED6" w:rsidRDefault="00935ED6" w:rsidP="00935ED6">
            <w:pPr>
              <w:spacing w:line="240" w:lineRule="auto"/>
              <w:rPr>
                <w:sz w:val="18"/>
                <w:szCs w:val="18"/>
              </w:rPr>
            </w:pPr>
          </w:p>
        </w:tc>
      </w:tr>
      <w:tr w:rsidR="00935ED6" w:rsidRPr="00935ED6" w14:paraId="7E98C02F" w14:textId="77777777" w:rsidTr="00935ED6">
        <w:trPr>
          <w:cantSplit/>
          <w:trHeight w:val="233"/>
        </w:trPr>
        <w:tc>
          <w:tcPr>
            <w:tcW w:w="4260" w:type="pct"/>
            <w:gridSpan w:val="4"/>
            <w:tcBorders>
              <w:bottom w:val="single" w:sz="4" w:space="0" w:color="auto"/>
            </w:tcBorders>
          </w:tcPr>
          <w:p w14:paraId="110D4300" w14:textId="77777777" w:rsidR="00935ED6" w:rsidRPr="00935ED6" w:rsidRDefault="00935ED6" w:rsidP="00935ED6">
            <w:pPr>
              <w:spacing w:line="240" w:lineRule="auto"/>
              <w:rPr>
                <w:sz w:val="18"/>
                <w:szCs w:val="18"/>
              </w:rPr>
            </w:pPr>
            <w:r w:rsidRPr="00935ED6">
              <w:rPr>
                <w:b/>
                <w:sz w:val="18"/>
                <w:szCs w:val="18"/>
              </w:rPr>
              <w:t>10.4:</w:t>
            </w:r>
            <w:r w:rsidRPr="00935ED6">
              <w:rPr>
                <w:sz w:val="18"/>
                <w:szCs w:val="18"/>
              </w:rPr>
              <w:t xml:space="preserve"> Improved targeting, prioritization, and effectiveness of funded HIV prevention activities</w:t>
            </w:r>
            <w:r w:rsidRPr="00935ED6">
              <w:rPr>
                <w:b/>
                <w:sz w:val="18"/>
                <w:szCs w:val="18"/>
              </w:rPr>
              <w:t xml:space="preserve"> </w:t>
            </w:r>
            <w:r w:rsidRPr="00935ED6">
              <w:rPr>
                <w:sz w:val="18"/>
                <w:szCs w:val="18"/>
              </w:rPr>
              <w:t>(outcome)</w:t>
            </w:r>
          </w:p>
        </w:tc>
        <w:tc>
          <w:tcPr>
            <w:tcW w:w="740" w:type="pct"/>
            <w:gridSpan w:val="2"/>
            <w:tcBorders>
              <w:bottom w:val="single" w:sz="4" w:space="0" w:color="auto"/>
            </w:tcBorders>
            <w:shd w:val="clear" w:color="auto" w:fill="auto"/>
          </w:tcPr>
          <w:p w14:paraId="44D01A96" w14:textId="77777777" w:rsidR="00935ED6" w:rsidRPr="00935ED6" w:rsidRDefault="00935ED6" w:rsidP="00935ED6">
            <w:pPr>
              <w:spacing w:line="240" w:lineRule="auto"/>
              <w:jc w:val="center"/>
              <w:rPr>
                <w:sz w:val="18"/>
                <w:szCs w:val="18"/>
              </w:rPr>
            </w:pPr>
            <w:r w:rsidRPr="00935ED6">
              <w:rPr>
                <w:sz w:val="18"/>
                <w:szCs w:val="18"/>
              </w:rPr>
              <w:t>Qualitative</w:t>
            </w:r>
          </w:p>
        </w:tc>
      </w:tr>
      <w:tr w:rsidR="00935ED6" w:rsidRPr="00935ED6" w14:paraId="0FB8D2A3" w14:textId="77777777" w:rsidTr="00935ED6">
        <w:trPr>
          <w:cantSplit/>
          <w:trHeight w:val="278"/>
        </w:trPr>
        <w:tc>
          <w:tcPr>
            <w:tcW w:w="4260" w:type="pct"/>
            <w:gridSpan w:val="4"/>
            <w:tcBorders>
              <w:bottom w:val="single" w:sz="4" w:space="0" w:color="auto"/>
            </w:tcBorders>
          </w:tcPr>
          <w:p w14:paraId="4511C728" w14:textId="77777777" w:rsidR="00935ED6" w:rsidRPr="00935ED6" w:rsidRDefault="00935ED6" w:rsidP="00935ED6">
            <w:pPr>
              <w:spacing w:line="240" w:lineRule="auto"/>
              <w:rPr>
                <w:sz w:val="19"/>
                <w:szCs w:val="19"/>
              </w:rPr>
            </w:pPr>
            <w:r w:rsidRPr="00935ED6">
              <w:rPr>
                <w:b/>
                <w:sz w:val="19"/>
                <w:szCs w:val="19"/>
              </w:rPr>
              <w:t>10.5:</w:t>
            </w:r>
            <w:r w:rsidRPr="00935ED6">
              <w:rPr>
                <w:sz w:val="19"/>
                <w:szCs w:val="19"/>
              </w:rPr>
              <w:t xml:space="preserve"> Improved targeting of HIV programs to address HIV-related health disparities </w:t>
            </w:r>
            <w:r w:rsidRPr="00935ED6">
              <w:rPr>
                <w:sz w:val="18"/>
                <w:szCs w:val="18"/>
              </w:rPr>
              <w:t>(outcome)</w:t>
            </w:r>
          </w:p>
        </w:tc>
        <w:tc>
          <w:tcPr>
            <w:tcW w:w="740" w:type="pct"/>
            <w:gridSpan w:val="2"/>
            <w:tcBorders>
              <w:top w:val="nil"/>
            </w:tcBorders>
            <w:shd w:val="clear" w:color="auto" w:fill="auto"/>
          </w:tcPr>
          <w:p w14:paraId="56121B94" w14:textId="77777777" w:rsidR="00935ED6" w:rsidRPr="00935ED6" w:rsidRDefault="00935ED6" w:rsidP="00935ED6">
            <w:pPr>
              <w:spacing w:line="240" w:lineRule="auto"/>
              <w:rPr>
                <w:sz w:val="18"/>
                <w:szCs w:val="18"/>
              </w:rPr>
            </w:pPr>
            <w:r w:rsidRPr="00935ED6">
              <w:rPr>
                <w:b/>
                <w:sz w:val="18"/>
                <w:szCs w:val="18"/>
              </w:rPr>
              <w:t xml:space="preserve">Monitored locally, data are </w:t>
            </w:r>
            <w:proofErr w:type="gramStart"/>
            <w:r w:rsidRPr="00935ED6">
              <w:rPr>
                <w:b/>
                <w:sz w:val="18"/>
                <w:szCs w:val="18"/>
              </w:rPr>
              <w:t>not  reported</w:t>
            </w:r>
            <w:proofErr w:type="gramEnd"/>
            <w:r w:rsidRPr="00935ED6">
              <w:rPr>
                <w:b/>
                <w:sz w:val="18"/>
                <w:szCs w:val="18"/>
              </w:rPr>
              <w:t xml:space="preserve"> to CDC</w:t>
            </w:r>
          </w:p>
        </w:tc>
      </w:tr>
    </w:tbl>
    <w:p w14:paraId="407570D6" w14:textId="77777777" w:rsidR="00935ED6" w:rsidRPr="00935ED6" w:rsidRDefault="00935ED6" w:rsidP="00935ED6">
      <w:pPr>
        <w:rPr>
          <w:color w:val="0000FF" w:themeColor="hyperlink"/>
          <w:sz w:val="18"/>
          <w:szCs w:val="18"/>
          <w:u w:val="single"/>
        </w:rPr>
      </w:pPr>
    </w:p>
    <w:p w14:paraId="74768F5D" w14:textId="77777777" w:rsidR="00935ED6" w:rsidRPr="00935ED6" w:rsidRDefault="00935ED6" w:rsidP="00935ED6"/>
    <w:tbl>
      <w:tblPr>
        <w:tblStyle w:val="TableGrid91"/>
        <w:tblpPr w:leftFromText="180" w:rightFromText="180" w:vertAnchor="text" w:tblpX="-375" w:tblpY="1"/>
        <w:tblOverlap w:val="never"/>
        <w:tblW w:w="15205" w:type="dxa"/>
        <w:tblLook w:val="04A0" w:firstRow="1" w:lastRow="0" w:firstColumn="1" w:lastColumn="0" w:noHBand="0" w:noVBand="1"/>
      </w:tblPr>
      <w:tblGrid>
        <w:gridCol w:w="12600"/>
        <w:gridCol w:w="1260"/>
        <w:gridCol w:w="1345"/>
      </w:tblGrid>
      <w:tr w:rsidR="00935ED6" w:rsidRPr="00935ED6" w14:paraId="1E2749C3" w14:textId="77777777" w:rsidTr="00935ED6">
        <w:trPr>
          <w:cantSplit/>
          <w:trHeight w:val="360"/>
          <w:tblHeader/>
        </w:trPr>
        <w:tc>
          <w:tcPr>
            <w:tcW w:w="15205" w:type="dxa"/>
            <w:gridSpan w:val="3"/>
            <w:tcBorders>
              <w:bottom w:val="single" w:sz="4" w:space="0" w:color="auto"/>
            </w:tcBorders>
            <w:shd w:val="clear" w:color="auto" w:fill="0F243E" w:themeFill="text2" w:themeFillShade="80"/>
          </w:tcPr>
          <w:p w14:paraId="0366E9E3" w14:textId="77777777" w:rsidR="00935ED6" w:rsidRPr="00935ED6" w:rsidRDefault="00935ED6" w:rsidP="00935ED6">
            <w:pPr>
              <w:spacing w:line="240" w:lineRule="auto"/>
              <w:rPr>
                <w:b/>
              </w:rPr>
            </w:pPr>
            <w:r w:rsidRPr="00935ED6">
              <w:rPr>
                <w:b/>
              </w:rPr>
              <w:t>Strategy 11: Build capacity for conducting effective HIV program activities, epidemiologic science, and geocoding</w:t>
            </w:r>
          </w:p>
        </w:tc>
      </w:tr>
      <w:tr w:rsidR="00935ED6" w:rsidRPr="00935ED6" w14:paraId="26991412" w14:textId="77777777" w:rsidTr="00935ED6">
        <w:trPr>
          <w:cantSplit/>
          <w:trHeight w:val="360"/>
          <w:tblHeader/>
        </w:trPr>
        <w:tc>
          <w:tcPr>
            <w:tcW w:w="12600" w:type="dxa"/>
            <w:tcBorders>
              <w:bottom w:val="single" w:sz="4" w:space="0" w:color="auto"/>
            </w:tcBorders>
            <w:shd w:val="clear" w:color="auto" w:fill="DAEEF3" w:themeFill="accent5" w:themeFillTint="33"/>
          </w:tcPr>
          <w:p w14:paraId="64457C54" w14:textId="77777777" w:rsidR="00935ED6" w:rsidRPr="00935ED6" w:rsidRDefault="00935ED6" w:rsidP="00935ED6">
            <w:pPr>
              <w:spacing w:before="60" w:line="240" w:lineRule="auto"/>
              <w:jc w:val="center"/>
              <w:rPr>
                <w:b/>
                <w:sz w:val="19"/>
                <w:szCs w:val="19"/>
              </w:rPr>
            </w:pPr>
            <w:r w:rsidRPr="00935ED6">
              <w:rPr>
                <w:b/>
                <w:sz w:val="19"/>
                <w:szCs w:val="19"/>
              </w:rPr>
              <w:t>Output or Outcome</w:t>
            </w:r>
          </w:p>
          <w:p w14:paraId="58BF8F16" w14:textId="77777777" w:rsidR="00935ED6" w:rsidRPr="00935ED6" w:rsidRDefault="00935ED6" w:rsidP="00935ED6">
            <w:pPr>
              <w:spacing w:before="60" w:line="240" w:lineRule="auto"/>
              <w:jc w:val="center"/>
              <w:rPr>
                <w:b/>
                <w:sz w:val="19"/>
                <w:szCs w:val="19"/>
              </w:rPr>
            </w:pPr>
          </w:p>
        </w:tc>
        <w:tc>
          <w:tcPr>
            <w:tcW w:w="1260" w:type="dxa"/>
            <w:tcBorders>
              <w:bottom w:val="single" w:sz="4" w:space="0" w:color="auto"/>
            </w:tcBorders>
            <w:shd w:val="clear" w:color="auto" w:fill="DAEEF3" w:themeFill="accent5" w:themeFillTint="33"/>
          </w:tcPr>
          <w:p w14:paraId="47E12066" w14:textId="77777777" w:rsidR="00935ED6" w:rsidRPr="00935ED6" w:rsidRDefault="00935ED6" w:rsidP="00935ED6">
            <w:pPr>
              <w:spacing w:before="60" w:line="240" w:lineRule="auto"/>
              <w:jc w:val="center"/>
              <w:rPr>
                <w:b/>
                <w:sz w:val="19"/>
                <w:szCs w:val="19"/>
              </w:rPr>
            </w:pPr>
            <w:r w:rsidRPr="00935ED6">
              <w:rPr>
                <w:b/>
                <w:sz w:val="19"/>
                <w:szCs w:val="19"/>
              </w:rPr>
              <w:t>Data Source</w:t>
            </w:r>
          </w:p>
        </w:tc>
        <w:tc>
          <w:tcPr>
            <w:tcW w:w="1345" w:type="dxa"/>
            <w:tcBorders>
              <w:bottom w:val="single" w:sz="4" w:space="0" w:color="auto"/>
            </w:tcBorders>
            <w:shd w:val="clear" w:color="auto" w:fill="DAEEF3" w:themeFill="accent5" w:themeFillTint="33"/>
            <w:tcMar>
              <w:left w:w="72" w:type="dxa"/>
              <w:right w:w="72" w:type="dxa"/>
            </w:tcMar>
          </w:tcPr>
          <w:p w14:paraId="22A4C7FE" w14:textId="77777777" w:rsidR="00935ED6" w:rsidRPr="00935ED6" w:rsidRDefault="00935ED6" w:rsidP="00935ED6">
            <w:pPr>
              <w:spacing w:before="60" w:line="240" w:lineRule="auto"/>
              <w:jc w:val="center"/>
              <w:rPr>
                <w:b/>
                <w:sz w:val="19"/>
                <w:szCs w:val="19"/>
              </w:rPr>
            </w:pPr>
            <w:r w:rsidRPr="00935ED6">
              <w:rPr>
                <w:b/>
                <w:sz w:val="19"/>
                <w:szCs w:val="19"/>
              </w:rPr>
              <w:t>Data Type</w:t>
            </w:r>
          </w:p>
        </w:tc>
      </w:tr>
      <w:tr w:rsidR="00935ED6" w:rsidRPr="00935ED6" w14:paraId="3D1AC3BF" w14:textId="77777777" w:rsidTr="00935ED6">
        <w:trPr>
          <w:cantSplit/>
          <w:trHeight w:val="260"/>
        </w:trPr>
        <w:tc>
          <w:tcPr>
            <w:tcW w:w="12600" w:type="dxa"/>
            <w:tcBorders>
              <w:top w:val="single" w:sz="4" w:space="0" w:color="auto"/>
            </w:tcBorders>
          </w:tcPr>
          <w:p w14:paraId="59A3C43D" w14:textId="77777777" w:rsidR="00935ED6" w:rsidRPr="00935ED6" w:rsidRDefault="00935ED6" w:rsidP="00935ED6">
            <w:pPr>
              <w:spacing w:line="240" w:lineRule="auto"/>
              <w:rPr>
                <w:sz w:val="18"/>
                <w:szCs w:val="18"/>
              </w:rPr>
            </w:pPr>
            <w:r w:rsidRPr="00935ED6">
              <w:rPr>
                <w:b/>
                <w:sz w:val="18"/>
                <w:szCs w:val="18"/>
              </w:rPr>
              <w:t>Output 11.A:</w:t>
            </w:r>
            <w:r w:rsidRPr="00935ED6">
              <w:rPr>
                <w:sz w:val="18"/>
                <w:szCs w:val="18"/>
              </w:rPr>
              <w:t xml:space="preserve"> Increased capacity building support and TA provided within the jurisdiction (including CBOs and other partners)</w:t>
            </w:r>
          </w:p>
        </w:tc>
        <w:tc>
          <w:tcPr>
            <w:tcW w:w="2605" w:type="dxa"/>
            <w:gridSpan w:val="2"/>
            <w:vMerge w:val="restart"/>
            <w:tcBorders>
              <w:top w:val="single" w:sz="4" w:space="0" w:color="auto"/>
            </w:tcBorders>
            <w:vAlign w:val="center"/>
          </w:tcPr>
          <w:p w14:paraId="7AAC3FDC" w14:textId="77777777" w:rsidR="00935ED6" w:rsidRPr="00935ED6" w:rsidRDefault="00935ED6" w:rsidP="00935ED6">
            <w:pPr>
              <w:spacing w:line="240" w:lineRule="auto"/>
              <w:jc w:val="center"/>
              <w:rPr>
                <w:sz w:val="18"/>
                <w:szCs w:val="18"/>
              </w:rPr>
            </w:pPr>
            <w:r w:rsidRPr="00935ED6">
              <w:rPr>
                <w:sz w:val="18"/>
                <w:szCs w:val="18"/>
              </w:rPr>
              <w:t>Qualitative</w:t>
            </w:r>
          </w:p>
        </w:tc>
      </w:tr>
      <w:tr w:rsidR="00935ED6" w:rsidRPr="00935ED6" w14:paraId="07892DDB" w14:textId="77777777" w:rsidTr="00935ED6">
        <w:trPr>
          <w:cantSplit/>
          <w:trHeight w:val="257"/>
        </w:trPr>
        <w:tc>
          <w:tcPr>
            <w:tcW w:w="12600" w:type="dxa"/>
            <w:tcBorders>
              <w:bottom w:val="single" w:sz="4" w:space="0" w:color="auto"/>
            </w:tcBorders>
          </w:tcPr>
          <w:p w14:paraId="46D454B9" w14:textId="77777777" w:rsidR="00935ED6" w:rsidRPr="00935ED6" w:rsidRDefault="00935ED6" w:rsidP="00935ED6">
            <w:pPr>
              <w:spacing w:line="240" w:lineRule="auto"/>
              <w:rPr>
                <w:sz w:val="18"/>
                <w:szCs w:val="18"/>
              </w:rPr>
            </w:pPr>
            <w:r w:rsidRPr="00935ED6">
              <w:rPr>
                <w:b/>
                <w:sz w:val="18"/>
                <w:szCs w:val="18"/>
              </w:rPr>
              <w:t xml:space="preserve">Output 11.B: </w:t>
            </w:r>
            <w:r w:rsidRPr="00935ED6">
              <w:rPr>
                <w:sz w:val="18"/>
                <w:szCs w:val="18"/>
              </w:rPr>
              <w:t>Increased jurisdictional capacity to conduct HIV surveillance activities (including D2C activities) and provide HIV prevention services</w:t>
            </w:r>
          </w:p>
        </w:tc>
        <w:tc>
          <w:tcPr>
            <w:tcW w:w="2605" w:type="dxa"/>
            <w:gridSpan w:val="2"/>
            <w:vMerge/>
          </w:tcPr>
          <w:p w14:paraId="5AC30AFB" w14:textId="77777777" w:rsidR="00935ED6" w:rsidRPr="00935ED6" w:rsidRDefault="00935ED6" w:rsidP="00935ED6">
            <w:pPr>
              <w:spacing w:line="240" w:lineRule="auto"/>
              <w:rPr>
                <w:sz w:val="18"/>
                <w:szCs w:val="18"/>
              </w:rPr>
            </w:pPr>
          </w:p>
        </w:tc>
      </w:tr>
      <w:tr w:rsidR="00935ED6" w:rsidRPr="00935ED6" w14:paraId="14388117" w14:textId="77777777" w:rsidTr="00935ED6">
        <w:trPr>
          <w:cantSplit/>
          <w:trHeight w:val="257"/>
        </w:trPr>
        <w:tc>
          <w:tcPr>
            <w:tcW w:w="12600" w:type="dxa"/>
          </w:tcPr>
          <w:p w14:paraId="34B0E8E6" w14:textId="77777777" w:rsidR="00935ED6" w:rsidRPr="00935ED6" w:rsidRDefault="00935ED6" w:rsidP="00935ED6">
            <w:pPr>
              <w:spacing w:line="240" w:lineRule="auto"/>
              <w:rPr>
                <w:sz w:val="18"/>
                <w:szCs w:val="18"/>
              </w:rPr>
            </w:pPr>
            <w:r w:rsidRPr="00935ED6">
              <w:rPr>
                <w:b/>
                <w:sz w:val="18"/>
                <w:szCs w:val="18"/>
              </w:rPr>
              <w:t xml:space="preserve">Output 11.C: </w:t>
            </w:r>
            <w:r w:rsidRPr="00935ED6">
              <w:rPr>
                <w:sz w:val="18"/>
                <w:szCs w:val="18"/>
              </w:rPr>
              <w:t>Enhanced capacity to geocode, manage, link, and integrate surveillance and other data for surveillance, prevention, and care</w:t>
            </w:r>
          </w:p>
        </w:tc>
        <w:tc>
          <w:tcPr>
            <w:tcW w:w="2605" w:type="dxa"/>
            <w:gridSpan w:val="2"/>
            <w:vMerge/>
            <w:shd w:val="clear" w:color="auto" w:fill="auto"/>
          </w:tcPr>
          <w:p w14:paraId="01E39E31" w14:textId="77777777" w:rsidR="00935ED6" w:rsidRPr="00935ED6" w:rsidRDefault="00935ED6" w:rsidP="00935ED6">
            <w:pPr>
              <w:spacing w:line="240" w:lineRule="auto"/>
              <w:rPr>
                <w:sz w:val="18"/>
                <w:szCs w:val="18"/>
              </w:rPr>
            </w:pPr>
          </w:p>
        </w:tc>
      </w:tr>
      <w:tr w:rsidR="00935ED6" w:rsidRPr="00935ED6" w14:paraId="40A47D11" w14:textId="77777777" w:rsidTr="00935ED6">
        <w:trPr>
          <w:cantSplit/>
          <w:trHeight w:val="257"/>
        </w:trPr>
        <w:tc>
          <w:tcPr>
            <w:tcW w:w="12600" w:type="dxa"/>
          </w:tcPr>
          <w:p w14:paraId="56BD072E" w14:textId="77777777" w:rsidR="00935ED6" w:rsidRPr="00935ED6" w:rsidRDefault="00935ED6" w:rsidP="00935ED6">
            <w:pPr>
              <w:spacing w:line="240" w:lineRule="auto"/>
              <w:rPr>
                <w:b/>
                <w:sz w:val="18"/>
                <w:szCs w:val="18"/>
              </w:rPr>
            </w:pPr>
            <w:r w:rsidRPr="00935ED6">
              <w:rPr>
                <w:b/>
                <w:sz w:val="18"/>
                <w:szCs w:val="18"/>
              </w:rPr>
              <w:t xml:space="preserve">Outcome 11.1: </w:t>
            </w:r>
            <w:r w:rsidRPr="00935ED6">
              <w:rPr>
                <w:sz w:val="18"/>
                <w:szCs w:val="18"/>
              </w:rPr>
              <w:t>Strengthened interventional surveillance and response capacity</w:t>
            </w:r>
          </w:p>
        </w:tc>
        <w:tc>
          <w:tcPr>
            <w:tcW w:w="2605" w:type="dxa"/>
            <w:gridSpan w:val="2"/>
            <w:vMerge w:val="restart"/>
            <w:tcBorders>
              <w:top w:val="nil"/>
            </w:tcBorders>
            <w:shd w:val="clear" w:color="auto" w:fill="auto"/>
          </w:tcPr>
          <w:p w14:paraId="2CC9468E" w14:textId="77777777" w:rsidR="00935ED6" w:rsidRPr="00935ED6" w:rsidRDefault="00935ED6" w:rsidP="00935ED6">
            <w:pPr>
              <w:spacing w:line="240" w:lineRule="auto"/>
              <w:rPr>
                <w:sz w:val="18"/>
                <w:szCs w:val="18"/>
              </w:rPr>
            </w:pPr>
            <w:r w:rsidRPr="00935ED6">
              <w:rPr>
                <w:b/>
                <w:sz w:val="18"/>
                <w:szCs w:val="18"/>
              </w:rPr>
              <w:t xml:space="preserve">Monitored locally, data are </w:t>
            </w:r>
            <w:proofErr w:type="gramStart"/>
            <w:r w:rsidRPr="00935ED6">
              <w:rPr>
                <w:b/>
                <w:sz w:val="18"/>
                <w:szCs w:val="18"/>
              </w:rPr>
              <w:t>not  reported</w:t>
            </w:r>
            <w:proofErr w:type="gramEnd"/>
            <w:r w:rsidRPr="00935ED6">
              <w:rPr>
                <w:b/>
                <w:sz w:val="18"/>
                <w:szCs w:val="18"/>
              </w:rPr>
              <w:t xml:space="preserve"> to CDC</w:t>
            </w:r>
          </w:p>
        </w:tc>
      </w:tr>
      <w:tr w:rsidR="00935ED6" w:rsidRPr="00935ED6" w14:paraId="543F6F0D" w14:textId="77777777" w:rsidTr="00935ED6">
        <w:trPr>
          <w:cantSplit/>
          <w:trHeight w:val="257"/>
        </w:trPr>
        <w:tc>
          <w:tcPr>
            <w:tcW w:w="12600" w:type="dxa"/>
            <w:tcBorders>
              <w:bottom w:val="single" w:sz="4" w:space="0" w:color="auto"/>
            </w:tcBorders>
          </w:tcPr>
          <w:p w14:paraId="015ED9F5" w14:textId="77777777" w:rsidR="00935ED6" w:rsidRPr="00935ED6" w:rsidRDefault="00935ED6" w:rsidP="00935ED6">
            <w:pPr>
              <w:spacing w:line="240" w:lineRule="auto"/>
              <w:rPr>
                <w:b/>
                <w:sz w:val="18"/>
                <w:szCs w:val="18"/>
              </w:rPr>
            </w:pPr>
            <w:r w:rsidRPr="00935ED6">
              <w:rPr>
                <w:b/>
                <w:sz w:val="18"/>
                <w:szCs w:val="18"/>
              </w:rPr>
              <w:t xml:space="preserve">Outcome 11.2: </w:t>
            </w:r>
            <w:r w:rsidRPr="00935ED6">
              <w:rPr>
                <w:sz w:val="18"/>
                <w:szCs w:val="18"/>
              </w:rPr>
              <w:t>Enhanced knowledge of the influence of social determinants on risk for disease and continuum of care outcomes</w:t>
            </w:r>
          </w:p>
        </w:tc>
        <w:tc>
          <w:tcPr>
            <w:tcW w:w="2605" w:type="dxa"/>
            <w:gridSpan w:val="2"/>
            <w:vMerge/>
            <w:tcBorders>
              <w:bottom w:val="single" w:sz="4" w:space="0" w:color="auto"/>
            </w:tcBorders>
            <w:shd w:val="clear" w:color="auto" w:fill="auto"/>
          </w:tcPr>
          <w:p w14:paraId="2EDC4B3F" w14:textId="77777777" w:rsidR="00935ED6" w:rsidRPr="00935ED6" w:rsidRDefault="00935ED6" w:rsidP="00935ED6">
            <w:pPr>
              <w:spacing w:line="240" w:lineRule="auto"/>
              <w:rPr>
                <w:sz w:val="18"/>
                <w:szCs w:val="18"/>
              </w:rPr>
            </w:pPr>
          </w:p>
        </w:tc>
      </w:tr>
    </w:tbl>
    <w:p w14:paraId="08BB809F" w14:textId="70C4D74F" w:rsidR="008F52DA" w:rsidRPr="008F52DA" w:rsidRDefault="008F52DA" w:rsidP="008F52DA">
      <w:pPr>
        <w:tabs>
          <w:tab w:val="left" w:pos="8621"/>
        </w:tabs>
      </w:pPr>
    </w:p>
    <w:p w14:paraId="38C02FDC" w14:textId="7FEB5B8E" w:rsidR="00FB2A8E" w:rsidRDefault="00FB2A8E" w:rsidP="00FB2A8E">
      <w:pPr>
        <w:sectPr w:rsidR="00FB2A8E" w:rsidSect="004D13A1">
          <w:pgSz w:w="15840" w:h="12240" w:orient="landscape" w:code="1"/>
          <w:pgMar w:top="720" w:right="720" w:bottom="720" w:left="720" w:header="0" w:footer="288" w:gutter="0"/>
          <w:cols w:space="720"/>
          <w:docGrid w:linePitch="360"/>
        </w:sectPr>
      </w:pPr>
    </w:p>
    <w:p w14:paraId="69831705" w14:textId="1B21008A" w:rsidR="00AF24F6" w:rsidRPr="001C4269" w:rsidRDefault="0065469F" w:rsidP="00AD60E0">
      <w:pPr>
        <w:pStyle w:val="Heading5081"/>
      </w:pPr>
      <w:bookmarkStart w:id="33" w:name="_Toc505241952"/>
      <w:bookmarkStart w:id="34" w:name="_Toc513094631"/>
      <w:r w:rsidRPr="001C4269">
        <w:lastRenderedPageBreak/>
        <w:t>Appendix B</w:t>
      </w:r>
      <w:r w:rsidR="00AF24F6" w:rsidRPr="001C4269">
        <w:t>: CDC Defined Terms</w:t>
      </w:r>
      <w:bookmarkEnd w:id="33"/>
      <w:bookmarkEnd w:id="34"/>
    </w:p>
    <w:tbl>
      <w:tblPr>
        <w:tblStyle w:val="TableGrid14"/>
        <w:tblW w:w="5673" w:type="pct"/>
        <w:jc w:val="center"/>
        <w:tblLayout w:type="fixed"/>
        <w:tblLook w:val="04A0" w:firstRow="1" w:lastRow="0" w:firstColumn="1" w:lastColumn="0" w:noHBand="0" w:noVBand="1"/>
      </w:tblPr>
      <w:tblGrid>
        <w:gridCol w:w="4648"/>
        <w:gridCol w:w="6777"/>
      </w:tblGrid>
      <w:tr w:rsidR="00BE00EF" w:rsidRPr="00BE00EF" w14:paraId="5D1E0245" w14:textId="77777777" w:rsidTr="00D47BCC">
        <w:trPr>
          <w:cantSplit/>
          <w:trHeight w:val="360"/>
          <w:tblHeader/>
          <w:jc w:val="center"/>
        </w:trPr>
        <w:tc>
          <w:tcPr>
            <w:tcW w:w="5000" w:type="pct"/>
            <w:gridSpan w:val="2"/>
            <w:shd w:val="clear" w:color="auto" w:fill="0F243E" w:themeFill="text2" w:themeFillShade="80"/>
          </w:tcPr>
          <w:p w14:paraId="0E5B3C1E" w14:textId="77777777" w:rsidR="00BE00EF" w:rsidRPr="00BE00EF" w:rsidRDefault="00BE00EF" w:rsidP="00BE00EF">
            <w:pPr>
              <w:spacing w:line="240" w:lineRule="auto"/>
              <w:rPr>
                <w:b/>
                <w:sz w:val="22"/>
              </w:rPr>
            </w:pPr>
            <w:r w:rsidRPr="00BE00EF">
              <w:rPr>
                <w:b/>
                <w:sz w:val="22"/>
              </w:rPr>
              <w:t>Appendix B. CDC Defined Terms</w:t>
            </w:r>
          </w:p>
        </w:tc>
      </w:tr>
      <w:tr w:rsidR="00BE00EF" w:rsidRPr="00BE00EF" w14:paraId="6B1E7E04" w14:textId="77777777" w:rsidTr="00D47BCC">
        <w:trPr>
          <w:cantSplit/>
          <w:trHeight w:val="374"/>
          <w:tblHeader/>
          <w:jc w:val="center"/>
        </w:trPr>
        <w:tc>
          <w:tcPr>
            <w:tcW w:w="2034" w:type="pct"/>
            <w:shd w:val="clear" w:color="auto" w:fill="DAEEF3" w:themeFill="accent5" w:themeFillTint="33"/>
          </w:tcPr>
          <w:p w14:paraId="6349F3D2" w14:textId="77777777" w:rsidR="00BE00EF" w:rsidRPr="00BE00EF" w:rsidRDefault="00BE00EF" w:rsidP="00BE00EF">
            <w:pPr>
              <w:spacing w:line="240" w:lineRule="auto"/>
              <w:jc w:val="center"/>
              <w:rPr>
                <w:b/>
                <w:sz w:val="22"/>
              </w:rPr>
            </w:pPr>
            <w:r w:rsidRPr="00BE00EF">
              <w:rPr>
                <w:b/>
                <w:sz w:val="22"/>
              </w:rPr>
              <w:t>Term</w:t>
            </w:r>
          </w:p>
        </w:tc>
        <w:tc>
          <w:tcPr>
            <w:tcW w:w="2966" w:type="pct"/>
            <w:shd w:val="clear" w:color="auto" w:fill="DAEEF3" w:themeFill="accent5" w:themeFillTint="33"/>
          </w:tcPr>
          <w:p w14:paraId="271BA891" w14:textId="77777777" w:rsidR="00BE00EF" w:rsidRPr="00BE00EF" w:rsidRDefault="00BE00EF" w:rsidP="00BE00EF">
            <w:pPr>
              <w:spacing w:line="240" w:lineRule="auto"/>
              <w:jc w:val="center"/>
              <w:rPr>
                <w:b/>
                <w:sz w:val="22"/>
              </w:rPr>
            </w:pPr>
            <w:r w:rsidRPr="00BE00EF">
              <w:rPr>
                <w:b/>
                <w:sz w:val="22"/>
              </w:rPr>
              <w:t>Definition</w:t>
            </w:r>
          </w:p>
        </w:tc>
      </w:tr>
      <w:tr w:rsidR="00BE00EF" w:rsidRPr="00BE00EF" w14:paraId="7C5B352B" w14:textId="77777777" w:rsidTr="00D47BCC">
        <w:trPr>
          <w:trHeight w:val="372"/>
          <w:jc w:val="center"/>
        </w:trPr>
        <w:tc>
          <w:tcPr>
            <w:tcW w:w="2034" w:type="pct"/>
          </w:tcPr>
          <w:p w14:paraId="0BD55A44" w14:textId="77777777" w:rsidR="00BE00EF" w:rsidRPr="00BE00EF" w:rsidRDefault="00BE00EF" w:rsidP="00BE00EF">
            <w:pPr>
              <w:spacing w:line="240" w:lineRule="auto"/>
              <w:rPr>
                <w:sz w:val="20"/>
                <w:szCs w:val="20"/>
              </w:rPr>
            </w:pPr>
            <w:r w:rsidRPr="00BE00EF">
              <w:rPr>
                <w:bCs/>
                <w:iCs/>
                <w:sz w:val="20"/>
                <w:szCs w:val="20"/>
              </w:rPr>
              <w:t>Active referral</w:t>
            </w:r>
          </w:p>
        </w:tc>
        <w:tc>
          <w:tcPr>
            <w:tcW w:w="2966" w:type="pct"/>
          </w:tcPr>
          <w:p w14:paraId="12F48B18" w14:textId="77777777" w:rsidR="00BE00EF" w:rsidRPr="00BE00EF" w:rsidRDefault="00BE00EF" w:rsidP="00BE00EF">
            <w:pPr>
              <w:spacing w:line="240" w:lineRule="auto"/>
              <w:rPr>
                <w:bCs/>
                <w:iCs/>
                <w:sz w:val="20"/>
                <w:szCs w:val="20"/>
              </w:rPr>
            </w:pPr>
            <w:r w:rsidRPr="00BE00EF">
              <w:rPr>
                <w:bCs/>
                <w:iCs/>
                <w:sz w:val="20"/>
                <w:szCs w:val="20"/>
              </w:rPr>
              <w:t xml:space="preserve">This involves efforts beyond passive referral, in which the individual is only given contact information for the service(s) and is left to make their own contact. There are varying types of </w:t>
            </w:r>
            <w:r w:rsidRPr="00BE00EF">
              <w:rPr>
                <w:bCs/>
                <w:i/>
                <w:iCs/>
                <w:sz w:val="20"/>
                <w:szCs w:val="20"/>
              </w:rPr>
              <w:t>active</w:t>
            </w:r>
            <w:r w:rsidRPr="00BE00EF">
              <w:rPr>
                <w:bCs/>
                <w:iCs/>
                <w:sz w:val="20"/>
                <w:szCs w:val="20"/>
              </w:rPr>
              <w:t xml:space="preserve"> referral. Active referral may include but is not limited to activities for the client such as: making appointments, providing transportation, using a case manager or peer navigator to help with access to services, providing the organization to which the client is referred with information collected about the client (including the professional assessment of the client’s needs), a “warm hand-off” – such as a ‘live’ three way conversation (individual/organization making the referral, individual/organization receiving the referral, and the client) – in person or by telephone – in which the client is introduced, and providing explanations about what has already been done to assist the client and reason for referral.</w:t>
            </w:r>
          </w:p>
          <w:p w14:paraId="4A88C786" w14:textId="77777777" w:rsidR="00BE00EF" w:rsidRPr="00BE00EF" w:rsidRDefault="00BE00EF" w:rsidP="00BE00EF">
            <w:pPr>
              <w:spacing w:line="240" w:lineRule="auto"/>
              <w:rPr>
                <w:iCs/>
                <w:sz w:val="10"/>
                <w:szCs w:val="10"/>
              </w:rPr>
            </w:pPr>
          </w:p>
        </w:tc>
      </w:tr>
      <w:tr w:rsidR="00BE00EF" w:rsidRPr="00BE00EF" w14:paraId="311EC649" w14:textId="77777777" w:rsidTr="00D47BCC">
        <w:trPr>
          <w:cantSplit/>
          <w:trHeight w:val="372"/>
          <w:jc w:val="center"/>
        </w:trPr>
        <w:tc>
          <w:tcPr>
            <w:tcW w:w="2034" w:type="pct"/>
          </w:tcPr>
          <w:p w14:paraId="5213BC7D" w14:textId="77777777" w:rsidR="00BE00EF" w:rsidRPr="00BE00EF" w:rsidRDefault="00BE00EF" w:rsidP="00BE00EF">
            <w:pPr>
              <w:spacing w:line="240" w:lineRule="auto"/>
              <w:rPr>
                <w:sz w:val="20"/>
                <w:szCs w:val="20"/>
              </w:rPr>
            </w:pPr>
            <w:r w:rsidRPr="00BE00EF">
              <w:rPr>
                <w:rFonts w:eastAsia="Times New Roman" w:cs="Times New Roman"/>
                <w:bCs/>
                <w:sz w:val="20"/>
                <w:szCs w:val="20"/>
              </w:rPr>
              <w:t>Acute HIV infection</w:t>
            </w:r>
          </w:p>
        </w:tc>
        <w:tc>
          <w:tcPr>
            <w:tcW w:w="2966" w:type="pct"/>
          </w:tcPr>
          <w:p w14:paraId="5A32E9A4" w14:textId="77777777" w:rsidR="00BE00EF" w:rsidRPr="00BE00EF" w:rsidRDefault="00BE00EF" w:rsidP="00BE00EF">
            <w:pPr>
              <w:spacing w:line="240" w:lineRule="auto"/>
              <w:rPr>
                <w:rFonts w:eastAsia="Times New Roman" w:cs="Times New Roman"/>
                <w:bCs/>
                <w:sz w:val="20"/>
                <w:szCs w:val="20"/>
              </w:rPr>
            </w:pPr>
            <w:r w:rsidRPr="00BE00EF">
              <w:rPr>
                <w:rFonts w:eastAsia="Times New Roman" w:cs="Times New Roman"/>
                <w:bCs/>
                <w:sz w:val="20"/>
                <w:szCs w:val="20"/>
              </w:rPr>
              <w:t>This term refers to the interval between the appearance of detectable HIV RNA and the first detection of anti-HIV antibodies. It is identified when a screening test that detects HIV antigen or antibody is reactive/positive, a supplemental test that detects only IgG antibody is nonreactive/negative, and a NAAT test for HIV viral RNA is reactive/positive. Its duration is variable and depends on the characteristics of the test being used for screening and the supplemental test being used to document infection.</w:t>
            </w:r>
          </w:p>
          <w:p w14:paraId="6E3A176F" w14:textId="77777777" w:rsidR="00BE00EF" w:rsidRPr="00BE00EF" w:rsidRDefault="00BE00EF" w:rsidP="00BE00EF">
            <w:pPr>
              <w:spacing w:line="240" w:lineRule="auto"/>
              <w:rPr>
                <w:rFonts w:eastAsia="Times New Roman" w:cs="Times New Roman"/>
                <w:bCs/>
                <w:sz w:val="10"/>
                <w:szCs w:val="10"/>
              </w:rPr>
            </w:pPr>
          </w:p>
          <w:p w14:paraId="45A1FBE1" w14:textId="77777777" w:rsidR="00BE00EF" w:rsidRPr="00BE00EF" w:rsidRDefault="00BE00EF" w:rsidP="00BE00EF">
            <w:pPr>
              <w:spacing w:line="240" w:lineRule="auto"/>
              <w:rPr>
                <w:rFonts w:eastAsia="Times New Roman" w:cs="Times New Roman"/>
                <w:bCs/>
                <w:sz w:val="20"/>
                <w:szCs w:val="20"/>
              </w:rPr>
            </w:pPr>
            <w:r w:rsidRPr="00BE00EF">
              <w:rPr>
                <w:rFonts w:eastAsia="Times New Roman" w:cs="Times New Roman"/>
                <w:bCs/>
                <w:sz w:val="20"/>
                <w:szCs w:val="20"/>
              </w:rPr>
              <w:t xml:space="preserve">“Alternatively, acute HIV infection may be identified when a screening test is nonreactive/negative for HIV antibody, and a NAAT test for HIV RNA is reactive/positive (i.e., in the absence of a result from a supplemental test that detects only IgG antibody).” </w:t>
            </w:r>
          </w:p>
          <w:p w14:paraId="7248B8A2" w14:textId="77777777" w:rsidR="00BE00EF" w:rsidRPr="00BE00EF" w:rsidRDefault="00BE00EF" w:rsidP="00BE00EF">
            <w:pPr>
              <w:spacing w:line="240" w:lineRule="auto"/>
              <w:rPr>
                <w:rFonts w:eastAsia="Times New Roman" w:cs="Times New Roman"/>
                <w:bCs/>
                <w:sz w:val="10"/>
                <w:szCs w:val="10"/>
              </w:rPr>
            </w:pPr>
          </w:p>
          <w:p w14:paraId="6AE00D25" w14:textId="77777777" w:rsidR="00BE00EF" w:rsidRPr="00BE00EF" w:rsidRDefault="00BE00EF" w:rsidP="00BE00EF">
            <w:pPr>
              <w:spacing w:line="240" w:lineRule="auto"/>
              <w:rPr>
                <w:rFonts w:eastAsia="Times New Roman" w:cs="Times New Roman"/>
                <w:bCs/>
                <w:sz w:val="20"/>
                <w:szCs w:val="20"/>
              </w:rPr>
            </w:pPr>
            <w:r w:rsidRPr="00BE00EF">
              <w:rPr>
                <w:rFonts w:eastAsia="Times New Roman" w:cs="Times New Roman"/>
                <w:bCs/>
                <w:sz w:val="20"/>
                <w:szCs w:val="20"/>
              </w:rPr>
              <w:t xml:space="preserve">For further discussion, see:  </w:t>
            </w:r>
            <w:r w:rsidRPr="00BE00EF">
              <w:rPr>
                <w:rFonts w:eastAsia="Times New Roman" w:cs="Times New Roman"/>
                <w:bCs/>
                <w:i/>
                <w:sz w:val="20"/>
                <w:szCs w:val="20"/>
              </w:rPr>
              <w:t xml:space="preserve">CDC (2104). Laboratory Testing for the Diagnosis of HIV Infection: Updated Recommendations. </w:t>
            </w:r>
          </w:p>
          <w:p w14:paraId="30652CAB" w14:textId="77777777" w:rsidR="00BE00EF" w:rsidRPr="00BE00EF" w:rsidRDefault="00807BAC" w:rsidP="00BE00EF">
            <w:pPr>
              <w:spacing w:line="240" w:lineRule="auto"/>
              <w:rPr>
                <w:rFonts w:eastAsia="Times New Roman" w:cs="Times New Roman"/>
                <w:bCs/>
                <w:sz w:val="20"/>
                <w:szCs w:val="20"/>
              </w:rPr>
            </w:pPr>
            <w:hyperlink r:id="rId36" w:history="1">
              <w:r w:rsidR="00BE00EF" w:rsidRPr="00BE00EF">
                <w:rPr>
                  <w:rFonts w:eastAsia="Times New Roman" w:cs="Times New Roman"/>
                  <w:bCs/>
                  <w:color w:val="0000FF" w:themeColor="hyperlink"/>
                  <w:sz w:val="20"/>
                  <w:szCs w:val="20"/>
                  <w:u w:val="single"/>
                </w:rPr>
                <w:t>http://www.cdc.gov/hiv/pdf/HIVtestingAlgorithmRecommendation-Final.pdf</w:t>
              </w:r>
            </w:hyperlink>
          </w:p>
          <w:p w14:paraId="346F6913" w14:textId="77777777" w:rsidR="00BE00EF" w:rsidRPr="00BE00EF" w:rsidRDefault="00BE00EF" w:rsidP="00BE00EF">
            <w:pPr>
              <w:spacing w:line="240" w:lineRule="auto"/>
              <w:rPr>
                <w:sz w:val="10"/>
                <w:szCs w:val="10"/>
              </w:rPr>
            </w:pPr>
            <w:r w:rsidRPr="00BE00EF" w:rsidDel="003F56CD">
              <w:rPr>
                <w:rFonts w:eastAsia="Times New Roman" w:cs="Times New Roman"/>
                <w:bCs/>
                <w:sz w:val="20"/>
                <w:szCs w:val="20"/>
              </w:rPr>
              <w:t xml:space="preserve"> </w:t>
            </w:r>
          </w:p>
        </w:tc>
      </w:tr>
      <w:tr w:rsidR="00BE00EF" w:rsidRPr="00BE00EF" w14:paraId="41ABDDEA" w14:textId="77777777" w:rsidTr="00D47BCC">
        <w:trPr>
          <w:trHeight w:val="372"/>
          <w:jc w:val="center"/>
        </w:trPr>
        <w:tc>
          <w:tcPr>
            <w:tcW w:w="2034" w:type="pct"/>
          </w:tcPr>
          <w:p w14:paraId="04A9A3D5" w14:textId="77777777" w:rsidR="00BE00EF" w:rsidRPr="00BE00EF" w:rsidRDefault="00BE00EF" w:rsidP="00BE00EF">
            <w:pPr>
              <w:spacing w:line="240" w:lineRule="auto"/>
              <w:rPr>
                <w:sz w:val="20"/>
                <w:szCs w:val="20"/>
              </w:rPr>
            </w:pPr>
            <w:r w:rsidRPr="00BE00EF">
              <w:rPr>
                <w:sz w:val="20"/>
                <w:szCs w:val="20"/>
              </w:rPr>
              <w:t>Analyzable nucleotide sequence</w:t>
            </w:r>
          </w:p>
        </w:tc>
        <w:tc>
          <w:tcPr>
            <w:tcW w:w="2966" w:type="pct"/>
          </w:tcPr>
          <w:p w14:paraId="7AFED687" w14:textId="77777777" w:rsidR="00BE00EF" w:rsidRPr="00BE00EF" w:rsidRDefault="00BE00EF" w:rsidP="00BE00EF">
            <w:pPr>
              <w:spacing w:line="240" w:lineRule="auto"/>
              <w:rPr>
                <w:sz w:val="20"/>
                <w:szCs w:val="20"/>
              </w:rPr>
            </w:pPr>
            <w:r w:rsidRPr="00BE00EF">
              <w:rPr>
                <w:sz w:val="20"/>
                <w:szCs w:val="20"/>
              </w:rPr>
              <w:t>A nucleotide sequence (the genetic code for a person’s HIV strain) that includes valid information that can be analyzed and interpreted.</w:t>
            </w:r>
          </w:p>
          <w:p w14:paraId="1D78E312" w14:textId="77777777" w:rsidR="00BE00EF" w:rsidRPr="00BE00EF" w:rsidRDefault="00BE00EF" w:rsidP="00BE00EF">
            <w:pPr>
              <w:spacing w:line="240" w:lineRule="auto"/>
              <w:rPr>
                <w:sz w:val="10"/>
                <w:szCs w:val="10"/>
              </w:rPr>
            </w:pPr>
          </w:p>
        </w:tc>
      </w:tr>
      <w:tr w:rsidR="00BE00EF" w:rsidRPr="00BE00EF" w14:paraId="7AE6CD74" w14:textId="77777777" w:rsidTr="00D47BCC">
        <w:trPr>
          <w:trHeight w:val="372"/>
          <w:jc w:val="center"/>
        </w:trPr>
        <w:tc>
          <w:tcPr>
            <w:tcW w:w="2034" w:type="pct"/>
          </w:tcPr>
          <w:p w14:paraId="796D3292" w14:textId="77777777" w:rsidR="00BE00EF" w:rsidRPr="00BE00EF" w:rsidRDefault="00BE00EF" w:rsidP="00BE00EF">
            <w:pPr>
              <w:autoSpaceDE w:val="0"/>
              <w:autoSpaceDN w:val="0"/>
              <w:adjustRightInd w:val="0"/>
              <w:spacing w:line="240" w:lineRule="auto"/>
              <w:rPr>
                <w:rFonts w:eastAsia="Times New Roman" w:cs="Arial"/>
                <w:color w:val="000000"/>
                <w:sz w:val="20"/>
                <w:szCs w:val="20"/>
              </w:rPr>
            </w:pPr>
            <w:r w:rsidRPr="00BE00EF">
              <w:rPr>
                <w:rFonts w:eastAsia="Times New Roman" w:cs="Arial"/>
                <w:color w:val="000000"/>
                <w:sz w:val="20"/>
                <w:szCs w:val="20"/>
              </w:rPr>
              <w:t>Anti-retroviral therapy (ART) medication adherence support services</w:t>
            </w:r>
          </w:p>
          <w:p w14:paraId="6D39FFB3" w14:textId="77777777" w:rsidR="00BE00EF" w:rsidRPr="00BE00EF" w:rsidRDefault="00BE00EF" w:rsidP="00BE00EF">
            <w:pPr>
              <w:spacing w:line="240" w:lineRule="auto"/>
              <w:rPr>
                <w:b/>
                <w:bCs/>
                <w:sz w:val="20"/>
                <w:szCs w:val="20"/>
              </w:rPr>
            </w:pPr>
          </w:p>
        </w:tc>
        <w:tc>
          <w:tcPr>
            <w:tcW w:w="2966" w:type="pct"/>
          </w:tcPr>
          <w:p w14:paraId="65136F2F" w14:textId="77777777" w:rsidR="00BE00EF" w:rsidRPr="00BE00EF" w:rsidRDefault="00BE00EF" w:rsidP="00BE00EF">
            <w:pPr>
              <w:autoSpaceDE w:val="0"/>
              <w:autoSpaceDN w:val="0"/>
              <w:adjustRightInd w:val="0"/>
              <w:spacing w:line="240" w:lineRule="auto"/>
              <w:rPr>
                <w:rFonts w:eastAsia="Times New Roman" w:cs="Arial"/>
                <w:color w:val="000000"/>
                <w:sz w:val="20"/>
                <w:szCs w:val="20"/>
              </w:rPr>
            </w:pPr>
            <w:r w:rsidRPr="00BE00EF">
              <w:rPr>
                <w:rFonts w:eastAsia="Times New Roman" w:cs="Arial"/>
                <w:color w:val="000000"/>
                <w:sz w:val="20"/>
                <w:szCs w:val="20"/>
              </w:rPr>
              <w:t xml:space="preserve">Any intervention that is client‐centered and provides support and assistance to HIV‐diagnosed persons to improve medication adherence to ART. ART adherence interventions may involve any of the following elements: an educational/behavioral/motivational component, personal adherence counseling, skills‐building, tools for better medication management and ongoing support, and/or treatment delivery methods or monitoring devices to facilitate adherence. These programs may be implemented by HIV/AIDS service/health‐care providers or pharmacists. </w:t>
            </w:r>
          </w:p>
          <w:p w14:paraId="359D5357" w14:textId="77777777" w:rsidR="00BE00EF" w:rsidRPr="00BE00EF" w:rsidRDefault="00BE00EF" w:rsidP="00BE00EF">
            <w:pPr>
              <w:autoSpaceDE w:val="0"/>
              <w:autoSpaceDN w:val="0"/>
              <w:adjustRightInd w:val="0"/>
              <w:spacing w:line="240" w:lineRule="auto"/>
              <w:rPr>
                <w:rFonts w:eastAsia="Times New Roman" w:cs="Arial"/>
                <w:color w:val="000000"/>
                <w:sz w:val="10"/>
                <w:szCs w:val="10"/>
              </w:rPr>
            </w:pPr>
          </w:p>
          <w:p w14:paraId="6F92EE58" w14:textId="77777777" w:rsidR="00BE00EF" w:rsidRPr="00BE00EF" w:rsidRDefault="00BE00EF" w:rsidP="00BE00EF">
            <w:pPr>
              <w:autoSpaceDE w:val="0"/>
              <w:autoSpaceDN w:val="0"/>
              <w:adjustRightInd w:val="0"/>
              <w:spacing w:line="240" w:lineRule="auto"/>
              <w:rPr>
                <w:rFonts w:eastAsia="Times New Roman" w:cs="Arial"/>
                <w:color w:val="0000FF"/>
                <w:sz w:val="20"/>
                <w:szCs w:val="20"/>
              </w:rPr>
            </w:pPr>
            <w:r w:rsidRPr="00BE00EF">
              <w:rPr>
                <w:rFonts w:eastAsia="Times New Roman" w:cs="Arial"/>
                <w:color w:val="000000"/>
                <w:sz w:val="20"/>
                <w:szCs w:val="20"/>
              </w:rPr>
              <w:t xml:space="preserve">A list of </w:t>
            </w:r>
            <w:proofErr w:type="gramStart"/>
            <w:r w:rsidRPr="00BE00EF">
              <w:rPr>
                <w:rFonts w:eastAsia="Times New Roman" w:cs="Arial"/>
                <w:color w:val="000000"/>
                <w:sz w:val="20"/>
                <w:szCs w:val="20"/>
              </w:rPr>
              <w:t>evidence based</w:t>
            </w:r>
            <w:proofErr w:type="gramEnd"/>
            <w:r w:rsidRPr="00BE00EF">
              <w:rPr>
                <w:rFonts w:eastAsia="Times New Roman" w:cs="Arial"/>
                <w:color w:val="000000"/>
                <w:sz w:val="20"/>
                <w:szCs w:val="20"/>
              </w:rPr>
              <w:t xml:space="preserve"> ART adherence interventions may be found at: </w:t>
            </w:r>
            <w:hyperlink r:id="rId37" w:history="1">
              <w:r w:rsidRPr="00BE00EF">
                <w:rPr>
                  <w:rFonts w:eastAsia="Times New Roman" w:cs="Arial"/>
                  <w:color w:val="0000FF" w:themeColor="hyperlink"/>
                  <w:sz w:val="20"/>
                  <w:szCs w:val="20"/>
                  <w:u w:val="single"/>
                </w:rPr>
                <w:t>https://effectiveinterventions.cdc.gov</w:t>
              </w:r>
            </w:hyperlink>
          </w:p>
          <w:p w14:paraId="72CE9995" w14:textId="77777777" w:rsidR="00BE00EF" w:rsidRPr="00BE00EF" w:rsidRDefault="00BE00EF" w:rsidP="00BE00EF">
            <w:pPr>
              <w:autoSpaceDE w:val="0"/>
              <w:autoSpaceDN w:val="0"/>
              <w:adjustRightInd w:val="0"/>
              <w:spacing w:line="240" w:lineRule="auto"/>
              <w:rPr>
                <w:rFonts w:eastAsia="Times New Roman" w:cs="Arial"/>
                <w:color w:val="000000"/>
                <w:sz w:val="10"/>
                <w:szCs w:val="10"/>
              </w:rPr>
            </w:pPr>
          </w:p>
        </w:tc>
      </w:tr>
      <w:tr w:rsidR="00BE00EF" w:rsidRPr="00BE00EF" w14:paraId="7BB3C4EB" w14:textId="77777777" w:rsidTr="00D47BCC">
        <w:trPr>
          <w:cantSplit/>
          <w:trHeight w:val="1133"/>
          <w:jc w:val="center"/>
        </w:trPr>
        <w:tc>
          <w:tcPr>
            <w:tcW w:w="2034" w:type="pct"/>
          </w:tcPr>
          <w:p w14:paraId="0364E3BD" w14:textId="77777777" w:rsidR="00BE00EF" w:rsidRPr="00BE00EF" w:rsidRDefault="00BE00EF" w:rsidP="00BE00EF">
            <w:pPr>
              <w:autoSpaceDE w:val="0"/>
              <w:autoSpaceDN w:val="0"/>
              <w:adjustRightInd w:val="0"/>
              <w:spacing w:line="240" w:lineRule="auto"/>
              <w:rPr>
                <w:rFonts w:eastAsia="Times New Roman" w:cs="Arial"/>
                <w:bCs/>
                <w:color w:val="000000"/>
                <w:sz w:val="20"/>
                <w:szCs w:val="20"/>
              </w:rPr>
            </w:pPr>
            <w:r w:rsidRPr="00BE00EF">
              <w:rPr>
                <w:rFonts w:eastAsia="Times New Roman" w:cs="Arial"/>
                <w:bCs/>
                <w:color w:val="000000"/>
                <w:sz w:val="20"/>
                <w:szCs w:val="20"/>
              </w:rPr>
              <w:t>Behavioral health</w:t>
            </w:r>
          </w:p>
        </w:tc>
        <w:tc>
          <w:tcPr>
            <w:tcW w:w="2966" w:type="pct"/>
          </w:tcPr>
          <w:p w14:paraId="5081823B" w14:textId="77777777" w:rsidR="00BE00EF" w:rsidRPr="00BE00EF" w:rsidRDefault="00BE00EF" w:rsidP="00BE00EF">
            <w:pPr>
              <w:autoSpaceDE w:val="0"/>
              <w:autoSpaceDN w:val="0"/>
              <w:adjustRightInd w:val="0"/>
              <w:spacing w:line="240" w:lineRule="auto"/>
              <w:rPr>
                <w:rFonts w:eastAsia="Times New Roman" w:cs="Times New Roman"/>
                <w:bCs/>
                <w:color w:val="000000"/>
                <w:sz w:val="20"/>
                <w:szCs w:val="20"/>
              </w:rPr>
            </w:pPr>
            <w:r w:rsidRPr="00BE00EF">
              <w:rPr>
                <w:rFonts w:eastAsia="Times New Roman" w:cs="Times New Roman"/>
                <w:bCs/>
                <w:color w:val="000000"/>
                <w:sz w:val="20"/>
                <w:szCs w:val="20"/>
              </w:rPr>
              <w:t xml:space="preserve">Behavioral health is a general term that encompasses the promotion of emotional health; the prevention of mental illnesses and substance use disorders; and the provision of treatments and services for substance misuse, addiction, substance use disorders, mental illness, and/or mental disorders. </w:t>
            </w:r>
          </w:p>
          <w:p w14:paraId="136DF098" w14:textId="77777777" w:rsidR="00BE00EF" w:rsidRPr="00BE00EF" w:rsidRDefault="00BE00EF" w:rsidP="00BE00EF">
            <w:pPr>
              <w:autoSpaceDE w:val="0"/>
              <w:autoSpaceDN w:val="0"/>
              <w:adjustRightInd w:val="0"/>
              <w:spacing w:line="240" w:lineRule="auto"/>
              <w:rPr>
                <w:rFonts w:eastAsia="Times New Roman" w:cs="Arial"/>
                <w:color w:val="000000"/>
                <w:sz w:val="10"/>
                <w:szCs w:val="10"/>
              </w:rPr>
            </w:pPr>
          </w:p>
        </w:tc>
      </w:tr>
      <w:tr w:rsidR="00BE00EF" w:rsidRPr="00BE00EF" w14:paraId="06D72D0D" w14:textId="77777777" w:rsidTr="00D47BCC">
        <w:trPr>
          <w:cantSplit/>
          <w:trHeight w:val="372"/>
          <w:jc w:val="center"/>
        </w:trPr>
        <w:tc>
          <w:tcPr>
            <w:tcW w:w="2034" w:type="pct"/>
          </w:tcPr>
          <w:p w14:paraId="3A965313" w14:textId="77777777" w:rsidR="00BE00EF" w:rsidRPr="00BE00EF" w:rsidRDefault="00BE00EF" w:rsidP="00BE00EF">
            <w:pPr>
              <w:spacing w:line="240" w:lineRule="auto"/>
              <w:rPr>
                <w:iCs/>
                <w:sz w:val="20"/>
                <w:szCs w:val="20"/>
              </w:rPr>
            </w:pPr>
            <w:r w:rsidRPr="00BE00EF">
              <w:rPr>
                <w:bCs/>
                <w:iCs/>
                <w:sz w:val="20"/>
                <w:szCs w:val="20"/>
              </w:rPr>
              <w:lastRenderedPageBreak/>
              <w:t>Capacity Building</w:t>
            </w:r>
          </w:p>
          <w:p w14:paraId="33FDC25D" w14:textId="77777777" w:rsidR="00BE00EF" w:rsidRPr="00BE00EF" w:rsidRDefault="00BE00EF" w:rsidP="00BE00EF">
            <w:pPr>
              <w:spacing w:line="240" w:lineRule="auto"/>
              <w:rPr>
                <w:bCs/>
                <w:iCs/>
                <w:sz w:val="20"/>
                <w:szCs w:val="20"/>
              </w:rPr>
            </w:pPr>
          </w:p>
        </w:tc>
        <w:tc>
          <w:tcPr>
            <w:tcW w:w="2966" w:type="pct"/>
          </w:tcPr>
          <w:p w14:paraId="2916480C" w14:textId="77777777" w:rsidR="00BE00EF" w:rsidRPr="00BE00EF" w:rsidRDefault="00BE00EF" w:rsidP="00BE00EF">
            <w:pPr>
              <w:spacing w:line="240" w:lineRule="auto"/>
              <w:rPr>
                <w:iCs/>
                <w:sz w:val="20"/>
                <w:szCs w:val="20"/>
              </w:rPr>
            </w:pPr>
            <w:r w:rsidRPr="00BE00EF">
              <w:rPr>
                <w:iCs/>
                <w:sz w:val="20"/>
                <w:szCs w:val="20"/>
              </w:rPr>
              <w:t>Activities that strengthen the core competencies of an organization and contribute to its ability to develop and implement an effective HIV prevention intervention and sustain the infrastructure and resource base necessary to support and maintain the intervention.</w:t>
            </w:r>
          </w:p>
          <w:p w14:paraId="56D6BB2A" w14:textId="77777777" w:rsidR="00BE00EF" w:rsidRPr="00BE00EF" w:rsidRDefault="00BE00EF" w:rsidP="00BE00EF">
            <w:pPr>
              <w:spacing w:line="240" w:lineRule="auto"/>
              <w:rPr>
                <w:iCs/>
                <w:sz w:val="10"/>
                <w:szCs w:val="10"/>
              </w:rPr>
            </w:pPr>
          </w:p>
        </w:tc>
      </w:tr>
      <w:tr w:rsidR="00BE00EF" w:rsidRPr="00BE00EF" w14:paraId="45D9EC0F" w14:textId="77777777" w:rsidTr="00D47BCC">
        <w:trPr>
          <w:cantSplit/>
          <w:trHeight w:val="372"/>
          <w:jc w:val="center"/>
        </w:trPr>
        <w:tc>
          <w:tcPr>
            <w:tcW w:w="2034" w:type="pct"/>
          </w:tcPr>
          <w:p w14:paraId="07E809B1" w14:textId="77777777" w:rsidR="00BE00EF" w:rsidRPr="00BE00EF" w:rsidRDefault="00BE00EF" w:rsidP="00BE00EF">
            <w:pPr>
              <w:spacing w:line="240" w:lineRule="auto"/>
              <w:rPr>
                <w:sz w:val="20"/>
                <w:szCs w:val="20"/>
              </w:rPr>
            </w:pPr>
            <w:r w:rsidRPr="00BE00EF">
              <w:rPr>
                <w:sz w:val="20"/>
                <w:szCs w:val="20"/>
              </w:rPr>
              <w:t>Condom distribution</w:t>
            </w:r>
          </w:p>
        </w:tc>
        <w:tc>
          <w:tcPr>
            <w:tcW w:w="2966" w:type="pct"/>
          </w:tcPr>
          <w:p w14:paraId="6BC88717" w14:textId="77777777" w:rsidR="00BE00EF" w:rsidRPr="00BE00EF" w:rsidRDefault="00BE00EF" w:rsidP="00BE00EF">
            <w:pPr>
              <w:spacing w:line="240" w:lineRule="auto"/>
              <w:rPr>
                <w:iCs/>
                <w:sz w:val="20"/>
                <w:szCs w:val="20"/>
              </w:rPr>
            </w:pPr>
            <w:r w:rsidRPr="00BE00EF">
              <w:rPr>
                <w:iCs/>
                <w:sz w:val="20"/>
                <w:szCs w:val="20"/>
              </w:rPr>
              <w:t>The means by which condoms are transferred, disseminated, or delivered from a community resource (e.g., health department, community-based organization, or health care organization).</w:t>
            </w:r>
          </w:p>
          <w:p w14:paraId="06F37B9D" w14:textId="77777777" w:rsidR="00BE00EF" w:rsidRPr="00BE00EF" w:rsidRDefault="00BE00EF" w:rsidP="00BE00EF">
            <w:pPr>
              <w:spacing w:line="240" w:lineRule="auto"/>
              <w:rPr>
                <w:sz w:val="10"/>
                <w:szCs w:val="10"/>
              </w:rPr>
            </w:pPr>
          </w:p>
        </w:tc>
      </w:tr>
      <w:tr w:rsidR="00BE00EF" w:rsidRPr="00BE00EF" w14:paraId="76357F04" w14:textId="77777777" w:rsidTr="00D47BCC">
        <w:trPr>
          <w:trHeight w:val="372"/>
          <w:jc w:val="center"/>
        </w:trPr>
        <w:tc>
          <w:tcPr>
            <w:tcW w:w="2034" w:type="pct"/>
          </w:tcPr>
          <w:p w14:paraId="5441D3DD" w14:textId="77777777" w:rsidR="00BE00EF" w:rsidRPr="00BE00EF" w:rsidRDefault="00BE00EF" w:rsidP="00BE00EF">
            <w:pPr>
              <w:spacing w:line="240" w:lineRule="auto"/>
              <w:rPr>
                <w:sz w:val="20"/>
                <w:szCs w:val="20"/>
              </w:rPr>
            </w:pPr>
            <w:r w:rsidRPr="00BE00EF">
              <w:rPr>
                <w:sz w:val="20"/>
                <w:szCs w:val="20"/>
              </w:rPr>
              <w:t>Data to Care (D2C) activities</w:t>
            </w:r>
          </w:p>
        </w:tc>
        <w:tc>
          <w:tcPr>
            <w:tcW w:w="2966" w:type="pct"/>
          </w:tcPr>
          <w:p w14:paraId="7C69AC02" w14:textId="77777777" w:rsidR="00BE00EF" w:rsidRPr="00BE00EF" w:rsidDel="005B228B" w:rsidRDefault="00BE00EF" w:rsidP="00BE00EF">
            <w:pPr>
              <w:spacing w:line="240" w:lineRule="auto"/>
              <w:rPr>
                <w:color w:val="000000"/>
                <w:sz w:val="20"/>
                <w:szCs w:val="20"/>
              </w:rPr>
            </w:pPr>
            <w:r w:rsidRPr="00BE00EF" w:rsidDel="005B228B">
              <w:rPr>
                <w:color w:val="000000"/>
                <w:sz w:val="20"/>
                <w:szCs w:val="20"/>
              </w:rPr>
              <w:t xml:space="preserve">Data to Care (D2C) is a public health strategy that uses HIV surveillance and other data to support the HIV Care Continuum by identifying persons living with HIV </w:t>
            </w:r>
            <w:r w:rsidRPr="00BE00EF">
              <w:rPr>
                <w:color w:val="000000"/>
                <w:sz w:val="20"/>
                <w:szCs w:val="20"/>
              </w:rPr>
              <w:t>who</w:t>
            </w:r>
            <w:r w:rsidRPr="00BE00EF" w:rsidDel="005B228B">
              <w:rPr>
                <w:color w:val="000000"/>
                <w:sz w:val="20"/>
                <w:szCs w:val="20"/>
              </w:rPr>
              <w:t xml:space="preserve"> </w:t>
            </w:r>
            <w:proofErr w:type="gramStart"/>
            <w:r w:rsidRPr="00BE00EF" w:rsidDel="005B228B">
              <w:rPr>
                <w:color w:val="000000"/>
                <w:sz w:val="20"/>
                <w:szCs w:val="20"/>
              </w:rPr>
              <w:t>are in need of</w:t>
            </w:r>
            <w:proofErr w:type="gramEnd"/>
            <w:r w:rsidRPr="00BE00EF" w:rsidDel="005B228B">
              <w:rPr>
                <w:color w:val="000000"/>
                <w:sz w:val="20"/>
                <w:szCs w:val="20"/>
              </w:rPr>
              <w:t xml:space="preserve"> HIV medical care and services and facilitating linkage to these services.  Example applications include (but may not be limited to) identifying persons living with HIV who are: 1) Not in HIV medical care, and providing linkage to care or re-engagement in care services, 2) In HIV medical care, but have sustained high HIV viral load, and provide needed care and social support services or 3) pregnant women or mothers and their exposed infants who may need coordinated services (perinatal HIV services coordination</w:t>
            </w:r>
            <w:r w:rsidRPr="00BE00EF" w:rsidDel="00854C76">
              <w:rPr>
                <w:color w:val="000000"/>
                <w:sz w:val="20"/>
                <w:szCs w:val="20"/>
              </w:rPr>
              <w:t>)</w:t>
            </w:r>
            <w:r w:rsidRPr="00BE00EF" w:rsidDel="005B228B">
              <w:rPr>
                <w:color w:val="000000"/>
                <w:sz w:val="20"/>
                <w:szCs w:val="20"/>
              </w:rPr>
              <w:t>. </w:t>
            </w:r>
          </w:p>
          <w:p w14:paraId="7CF8CA0D" w14:textId="77777777" w:rsidR="00BE00EF" w:rsidRPr="00BE00EF" w:rsidRDefault="00BE00EF" w:rsidP="00BE00EF">
            <w:pPr>
              <w:spacing w:line="240" w:lineRule="auto"/>
              <w:rPr>
                <w:color w:val="000000"/>
                <w:sz w:val="10"/>
                <w:szCs w:val="10"/>
              </w:rPr>
            </w:pPr>
          </w:p>
          <w:p w14:paraId="6F6C4257" w14:textId="77777777" w:rsidR="00BE00EF" w:rsidRPr="00BE00EF" w:rsidRDefault="00BE00EF" w:rsidP="00BE00EF">
            <w:pPr>
              <w:spacing w:line="240" w:lineRule="auto"/>
              <w:rPr>
                <w:sz w:val="20"/>
                <w:szCs w:val="20"/>
              </w:rPr>
            </w:pPr>
            <w:r w:rsidRPr="00BE00EF">
              <w:rPr>
                <w:color w:val="000000"/>
                <w:sz w:val="20"/>
                <w:szCs w:val="20"/>
              </w:rPr>
              <w:t xml:space="preserve"> Additional information is available at</w:t>
            </w:r>
            <w:r w:rsidRPr="00BE00EF">
              <w:rPr>
                <w:b/>
                <w:bCs/>
                <w:color w:val="000000"/>
                <w:sz w:val="20"/>
                <w:szCs w:val="20"/>
              </w:rPr>
              <w:t xml:space="preserve"> </w:t>
            </w:r>
            <w:hyperlink r:id="rId38" w:history="1">
              <w:r w:rsidRPr="00BE00EF">
                <w:rPr>
                  <w:color w:val="0000FF" w:themeColor="hyperlink"/>
                  <w:sz w:val="20"/>
                  <w:szCs w:val="20"/>
                  <w:u w:val="single"/>
                </w:rPr>
                <w:t>https://effectiveinterventions.cdc.gov</w:t>
              </w:r>
            </w:hyperlink>
            <w:r w:rsidRPr="00BE00EF">
              <w:rPr>
                <w:sz w:val="20"/>
                <w:szCs w:val="20"/>
              </w:rPr>
              <w:t xml:space="preserve"> </w:t>
            </w:r>
          </w:p>
          <w:p w14:paraId="2739F9EB" w14:textId="77777777" w:rsidR="00BE00EF" w:rsidRPr="00BE00EF" w:rsidRDefault="00BE00EF" w:rsidP="00BE00EF">
            <w:pPr>
              <w:spacing w:line="240" w:lineRule="auto"/>
              <w:rPr>
                <w:sz w:val="10"/>
                <w:szCs w:val="10"/>
              </w:rPr>
            </w:pPr>
          </w:p>
        </w:tc>
      </w:tr>
      <w:tr w:rsidR="00BE00EF" w:rsidRPr="00BE00EF" w14:paraId="7D058B15" w14:textId="77777777" w:rsidTr="00D47BCC">
        <w:trPr>
          <w:trHeight w:val="372"/>
          <w:jc w:val="center"/>
        </w:trPr>
        <w:tc>
          <w:tcPr>
            <w:tcW w:w="2034" w:type="pct"/>
          </w:tcPr>
          <w:p w14:paraId="7D56A3B3" w14:textId="77777777" w:rsidR="00BE00EF" w:rsidRPr="00BE00EF" w:rsidRDefault="00BE00EF" w:rsidP="00BE00EF">
            <w:pPr>
              <w:spacing w:line="240" w:lineRule="auto"/>
              <w:rPr>
                <w:sz w:val="20"/>
                <w:szCs w:val="20"/>
              </w:rPr>
            </w:pPr>
            <w:r w:rsidRPr="00BE00EF">
              <w:rPr>
                <w:sz w:val="20"/>
                <w:szCs w:val="20"/>
              </w:rPr>
              <w:t>Duplicate case reports</w:t>
            </w:r>
          </w:p>
        </w:tc>
        <w:tc>
          <w:tcPr>
            <w:tcW w:w="2966" w:type="pct"/>
          </w:tcPr>
          <w:p w14:paraId="7FD315EA" w14:textId="77777777" w:rsidR="00BE00EF" w:rsidRPr="00BE00EF" w:rsidRDefault="00BE00EF" w:rsidP="00BE00EF">
            <w:pPr>
              <w:spacing w:line="240" w:lineRule="auto"/>
              <w:rPr>
                <w:sz w:val="20"/>
                <w:szCs w:val="20"/>
              </w:rPr>
            </w:pPr>
            <w:r w:rsidRPr="00BE00EF">
              <w:rPr>
                <w:sz w:val="20"/>
                <w:szCs w:val="20"/>
              </w:rPr>
              <w:t>A person with more than one state-assigned case number in the surveillance database. This does not include cases where a person was exposed to HIV as an infant, but then became infected with HIV later in life. These people should have two state-assigned case numbers.</w:t>
            </w:r>
          </w:p>
          <w:p w14:paraId="5FFCB701" w14:textId="77777777" w:rsidR="00BE00EF" w:rsidRPr="00BE00EF" w:rsidRDefault="00BE00EF" w:rsidP="00BE00EF">
            <w:pPr>
              <w:spacing w:line="240" w:lineRule="auto"/>
              <w:rPr>
                <w:sz w:val="10"/>
                <w:szCs w:val="10"/>
              </w:rPr>
            </w:pPr>
          </w:p>
        </w:tc>
      </w:tr>
      <w:tr w:rsidR="00BE00EF" w:rsidRPr="00BE00EF" w14:paraId="209EFE29" w14:textId="77777777" w:rsidTr="00D47BCC">
        <w:trPr>
          <w:trHeight w:val="1403"/>
          <w:jc w:val="center"/>
        </w:trPr>
        <w:tc>
          <w:tcPr>
            <w:tcW w:w="2034" w:type="pct"/>
          </w:tcPr>
          <w:p w14:paraId="58B5B025" w14:textId="77777777" w:rsidR="00BE00EF" w:rsidRPr="00BE00EF" w:rsidRDefault="00BE00EF" w:rsidP="00BE00EF">
            <w:pPr>
              <w:spacing w:line="240" w:lineRule="auto"/>
              <w:rPr>
                <w:bCs/>
                <w:sz w:val="20"/>
                <w:szCs w:val="20"/>
              </w:rPr>
            </w:pPr>
            <w:r w:rsidRPr="00BE00EF">
              <w:rPr>
                <w:bCs/>
                <w:sz w:val="20"/>
                <w:szCs w:val="20"/>
              </w:rPr>
              <w:t>Employment assistance services</w:t>
            </w:r>
          </w:p>
        </w:tc>
        <w:tc>
          <w:tcPr>
            <w:tcW w:w="2966" w:type="pct"/>
          </w:tcPr>
          <w:p w14:paraId="4D335DAC" w14:textId="77777777" w:rsidR="00BE00EF" w:rsidRPr="00BE00EF" w:rsidDel="005B228B" w:rsidRDefault="00BE00EF" w:rsidP="00BE00EF">
            <w:pPr>
              <w:autoSpaceDE w:val="0"/>
              <w:autoSpaceDN w:val="0"/>
              <w:adjustRightInd w:val="0"/>
              <w:spacing w:line="240" w:lineRule="auto"/>
              <w:rPr>
                <w:sz w:val="20"/>
                <w:szCs w:val="20"/>
              </w:rPr>
            </w:pPr>
            <w:r w:rsidRPr="00BE00EF">
              <w:rPr>
                <w:sz w:val="20"/>
                <w:szCs w:val="20"/>
              </w:rPr>
              <w:t>Programs that provide employment assistance, such as skills assessment, vocational training, employment referrals, job placement, and resume building support.</w:t>
            </w:r>
            <w:r w:rsidRPr="00BE00EF" w:rsidDel="005B228B">
              <w:rPr>
                <w:sz w:val="20"/>
                <w:szCs w:val="20"/>
              </w:rPr>
              <w:t xml:space="preserve"> Programs that provide employment assistance including vocational trainings, employment referrals, job placement, skills assessment, resume building support etc.</w:t>
            </w:r>
          </w:p>
          <w:p w14:paraId="469D6E58" w14:textId="77777777" w:rsidR="00BE00EF" w:rsidRPr="00BE00EF" w:rsidRDefault="00BE00EF" w:rsidP="00BE00EF">
            <w:pPr>
              <w:autoSpaceDE w:val="0"/>
              <w:autoSpaceDN w:val="0"/>
              <w:adjustRightInd w:val="0"/>
              <w:spacing w:line="240" w:lineRule="auto"/>
              <w:rPr>
                <w:sz w:val="10"/>
                <w:szCs w:val="10"/>
              </w:rPr>
            </w:pPr>
          </w:p>
        </w:tc>
      </w:tr>
      <w:tr w:rsidR="00BE00EF" w:rsidRPr="00BE00EF" w14:paraId="729CED93" w14:textId="77777777" w:rsidTr="00D47BCC">
        <w:trPr>
          <w:trHeight w:val="593"/>
          <w:jc w:val="center"/>
        </w:trPr>
        <w:tc>
          <w:tcPr>
            <w:tcW w:w="2034" w:type="pct"/>
          </w:tcPr>
          <w:p w14:paraId="0E893CB8" w14:textId="77777777" w:rsidR="00BE00EF" w:rsidRPr="00BE00EF" w:rsidRDefault="00BE00EF" w:rsidP="00BE00EF">
            <w:pPr>
              <w:spacing w:line="240" w:lineRule="auto"/>
              <w:rPr>
                <w:sz w:val="20"/>
                <w:szCs w:val="20"/>
              </w:rPr>
            </w:pPr>
            <w:r w:rsidRPr="00BE00EF">
              <w:rPr>
                <w:sz w:val="20"/>
                <w:szCs w:val="20"/>
              </w:rPr>
              <w:t>Essential support services</w:t>
            </w:r>
          </w:p>
        </w:tc>
        <w:tc>
          <w:tcPr>
            <w:tcW w:w="2966" w:type="pct"/>
          </w:tcPr>
          <w:p w14:paraId="41EB1FCF" w14:textId="77777777" w:rsidR="00BE00EF" w:rsidRPr="00BE00EF" w:rsidRDefault="00BE00EF" w:rsidP="00BE00EF">
            <w:pPr>
              <w:spacing w:line="240" w:lineRule="auto"/>
              <w:rPr>
                <w:iCs/>
                <w:sz w:val="20"/>
                <w:szCs w:val="20"/>
              </w:rPr>
            </w:pPr>
            <w:r w:rsidRPr="00BE00EF">
              <w:rPr>
                <w:iCs/>
                <w:sz w:val="20"/>
                <w:szCs w:val="20"/>
              </w:rPr>
              <w:t xml:space="preserve">A service or intervention aimed at reducing risk for transmitting or acquiring HIV infection by modifying a factor (e.g., housing, transportation, employment assistance, and education) or combination of factors that can contribute to risk (e.g., healthcare benefits, behavioral health (see definition for behavioral health), and other medical and social services. </w:t>
            </w:r>
          </w:p>
          <w:p w14:paraId="74300E2E" w14:textId="77777777" w:rsidR="00BE00EF" w:rsidRPr="00BE00EF" w:rsidDel="00AA5D8C" w:rsidRDefault="00BE00EF" w:rsidP="00BE00EF">
            <w:pPr>
              <w:spacing w:line="240" w:lineRule="auto"/>
              <w:rPr>
                <w:iCs/>
                <w:sz w:val="10"/>
                <w:szCs w:val="10"/>
              </w:rPr>
            </w:pPr>
          </w:p>
        </w:tc>
      </w:tr>
      <w:tr w:rsidR="00BE00EF" w:rsidRPr="00BE00EF" w14:paraId="736E4825" w14:textId="77777777" w:rsidTr="00D47BCC">
        <w:trPr>
          <w:cantSplit/>
          <w:trHeight w:val="372"/>
          <w:jc w:val="center"/>
        </w:trPr>
        <w:tc>
          <w:tcPr>
            <w:tcW w:w="2034" w:type="pct"/>
          </w:tcPr>
          <w:p w14:paraId="09530BC7" w14:textId="77777777" w:rsidR="00BE00EF" w:rsidRPr="00BE00EF" w:rsidRDefault="00BE00EF" w:rsidP="00BE00EF">
            <w:pPr>
              <w:spacing w:line="240" w:lineRule="auto"/>
              <w:rPr>
                <w:sz w:val="20"/>
                <w:szCs w:val="20"/>
              </w:rPr>
            </w:pPr>
            <w:r w:rsidRPr="00BE00EF">
              <w:rPr>
                <w:sz w:val="20"/>
                <w:szCs w:val="20"/>
              </w:rPr>
              <w:t>Geocoded data</w:t>
            </w:r>
          </w:p>
        </w:tc>
        <w:tc>
          <w:tcPr>
            <w:tcW w:w="2966" w:type="pct"/>
          </w:tcPr>
          <w:p w14:paraId="51F79002" w14:textId="77777777" w:rsidR="00BE00EF" w:rsidRPr="00BE00EF" w:rsidRDefault="00BE00EF" w:rsidP="00BE00EF">
            <w:pPr>
              <w:spacing w:line="240" w:lineRule="auto"/>
              <w:rPr>
                <w:sz w:val="20"/>
                <w:szCs w:val="20"/>
              </w:rPr>
            </w:pPr>
            <w:r w:rsidRPr="00BE00EF">
              <w:rPr>
                <w:sz w:val="20"/>
                <w:szCs w:val="20"/>
              </w:rPr>
              <w:t>Data that result from the computational process of transforming a description of a location (textual information on addresses) to a location on the Earth's surface (spatial representation in numerical coordinates).</w:t>
            </w:r>
          </w:p>
          <w:p w14:paraId="215C77D7" w14:textId="77777777" w:rsidR="00BE00EF" w:rsidRPr="00BE00EF" w:rsidRDefault="00BE00EF" w:rsidP="00BE00EF">
            <w:pPr>
              <w:spacing w:line="240" w:lineRule="auto"/>
              <w:rPr>
                <w:sz w:val="10"/>
                <w:szCs w:val="10"/>
              </w:rPr>
            </w:pPr>
          </w:p>
        </w:tc>
      </w:tr>
      <w:tr w:rsidR="00BE00EF" w:rsidRPr="00BE00EF" w14:paraId="33D97F18" w14:textId="77777777" w:rsidTr="00D47BCC">
        <w:trPr>
          <w:trHeight w:val="773"/>
          <w:jc w:val="center"/>
        </w:trPr>
        <w:tc>
          <w:tcPr>
            <w:tcW w:w="2034" w:type="pct"/>
          </w:tcPr>
          <w:p w14:paraId="68D2B9DC" w14:textId="77777777" w:rsidR="00BE00EF" w:rsidRPr="00BE00EF" w:rsidRDefault="00BE00EF" w:rsidP="00BE00EF">
            <w:pPr>
              <w:spacing w:line="240" w:lineRule="auto"/>
              <w:rPr>
                <w:b/>
                <w:bCs/>
                <w:sz w:val="20"/>
                <w:szCs w:val="20"/>
              </w:rPr>
            </w:pPr>
            <w:r w:rsidRPr="00BE00EF">
              <w:rPr>
                <w:sz w:val="20"/>
                <w:szCs w:val="20"/>
              </w:rPr>
              <w:t>Healthcare benefits services</w:t>
            </w:r>
          </w:p>
        </w:tc>
        <w:tc>
          <w:tcPr>
            <w:tcW w:w="2966" w:type="pct"/>
          </w:tcPr>
          <w:p w14:paraId="77312807" w14:textId="77777777" w:rsidR="00BE00EF" w:rsidRPr="00BE00EF" w:rsidRDefault="00BE00EF" w:rsidP="00BE00EF">
            <w:pPr>
              <w:autoSpaceDE w:val="0"/>
              <w:autoSpaceDN w:val="0"/>
              <w:adjustRightInd w:val="0"/>
              <w:spacing w:line="240" w:lineRule="auto"/>
              <w:rPr>
                <w:sz w:val="20"/>
                <w:szCs w:val="20"/>
              </w:rPr>
            </w:pPr>
            <w:r w:rsidRPr="00BE00EF">
              <w:rPr>
                <w:sz w:val="20"/>
                <w:szCs w:val="20"/>
              </w:rPr>
              <w:t xml:space="preserve">Programs that help uninsured or under-insured clients enroll in public or private healthcare benefit programs. Services may </w:t>
            </w:r>
            <w:proofErr w:type="gramStart"/>
            <w:r w:rsidRPr="00BE00EF">
              <w:rPr>
                <w:sz w:val="20"/>
                <w:szCs w:val="20"/>
              </w:rPr>
              <w:t>include, but</w:t>
            </w:r>
            <w:proofErr w:type="gramEnd"/>
            <w:r w:rsidRPr="00BE00EF">
              <w:rPr>
                <w:sz w:val="20"/>
                <w:szCs w:val="20"/>
              </w:rPr>
              <w:t xml:space="preserve"> are not limited to outreach and education on available health benefit options (e.g., private insurance, health maintenance organizations, Medicaid, Medicare, medication assistance programs), eligibility assessment, and assistance with enrollment.</w:t>
            </w:r>
            <w:r w:rsidRPr="00BE00EF" w:rsidDel="005B228B">
              <w:rPr>
                <w:sz w:val="20"/>
                <w:szCs w:val="20"/>
              </w:rPr>
              <w:t xml:space="preserve"> Programs that help uninsured clients enroll in public or private healthcare benefits. Services may include outreach and education on available insurance options, eligibil</w:t>
            </w:r>
            <w:r w:rsidRPr="00BE00EF">
              <w:rPr>
                <w:sz w:val="20"/>
                <w:szCs w:val="20"/>
              </w:rPr>
              <w:t>ity assessment, enrollment etc.</w:t>
            </w:r>
          </w:p>
        </w:tc>
      </w:tr>
      <w:tr w:rsidR="00BE00EF" w:rsidRPr="00BE00EF" w14:paraId="0675A484" w14:textId="77777777" w:rsidTr="00D47BCC">
        <w:trPr>
          <w:trHeight w:val="1853"/>
          <w:jc w:val="center"/>
        </w:trPr>
        <w:tc>
          <w:tcPr>
            <w:tcW w:w="2034" w:type="pct"/>
          </w:tcPr>
          <w:p w14:paraId="39ED7A96" w14:textId="77777777" w:rsidR="00BE00EF" w:rsidRPr="00BE00EF" w:rsidRDefault="00BE00EF" w:rsidP="00BE00EF">
            <w:pPr>
              <w:spacing w:line="240" w:lineRule="auto"/>
              <w:rPr>
                <w:bCs/>
                <w:sz w:val="20"/>
                <w:szCs w:val="20"/>
              </w:rPr>
            </w:pPr>
            <w:r w:rsidRPr="00BE00EF">
              <w:rPr>
                <w:bCs/>
                <w:sz w:val="20"/>
                <w:szCs w:val="20"/>
              </w:rPr>
              <w:lastRenderedPageBreak/>
              <w:t>HIV screening</w:t>
            </w:r>
          </w:p>
        </w:tc>
        <w:tc>
          <w:tcPr>
            <w:tcW w:w="2966" w:type="pct"/>
          </w:tcPr>
          <w:p w14:paraId="66848F2D" w14:textId="77777777" w:rsidR="00BE00EF" w:rsidRPr="00BE00EF" w:rsidRDefault="00BE00EF" w:rsidP="00BE00EF">
            <w:pPr>
              <w:autoSpaceDE w:val="0"/>
              <w:autoSpaceDN w:val="0"/>
              <w:adjustRightInd w:val="0"/>
              <w:spacing w:line="240" w:lineRule="auto"/>
              <w:rPr>
                <w:sz w:val="20"/>
                <w:szCs w:val="20"/>
              </w:rPr>
            </w:pPr>
            <w:r w:rsidRPr="00BE00EF">
              <w:rPr>
                <w:sz w:val="20"/>
                <w:szCs w:val="20"/>
              </w:rPr>
              <w:t>A testing strategy that involves testing persons with no signs or symptoms of HIV infection, regardless of whether they have a recognized behavioral risk for HIV infection.</w:t>
            </w:r>
            <w:r w:rsidRPr="00BE00EF" w:rsidDel="005B228B">
              <w:rPr>
                <w:sz w:val="20"/>
                <w:szCs w:val="20"/>
              </w:rPr>
              <w:t xml:space="preserve"> A testing strategy that involves testing persons regardless of whether they have a recognized behavioral risk or symptoms of disease infection. This might be accomplished by testing all persons in a defined population or by selecting persons with specific population-level characteristics (e.g.,</w:t>
            </w:r>
            <w:r w:rsidRPr="00BE00EF">
              <w:rPr>
                <w:sz w:val="20"/>
                <w:szCs w:val="20"/>
              </w:rPr>
              <w:t xml:space="preserve"> demographic, geographic area).</w:t>
            </w:r>
          </w:p>
        </w:tc>
      </w:tr>
      <w:tr w:rsidR="00BE00EF" w:rsidRPr="00BE00EF" w14:paraId="1E885813" w14:textId="77777777" w:rsidTr="00D47BCC">
        <w:trPr>
          <w:cantSplit/>
          <w:trHeight w:val="2051"/>
          <w:jc w:val="center"/>
        </w:trPr>
        <w:tc>
          <w:tcPr>
            <w:tcW w:w="2034" w:type="pct"/>
          </w:tcPr>
          <w:p w14:paraId="6A351665" w14:textId="77777777" w:rsidR="00BE00EF" w:rsidRPr="00BE00EF" w:rsidRDefault="00BE00EF" w:rsidP="00BE00EF">
            <w:pPr>
              <w:spacing w:line="240" w:lineRule="auto"/>
              <w:rPr>
                <w:sz w:val="20"/>
                <w:szCs w:val="20"/>
              </w:rPr>
            </w:pPr>
            <w:r w:rsidRPr="00BE00EF">
              <w:rPr>
                <w:sz w:val="20"/>
                <w:szCs w:val="20"/>
              </w:rPr>
              <w:t>HIV surveillance case definition</w:t>
            </w:r>
          </w:p>
        </w:tc>
        <w:tc>
          <w:tcPr>
            <w:tcW w:w="2966" w:type="pct"/>
          </w:tcPr>
          <w:p w14:paraId="11A9149C" w14:textId="77777777" w:rsidR="00BE00EF" w:rsidRPr="00BE00EF" w:rsidRDefault="00BE00EF" w:rsidP="00BE00EF">
            <w:pPr>
              <w:spacing w:line="240" w:lineRule="auto"/>
              <w:rPr>
                <w:color w:val="171616"/>
                <w:sz w:val="20"/>
                <w:szCs w:val="20"/>
              </w:rPr>
            </w:pPr>
            <w:r w:rsidRPr="00BE00EF">
              <w:rPr>
                <w:color w:val="171616"/>
                <w:sz w:val="20"/>
                <w:szCs w:val="20"/>
              </w:rPr>
              <w:t xml:space="preserve">Public health surveillance requires specific case definitions. The definition of a diagnosis of HIV infection for surveillance purposes has changed over time. Reports of diagnoses of HIV infection must satisfy laboratory and clinical criteria included in the Revised Surveillance Case Definition for HIV Infection — United States, 2014, available at </w:t>
            </w:r>
            <w:hyperlink r:id="rId39" w:history="1">
              <w:r w:rsidRPr="00BE00EF">
                <w:rPr>
                  <w:color w:val="0000FF" w:themeColor="hyperlink"/>
                  <w:sz w:val="20"/>
                  <w:szCs w:val="20"/>
                  <w:u w:val="single"/>
                </w:rPr>
                <w:t>http://www.cdc.gov/mmwr/preview/mmwrhtml/rr6303a1.htm</w:t>
              </w:r>
            </w:hyperlink>
            <w:r w:rsidRPr="00BE00EF">
              <w:rPr>
                <w:color w:val="171616"/>
                <w:sz w:val="20"/>
                <w:szCs w:val="20"/>
              </w:rPr>
              <w:t xml:space="preserve">. The case definition will continue to be updated, as needed, to ensure the most accurate monitoring of HIV disease. </w:t>
            </w:r>
          </w:p>
        </w:tc>
      </w:tr>
      <w:tr w:rsidR="00BE00EF" w:rsidRPr="00BE00EF" w14:paraId="5FBA5423" w14:textId="77777777" w:rsidTr="00D47BCC">
        <w:trPr>
          <w:cantSplit/>
          <w:trHeight w:val="2096"/>
          <w:jc w:val="center"/>
        </w:trPr>
        <w:tc>
          <w:tcPr>
            <w:tcW w:w="2034" w:type="pct"/>
          </w:tcPr>
          <w:p w14:paraId="6FA79B9A" w14:textId="77777777" w:rsidR="00BE00EF" w:rsidRPr="00BE00EF" w:rsidRDefault="00BE00EF" w:rsidP="00BE00EF">
            <w:pPr>
              <w:spacing w:line="240" w:lineRule="auto"/>
              <w:rPr>
                <w:rFonts w:cs="Verdana"/>
                <w:bCs/>
                <w:color w:val="000000"/>
                <w:sz w:val="20"/>
                <w:szCs w:val="20"/>
              </w:rPr>
            </w:pPr>
            <w:r w:rsidRPr="00BE00EF">
              <w:rPr>
                <w:rFonts w:cs="Verdana"/>
                <w:bCs/>
                <w:color w:val="000000"/>
                <w:sz w:val="20"/>
                <w:szCs w:val="20"/>
              </w:rPr>
              <w:t>HIV test event</w:t>
            </w:r>
          </w:p>
        </w:tc>
        <w:tc>
          <w:tcPr>
            <w:tcW w:w="2966" w:type="pct"/>
          </w:tcPr>
          <w:p w14:paraId="0C0966D3" w14:textId="77777777" w:rsidR="00BE00EF" w:rsidRPr="00BE00EF" w:rsidRDefault="00BE00EF" w:rsidP="00BE00EF">
            <w:pPr>
              <w:widowControl w:val="0"/>
              <w:spacing w:after="200" w:line="240" w:lineRule="auto"/>
              <w:rPr>
                <w:sz w:val="10"/>
                <w:szCs w:val="10"/>
              </w:rPr>
            </w:pPr>
            <w:r w:rsidRPr="00BE00EF">
              <w:rPr>
                <w:sz w:val="20"/>
                <w:szCs w:val="20"/>
              </w:rPr>
              <w:t xml:space="preserve">An HIV test event refers to a sequence of one or more individual tests conducted to determine a person’s HIV status. A test event may consist of a single individual test (e.g., one point-of-care rapid test or one laboratory-based test) or more than one individual tests (e.g., one point-of-care rapid test followed by a laboratory-based supplemental test to determine </w:t>
            </w:r>
            <w:proofErr w:type="gramStart"/>
            <w:r w:rsidRPr="00BE00EF">
              <w:rPr>
                <w:sz w:val="20"/>
                <w:szCs w:val="20"/>
              </w:rPr>
              <w:t>a final result</w:t>
            </w:r>
            <w:proofErr w:type="gramEnd"/>
            <w:r w:rsidRPr="00BE00EF">
              <w:rPr>
                <w:sz w:val="20"/>
                <w:szCs w:val="20"/>
              </w:rPr>
              <w:t>). A test event may involve more than one face-to-face interaction over more than one day. In EvaluationWeb, a test event is associated with a single unique HIV test form identification number.</w:t>
            </w:r>
          </w:p>
        </w:tc>
      </w:tr>
      <w:tr w:rsidR="00BE00EF" w:rsidRPr="00BE00EF" w14:paraId="076BC3CE" w14:textId="77777777" w:rsidTr="00D47BCC">
        <w:trPr>
          <w:trHeight w:val="1097"/>
          <w:jc w:val="center"/>
        </w:trPr>
        <w:tc>
          <w:tcPr>
            <w:tcW w:w="2034" w:type="pct"/>
          </w:tcPr>
          <w:p w14:paraId="0A3AB85B" w14:textId="77777777" w:rsidR="00BE00EF" w:rsidRPr="00BE00EF" w:rsidRDefault="00BE00EF" w:rsidP="00BE00EF">
            <w:pPr>
              <w:spacing w:line="240" w:lineRule="auto"/>
              <w:rPr>
                <w:rFonts w:cs="Verdana"/>
                <w:bCs/>
                <w:color w:val="000000"/>
                <w:sz w:val="20"/>
                <w:szCs w:val="20"/>
              </w:rPr>
            </w:pPr>
            <w:r w:rsidRPr="00BE00EF">
              <w:rPr>
                <w:sz w:val="20"/>
                <w:szCs w:val="20"/>
              </w:rPr>
              <w:t>HIV transmission clusters</w:t>
            </w:r>
          </w:p>
        </w:tc>
        <w:tc>
          <w:tcPr>
            <w:tcW w:w="2966" w:type="pct"/>
          </w:tcPr>
          <w:p w14:paraId="09BF3548" w14:textId="77777777" w:rsidR="00BE00EF" w:rsidRPr="00BE00EF" w:rsidRDefault="00BE00EF" w:rsidP="00BE00EF">
            <w:pPr>
              <w:spacing w:line="240" w:lineRule="auto"/>
              <w:rPr>
                <w:sz w:val="20"/>
                <w:szCs w:val="20"/>
              </w:rPr>
            </w:pPr>
            <w:r w:rsidRPr="00BE00EF">
              <w:rPr>
                <w:sz w:val="20"/>
                <w:szCs w:val="20"/>
              </w:rPr>
              <w:t>A group of HIV-infected persons (diagnosed and undiagnosed) who have a direct or indirect epidemiological connection related to HIV transmission. A transmission cluster can be detected through multiple mechanisms, including analysis of molecular HIV surveillance data or case surveillance data.</w:t>
            </w:r>
          </w:p>
        </w:tc>
      </w:tr>
      <w:tr w:rsidR="00BE00EF" w:rsidRPr="00BE00EF" w14:paraId="434E22C1" w14:textId="77777777" w:rsidTr="00D47BCC">
        <w:trPr>
          <w:cantSplit/>
          <w:trHeight w:val="593"/>
          <w:jc w:val="center"/>
        </w:trPr>
        <w:tc>
          <w:tcPr>
            <w:tcW w:w="2034" w:type="pct"/>
          </w:tcPr>
          <w:p w14:paraId="4C437599" w14:textId="77777777" w:rsidR="00BE00EF" w:rsidRPr="00BE00EF" w:rsidRDefault="00BE00EF" w:rsidP="00BE00EF">
            <w:pPr>
              <w:spacing w:line="240" w:lineRule="auto"/>
              <w:rPr>
                <w:sz w:val="20"/>
                <w:szCs w:val="20"/>
              </w:rPr>
            </w:pPr>
            <w:r w:rsidRPr="00BE00EF">
              <w:rPr>
                <w:sz w:val="20"/>
                <w:szCs w:val="20"/>
              </w:rPr>
              <w:t>HIV-negative person</w:t>
            </w:r>
          </w:p>
        </w:tc>
        <w:tc>
          <w:tcPr>
            <w:tcW w:w="2966" w:type="pct"/>
          </w:tcPr>
          <w:p w14:paraId="53035E86" w14:textId="77777777" w:rsidR="00BE00EF" w:rsidRPr="00BE00EF" w:rsidRDefault="00BE00EF" w:rsidP="00BE00EF">
            <w:pPr>
              <w:widowControl w:val="0"/>
              <w:spacing w:line="240" w:lineRule="auto"/>
              <w:rPr>
                <w:sz w:val="20"/>
                <w:szCs w:val="20"/>
              </w:rPr>
            </w:pPr>
            <w:r w:rsidRPr="00BE00EF">
              <w:rPr>
                <w:sz w:val="20"/>
                <w:szCs w:val="20"/>
              </w:rPr>
              <w:t>A person who has a negative test result based on the most recent HIV test conducted.</w:t>
            </w:r>
          </w:p>
        </w:tc>
      </w:tr>
      <w:tr w:rsidR="00BE00EF" w:rsidRPr="00BE00EF" w14:paraId="3EFE10B9" w14:textId="77777777" w:rsidTr="00D47BCC">
        <w:trPr>
          <w:trHeight w:val="1079"/>
          <w:jc w:val="center"/>
        </w:trPr>
        <w:tc>
          <w:tcPr>
            <w:tcW w:w="2034" w:type="pct"/>
          </w:tcPr>
          <w:p w14:paraId="27982B6B" w14:textId="77777777" w:rsidR="00BE00EF" w:rsidRPr="00BE00EF" w:rsidRDefault="00BE00EF" w:rsidP="00BE00EF">
            <w:pPr>
              <w:spacing w:line="240" w:lineRule="auto"/>
              <w:rPr>
                <w:bCs/>
                <w:sz w:val="20"/>
                <w:szCs w:val="20"/>
              </w:rPr>
            </w:pPr>
            <w:r w:rsidRPr="00BE00EF">
              <w:rPr>
                <w:bCs/>
                <w:sz w:val="20"/>
                <w:szCs w:val="20"/>
              </w:rPr>
              <w:t>Housing services</w:t>
            </w:r>
          </w:p>
        </w:tc>
        <w:tc>
          <w:tcPr>
            <w:tcW w:w="2966" w:type="pct"/>
          </w:tcPr>
          <w:p w14:paraId="13C67187" w14:textId="77777777" w:rsidR="00BE00EF" w:rsidRPr="00BE00EF" w:rsidRDefault="00BE00EF" w:rsidP="00BE00EF">
            <w:pPr>
              <w:autoSpaceDE w:val="0"/>
              <w:autoSpaceDN w:val="0"/>
              <w:adjustRightInd w:val="0"/>
              <w:spacing w:line="240" w:lineRule="auto"/>
              <w:rPr>
                <w:color w:val="FF0000"/>
                <w:sz w:val="20"/>
                <w:szCs w:val="20"/>
              </w:rPr>
            </w:pPr>
            <w:r w:rsidRPr="00BE00EF">
              <w:rPr>
                <w:sz w:val="20"/>
                <w:szCs w:val="20"/>
              </w:rPr>
              <w:t xml:space="preserve">Programs that help clients find adequate temporary or long-term housing (e.g., </w:t>
            </w:r>
            <w:proofErr w:type="gramStart"/>
            <w:r w:rsidRPr="00BE00EF">
              <w:rPr>
                <w:sz w:val="20"/>
                <w:szCs w:val="20"/>
              </w:rPr>
              <w:t>providing assistance</w:t>
            </w:r>
            <w:proofErr w:type="gramEnd"/>
            <w:r w:rsidRPr="00BE00EF">
              <w:rPr>
                <w:sz w:val="20"/>
                <w:szCs w:val="20"/>
              </w:rPr>
              <w:t xml:space="preserve"> with finding temporary shelter or housing, finding rental housing, home-buying, assessing eligibility for and making referrals to HUD/HOPWA programs).</w:t>
            </w:r>
            <w:r w:rsidRPr="00BE00EF" w:rsidDel="00AE3B3B">
              <w:rPr>
                <w:color w:val="FF0000"/>
                <w:sz w:val="20"/>
                <w:szCs w:val="20"/>
              </w:rPr>
              <w:t xml:space="preserve"> </w:t>
            </w:r>
          </w:p>
        </w:tc>
      </w:tr>
      <w:tr w:rsidR="00BE00EF" w:rsidRPr="00BE00EF" w14:paraId="2D9EB695" w14:textId="77777777" w:rsidTr="00D47BCC">
        <w:trPr>
          <w:trHeight w:val="548"/>
          <w:jc w:val="center"/>
        </w:trPr>
        <w:tc>
          <w:tcPr>
            <w:tcW w:w="2034" w:type="pct"/>
          </w:tcPr>
          <w:p w14:paraId="33D46A64" w14:textId="77777777" w:rsidR="00BE00EF" w:rsidRPr="00BE00EF" w:rsidRDefault="00BE00EF" w:rsidP="00BE00EF">
            <w:pPr>
              <w:spacing w:line="240" w:lineRule="auto"/>
              <w:rPr>
                <w:bCs/>
                <w:sz w:val="20"/>
                <w:szCs w:val="20"/>
              </w:rPr>
            </w:pPr>
            <w:r w:rsidRPr="00BE00EF">
              <w:rPr>
                <w:bCs/>
                <w:sz w:val="20"/>
                <w:szCs w:val="20"/>
              </w:rPr>
              <w:t>In HIV medical care (prevention programs)</w:t>
            </w:r>
          </w:p>
        </w:tc>
        <w:tc>
          <w:tcPr>
            <w:tcW w:w="2966" w:type="pct"/>
          </w:tcPr>
          <w:p w14:paraId="7702485B" w14:textId="77777777" w:rsidR="00BE00EF" w:rsidRPr="00BE00EF" w:rsidRDefault="00BE00EF" w:rsidP="00BE00EF">
            <w:pPr>
              <w:autoSpaceDE w:val="0"/>
              <w:autoSpaceDN w:val="0"/>
              <w:adjustRightInd w:val="0"/>
              <w:spacing w:line="240" w:lineRule="auto"/>
              <w:rPr>
                <w:sz w:val="20"/>
                <w:szCs w:val="20"/>
              </w:rPr>
            </w:pPr>
            <w:r w:rsidRPr="00BE00EF">
              <w:rPr>
                <w:sz w:val="20"/>
                <w:szCs w:val="20"/>
              </w:rPr>
              <w:t xml:space="preserve">Evidence that a client/patient has seen a medical care provider at least once in the past 6 months for HIV treatment </w:t>
            </w:r>
          </w:p>
        </w:tc>
      </w:tr>
      <w:tr w:rsidR="00BE00EF" w:rsidRPr="00BE00EF" w14:paraId="554C7DD6" w14:textId="77777777" w:rsidTr="00D47BCC">
        <w:trPr>
          <w:cantSplit/>
          <w:trHeight w:val="372"/>
          <w:jc w:val="center"/>
        </w:trPr>
        <w:tc>
          <w:tcPr>
            <w:tcW w:w="2034" w:type="pct"/>
          </w:tcPr>
          <w:p w14:paraId="3CCF3EC8" w14:textId="77777777" w:rsidR="00BE00EF" w:rsidRPr="00BE00EF" w:rsidRDefault="00BE00EF" w:rsidP="00BE00EF">
            <w:pPr>
              <w:spacing w:line="240" w:lineRule="auto"/>
              <w:rPr>
                <w:color w:val="FF0000"/>
                <w:sz w:val="20"/>
                <w:szCs w:val="20"/>
              </w:rPr>
            </w:pPr>
            <w:r w:rsidRPr="00BE00EF">
              <w:rPr>
                <w:bCs/>
                <w:sz w:val="20"/>
                <w:szCs w:val="20"/>
              </w:rPr>
              <w:t>In HIV medical care (surveillance)</w:t>
            </w:r>
          </w:p>
        </w:tc>
        <w:tc>
          <w:tcPr>
            <w:tcW w:w="2966" w:type="pct"/>
          </w:tcPr>
          <w:p w14:paraId="75A85186" w14:textId="77777777" w:rsidR="00BE00EF" w:rsidRPr="00BE00EF" w:rsidRDefault="00BE00EF" w:rsidP="00BE00EF">
            <w:pPr>
              <w:spacing w:line="240" w:lineRule="auto"/>
              <w:rPr>
                <w:rFonts w:eastAsia="Times New Roman" w:cs="Times New Roman"/>
                <w:sz w:val="20"/>
                <w:szCs w:val="20"/>
              </w:rPr>
            </w:pPr>
            <w:r w:rsidRPr="00BE00EF">
              <w:rPr>
                <w:rFonts w:eastAsia="Times New Roman" w:cs="Times New Roman"/>
                <w:sz w:val="20"/>
                <w:szCs w:val="20"/>
              </w:rPr>
              <w:t xml:space="preserve">Evidence of an HIV medical care visit </w:t>
            </w:r>
            <w:r w:rsidRPr="00BE00EF">
              <w:rPr>
                <w:rFonts w:ascii="Calibri" w:eastAsia="Calibri" w:hAnsi="Calibri" w:cs="Times New Roman"/>
                <w:sz w:val="20"/>
                <w:szCs w:val="20"/>
              </w:rPr>
              <w:t xml:space="preserve">(e.g. ≥1 CD4 or VL test result) </w:t>
            </w:r>
            <w:r w:rsidRPr="00BE00EF">
              <w:rPr>
                <w:rFonts w:eastAsia="Times New Roman" w:cs="Times New Roman"/>
                <w:sz w:val="20"/>
                <w:szCs w:val="20"/>
              </w:rPr>
              <w:t>within a 12-month measurement period.</w:t>
            </w:r>
          </w:p>
        </w:tc>
      </w:tr>
      <w:tr w:rsidR="00BE00EF" w:rsidRPr="00BE00EF" w14:paraId="2797D3F5" w14:textId="77777777" w:rsidTr="00D47BCC">
        <w:trPr>
          <w:cantSplit/>
          <w:trHeight w:val="2303"/>
          <w:jc w:val="center"/>
        </w:trPr>
        <w:tc>
          <w:tcPr>
            <w:tcW w:w="2034" w:type="pct"/>
          </w:tcPr>
          <w:p w14:paraId="728453D4" w14:textId="77777777" w:rsidR="00BE00EF" w:rsidRPr="00BE00EF" w:rsidRDefault="00BE00EF" w:rsidP="00BE00EF">
            <w:pPr>
              <w:spacing w:line="240" w:lineRule="auto"/>
              <w:rPr>
                <w:sz w:val="20"/>
                <w:szCs w:val="20"/>
              </w:rPr>
            </w:pPr>
            <w:r w:rsidRPr="00BE00EF">
              <w:rPr>
                <w:sz w:val="20"/>
                <w:szCs w:val="20"/>
              </w:rPr>
              <w:t>Interviewed for partner services</w:t>
            </w:r>
          </w:p>
        </w:tc>
        <w:tc>
          <w:tcPr>
            <w:tcW w:w="2966" w:type="pct"/>
          </w:tcPr>
          <w:p w14:paraId="5990EB18" w14:textId="77777777" w:rsidR="00BE00EF" w:rsidRPr="00BE00EF" w:rsidRDefault="00BE00EF" w:rsidP="00BE00EF">
            <w:pPr>
              <w:spacing w:line="240" w:lineRule="auto"/>
              <w:rPr>
                <w:rFonts w:cs="Times New Roman"/>
                <w:sz w:val="20"/>
                <w:szCs w:val="20"/>
              </w:rPr>
            </w:pPr>
            <w:r w:rsidRPr="00BE00EF">
              <w:rPr>
                <w:rFonts w:cs="Times New Roman"/>
                <w:sz w:val="20"/>
                <w:szCs w:val="20"/>
              </w:rPr>
              <w:t xml:space="preserve">Indicates </w:t>
            </w:r>
            <w:proofErr w:type="gramStart"/>
            <w:r w:rsidRPr="00BE00EF">
              <w:rPr>
                <w:rFonts w:cs="Times New Roman"/>
                <w:sz w:val="20"/>
                <w:szCs w:val="20"/>
              </w:rPr>
              <w:t>whether or not</w:t>
            </w:r>
            <w:proofErr w:type="gramEnd"/>
            <w:r w:rsidRPr="00BE00EF">
              <w:rPr>
                <w:rFonts w:cs="Times New Roman"/>
                <w:sz w:val="20"/>
                <w:szCs w:val="20"/>
              </w:rPr>
              <w:t xml:space="preserve"> a client was interviewed for the purpose of HIV partner services by health department specialists or</w:t>
            </w:r>
            <w:r w:rsidRPr="00BE00EF">
              <w:rPr>
                <w:rFonts w:cs="Times New Roman"/>
                <w:b/>
                <w:sz w:val="20"/>
                <w:szCs w:val="20"/>
              </w:rPr>
              <w:t xml:space="preserve"> </w:t>
            </w:r>
            <w:r w:rsidRPr="00BE00EF">
              <w:rPr>
                <w:rFonts w:cs="Times New Roman"/>
                <w:sz w:val="20"/>
                <w:szCs w:val="20"/>
              </w:rPr>
              <w:t>non-health department</w:t>
            </w:r>
            <w:r w:rsidRPr="00BE00EF">
              <w:rPr>
                <w:rFonts w:cs="Times New Roman"/>
                <w:b/>
                <w:sz w:val="20"/>
                <w:szCs w:val="20"/>
              </w:rPr>
              <w:t xml:space="preserve"> </w:t>
            </w:r>
            <w:r w:rsidRPr="00BE00EF">
              <w:rPr>
                <w:rFonts w:cs="Times New Roman"/>
                <w:sz w:val="20"/>
                <w:szCs w:val="20"/>
              </w:rPr>
              <w:t>providers trained and authorized to conduct partner services interviews on behalf of the health department. Non-health department providers include public health providers who are 1) collecting data on behalf of the health department and 2) provide information to the health department for partner services</w:t>
            </w:r>
            <w:r w:rsidRPr="00BE00EF">
              <w:rPr>
                <w:rFonts w:cs="Times New Roman"/>
                <w:b/>
                <w:sz w:val="20"/>
                <w:szCs w:val="20"/>
              </w:rPr>
              <w:t xml:space="preserve"> </w:t>
            </w:r>
            <w:r w:rsidRPr="00BE00EF">
              <w:rPr>
                <w:rFonts w:cs="Times New Roman"/>
                <w:sz w:val="20"/>
                <w:szCs w:val="20"/>
              </w:rPr>
              <w:t>follow-up. Interviews conducted by providers other than health department specialists are counted only if they can be verified (i.e., interview results are documented in writing and reported to the health department).</w:t>
            </w:r>
          </w:p>
        </w:tc>
      </w:tr>
      <w:tr w:rsidR="00BE00EF" w:rsidRPr="00BE00EF" w14:paraId="4DC85766" w14:textId="77777777" w:rsidTr="00D47BCC">
        <w:trPr>
          <w:cantSplit/>
          <w:trHeight w:val="1286"/>
          <w:jc w:val="center"/>
        </w:trPr>
        <w:tc>
          <w:tcPr>
            <w:tcW w:w="2034" w:type="pct"/>
          </w:tcPr>
          <w:p w14:paraId="06AB287D" w14:textId="77777777" w:rsidR="00BE00EF" w:rsidRPr="00BE00EF" w:rsidRDefault="00BE00EF" w:rsidP="00BE00EF">
            <w:pPr>
              <w:spacing w:line="240" w:lineRule="auto"/>
              <w:rPr>
                <w:sz w:val="20"/>
                <w:szCs w:val="20"/>
              </w:rPr>
            </w:pPr>
            <w:r w:rsidRPr="00BE00EF">
              <w:rPr>
                <w:sz w:val="20"/>
                <w:szCs w:val="20"/>
              </w:rPr>
              <w:lastRenderedPageBreak/>
              <w:t>Linkage to care (surveillance)</w:t>
            </w:r>
          </w:p>
        </w:tc>
        <w:tc>
          <w:tcPr>
            <w:tcW w:w="2966" w:type="pct"/>
          </w:tcPr>
          <w:p w14:paraId="6F3CE5A6" w14:textId="77777777" w:rsidR="00BE00EF" w:rsidRPr="00BE00EF" w:rsidRDefault="00BE00EF" w:rsidP="00BE00EF">
            <w:pPr>
              <w:spacing w:line="240" w:lineRule="auto"/>
              <w:rPr>
                <w:color w:val="171616"/>
                <w:sz w:val="20"/>
                <w:szCs w:val="20"/>
              </w:rPr>
            </w:pPr>
            <w:r w:rsidRPr="00BE00EF">
              <w:rPr>
                <w:color w:val="171616"/>
                <w:sz w:val="20"/>
                <w:szCs w:val="20"/>
              </w:rPr>
              <w:t xml:space="preserve">A person </w:t>
            </w:r>
            <w:proofErr w:type="gramStart"/>
            <w:r w:rsidRPr="00BE00EF">
              <w:rPr>
                <w:color w:val="171616"/>
                <w:sz w:val="20"/>
                <w:szCs w:val="20"/>
              </w:rPr>
              <w:t>is considered to be</w:t>
            </w:r>
            <w:proofErr w:type="gramEnd"/>
            <w:r w:rsidRPr="00BE00EF">
              <w:rPr>
                <w:color w:val="171616"/>
                <w:sz w:val="20"/>
                <w:szCs w:val="20"/>
              </w:rPr>
              <w:t xml:space="preserve"> linked to HIV medical care if there is ≥1 CD4 or viral load test result based on a specimen collected ≤ 1 month following initial diagnosis. </w:t>
            </w:r>
          </w:p>
          <w:p w14:paraId="0E4311E3" w14:textId="77777777" w:rsidR="00BE00EF" w:rsidRPr="00BE00EF" w:rsidRDefault="00BE00EF" w:rsidP="00BE00EF">
            <w:pPr>
              <w:spacing w:line="240" w:lineRule="auto"/>
              <w:rPr>
                <w:color w:val="171616"/>
                <w:sz w:val="10"/>
                <w:szCs w:val="10"/>
              </w:rPr>
            </w:pPr>
          </w:p>
          <w:p w14:paraId="3E11D941" w14:textId="77777777" w:rsidR="00BE00EF" w:rsidRPr="00BE00EF" w:rsidRDefault="00BE00EF" w:rsidP="00BE00EF">
            <w:pPr>
              <w:spacing w:line="240" w:lineRule="auto"/>
              <w:rPr>
                <w:sz w:val="20"/>
                <w:szCs w:val="20"/>
              </w:rPr>
            </w:pPr>
            <w:r w:rsidRPr="00BE00EF">
              <w:rPr>
                <w:color w:val="171616"/>
                <w:sz w:val="20"/>
                <w:szCs w:val="20"/>
              </w:rPr>
              <w:t xml:space="preserve">See definition in the </w:t>
            </w:r>
            <w:r w:rsidRPr="00BE00EF">
              <w:rPr>
                <w:sz w:val="20"/>
                <w:szCs w:val="20"/>
              </w:rPr>
              <w:t>Continuum of HIV Case: Guidance for Local Analyses Updates, September 2016, available at https: partner.cdc.gov.</w:t>
            </w:r>
          </w:p>
        </w:tc>
      </w:tr>
      <w:tr w:rsidR="00BE00EF" w:rsidRPr="00BE00EF" w:rsidDel="00AE3B3B" w14:paraId="24A9F0E4" w14:textId="77777777" w:rsidTr="00D47BCC">
        <w:trPr>
          <w:trHeight w:val="2060"/>
          <w:jc w:val="center"/>
        </w:trPr>
        <w:tc>
          <w:tcPr>
            <w:tcW w:w="2034" w:type="pct"/>
          </w:tcPr>
          <w:p w14:paraId="19CDB428" w14:textId="77777777" w:rsidR="00BE00EF" w:rsidRPr="00BE00EF" w:rsidRDefault="00BE00EF" w:rsidP="00BE00EF">
            <w:pPr>
              <w:autoSpaceDE w:val="0"/>
              <w:autoSpaceDN w:val="0"/>
              <w:adjustRightInd w:val="0"/>
              <w:spacing w:line="240" w:lineRule="auto"/>
              <w:rPr>
                <w:rFonts w:eastAsia="Times New Roman" w:cs="Verdana"/>
                <w:bCs/>
                <w:sz w:val="20"/>
                <w:szCs w:val="20"/>
              </w:rPr>
            </w:pPr>
            <w:r w:rsidRPr="00BE00EF">
              <w:rPr>
                <w:rFonts w:eastAsia="Times New Roman" w:cs="Verdana"/>
                <w:bCs/>
                <w:sz w:val="20"/>
                <w:szCs w:val="20"/>
              </w:rPr>
              <w:t>Linkage to HIV medical care within 30 days of diagnosis (prevention program)</w:t>
            </w:r>
          </w:p>
        </w:tc>
        <w:tc>
          <w:tcPr>
            <w:tcW w:w="2966" w:type="pct"/>
          </w:tcPr>
          <w:p w14:paraId="03851CAE" w14:textId="77777777" w:rsidR="00BE00EF" w:rsidRPr="00BE00EF" w:rsidRDefault="00BE00EF" w:rsidP="00BE00EF">
            <w:pPr>
              <w:spacing w:line="240" w:lineRule="auto"/>
              <w:rPr>
                <w:color w:val="171616"/>
                <w:sz w:val="20"/>
                <w:szCs w:val="20"/>
              </w:rPr>
            </w:pPr>
            <w:r w:rsidRPr="00BE00EF">
              <w:rPr>
                <w:color w:val="171616"/>
                <w:sz w:val="20"/>
                <w:szCs w:val="20"/>
              </w:rPr>
              <w:t xml:space="preserve">This occurs when a patient is seen by a health care provider (e.g., physician, a physician’s assistant, or nurse practitioner) to receive medical care for his/her HIV infection, usually within a specified time.  Linkage to medical care can include specific referral to care service immediately after diagnosis and follow-up until the person is linked to long-term case management. </w:t>
            </w:r>
            <w:r w:rsidRPr="00BE00EF">
              <w:rPr>
                <w:rFonts w:cs="Calibri"/>
                <w:color w:val="000000"/>
                <w:sz w:val="20"/>
                <w:szCs w:val="20"/>
              </w:rPr>
              <w:t>Linkage may be based on HIV-related laboratory tests or other methods of verification. Services may include evaluation of immune system function and screening, treatment, and prevention of opportunistic infections.</w:t>
            </w:r>
          </w:p>
        </w:tc>
      </w:tr>
      <w:tr w:rsidR="00BE00EF" w:rsidRPr="00BE00EF" w14:paraId="76F49C2F" w14:textId="77777777" w:rsidTr="00D47BCC">
        <w:trPr>
          <w:trHeight w:val="2375"/>
          <w:jc w:val="center"/>
        </w:trPr>
        <w:tc>
          <w:tcPr>
            <w:tcW w:w="2034" w:type="pct"/>
          </w:tcPr>
          <w:p w14:paraId="268B1EB7" w14:textId="77777777" w:rsidR="00BE00EF" w:rsidRPr="00BE00EF" w:rsidRDefault="00BE00EF" w:rsidP="00BE00EF">
            <w:pPr>
              <w:spacing w:line="240" w:lineRule="auto"/>
              <w:rPr>
                <w:sz w:val="20"/>
                <w:szCs w:val="20"/>
              </w:rPr>
            </w:pPr>
            <w:r w:rsidRPr="00BE00EF">
              <w:rPr>
                <w:sz w:val="20"/>
                <w:szCs w:val="20"/>
              </w:rPr>
              <w:t>Linkage to PrEP provider</w:t>
            </w:r>
          </w:p>
        </w:tc>
        <w:tc>
          <w:tcPr>
            <w:tcW w:w="2966" w:type="pct"/>
          </w:tcPr>
          <w:p w14:paraId="42261BB0" w14:textId="77777777" w:rsidR="00BE00EF" w:rsidRPr="00BE00EF" w:rsidRDefault="00BE00EF" w:rsidP="00BE00EF">
            <w:pPr>
              <w:spacing w:line="240" w:lineRule="auto"/>
              <w:rPr>
                <w:color w:val="171616"/>
                <w:sz w:val="20"/>
                <w:szCs w:val="20"/>
              </w:rPr>
            </w:pPr>
            <w:r w:rsidRPr="00BE00EF">
              <w:rPr>
                <w:color w:val="171616"/>
                <w:sz w:val="20"/>
                <w:szCs w:val="20"/>
              </w:rPr>
              <w:t>The process through which a person at risk for becoming infected with HIV is helped to access a healthcare provider who offers evaluation and management of pre-exposure prophylaxis (PrEP). This is often an active process (e.g., providing transportation, accompanying the person to the appointment, having multiple contacts with the person to support them in accessing the PrEP provider).</w:t>
            </w:r>
          </w:p>
          <w:p w14:paraId="4B00F42C" w14:textId="77777777" w:rsidR="00BE00EF" w:rsidRPr="00BE00EF" w:rsidRDefault="00BE00EF" w:rsidP="00BE00EF">
            <w:pPr>
              <w:spacing w:line="240" w:lineRule="auto"/>
              <w:rPr>
                <w:color w:val="171616"/>
                <w:sz w:val="10"/>
                <w:szCs w:val="10"/>
              </w:rPr>
            </w:pPr>
          </w:p>
          <w:p w14:paraId="7EA40F87" w14:textId="77777777" w:rsidR="00BE00EF" w:rsidRPr="00BE00EF" w:rsidRDefault="00BE00EF" w:rsidP="00BE00EF">
            <w:pPr>
              <w:spacing w:line="240" w:lineRule="auto"/>
              <w:rPr>
                <w:sz w:val="20"/>
                <w:szCs w:val="20"/>
              </w:rPr>
            </w:pPr>
            <w:r w:rsidRPr="00BE00EF" w:rsidDel="00AB2120">
              <w:rPr>
                <w:bCs/>
                <w:sz w:val="20"/>
                <w:szCs w:val="20"/>
              </w:rPr>
              <w:t>Linked to a PrEP provider refers to the</w:t>
            </w:r>
            <w:r w:rsidRPr="00BE00EF" w:rsidDel="00AB2120">
              <w:rPr>
                <w:b/>
                <w:bCs/>
                <w:sz w:val="20"/>
                <w:szCs w:val="20"/>
              </w:rPr>
              <w:t xml:space="preserve"> </w:t>
            </w:r>
            <w:r w:rsidRPr="00BE00EF" w:rsidDel="00AB2120">
              <w:rPr>
                <w:sz w:val="20"/>
                <w:szCs w:val="20"/>
              </w:rPr>
              <w:t>outcome of the referral or linkage of a PrEP eligible person to a PrEP provider, as indicated by the person’s atten</w:t>
            </w:r>
            <w:r w:rsidRPr="00BE00EF">
              <w:rPr>
                <w:sz w:val="20"/>
                <w:szCs w:val="20"/>
              </w:rPr>
              <w:t>dance of the first appointment.</w:t>
            </w:r>
          </w:p>
        </w:tc>
      </w:tr>
      <w:tr w:rsidR="00BE00EF" w:rsidRPr="00BE00EF" w14:paraId="079846C6" w14:textId="77777777" w:rsidTr="00D47BCC">
        <w:trPr>
          <w:trHeight w:val="593"/>
          <w:jc w:val="center"/>
        </w:trPr>
        <w:tc>
          <w:tcPr>
            <w:tcW w:w="2034" w:type="pct"/>
          </w:tcPr>
          <w:p w14:paraId="2118B7E1" w14:textId="77777777" w:rsidR="00BE00EF" w:rsidRPr="00BE00EF" w:rsidRDefault="00BE00EF" w:rsidP="00BE00EF">
            <w:pPr>
              <w:spacing w:line="240" w:lineRule="auto"/>
              <w:rPr>
                <w:rFonts w:cs="Verdana"/>
                <w:bCs/>
                <w:sz w:val="20"/>
                <w:szCs w:val="20"/>
              </w:rPr>
            </w:pPr>
            <w:r w:rsidRPr="00BE00EF">
              <w:rPr>
                <w:rFonts w:cs="Verdana"/>
                <w:bCs/>
                <w:sz w:val="20"/>
                <w:szCs w:val="20"/>
              </w:rPr>
              <w:t>Linked to HIV medical care</w:t>
            </w:r>
          </w:p>
        </w:tc>
        <w:tc>
          <w:tcPr>
            <w:tcW w:w="2966" w:type="pct"/>
          </w:tcPr>
          <w:p w14:paraId="4C52EF81" w14:textId="77777777" w:rsidR="00BE00EF" w:rsidRPr="00BE00EF" w:rsidRDefault="00BE00EF" w:rsidP="00BE00EF">
            <w:pPr>
              <w:spacing w:line="240" w:lineRule="auto"/>
              <w:rPr>
                <w:rFonts w:cstheme="minorHAnsi"/>
                <w:sz w:val="20"/>
                <w:szCs w:val="20"/>
              </w:rPr>
            </w:pPr>
            <w:r w:rsidRPr="00BE00EF">
              <w:rPr>
                <w:bCs/>
                <w:sz w:val="20"/>
                <w:szCs w:val="20"/>
              </w:rPr>
              <w:t>This term</w:t>
            </w:r>
            <w:r w:rsidRPr="00BE00EF">
              <w:rPr>
                <w:b/>
                <w:bCs/>
                <w:sz w:val="20"/>
                <w:szCs w:val="20"/>
              </w:rPr>
              <w:t xml:space="preserve"> </w:t>
            </w:r>
            <w:r w:rsidRPr="00BE00EF">
              <w:rPr>
                <w:bCs/>
                <w:sz w:val="20"/>
                <w:szCs w:val="20"/>
              </w:rPr>
              <w:t>refers to the</w:t>
            </w:r>
            <w:r w:rsidRPr="00BE00EF">
              <w:rPr>
                <w:sz w:val="20"/>
                <w:szCs w:val="20"/>
              </w:rPr>
              <w:t xml:space="preserve"> outcome resulting from referral or linkage of a </w:t>
            </w:r>
            <w:r w:rsidRPr="00BE00EF">
              <w:rPr>
                <w:color w:val="171616"/>
                <w:sz w:val="20"/>
                <w:szCs w:val="20"/>
              </w:rPr>
              <w:t>person living with HIV</w:t>
            </w:r>
            <w:r w:rsidRPr="00BE00EF">
              <w:rPr>
                <w:sz w:val="20"/>
                <w:szCs w:val="20"/>
              </w:rPr>
              <w:t xml:space="preserve"> (PLWH) to HIV medical care. </w:t>
            </w:r>
            <w:r w:rsidRPr="00BE00EF">
              <w:rPr>
                <w:color w:val="171616"/>
                <w:sz w:val="20"/>
                <w:szCs w:val="20"/>
              </w:rPr>
              <w:t xml:space="preserve">A PLWH </w:t>
            </w:r>
            <w:proofErr w:type="gramStart"/>
            <w:r w:rsidRPr="00BE00EF">
              <w:rPr>
                <w:color w:val="171616"/>
                <w:sz w:val="20"/>
                <w:szCs w:val="20"/>
              </w:rPr>
              <w:t>is considered to be</w:t>
            </w:r>
            <w:proofErr w:type="gramEnd"/>
            <w:r w:rsidRPr="00BE00EF">
              <w:rPr>
                <w:color w:val="171616"/>
                <w:sz w:val="20"/>
                <w:szCs w:val="20"/>
              </w:rPr>
              <w:t xml:space="preserve"> linked to HIV medical care</w:t>
            </w:r>
            <w:r w:rsidRPr="00BE00EF">
              <w:rPr>
                <w:rFonts w:cs="Calibri"/>
                <w:color w:val="000000"/>
                <w:sz w:val="20"/>
                <w:szCs w:val="20"/>
              </w:rPr>
              <w:t xml:space="preserve"> if they are seen by a healthcare provider (e.g., physician, physician assistant, nurse practitioner) after HIV diagnosis for evaluation and management of their HIV infection. Determination of linkage status may be based on report from a healthcare provider, medical record review, review of other records or databases, reported HIV-related laboratory tests, filling of a prescription for anti-retroviral medication, or client/patient self-report.</w:t>
            </w:r>
            <w:r w:rsidRPr="00BE00EF">
              <w:rPr>
                <w:rFonts w:cstheme="minorHAnsi"/>
                <w:sz w:val="20"/>
                <w:szCs w:val="20"/>
              </w:rPr>
              <w:t xml:space="preserve"> </w:t>
            </w:r>
          </w:p>
          <w:p w14:paraId="24BB0D9E" w14:textId="77777777" w:rsidR="00BE00EF" w:rsidRPr="00BE00EF" w:rsidRDefault="00BE00EF" w:rsidP="00BE00EF">
            <w:pPr>
              <w:spacing w:line="240" w:lineRule="auto"/>
              <w:rPr>
                <w:rFonts w:cstheme="minorHAnsi"/>
                <w:sz w:val="10"/>
                <w:szCs w:val="10"/>
              </w:rPr>
            </w:pPr>
          </w:p>
          <w:p w14:paraId="37063380" w14:textId="77777777" w:rsidR="00BE00EF" w:rsidRPr="00BE00EF" w:rsidRDefault="00BE00EF" w:rsidP="00BE00EF">
            <w:pPr>
              <w:spacing w:line="240" w:lineRule="auto"/>
              <w:rPr>
                <w:rFonts w:cstheme="minorHAnsi"/>
                <w:sz w:val="10"/>
                <w:szCs w:val="10"/>
              </w:rPr>
            </w:pPr>
            <w:r w:rsidRPr="00BE00EF" w:rsidDel="00B368CF">
              <w:rPr>
                <w:bCs/>
                <w:sz w:val="20"/>
                <w:szCs w:val="20"/>
              </w:rPr>
              <w:t>Linked to HIV medical care</w:t>
            </w:r>
            <w:r w:rsidRPr="00BE00EF" w:rsidDel="00B368CF">
              <w:rPr>
                <w:b/>
                <w:bCs/>
                <w:sz w:val="20"/>
                <w:szCs w:val="20"/>
              </w:rPr>
              <w:t xml:space="preserve"> </w:t>
            </w:r>
            <w:r w:rsidRPr="00BE00EF" w:rsidDel="00B368CF">
              <w:rPr>
                <w:bCs/>
                <w:sz w:val="20"/>
                <w:szCs w:val="20"/>
              </w:rPr>
              <w:t>refers to the</w:t>
            </w:r>
            <w:r w:rsidRPr="00BE00EF" w:rsidDel="00B368CF">
              <w:rPr>
                <w:sz w:val="20"/>
                <w:szCs w:val="20"/>
              </w:rPr>
              <w:t xml:space="preserve"> outcome that results from referral or linkage of a patient to care, as indicated by the patient’s attendance at the first HIV care appointment.</w:t>
            </w:r>
            <w:r w:rsidRPr="00BE00EF" w:rsidDel="00B368CF">
              <w:rPr>
                <w:rFonts w:eastAsia="Times New Roman" w:cstheme="minorHAnsi"/>
                <w:sz w:val="20"/>
                <w:szCs w:val="20"/>
              </w:rPr>
              <w:t xml:space="preserve"> Services during the visit may include </w:t>
            </w:r>
            <w:r w:rsidRPr="00BE00EF" w:rsidDel="00B368CF">
              <w:rPr>
                <w:rFonts w:cstheme="minorHAnsi"/>
                <w:sz w:val="20"/>
                <w:szCs w:val="20"/>
              </w:rPr>
              <w:t>evaluation of immune system function and screening, treatment, and preventio</w:t>
            </w:r>
            <w:r w:rsidRPr="00BE00EF">
              <w:rPr>
                <w:rFonts w:cstheme="minorHAnsi"/>
                <w:sz w:val="20"/>
                <w:szCs w:val="20"/>
              </w:rPr>
              <w:t xml:space="preserve">n of opportunistic infections. </w:t>
            </w:r>
          </w:p>
          <w:p w14:paraId="03F28BD2" w14:textId="77777777" w:rsidR="00BE00EF" w:rsidRPr="00BE00EF" w:rsidRDefault="00BE00EF" w:rsidP="00BE00EF">
            <w:pPr>
              <w:spacing w:line="240" w:lineRule="auto"/>
              <w:rPr>
                <w:rFonts w:cstheme="minorHAnsi"/>
                <w:sz w:val="10"/>
                <w:szCs w:val="10"/>
              </w:rPr>
            </w:pPr>
          </w:p>
          <w:p w14:paraId="0AEAB45C" w14:textId="77777777" w:rsidR="00BE00EF" w:rsidRPr="00BE00EF" w:rsidDel="00B368CF" w:rsidRDefault="00BE00EF" w:rsidP="00BE00EF">
            <w:pPr>
              <w:spacing w:line="240" w:lineRule="auto"/>
              <w:rPr>
                <w:sz w:val="20"/>
                <w:szCs w:val="20"/>
              </w:rPr>
            </w:pPr>
            <w:r w:rsidRPr="00BE00EF" w:rsidDel="00B368CF">
              <w:rPr>
                <w:rFonts w:cstheme="minorHAnsi"/>
                <w:sz w:val="20"/>
                <w:szCs w:val="20"/>
              </w:rPr>
              <w:t>For definitions of linkage and linked, consult:</w:t>
            </w:r>
          </w:p>
          <w:p w14:paraId="6915E252" w14:textId="77777777" w:rsidR="00BE00EF" w:rsidRPr="00BE00EF" w:rsidRDefault="00BE00EF" w:rsidP="00BE00EF">
            <w:pPr>
              <w:spacing w:line="240" w:lineRule="auto"/>
              <w:rPr>
                <w:sz w:val="20"/>
                <w:szCs w:val="20"/>
              </w:rPr>
            </w:pPr>
            <w:r w:rsidRPr="00BE00EF" w:rsidDel="00B368CF">
              <w:rPr>
                <w:color w:val="0000FF"/>
                <w:sz w:val="20"/>
                <w:szCs w:val="20"/>
              </w:rPr>
              <w:t>https://effectiveinterventions.cdc.gov</w:t>
            </w:r>
            <w:r w:rsidRPr="00BE00EF" w:rsidDel="00B368CF">
              <w:rPr>
                <w:sz w:val="20"/>
                <w:szCs w:val="20"/>
              </w:rPr>
              <w:t xml:space="preserve"> </w:t>
            </w:r>
          </w:p>
        </w:tc>
      </w:tr>
      <w:tr w:rsidR="00BE00EF" w:rsidRPr="00BE00EF" w14:paraId="565D708E" w14:textId="77777777" w:rsidTr="00D47BCC">
        <w:trPr>
          <w:trHeight w:val="809"/>
          <w:jc w:val="center"/>
        </w:trPr>
        <w:tc>
          <w:tcPr>
            <w:tcW w:w="2034" w:type="pct"/>
          </w:tcPr>
          <w:p w14:paraId="77DFCB61" w14:textId="77777777" w:rsidR="00BE00EF" w:rsidRPr="00BE00EF" w:rsidRDefault="00BE00EF" w:rsidP="00BE00EF">
            <w:pPr>
              <w:spacing w:line="240" w:lineRule="auto"/>
              <w:rPr>
                <w:rFonts w:cs="Verdana"/>
                <w:bCs/>
                <w:sz w:val="20"/>
                <w:szCs w:val="20"/>
              </w:rPr>
            </w:pPr>
            <w:r w:rsidRPr="00BE00EF">
              <w:rPr>
                <w:rFonts w:cs="Verdana"/>
                <w:bCs/>
                <w:sz w:val="20"/>
                <w:szCs w:val="20"/>
              </w:rPr>
              <w:t>Insurance navigation and enrollment services</w:t>
            </w:r>
          </w:p>
        </w:tc>
        <w:tc>
          <w:tcPr>
            <w:tcW w:w="2966" w:type="pct"/>
          </w:tcPr>
          <w:p w14:paraId="5F8A43F1" w14:textId="77777777" w:rsidR="00BE00EF" w:rsidRPr="00BE00EF" w:rsidRDefault="00BE00EF" w:rsidP="00BE00EF">
            <w:pPr>
              <w:spacing w:line="240" w:lineRule="auto"/>
              <w:rPr>
                <w:bCs/>
                <w:sz w:val="20"/>
                <w:szCs w:val="20"/>
              </w:rPr>
            </w:pPr>
            <w:r w:rsidRPr="00BE00EF">
              <w:rPr>
                <w:bCs/>
                <w:sz w:val="20"/>
                <w:szCs w:val="20"/>
              </w:rPr>
              <w:t>Programs that help uninsured clients enroll in public or private healthcare insurance. Services may include outreach and education on available insurance options, eligibility assessment, enrollment etc.</w:t>
            </w:r>
          </w:p>
        </w:tc>
      </w:tr>
      <w:tr w:rsidR="00BE00EF" w:rsidRPr="00BE00EF" w14:paraId="1798C004" w14:textId="77777777" w:rsidTr="00D47BCC">
        <w:trPr>
          <w:trHeight w:val="1079"/>
          <w:jc w:val="center"/>
        </w:trPr>
        <w:tc>
          <w:tcPr>
            <w:tcW w:w="2034" w:type="pct"/>
          </w:tcPr>
          <w:p w14:paraId="59B3E907" w14:textId="77777777" w:rsidR="00BE00EF" w:rsidRPr="00BE00EF" w:rsidRDefault="00BE00EF" w:rsidP="00BE00EF">
            <w:pPr>
              <w:spacing w:line="240" w:lineRule="auto"/>
              <w:rPr>
                <w:rFonts w:cs="Verdana"/>
                <w:bCs/>
                <w:sz w:val="20"/>
                <w:szCs w:val="20"/>
              </w:rPr>
            </w:pPr>
            <w:r w:rsidRPr="00BE00EF">
              <w:rPr>
                <w:rFonts w:cs="Verdana"/>
                <w:bCs/>
                <w:sz w:val="20"/>
                <w:szCs w:val="20"/>
              </w:rPr>
              <w:t>Medication adherence support services</w:t>
            </w:r>
          </w:p>
        </w:tc>
        <w:tc>
          <w:tcPr>
            <w:tcW w:w="2966" w:type="pct"/>
          </w:tcPr>
          <w:p w14:paraId="65FF8B88" w14:textId="77777777" w:rsidR="00BE00EF" w:rsidRPr="00BE00EF" w:rsidRDefault="00BE00EF" w:rsidP="00BE00EF">
            <w:pPr>
              <w:spacing w:line="240" w:lineRule="auto"/>
              <w:rPr>
                <w:bCs/>
                <w:sz w:val="20"/>
                <w:szCs w:val="20"/>
              </w:rPr>
            </w:pPr>
            <w:r w:rsidRPr="00BE00EF">
              <w:rPr>
                <w:bCs/>
                <w:sz w:val="20"/>
                <w:szCs w:val="20"/>
              </w:rPr>
              <w:t>CDC-supported medication adherence interventions that improve medication adherence and/or viral load among HIV patients who have been prescribed (antiretroviral treatment).  These include: HEART, Partnership for Health (Medication adherence), Peer Support, and SMART Couples.</w:t>
            </w:r>
          </w:p>
        </w:tc>
      </w:tr>
      <w:tr w:rsidR="00BE00EF" w:rsidRPr="00BE00EF" w14:paraId="118B3672" w14:textId="77777777" w:rsidTr="00D47BCC">
        <w:trPr>
          <w:cantSplit/>
          <w:trHeight w:val="827"/>
          <w:jc w:val="center"/>
        </w:trPr>
        <w:tc>
          <w:tcPr>
            <w:tcW w:w="2034" w:type="pct"/>
          </w:tcPr>
          <w:p w14:paraId="5A0B2A99" w14:textId="77777777" w:rsidR="00BE00EF" w:rsidRPr="00BE00EF" w:rsidRDefault="00BE00EF" w:rsidP="00BE00EF">
            <w:pPr>
              <w:spacing w:line="240" w:lineRule="auto"/>
              <w:rPr>
                <w:bCs/>
                <w:sz w:val="20"/>
                <w:szCs w:val="20"/>
              </w:rPr>
            </w:pPr>
            <w:r w:rsidRPr="00BE00EF">
              <w:rPr>
                <w:bCs/>
                <w:sz w:val="20"/>
                <w:szCs w:val="20"/>
              </w:rPr>
              <w:t>Mental health services</w:t>
            </w:r>
          </w:p>
        </w:tc>
        <w:tc>
          <w:tcPr>
            <w:tcW w:w="2966" w:type="pct"/>
          </w:tcPr>
          <w:p w14:paraId="796E24EB" w14:textId="77777777" w:rsidR="00BE00EF" w:rsidRPr="00BE00EF" w:rsidRDefault="00BE00EF" w:rsidP="00BE00EF">
            <w:pPr>
              <w:autoSpaceDE w:val="0"/>
              <w:autoSpaceDN w:val="0"/>
              <w:adjustRightInd w:val="0"/>
              <w:spacing w:line="240" w:lineRule="auto"/>
              <w:rPr>
                <w:sz w:val="20"/>
                <w:szCs w:val="20"/>
              </w:rPr>
            </w:pPr>
            <w:r w:rsidRPr="00BE00EF">
              <w:rPr>
                <w:sz w:val="20"/>
                <w:szCs w:val="20"/>
              </w:rPr>
              <w:t>Programs that are provided by a mental health professional. Services may include psychiatric assessment, consultation, treatment, psychotherapy, crisis intervention etc. See definition of behavioral health for more information</w:t>
            </w:r>
          </w:p>
        </w:tc>
      </w:tr>
      <w:tr w:rsidR="00BE00EF" w:rsidRPr="00BE00EF" w14:paraId="7B4F9E2E" w14:textId="77777777" w:rsidTr="00D47BCC">
        <w:trPr>
          <w:cantSplit/>
          <w:trHeight w:val="1007"/>
          <w:jc w:val="center"/>
        </w:trPr>
        <w:tc>
          <w:tcPr>
            <w:tcW w:w="2034" w:type="pct"/>
            <w:shd w:val="clear" w:color="auto" w:fill="auto"/>
          </w:tcPr>
          <w:p w14:paraId="24B47C9F" w14:textId="77777777" w:rsidR="00BE00EF" w:rsidRPr="00BE00EF" w:rsidRDefault="00BE00EF" w:rsidP="00BE00EF">
            <w:pPr>
              <w:spacing w:line="240" w:lineRule="auto"/>
              <w:rPr>
                <w:rFonts w:cs="Verdana"/>
                <w:bCs/>
                <w:color w:val="000000"/>
                <w:sz w:val="20"/>
                <w:szCs w:val="20"/>
              </w:rPr>
            </w:pPr>
            <w:r w:rsidRPr="00BE00EF">
              <w:rPr>
                <w:sz w:val="20"/>
                <w:szCs w:val="20"/>
              </w:rPr>
              <w:lastRenderedPageBreak/>
              <w:t>Newly diagnosed HIV infection</w:t>
            </w:r>
          </w:p>
        </w:tc>
        <w:tc>
          <w:tcPr>
            <w:tcW w:w="2966" w:type="pct"/>
          </w:tcPr>
          <w:p w14:paraId="3B1DA4FF" w14:textId="77777777" w:rsidR="00BE00EF" w:rsidRPr="00BE00EF" w:rsidRDefault="00BE00EF" w:rsidP="00BE00EF">
            <w:pPr>
              <w:widowControl w:val="0"/>
              <w:spacing w:after="200" w:line="240" w:lineRule="auto"/>
              <w:rPr>
                <w:sz w:val="20"/>
                <w:szCs w:val="20"/>
              </w:rPr>
            </w:pPr>
            <w:r w:rsidRPr="00BE00EF">
              <w:rPr>
                <w:sz w:val="20"/>
                <w:szCs w:val="20"/>
              </w:rPr>
              <w:t>HIV infection in a person who: (1) does not self-report having previously tested positive for HIV; (2) has not been previously reported to the surveillance system as being infected with HIV; and 3) has no previous evidence of HIV infection in other records or databases.</w:t>
            </w:r>
          </w:p>
        </w:tc>
      </w:tr>
      <w:tr w:rsidR="00BE00EF" w:rsidRPr="00BE00EF" w14:paraId="438CD516" w14:textId="77777777" w:rsidTr="00D47BCC">
        <w:trPr>
          <w:cantSplit/>
          <w:trHeight w:val="1349"/>
          <w:jc w:val="center"/>
        </w:trPr>
        <w:tc>
          <w:tcPr>
            <w:tcW w:w="2034" w:type="pct"/>
          </w:tcPr>
          <w:p w14:paraId="387438DB" w14:textId="77777777" w:rsidR="00BE00EF" w:rsidRPr="00BE00EF" w:rsidRDefault="00BE00EF" w:rsidP="00BE00EF">
            <w:pPr>
              <w:spacing w:line="240" w:lineRule="auto"/>
              <w:rPr>
                <w:rFonts w:cs="Times New Roman"/>
                <w:color w:val="000000"/>
                <w:sz w:val="20"/>
                <w:szCs w:val="20"/>
              </w:rPr>
            </w:pPr>
            <w:r w:rsidRPr="00BE00EF">
              <w:rPr>
                <w:rFonts w:cs="Times New Roman"/>
                <w:sz w:val="20"/>
                <w:szCs w:val="20"/>
              </w:rPr>
              <w:t>Newly identified HIV-positive partner</w:t>
            </w:r>
          </w:p>
          <w:p w14:paraId="5DB603FF" w14:textId="77777777" w:rsidR="00BE00EF" w:rsidRPr="00BE00EF" w:rsidRDefault="00BE00EF" w:rsidP="00BE00EF">
            <w:pPr>
              <w:spacing w:line="240" w:lineRule="auto"/>
              <w:rPr>
                <w:sz w:val="20"/>
                <w:szCs w:val="20"/>
              </w:rPr>
            </w:pPr>
          </w:p>
        </w:tc>
        <w:tc>
          <w:tcPr>
            <w:tcW w:w="2966" w:type="pct"/>
          </w:tcPr>
          <w:p w14:paraId="2AC430B2" w14:textId="77777777" w:rsidR="00BE00EF" w:rsidRPr="00BE00EF" w:rsidRDefault="00BE00EF" w:rsidP="00BE00EF">
            <w:pPr>
              <w:spacing w:line="240" w:lineRule="auto"/>
              <w:rPr>
                <w:rFonts w:cs="Times New Roman"/>
                <w:sz w:val="20"/>
                <w:szCs w:val="20"/>
              </w:rPr>
            </w:pPr>
            <w:r w:rsidRPr="00BE00EF">
              <w:rPr>
                <w:rFonts w:cs="Times New Roman"/>
                <w:sz w:val="20"/>
                <w:szCs w:val="20"/>
              </w:rPr>
              <w:t>A partner who a) has not previously been reported to the health department as being infected with HIV, b) has not been identified via record review as being previously positive, c) does not self-report having previously tested positive for HIV infection, and d) tested positive for HIV by the health departments or providers.</w:t>
            </w:r>
          </w:p>
        </w:tc>
      </w:tr>
      <w:tr w:rsidR="00BE00EF" w:rsidRPr="00BE00EF" w14:paraId="1A003E72" w14:textId="77777777" w:rsidTr="00D47BCC">
        <w:trPr>
          <w:cantSplit/>
          <w:trHeight w:val="1043"/>
          <w:jc w:val="center"/>
        </w:trPr>
        <w:tc>
          <w:tcPr>
            <w:tcW w:w="2034" w:type="pct"/>
          </w:tcPr>
          <w:p w14:paraId="0CD77E38" w14:textId="77777777" w:rsidR="00BE00EF" w:rsidRPr="00BE00EF" w:rsidRDefault="00BE00EF" w:rsidP="00BE00EF">
            <w:pPr>
              <w:spacing w:line="240" w:lineRule="auto"/>
              <w:rPr>
                <w:rFonts w:cs="Times New Roman"/>
                <w:bCs/>
                <w:sz w:val="20"/>
                <w:szCs w:val="20"/>
              </w:rPr>
            </w:pPr>
            <w:r w:rsidRPr="00BE00EF">
              <w:rPr>
                <w:rFonts w:cs="Times New Roman"/>
                <w:bCs/>
                <w:sz w:val="20"/>
                <w:szCs w:val="20"/>
              </w:rPr>
              <w:t>Notifiable partners</w:t>
            </w:r>
          </w:p>
          <w:p w14:paraId="4211D9EC" w14:textId="77777777" w:rsidR="00BE00EF" w:rsidRPr="00BE00EF" w:rsidRDefault="00BE00EF" w:rsidP="00BE00EF">
            <w:pPr>
              <w:spacing w:line="240" w:lineRule="auto"/>
              <w:rPr>
                <w:rFonts w:cs="Times New Roman"/>
                <w:sz w:val="20"/>
                <w:szCs w:val="20"/>
              </w:rPr>
            </w:pPr>
          </w:p>
        </w:tc>
        <w:tc>
          <w:tcPr>
            <w:tcW w:w="2966" w:type="pct"/>
          </w:tcPr>
          <w:p w14:paraId="41E219B0" w14:textId="77777777" w:rsidR="00BE00EF" w:rsidRPr="00BE00EF" w:rsidRDefault="00BE00EF" w:rsidP="00BE00EF">
            <w:pPr>
              <w:spacing w:line="240" w:lineRule="auto"/>
              <w:rPr>
                <w:rFonts w:cs="Times New Roman"/>
                <w:bCs/>
                <w:sz w:val="20"/>
                <w:szCs w:val="20"/>
              </w:rPr>
            </w:pPr>
            <w:r w:rsidRPr="00BE00EF">
              <w:rPr>
                <w:rFonts w:cs="Times New Roman"/>
                <w:bCs/>
                <w:sz w:val="20"/>
                <w:szCs w:val="20"/>
              </w:rPr>
              <w:t>Notifiable partners are named partners that can be located and are determined to be eligible for notification of potential exposure. Partners out of jurisdiction, deceased, known to be previously diagnosed with HIV infection, or for which there is a risk of domestic violence are not considered notifiable.</w:t>
            </w:r>
          </w:p>
        </w:tc>
      </w:tr>
      <w:tr w:rsidR="00BE00EF" w:rsidRPr="00BE00EF" w14:paraId="08C2F14A" w14:textId="77777777" w:rsidTr="00D47BCC">
        <w:trPr>
          <w:cantSplit/>
          <w:trHeight w:val="1340"/>
          <w:jc w:val="center"/>
        </w:trPr>
        <w:tc>
          <w:tcPr>
            <w:tcW w:w="2034" w:type="pct"/>
          </w:tcPr>
          <w:p w14:paraId="16685629" w14:textId="77777777" w:rsidR="00BE00EF" w:rsidRPr="00BE00EF" w:rsidRDefault="00BE00EF" w:rsidP="00BE00EF">
            <w:pPr>
              <w:spacing w:line="240" w:lineRule="auto"/>
              <w:rPr>
                <w:sz w:val="20"/>
                <w:szCs w:val="20"/>
              </w:rPr>
            </w:pPr>
            <w:r w:rsidRPr="00BE00EF">
              <w:rPr>
                <w:sz w:val="20"/>
                <w:szCs w:val="20"/>
              </w:rPr>
              <w:t>Not-in-care (NIC)</w:t>
            </w:r>
          </w:p>
        </w:tc>
        <w:tc>
          <w:tcPr>
            <w:tcW w:w="2966" w:type="pct"/>
          </w:tcPr>
          <w:p w14:paraId="3BBE25F5" w14:textId="77777777" w:rsidR="00BE00EF" w:rsidRPr="00BE00EF" w:rsidRDefault="00BE00EF" w:rsidP="00BE00EF">
            <w:pPr>
              <w:spacing w:line="240" w:lineRule="auto"/>
              <w:rPr>
                <w:sz w:val="20"/>
                <w:szCs w:val="20"/>
              </w:rPr>
            </w:pPr>
            <w:r w:rsidRPr="00BE00EF">
              <w:rPr>
                <w:sz w:val="20"/>
                <w:szCs w:val="20"/>
              </w:rPr>
              <w:t xml:space="preserve">Refers to a person living with HIV (PLWH) who has never been linked to HIV medical care (never in care) or was previously in HIV medical care but has not attended an HIV medical care appointment in a specified </w:t>
            </w:r>
            <w:proofErr w:type="gramStart"/>
            <w:r w:rsidRPr="00BE00EF">
              <w:rPr>
                <w:sz w:val="20"/>
                <w:szCs w:val="20"/>
              </w:rPr>
              <w:t>period of time</w:t>
            </w:r>
            <w:proofErr w:type="gramEnd"/>
            <w:r w:rsidRPr="00BE00EF">
              <w:rPr>
                <w:sz w:val="20"/>
                <w:szCs w:val="20"/>
              </w:rPr>
              <w:t xml:space="preserve"> (out of care). The length of time used to determine whether a PLWH is out of care may vary among jurisdictions.</w:t>
            </w:r>
          </w:p>
        </w:tc>
      </w:tr>
      <w:tr w:rsidR="00BE00EF" w:rsidRPr="00BE00EF" w14:paraId="2793C802" w14:textId="77777777" w:rsidTr="00D47BCC">
        <w:trPr>
          <w:cantSplit/>
          <w:trHeight w:val="372"/>
          <w:jc w:val="center"/>
        </w:trPr>
        <w:tc>
          <w:tcPr>
            <w:tcW w:w="2034" w:type="pct"/>
          </w:tcPr>
          <w:p w14:paraId="39AF49B9" w14:textId="77777777" w:rsidR="00BE00EF" w:rsidRPr="00BE00EF" w:rsidRDefault="00BE00EF" w:rsidP="00BE00EF">
            <w:pPr>
              <w:spacing w:line="240" w:lineRule="auto"/>
              <w:rPr>
                <w:sz w:val="20"/>
                <w:szCs w:val="20"/>
              </w:rPr>
            </w:pPr>
            <w:r w:rsidRPr="00BE00EF">
              <w:rPr>
                <w:rFonts w:cs="Verdana"/>
                <w:bCs/>
                <w:color w:val="000000"/>
                <w:sz w:val="20"/>
                <w:szCs w:val="20"/>
              </w:rPr>
              <w:t>Partner services</w:t>
            </w:r>
          </w:p>
        </w:tc>
        <w:tc>
          <w:tcPr>
            <w:tcW w:w="2966" w:type="pct"/>
          </w:tcPr>
          <w:p w14:paraId="14AC0DA2" w14:textId="77777777" w:rsidR="00BE00EF" w:rsidRPr="00BE00EF" w:rsidRDefault="00BE00EF" w:rsidP="00BE00EF">
            <w:pPr>
              <w:spacing w:line="240" w:lineRule="auto"/>
              <w:rPr>
                <w:sz w:val="20"/>
                <w:szCs w:val="20"/>
              </w:rPr>
            </w:pPr>
            <w:r w:rsidRPr="00BE00EF">
              <w:rPr>
                <w:sz w:val="20"/>
                <w:szCs w:val="20"/>
              </w:rPr>
              <w:t>Partner services are a broad array of services that should be offered to persons with HIV infection, syphilis, gonorrhea, or chlamydial infection and their partners. A critical function of partner services is partner notification, a process through which infected persons are interviewed to elicit information about their partners, who can then be confidentially notified of their possible exposure or potential risk. Other functions of partner services include behavioral risk-reduction counseling; testing for HIV and other sexually transmitted infections (STIs); hepatitis testing and vaccination; treatment or linkage to medical care for HIV, STIs, and hepatitis; and linkage or referral to other services (e.g., pre-exposure prophylaxis [PrEP] and post-exposure prophylaxis [PEP]; risk-reduction interventions; case management; health benefits navigation; mental health and substance use treatment; transportation and housing services; other social and legal services).</w:t>
            </w:r>
          </w:p>
        </w:tc>
      </w:tr>
      <w:tr w:rsidR="00BE00EF" w:rsidRPr="00BE00EF" w14:paraId="76FB93FD" w14:textId="77777777" w:rsidTr="00D47BCC">
        <w:trPr>
          <w:cantSplit/>
          <w:trHeight w:val="2483"/>
          <w:jc w:val="center"/>
        </w:trPr>
        <w:tc>
          <w:tcPr>
            <w:tcW w:w="2034" w:type="pct"/>
          </w:tcPr>
          <w:p w14:paraId="6B6CCB7E" w14:textId="77777777" w:rsidR="00BE00EF" w:rsidRPr="00BE00EF" w:rsidRDefault="00BE00EF" w:rsidP="00BE00EF">
            <w:pPr>
              <w:spacing w:line="240" w:lineRule="auto"/>
              <w:rPr>
                <w:rFonts w:cs="Times New Roman"/>
                <w:sz w:val="20"/>
                <w:szCs w:val="20"/>
              </w:rPr>
            </w:pPr>
            <w:r w:rsidRPr="00BE00EF">
              <w:rPr>
                <w:rFonts w:cs="Times New Roman"/>
                <w:sz w:val="20"/>
                <w:szCs w:val="20"/>
              </w:rPr>
              <w:t>Partners named</w:t>
            </w:r>
          </w:p>
          <w:p w14:paraId="47C787A6" w14:textId="77777777" w:rsidR="00BE00EF" w:rsidRPr="00BE00EF" w:rsidRDefault="00BE00EF" w:rsidP="00BE00EF">
            <w:pPr>
              <w:spacing w:line="240" w:lineRule="auto"/>
              <w:rPr>
                <w:rFonts w:cs="Times New Roman"/>
                <w:sz w:val="20"/>
                <w:szCs w:val="20"/>
              </w:rPr>
            </w:pPr>
          </w:p>
        </w:tc>
        <w:tc>
          <w:tcPr>
            <w:tcW w:w="2966" w:type="pct"/>
          </w:tcPr>
          <w:p w14:paraId="4CABD447" w14:textId="77777777" w:rsidR="00BE00EF" w:rsidRPr="00BE00EF" w:rsidRDefault="00BE00EF" w:rsidP="00BE00EF">
            <w:pPr>
              <w:spacing w:line="240" w:lineRule="auto"/>
              <w:rPr>
                <w:rFonts w:cs="Times New Roman"/>
                <w:sz w:val="20"/>
                <w:szCs w:val="20"/>
              </w:rPr>
            </w:pPr>
            <w:r w:rsidRPr="00BE00EF">
              <w:rPr>
                <w:rFonts w:cs="Times New Roman"/>
                <w:sz w:val="20"/>
                <w:szCs w:val="20"/>
              </w:rPr>
              <w:t>Partners named are sexual and injection drug using partners the index patient has had during the interview period, for which the index patient can provide identifying information (e.g., an actual name, an alias, or enough descriptive information that he/she can reasonably be considered identifiable) and sufficient information that he/she can reasonably be considered locatable. This is equivalent to the term “partners initiated” used in the STD Program Operations Guide. This does not include any associates that the partner may name. The amount of information that deems a partner locatable is defined by the jurisdiction (this may include a specific e-mail address or chat room communication).</w:t>
            </w:r>
          </w:p>
        </w:tc>
      </w:tr>
      <w:tr w:rsidR="00BE00EF" w:rsidRPr="00BE00EF" w14:paraId="665D0E46" w14:textId="77777777" w:rsidTr="00D47BCC">
        <w:trPr>
          <w:trHeight w:val="1736"/>
          <w:jc w:val="center"/>
        </w:trPr>
        <w:tc>
          <w:tcPr>
            <w:tcW w:w="2034" w:type="pct"/>
          </w:tcPr>
          <w:p w14:paraId="2C6935D7" w14:textId="77777777" w:rsidR="00BE00EF" w:rsidRPr="00BE00EF" w:rsidDel="00991260" w:rsidRDefault="00BE00EF" w:rsidP="00BE00EF">
            <w:pPr>
              <w:spacing w:line="240" w:lineRule="auto"/>
              <w:rPr>
                <w:rFonts w:cs="Times New Roman"/>
                <w:bCs/>
                <w:sz w:val="20"/>
                <w:szCs w:val="20"/>
              </w:rPr>
            </w:pPr>
            <w:r w:rsidRPr="00BE00EF" w:rsidDel="00991260">
              <w:rPr>
                <w:rFonts w:cs="Times New Roman"/>
                <w:bCs/>
                <w:sz w:val="20"/>
                <w:szCs w:val="20"/>
              </w:rPr>
              <w:t>Partners notified</w:t>
            </w:r>
          </w:p>
          <w:p w14:paraId="5B43465B" w14:textId="77777777" w:rsidR="00BE00EF" w:rsidRPr="00BE00EF" w:rsidDel="00991260" w:rsidRDefault="00BE00EF" w:rsidP="00BE00EF">
            <w:pPr>
              <w:spacing w:line="240" w:lineRule="auto"/>
              <w:rPr>
                <w:rFonts w:cs="Times New Roman"/>
                <w:sz w:val="20"/>
                <w:szCs w:val="20"/>
              </w:rPr>
            </w:pPr>
          </w:p>
        </w:tc>
        <w:tc>
          <w:tcPr>
            <w:tcW w:w="2966" w:type="pct"/>
          </w:tcPr>
          <w:p w14:paraId="3EEEF550" w14:textId="77777777" w:rsidR="00BE00EF" w:rsidRPr="00BE00EF" w:rsidRDefault="00BE00EF" w:rsidP="00BE00EF">
            <w:pPr>
              <w:spacing w:line="240" w:lineRule="auto"/>
              <w:rPr>
                <w:rFonts w:cs="Times New Roman"/>
                <w:bCs/>
                <w:sz w:val="20"/>
                <w:szCs w:val="20"/>
              </w:rPr>
            </w:pPr>
            <w:r w:rsidRPr="00BE00EF" w:rsidDel="00991260">
              <w:rPr>
                <w:rFonts w:cs="Times New Roman"/>
                <w:bCs/>
                <w:sz w:val="20"/>
                <w:szCs w:val="20"/>
              </w:rPr>
              <w:t>Denotes sexual or drug using partners notified by health department staff through health department referral, referral after notification attempt by an index patient fails (i.e., contract referral), or referral by the index patient and health department staff together (i.e., dual referral).</w:t>
            </w:r>
          </w:p>
          <w:p w14:paraId="7045D93F" w14:textId="77777777" w:rsidR="00BE00EF" w:rsidRPr="00BE00EF" w:rsidRDefault="00BE00EF" w:rsidP="00BE00EF">
            <w:pPr>
              <w:spacing w:line="240" w:lineRule="auto"/>
              <w:rPr>
                <w:rFonts w:cs="Times New Roman"/>
                <w:bCs/>
                <w:sz w:val="20"/>
                <w:szCs w:val="20"/>
              </w:rPr>
            </w:pPr>
          </w:p>
          <w:p w14:paraId="42AC4843" w14:textId="77777777" w:rsidR="00BE00EF" w:rsidRPr="00BE00EF" w:rsidDel="00991260" w:rsidRDefault="00BE00EF" w:rsidP="00BE00EF">
            <w:pPr>
              <w:spacing w:line="240" w:lineRule="auto"/>
              <w:rPr>
                <w:rFonts w:cs="Times New Roman"/>
                <w:bCs/>
                <w:sz w:val="20"/>
                <w:szCs w:val="20"/>
              </w:rPr>
            </w:pPr>
            <w:r w:rsidRPr="00BE00EF">
              <w:rPr>
                <w:rFonts w:cs="Times New Roman"/>
                <w:bCs/>
                <w:sz w:val="20"/>
                <w:szCs w:val="20"/>
              </w:rPr>
              <w:t>A sex or drug-injection partner who has been notified of his or her possible exposure to HIV or other sexually transmitted infections (STIs).</w:t>
            </w:r>
          </w:p>
        </w:tc>
      </w:tr>
      <w:tr w:rsidR="00BE00EF" w:rsidRPr="00BE00EF" w14:paraId="48895096" w14:textId="77777777" w:rsidTr="00D47BCC">
        <w:trPr>
          <w:trHeight w:val="836"/>
          <w:jc w:val="center"/>
        </w:trPr>
        <w:tc>
          <w:tcPr>
            <w:tcW w:w="2034" w:type="pct"/>
          </w:tcPr>
          <w:p w14:paraId="1AF98EC4" w14:textId="77777777" w:rsidR="00BE00EF" w:rsidRPr="00BE00EF" w:rsidRDefault="00BE00EF" w:rsidP="00BE00EF">
            <w:pPr>
              <w:spacing w:line="240" w:lineRule="auto"/>
              <w:rPr>
                <w:sz w:val="20"/>
                <w:szCs w:val="20"/>
              </w:rPr>
            </w:pPr>
            <w:r w:rsidRPr="00BE00EF">
              <w:rPr>
                <w:bCs/>
                <w:iCs/>
                <w:sz w:val="20"/>
                <w:szCs w:val="20"/>
              </w:rPr>
              <w:lastRenderedPageBreak/>
              <w:t>Persons at risk for HIV infection</w:t>
            </w:r>
          </w:p>
          <w:p w14:paraId="72E6A7ED" w14:textId="77777777" w:rsidR="00BE00EF" w:rsidRPr="00BE00EF" w:rsidRDefault="00BE00EF" w:rsidP="00BE00EF">
            <w:pPr>
              <w:spacing w:line="240" w:lineRule="auto"/>
              <w:rPr>
                <w:sz w:val="20"/>
                <w:szCs w:val="20"/>
              </w:rPr>
            </w:pPr>
          </w:p>
        </w:tc>
        <w:tc>
          <w:tcPr>
            <w:tcW w:w="2966" w:type="pct"/>
          </w:tcPr>
          <w:p w14:paraId="15C52E2E" w14:textId="77777777" w:rsidR="00BE00EF" w:rsidRPr="00BE00EF" w:rsidRDefault="00BE00EF" w:rsidP="00BE00EF">
            <w:pPr>
              <w:spacing w:line="240" w:lineRule="auto"/>
              <w:rPr>
                <w:sz w:val="20"/>
                <w:szCs w:val="20"/>
              </w:rPr>
            </w:pPr>
            <w:r w:rsidRPr="00BE00EF">
              <w:rPr>
                <w:iCs/>
                <w:sz w:val="20"/>
                <w:szCs w:val="20"/>
              </w:rPr>
              <w:t>Groups or populations can be described as “vulnerable” or “key” or “groups [populations] at risk” if they are subject to societal pressures or social circumstances or engage in behaviors that make them vulnerable to HIV.</w:t>
            </w:r>
          </w:p>
        </w:tc>
      </w:tr>
      <w:tr w:rsidR="00BE00EF" w:rsidRPr="00BE00EF" w14:paraId="210B4907" w14:textId="77777777" w:rsidTr="00D47BCC">
        <w:trPr>
          <w:trHeight w:val="809"/>
          <w:jc w:val="center"/>
        </w:trPr>
        <w:tc>
          <w:tcPr>
            <w:tcW w:w="2034" w:type="pct"/>
          </w:tcPr>
          <w:p w14:paraId="56E554F8" w14:textId="77777777" w:rsidR="00BE00EF" w:rsidRPr="00BE00EF" w:rsidRDefault="00BE00EF" w:rsidP="00BE00EF">
            <w:pPr>
              <w:spacing w:line="240" w:lineRule="auto"/>
              <w:rPr>
                <w:sz w:val="20"/>
                <w:szCs w:val="20"/>
              </w:rPr>
            </w:pPr>
            <w:r w:rsidRPr="00BE00EF">
              <w:rPr>
                <w:bCs/>
                <w:sz w:val="20"/>
                <w:szCs w:val="20"/>
              </w:rPr>
              <w:t>Pre-exposure prophylaxis (PrEP)</w:t>
            </w:r>
          </w:p>
        </w:tc>
        <w:tc>
          <w:tcPr>
            <w:tcW w:w="2966" w:type="pct"/>
          </w:tcPr>
          <w:p w14:paraId="36F99D10" w14:textId="77777777" w:rsidR="00BE00EF" w:rsidRPr="00BE00EF" w:rsidRDefault="00BE00EF" w:rsidP="00BE00EF">
            <w:pPr>
              <w:widowControl w:val="0"/>
              <w:spacing w:line="240" w:lineRule="auto"/>
              <w:ind w:left="18" w:hanging="18"/>
              <w:rPr>
                <w:sz w:val="20"/>
                <w:szCs w:val="20"/>
              </w:rPr>
            </w:pPr>
            <w:r w:rsidRPr="00BE00EF">
              <w:rPr>
                <w:sz w:val="20"/>
                <w:szCs w:val="20"/>
              </w:rPr>
              <w:t>The use of antiretroviral medication by persons who are not infected with HIV, but are at substantial risk for infection, to reduce their risk for becoming infected.</w:t>
            </w:r>
          </w:p>
        </w:tc>
      </w:tr>
      <w:tr w:rsidR="00BE00EF" w:rsidRPr="00BE00EF" w14:paraId="124AAFE1" w14:textId="77777777" w:rsidTr="00D47BCC">
        <w:trPr>
          <w:cantSplit/>
          <w:trHeight w:val="1592"/>
          <w:jc w:val="center"/>
        </w:trPr>
        <w:tc>
          <w:tcPr>
            <w:tcW w:w="2034" w:type="pct"/>
          </w:tcPr>
          <w:p w14:paraId="48FD5FB1" w14:textId="77777777" w:rsidR="00BE00EF" w:rsidRPr="00BE00EF" w:rsidRDefault="00BE00EF" w:rsidP="00BE00EF">
            <w:pPr>
              <w:spacing w:line="240" w:lineRule="auto"/>
              <w:rPr>
                <w:rFonts w:cs="Verdana"/>
                <w:bCs/>
                <w:color w:val="000000"/>
                <w:sz w:val="20"/>
                <w:szCs w:val="20"/>
              </w:rPr>
            </w:pPr>
            <w:r w:rsidRPr="00BE00EF">
              <w:rPr>
                <w:sz w:val="20"/>
                <w:szCs w:val="20"/>
              </w:rPr>
              <w:t>PrEP eligibility</w:t>
            </w:r>
          </w:p>
        </w:tc>
        <w:tc>
          <w:tcPr>
            <w:tcW w:w="2966" w:type="pct"/>
          </w:tcPr>
          <w:p w14:paraId="3B4CF473" w14:textId="77777777" w:rsidR="00BE00EF" w:rsidRPr="00BE00EF" w:rsidRDefault="00BE00EF" w:rsidP="00BE00EF">
            <w:pPr>
              <w:widowControl w:val="0"/>
              <w:spacing w:line="240" w:lineRule="auto"/>
              <w:ind w:left="18" w:hanging="18"/>
              <w:rPr>
                <w:rFonts w:eastAsia="Times New Roman" w:cs="Times New Roman"/>
                <w:bCs/>
                <w:sz w:val="20"/>
                <w:szCs w:val="20"/>
              </w:rPr>
            </w:pPr>
            <w:r w:rsidRPr="00BE00EF">
              <w:rPr>
                <w:rFonts w:eastAsia="Times New Roman" w:cs="Times New Roman"/>
                <w:bCs/>
                <w:sz w:val="20"/>
                <w:szCs w:val="20"/>
              </w:rPr>
              <w:t xml:space="preserve">Refers to a person’s status </w:t>
            </w:r>
            <w:proofErr w:type="gramStart"/>
            <w:r w:rsidRPr="00BE00EF">
              <w:rPr>
                <w:rFonts w:eastAsia="Times New Roman" w:cs="Times New Roman"/>
                <w:bCs/>
                <w:sz w:val="20"/>
                <w:szCs w:val="20"/>
              </w:rPr>
              <w:t>with regard to</w:t>
            </w:r>
            <w:proofErr w:type="gramEnd"/>
            <w:r w:rsidRPr="00BE00EF">
              <w:rPr>
                <w:rFonts w:eastAsia="Times New Roman" w:cs="Times New Roman"/>
                <w:bCs/>
                <w:sz w:val="20"/>
                <w:szCs w:val="20"/>
              </w:rPr>
              <w:t xml:space="preserve"> whether or not he or she meets appropriate criteria for using pre-exposure prophylaxis (PrEP); specifically, whether or not he or she is HIV-negative and at substantial risk for HIV, as defined by CDC in its guidelines for PrEP (</w:t>
            </w:r>
            <w:r w:rsidRPr="00BE00EF">
              <w:rPr>
                <w:rFonts w:eastAsia="Times New Roman" w:cs="Times New Roman"/>
                <w:bCs/>
                <w:i/>
                <w:sz w:val="20"/>
                <w:szCs w:val="20"/>
              </w:rPr>
              <w:t>U.</w:t>
            </w:r>
            <w:r w:rsidRPr="00BE00EF">
              <w:rPr>
                <w:i/>
                <w:sz w:val="20"/>
                <w:szCs w:val="20"/>
                <w:lang w:val="en"/>
              </w:rPr>
              <w:t xml:space="preserve">S. Public Health Service (2014). </w:t>
            </w:r>
            <w:r w:rsidRPr="00BE00EF">
              <w:rPr>
                <w:i/>
                <w:iCs/>
                <w:sz w:val="20"/>
                <w:szCs w:val="20"/>
              </w:rPr>
              <w:t xml:space="preserve">Pre-exposure Prophylaxis for HIV Prevention in the United States - 2013: A Clinical Practice Guideline. </w:t>
            </w:r>
            <w:hyperlink r:id="rId40" w:history="1">
              <w:r w:rsidRPr="00BE00EF">
                <w:rPr>
                  <w:i/>
                  <w:iCs/>
                  <w:color w:val="0000FF" w:themeColor="hyperlink"/>
                  <w:sz w:val="20"/>
                  <w:szCs w:val="20"/>
                  <w:u w:val="single"/>
                </w:rPr>
                <w:t>http://www.cdc.gov/hiv/pdf/PrEPguidelines2014.pdf</w:t>
              </w:r>
            </w:hyperlink>
            <w:r w:rsidRPr="00BE00EF">
              <w:rPr>
                <w:iCs/>
                <w:color w:val="0000FF" w:themeColor="hyperlink"/>
                <w:sz w:val="20"/>
                <w:szCs w:val="20"/>
                <w:u w:val="single"/>
              </w:rPr>
              <w:t>)</w:t>
            </w:r>
          </w:p>
        </w:tc>
      </w:tr>
      <w:tr w:rsidR="00BE00EF" w:rsidRPr="00BE00EF" w14:paraId="4B1F9153" w14:textId="77777777" w:rsidTr="00D47BCC">
        <w:trPr>
          <w:cantSplit/>
          <w:trHeight w:val="1772"/>
          <w:jc w:val="center"/>
        </w:trPr>
        <w:tc>
          <w:tcPr>
            <w:tcW w:w="2034" w:type="pct"/>
            <w:shd w:val="clear" w:color="auto" w:fill="auto"/>
          </w:tcPr>
          <w:p w14:paraId="564A04E2" w14:textId="77777777" w:rsidR="00BE00EF" w:rsidRPr="00BE00EF" w:rsidRDefault="00BE00EF" w:rsidP="00BE00EF">
            <w:pPr>
              <w:spacing w:line="240" w:lineRule="auto"/>
              <w:rPr>
                <w:rFonts w:cs="Verdana"/>
                <w:bCs/>
                <w:color w:val="000000"/>
                <w:sz w:val="20"/>
                <w:szCs w:val="20"/>
              </w:rPr>
            </w:pPr>
            <w:r w:rsidRPr="00BE00EF">
              <w:rPr>
                <w:sz w:val="20"/>
                <w:szCs w:val="20"/>
              </w:rPr>
              <w:t>PrEP provider</w:t>
            </w:r>
          </w:p>
        </w:tc>
        <w:tc>
          <w:tcPr>
            <w:tcW w:w="2966" w:type="pct"/>
          </w:tcPr>
          <w:p w14:paraId="70AA2A24" w14:textId="77777777" w:rsidR="00BE00EF" w:rsidRPr="00BE00EF" w:rsidRDefault="00BE00EF" w:rsidP="00BE00EF">
            <w:pPr>
              <w:spacing w:line="240" w:lineRule="auto"/>
              <w:rPr>
                <w:sz w:val="20"/>
                <w:szCs w:val="20"/>
              </w:rPr>
            </w:pPr>
            <w:r w:rsidRPr="00BE00EF">
              <w:rPr>
                <w:sz w:val="20"/>
                <w:szCs w:val="20"/>
              </w:rPr>
              <w:t xml:space="preserve">A healthcare professional (e.g., physician, advanced practice nurse, physician assistant) who conducts evaluations for </w:t>
            </w:r>
            <w:r w:rsidRPr="00BE00EF">
              <w:rPr>
                <w:rFonts w:eastAsia="Times New Roman" w:cs="Times New Roman"/>
                <w:bCs/>
                <w:sz w:val="20"/>
                <w:szCs w:val="20"/>
              </w:rPr>
              <w:t>pre-exposure prophylaxis (PrEP)</w:t>
            </w:r>
            <w:r w:rsidRPr="00BE00EF">
              <w:rPr>
                <w:sz w:val="20"/>
                <w:szCs w:val="20"/>
              </w:rPr>
              <w:t xml:space="preserve"> eligibility and clinical appropriateness, prescribes PrEP, and provides comprehensive management of persons taking </w:t>
            </w:r>
            <w:proofErr w:type="spellStart"/>
            <w:r w:rsidRPr="00BE00EF">
              <w:rPr>
                <w:sz w:val="20"/>
                <w:szCs w:val="20"/>
              </w:rPr>
              <w:t>PrEP.</w:t>
            </w:r>
            <w:proofErr w:type="spellEnd"/>
            <w:r w:rsidRPr="00BE00EF">
              <w:rPr>
                <w:sz w:val="20"/>
                <w:szCs w:val="20"/>
              </w:rPr>
              <w:t xml:space="preserve"> </w:t>
            </w:r>
            <w:r w:rsidRPr="00BE00EF" w:rsidDel="00991260">
              <w:rPr>
                <w:sz w:val="20"/>
                <w:szCs w:val="20"/>
              </w:rPr>
              <w:t xml:space="preserve">PrEP providers are peers, volunteers, and staff members of clinics, health departments, and community-based organizations. Patient navigators may be lay persons, paraprofessionals, or medical professionals (e.g., RNs, LPNs). </w:t>
            </w:r>
          </w:p>
        </w:tc>
      </w:tr>
      <w:tr w:rsidR="00BE00EF" w:rsidRPr="00BE00EF" w14:paraId="53A9CDD0" w14:textId="77777777" w:rsidTr="00D47BCC">
        <w:trPr>
          <w:trHeight w:val="2060"/>
          <w:jc w:val="center"/>
        </w:trPr>
        <w:tc>
          <w:tcPr>
            <w:tcW w:w="2034" w:type="pct"/>
          </w:tcPr>
          <w:p w14:paraId="15170CE0" w14:textId="77777777" w:rsidR="00BE00EF" w:rsidRPr="00BE00EF" w:rsidRDefault="00BE00EF" w:rsidP="00BE00EF">
            <w:pPr>
              <w:spacing w:line="240" w:lineRule="auto"/>
              <w:rPr>
                <w:sz w:val="20"/>
                <w:szCs w:val="20"/>
              </w:rPr>
            </w:pPr>
            <w:r w:rsidRPr="00BE00EF">
              <w:rPr>
                <w:sz w:val="20"/>
                <w:szCs w:val="20"/>
              </w:rPr>
              <w:t>PrEP screening</w:t>
            </w:r>
          </w:p>
        </w:tc>
        <w:tc>
          <w:tcPr>
            <w:tcW w:w="2966" w:type="pct"/>
          </w:tcPr>
          <w:p w14:paraId="30559A2F" w14:textId="77777777" w:rsidR="00BE00EF" w:rsidRPr="00BE00EF" w:rsidRDefault="00BE00EF" w:rsidP="00BE00EF">
            <w:pPr>
              <w:spacing w:line="240" w:lineRule="auto"/>
              <w:rPr>
                <w:rFonts w:eastAsia="Times New Roman" w:cs="Times New Roman"/>
                <w:bCs/>
                <w:sz w:val="20"/>
                <w:szCs w:val="20"/>
              </w:rPr>
            </w:pPr>
            <w:r w:rsidRPr="00BE00EF">
              <w:rPr>
                <w:rFonts w:eastAsia="Times New Roman" w:cs="Times New Roman"/>
                <w:bCs/>
                <w:sz w:val="20"/>
                <w:szCs w:val="20"/>
              </w:rPr>
              <w:t xml:space="preserve">The process of conducting an initial assessment regarding a person’s eligibility for pre-exposure prophylaxis (PrEP) (i.e., HIV testing and behavioral risk screening) and determining </w:t>
            </w:r>
            <w:proofErr w:type="gramStart"/>
            <w:r w:rsidRPr="00BE00EF">
              <w:rPr>
                <w:sz w:val="20"/>
                <w:szCs w:val="20"/>
                <w:lang w:val="en"/>
              </w:rPr>
              <w:t>whether or not</w:t>
            </w:r>
            <w:proofErr w:type="gramEnd"/>
            <w:r w:rsidRPr="00BE00EF">
              <w:rPr>
                <w:sz w:val="20"/>
                <w:szCs w:val="20"/>
                <w:lang w:val="en"/>
              </w:rPr>
              <w:t xml:space="preserve"> a more thorough evaluation is warranted.</w:t>
            </w:r>
          </w:p>
          <w:p w14:paraId="5F08C860" w14:textId="77777777" w:rsidR="00BE00EF" w:rsidRPr="00BE00EF" w:rsidRDefault="00BE00EF" w:rsidP="00BE00EF">
            <w:pPr>
              <w:spacing w:line="240" w:lineRule="auto"/>
              <w:rPr>
                <w:rFonts w:eastAsia="Times New Roman" w:cs="Times New Roman"/>
                <w:bCs/>
                <w:sz w:val="20"/>
                <w:szCs w:val="20"/>
              </w:rPr>
            </w:pPr>
          </w:p>
          <w:p w14:paraId="6EFBF9C4" w14:textId="77777777" w:rsidR="00BE00EF" w:rsidRPr="00BE00EF" w:rsidRDefault="00BE00EF" w:rsidP="00BE00EF">
            <w:pPr>
              <w:spacing w:line="240" w:lineRule="auto"/>
              <w:rPr>
                <w:i/>
                <w:iCs/>
                <w:color w:val="0000FF" w:themeColor="hyperlink"/>
                <w:sz w:val="20"/>
                <w:szCs w:val="20"/>
                <w:u w:val="single"/>
              </w:rPr>
            </w:pPr>
            <w:r w:rsidRPr="00BE00EF">
              <w:rPr>
                <w:rFonts w:eastAsia="Times New Roman" w:cs="Times New Roman"/>
                <w:bCs/>
                <w:sz w:val="20"/>
                <w:szCs w:val="20"/>
              </w:rPr>
              <w:t xml:space="preserve">For further discussion on PrEP screening, see: </w:t>
            </w:r>
            <w:r w:rsidRPr="00BE00EF">
              <w:rPr>
                <w:rFonts w:eastAsia="Times New Roman" w:cs="Times New Roman"/>
                <w:bCs/>
                <w:i/>
                <w:sz w:val="20"/>
                <w:szCs w:val="20"/>
              </w:rPr>
              <w:t>U.</w:t>
            </w:r>
            <w:r w:rsidRPr="00BE00EF">
              <w:rPr>
                <w:i/>
                <w:sz w:val="20"/>
                <w:szCs w:val="20"/>
                <w:lang w:val="en"/>
              </w:rPr>
              <w:t xml:space="preserve">S. Public Health Service (2014). </w:t>
            </w:r>
            <w:r w:rsidRPr="00BE00EF">
              <w:rPr>
                <w:i/>
                <w:iCs/>
                <w:sz w:val="20"/>
                <w:szCs w:val="20"/>
              </w:rPr>
              <w:t xml:space="preserve">Pre-exposure Prophylaxis for HIV Prevention in the United States - 2013: A Clinical Practice Guideline. </w:t>
            </w:r>
            <w:hyperlink r:id="rId41" w:history="1">
              <w:r w:rsidRPr="00BE00EF">
                <w:rPr>
                  <w:i/>
                  <w:iCs/>
                  <w:color w:val="0000FF" w:themeColor="hyperlink"/>
                  <w:sz w:val="20"/>
                  <w:szCs w:val="20"/>
                  <w:u w:val="single"/>
                </w:rPr>
                <w:t>http://www.cdc.gov/hiv/pdf/PrEPguidelines2014.pdf</w:t>
              </w:r>
            </w:hyperlink>
          </w:p>
        </w:tc>
      </w:tr>
      <w:tr w:rsidR="00BE00EF" w:rsidRPr="00BE00EF" w:rsidDel="00991260" w14:paraId="73BBDC59" w14:textId="77777777" w:rsidTr="00D47BCC">
        <w:trPr>
          <w:trHeight w:val="1061"/>
          <w:jc w:val="center"/>
        </w:trPr>
        <w:tc>
          <w:tcPr>
            <w:tcW w:w="2034" w:type="pct"/>
          </w:tcPr>
          <w:p w14:paraId="344976E9" w14:textId="77777777" w:rsidR="00BE00EF" w:rsidRPr="00BE00EF" w:rsidRDefault="00BE00EF" w:rsidP="00BE00EF">
            <w:pPr>
              <w:autoSpaceDE w:val="0"/>
              <w:autoSpaceDN w:val="0"/>
              <w:adjustRightInd w:val="0"/>
              <w:spacing w:line="240" w:lineRule="auto"/>
              <w:rPr>
                <w:rFonts w:eastAsia="Times New Roman" w:cs="Arial"/>
                <w:color w:val="000000"/>
                <w:sz w:val="20"/>
                <w:szCs w:val="20"/>
              </w:rPr>
            </w:pPr>
            <w:r w:rsidRPr="00BE00EF">
              <w:rPr>
                <w:rFonts w:eastAsia="Times New Roman" w:cs="Arial"/>
                <w:color w:val="000000"/>
                <w:sz w:val="20"/>
                <w:szCs w:val="20"/>
              </w:rPr>
              <w:t>Prescribed PrEP</w:t>
            </w:r>
          </w:p>
        </w:tc>
        <w:tc>
          <w:tcPr>
            <w:tcW w:w="2966" w:type="pct"/>
          </w:tcPr>
          <w:p w14:paraId="01639407" w14:textId="77777777" w:rsidR="00BE00EF" w:rsidRPr="00BE00EF" w:rsidRDefault="00BE00EF" w:rsidP="00BE00EF">
            <w:pPr>
              <w:spacing w:line="240" w:lineRule="auto"/>
              <w:rPr>
                <w:rFonts w:eastAsia="Times New Roman" w:cs="Times New Roman"/>
                <w:bCs/>
                <w:sz w:val="20"/>
                <w:szCs w:val="20"/>
              </w:rPr>
            </w:pPr>
            <w:r w:rsidRPr="00BE00EF">
              <w:rPr>
                <w:rFonts w:eastAsia="Times New Roman" w:cs="Times New Roman"/>
                <w:sz w:val="20"/>
                <w:szCs w:val="20"/>
              </w:rPr>
              <w:t xml:space="preserve">Refers to a person who has been adequately evaluated and received a prescription for </w:t>
            </w:r>
            <w:r w:rsidRPr="00BE00EF">
              <w:rPr>
                <w:rFonts w:eastAsia="Times New Roman" w:cs="Times New Roman"/>
                <w:bCs/>
                <w:sz w:val="20"/>
                <w:szCs w:val="20"/>
              </w:rPr>
              <w:t>pre-exposure prophylaxis (PrEP).</w:t>
            </w:r>
          </w:p>
          <w:p w14:paraId="643279AD" w14:textId="77777777" w:rsidR="00BE00EF" w:rsidRPr="00BE00EF" w:rsidRDefault="00BE00EF" w:rsidP="00BE00EF">
            <w:pPr>
              <w:spacing w:line="240" w:lineRule="auto"/>
              <w:rPr>
                <w:sz w:val="20"/>
                <w:szCs w:val="20"/>
              </w:rPr>
            </w:pPr>
          </w:p>
          <w:p w14:paraId="7F72D755" w14:textId="77777777" w:rsidR="00BE00EF" w:rsidRPr="00BE00EF" w:rsidRDefault="00807BAC" w:rsidP="00BE00EF">
            <w:pPr>
              <w:spacing w:line="240" w:lineRule="auto"/>
              <w:rPr>
                <w:rFonts w:eastAsia="Times New Roman" w:cs="Times New Roman"/>
                <w:color w:val="0000FF" w:themeColor="hyperlink"/>
                <w:sz w:val="20"/>
                <w:szCs w:val="20"/>
                <w:u w:val="single"/>
              </w:rPr>
            </w:pPr>
            <w:hyperlink r:id="rId42" w:history="1">
              <w:r w:rsidR="00BE00EF" w:rsidRPr="00BE00EF">
                <w:rPr>
                  <w:rFonts w:eastAsia="Times New Roman" w:cs="Times New Roman"/>
                  <w:color w:val="0000FF" w:themeColor="hyperlink"/>
                  <w:sz w:val="20"/>
                  <w:szCs w:val="20"/>
                  <w:u w:val="single"/>
                </w:rPr>
                <w:t>http://www.cdc.gov/hiv/pdf/guidelines/PrEPguidelines2014.pdf</w:t>
              </w:r>
            </w:hyperlink>
          </w:p>
        </w:tc>
      </w:tr>
      <w:tr w:rsidR="00BE00EF" w:rsidRPr="00BE00EF" w14:paraId="2AF89771" w14:textId="77777777" w:rsidTr="00D47BCC">
        <w:trPr>
          <w:trHeight w:val="1583"/>
          <w:jc w:val="center"/>
        </w:trPr>
        <w:tc>
          <w:tcPr>
            <w:tcW w:w="2034" w:type="pct"/>
          </w:tcPr>
          <w:p w14:paraId="090147EF" w14:textId="77777777" w:rsidR="00BE00EF" w:rsidRPr="00BE00EF" w:rsidRDefault="00BE00EF" w:rsidP="00BE00EF">
            <w:pPr>
              <w:spacing w:line="240" w:lineRule="auto"/>
              <w:rPr>
                <w:rFonts w:cs="Verdana"/>
                <w:bCs/>
                <w:color w:val="000000"/>
                <w:sz w:val="20"/>
                <w:szCs w:val="20"/>
              </w:rPr>
            </w:pPr>
            <w:r w:rsidRPr="00BE00EF">
              <w:rPr>
                <w:rFonts w:cs="Verdana"/>
                <w:bCs/>
                <w:color w:val="000000"/>
                <w:sz w:val="20"/>
                <w:szCs w:val="20"/>
              </w:rPr>
              <w:t>Prevalence</w:t>
            </w:r>
          </w:p>
        </w:tc>
        <w:tc>
          <w:tcPr>
            <w:tcW w:w="2966" w:type="pct"/>
          </w:tcPr>
          <w:p w14:paraId="11314A35" w14:textId="77777777" w:rsidR="00BE00EF" w:rsidRPr="00BE00EF" w:rsidRDefault="00BE00EF" w:rsidP="00BE00EF">
            <w:pPr>
              <w:autoSpaceDE w:val="0"/>
              <w:autoSpaceDN w:val="0"/>
              <w:adjustRightInd w:val="0"/>
              <w:spacing w:line="240" w:lineRule="auto"/>
              <w:rPr>
                <w:rFonts w:eastAsia="Times New Roman" w:cs="Arial"/>
                <w:color w:val="000000"/>
                <w:sz w:val="20"/>
                <w:szCs w:val="20"/>
              </w:rPr>
            </w:pPr>
            <w:r w:rsidRPr="00BE00EF">
              <w:rPr>
                <w:rFonts w:eastAsia="Times New Roman" w:cs="Arial"/>
                <w:color w:val="000000"/>
                <w:sz w:val="20"/>
                <w:szCs w:val="20"/>
              </w:rPr>
              <w:t xml:space="preserve">The total number of cases of a disease or behavior in a given population at a </w:t>
            </w:r>
            <w:proofErr w:type="gramStart"/>
            <w:r w:rsidRPr="00BE00EF">
              <w:rPr>
                <w:rFonts w:eastAsia="Times New Roman" w:cs="Arial"/>
                <w:color w:val="000000"/>
                <w:sz w:val="20"/>
                <w:szCs w:val="20"/>
              </w:rPr>
              <w:t>particular point</w:t>
            </w:r>
            <w:proofErr w:type="gramEnd"/>
            <w:r w:rsidRPr="00BE00EF">
              <w:rPr>
                <w:rFonts w:eastAsia="Times New Roman" w:cs="Arial"/>
                <w:color w:val="000000"/>
                <w:sz w:val="20"/>
                <w:szCs w:val="20"/>
              </w:rPr>
              <w:t xml:space="preserve"> in time. HIV prevalence refers to persons living with HIV, regardless of time of infection or diagnosis date. Prevalence does not give an indication of how long a person has had a disease. Another measure is an estimate of persons at risk for infection because of certain behaviors at a point in time. </w:t>
            </w:r>
          </w:p>
        </w:tc>
      </w:tr>
      <w:tr w:rsidR="00BE00EF" w:rsidRPr="00BE00EF" w14:paraId="47904C43" w14:textId="77777777" w:rsidTr="00D47BCC">
        <w:trPr>
          <w:cantSplit/>
          <w:trHeight w:val="3050"/>
          <w:jc w:val="center"/>
        </w:trPr>
        <w:tc>
          <w:tcPr>
            <w:tcW w:w="2034" w:type="pct"/>
            <w:shd w:val="clear" w:color="auto" w:fill="auto"/>
          </w:tcPr>
          <w:p w14:paraId="1DD688C5" w14:textId="77777777" w:rsidR="00BE00EF" w:rsidRPr="00BE00EF" w:rsidRDefault="00BE00EF" w:rsidP="00BE00EF">
            <w:pPr>
              <w:spacing w:line="240" w:lineRule="auto"/>
              <w:rPr>
                <w:sz w:val="20"/>
                <w:szCs w:val="20"/>
              </w:rPr>
            </w:pPr>
            <w:r w:rsidRPr="00BE00EF">
              <w:rPr>
                <w:sz w:val="20"/>
                <w:szCs w:val="20"/>
              </w:rPr>
              <w:t>Prevention services for HIV-negative persons</w:t>
            </w:r>
          </w:p>
        </w:tc>
        <w:tc>
          <w:tcPr>
            <w:tcW w:w="2966" w:type="pct"/>
          </w:tcPr>
          <w:p w14:paraId="4A49A251" w14:textId="77777777" w:rsidR="00BE00EF" w:rsidRPr="00BE00EF" w:rsidRDefault="00BE00EF" w:rsidP="00BE00EF">
            <w:pPr>
              <w:spacing w:line="240" w:lineRule="auto"/>
              <w:rPr>
                <w:rFonts w:eastAsiaTheme="minorEastAsia"/>
                <w:sz w:val="20"/>
                <w:szCs w:val="20"/>
              </w:rPr>
            </w:pPr>
            <w:r w:rsidRPr="00BE00EF">
              <w:rPr>
                <w:rFonts w:eastAsiaTheme="minorEastAsia"/>
                <w:sz w:val="20"/>
                <w:szCs w:val="20"/>
              </w:rPr>
              <w:t xml:space="preserve">A broad array of services for HIV-negative persons living at risk for HIV infection to help them reduce their risk for acquiring HIV infection. These include services to help HIV-negative persons with the following: 1) periodic HIV testing and risk screening; 2) screening for PrEP eligibility; 3) linkage to and support for PrEP; 4) adopting and maintaining safer behaviors to reduce their risk for HIV transmission (e.g., risk reduction interventions); and 5) essential support services to address factors that affect their ability to access and remain in care and to achieve and maintain viral suppression (e.g., healthcare benefits, behavioral health, and social services). </w:t>
            </w:r>
          </w:p>
          <w:p w14:paraId="05E4D279" w14:textId="77777777" w:rsidR="00BE00EF" w:rsidRPr="00BE00EF" w:rsidRDefault="00BE00EF" w:rsidP="00BE00EF">
            <w:pPr>
              <w:spacing w:line="240" w:lineRule="auto"/>
              <w:rPr>
                <w:rFonts w:eastAsiaTheme="minorEastAsia"/>
                <w:sz w:val="20"/>
                <w:szCs w:val="20"/>
              </w:rPr>
            </w:pPr>
          </w:p>
          <w:p w14:paraId="366B25A7" w14:textId="77777777" w:rsidR="00BE00EF" w:rsidRPr="00BE00EF" w:rsidRDefault="00BE00EF" w:rsidP="00BE00EF">
            <w:pPr>
              <w:rPr>
                <w:sz w:val="20"/>
                <w:szCs w:val="20"/>
              </w:rPr>
            </w:pPr>
            <w:r w:rsidRPr="00BE00EF">
              <w:rPr>
                <w:sz w:val="20"/>
                <w:szCs w:val="20"/>
              </w:rPr>
              <w:t>See definitions for essential support services, healthcare benefits, behavioral health, and social services</w:t>
            </w:r>
          </w:p>
        </w:tc>
      </w:tr>
      <w:tr w:rsidR="00BE00EF" w:rsidRPr="00BE00EF" w14:paraId="363896E8" w14:textId="77777777" w:rsidTr="00D47BCC">
        <w:trPr>
          <w:cantSplit/>
          <w:trHeight w:val="3320"/>
          <w:jc w:val="center"/>
        </w:trPr>
        <w:tc>
          <w:tcPr>
            <w:tcW w:w="2034" w:type="pct"/>
            <w:shd w:val="clear" w:color="auto" w:fill="auto"/>
          </w:tcPr>
          <w:p w14:paraId="05CA82F5" w14:textId="77777777" w:rsidR="00BE00EF" w:rsidRPr="00BE00EF" w:rsidRDefault="00BE00EF" w:rsidP="00BE00EF">
            <w:pPr>
              <w:spacing w:line="240" w:lineRule="auto"/>
              <w:rPr>
                <w:sz w:val="20"/>
                <w:szCs w:val="20"/>
              </w:rPr>
            </w:pPr>
            <w:r w:rsidRPr="00BE00EF">
              <w:rPr>
                <w:sz w:val="20"/>
                <w:szCs w:val="20"/>
              </w:rPr>
              <w:lastRenderedPageBreak/>
              <w:t>Prevention services for HIV-positive persons</w:t>
            </w:r>
          </w:p>
        </w:tc>
        <w:tc>
          <w:tcPr>
            <w:tcW w:w="2966" w:type="pct"/>
          </w:tcPr>
          <w:p w14:paraId="450E9199" w14:textId="77777777" w:rsidR="00BE00EF" w:rsidRPr="00BE00EF" w:rsidRDefault="00BE00EF" w:rsidP="00BE00EF">
            <w:pPr>
              <w:spacing w:line="240" w:lineRule="auto"/>
              <w:contextualSpacing/>
              <w:rPr>
                <w:sz w:val="20"/>
                <w:szCs w:val="20"/>
              </w:rPr>
            </w:pPr>
            <w:r w:rsidRPr="00BE00EF">
              <w:rPr>
                <w:sz w:val="20"/>
                <w:szCs w:val="20"/>
              </w:rPr>
              <w:t xml:space="preserve">A broad array of services for persons living with HIV (PLWH) to help them reduce their risk for transmitting HIV. These include services to help PLWH with the following: 1) linkage to, re-engagement in, and retention in HIV medical care (e.g., linkage and navigation services); 2) achieving and maintaining viral suppression (e.g., early ART initiation, ART medication adherence support services, monitor HIV viral suppression, and monitor HIV drug resistance); 3) adopting and maintaining safer behaviors to reduce their risk for HIV transmission (e.g., HIV risk reduction interventions); and 4) essential support services to address factors that affect their ability to access and remain in care (e.g., healthcare benefits, behavioral health, and social services). </w:t>
            </w:r>
          </w:p>
          <w:p w14:paraId="5AF474F2" w14:textId="77777777" w:rsidR="00BE00EF" w:rsidRPr="00BE00EF" w:rsidRDefault="00BE00EF" w:rsidP="00BE00EF">
            <w:pPr>
              <w:spacing w:line="240" w:lineRule="auto"/>
              <w:contextualSpacing/>
              <w:rPr>
                <w:sz w:val="20"/>
                <w:szCs w:val="20"/>
              </w:rPr>
            </w:pPr>
          </w:p>
          <w:p w14:paraId="6F374400" w14:textId="77777777" w:rsidR="00BE00EF" w:rsidRPr="00BE00EF" w:rsidRDefault="00BE00EF" w:rsidP="00BE00EF">
            <w:pPr>
              <w:contextualSpacing/>
              <w:rPr>
                <w:sz w:val="20"/>
                <w:szCs w:val="20"/>
              </w:rPr>
            </w:pPr>
            <w:r w:rsidRPr="00BE00EF">
              <w:rPr>
                <w:sz w:val="20"/>
                <w:szCs w:val="20"/>
              </w:rPr>
              <w:t>See definitions for essential support services, health care benefits, behavioral health, and social services</w:t>
            </w:r>
          </w:p>
        </w:tc>
      </w:tr>
      <w:tr w:rsidR="00BE00EF" w:rsidRPr="00BE00EF" w14:paraId="1F5EE156" w14:textId="77777777" w:rsidTr="00D47BCC">
        <w:trPr>
          <w:cantSplit/>
          <w:trHeight w:val="1070"/>
          <w:jc w:val="center"/>
        </w:trPr>
        <w:tc>
          <w:tcPr>
            <w:tcW w:w="2034" w:type="pct"/>
          </w:tcPr>
          <w:p w14:paraId="34021321" w14:textId="77777777" w:rsidR="00BE00EF" w:rsidRPr="00BE00EF" w:rsidRDefault="00BE00EF" w:rsidP="00BE00EF">
            <w:pPr>
              <w:spacing w:line="240" w:lineRule="auto"/>
              <w:rPr>
                <w:sz w:val="20"/>
                <w:szCs w:val="20"/>
              </w:rPr>
            </w:pPr>
            <w:r w:rsidRPr="00BE00EF">
              <w:rPr>
                <w:sz w:val="20"/>
                <w:szCs w:val="20"/>
              </w:rPr>
              <w:t>Previously diagnosed HIV infection</w:t>
            </w:r>
          </w:p>
        </w:tc>
        <w:tc>
          <w:tcPr>
            <w:tcW w:w="2966" w:type="pct"/>
          </w:tcPr>
          <w:p w14:paraId="4EA4B274" w14:textId="77777777" w:rsidR="00BE00EF" w:rsidRPr="00BE00EF" w:rsidRDefault="00BE00EF" w:rsidP="00BE00EF">
            <w:pPr>
              <w:widowControl w:val="0"/>
              <w:spacing w:line="240" w:lineRule="auto"/>
              <w:rPr>
                <w:sz w:val="20"/>
                <w:szCs w:val="20"/>
              </w:rPr>
            </w:pPr>
            <w:r w:rsidRPr="00BE00EF">
              <w:rPr>
                <w:sz w:val="20"/>
                <w:szCs w:val="20"/>
              </w:rPr>
              <w:t>HIV infection in a person who 1) self-reports having previously tested positive for HIV or 2) has been previously reported to the health department surveillance system as being infected with HIV, or 3) has previous evidence of HIV infection in medical or other records or other databases.</w:t>
            </w:r>
          </w:p>
        </w:tc>
      </w:tr>
      <w:tr w:rsidR="00BE00EF" w:rsidRPr="00BE00EF" w14:paraId="1C1964EF" w14:textId="77777777" w:rsidTr="00D47BCC">
        <w:trPr>
          <w:cantSplit/>
          <w:trHeight w:val="791"/>
          <w:jc w:val="center"/>
        </w:trPr>
        <w:tc>
          <w:tcPr>
            <w:tcW w:w="2034" w:type="pct"/>
          </w:tcPr>
          <w:p w14:paraId="15F767E0" w14:textId="77777777" w:rsidR="00BE00EF" w:rsidRPr="00BE00EF" w:rsidRDefault="00BE00EF" w:rsidP="00BE00EF">
            <w:pPr>
              <w:tabs>
                <w:tab w:val="left" w:pos="2947"/>
              </w:tabs>
              <w:spacing w:line="240" w:lineRule="auto"/>
              <w:rPr>
                <w:sz w:val="20"/>
                <w:szCs w:val="20"/>
              </w:rPr>
            </w:pPr>
            <w:r w:rsidRPr="00BE00EF">
              <w:rPr>
                <w:sz w:val="20"/>
                <w:szCs w:val="20"/>
              </w:rPr>
              <w:t>Post-exposure prophylaxis (PEP)</w:t>
            </w:r>
            <w:r w:rsidRPr="00BE00EF">
              <w:rPr>
                <w:sz w:val="20"/>
                <w:szCs w:val="20"/>
              </w:rPr>
              <w:tab/>
            </w:r>
          </w:p>
        </w:tc>
        <w:tc>
          <w:tcPr>
            <w:tcW w:w="2966" w:type="pct"/>
          </w:tcPr>
          <w:p w14:paraId="4F58C8BA" w14:textId="77777777" w:rsidR="00BE00EF" w:rsidRPr="00BE00EF" w:rsidRDefault="00BE00EF" w:rsidP="00BE00EF">
            <w:pPr>
              <w:widowControl w:val="0"/>
              <w:spacing w:line="240" w:lineRule="auto"/>
              <w:rPr>
                <w:sz w:val="20"/>
                <w:szCs w:val="20"/>
              </w:rPr>
            </w:pPr>
            <w:r w:rsidRPr="00BE00EF">
              <w:rPr>
                <w:sz w:val="20"/>
                <w:szCs w:val="20"/>
              </w:rPr>
              <w:t>Short-term antiretroviral prophylactic treatment provided to the client immediately (as soon as possible, but no more than 72 hours after exposure) to reduce the likelihood of HIV infection after potential exposure.</w:t>
            </w:r>
          </w:p>
        </w:tc>
      </w:tr>
      <w:tr w:rsidR="00BE00EF" w:rsidRPr="00BE00EF" w14:paraId="2D8887D1" w14:textId="77777777" w:rsidTr="00D47BCC">
        <w:trPr>
          <w:cantSplit/>
          <w:trHeight w:val="1772"/>
          <w:jc w:val="center"/>
        </w:trPr>
        <w:tc>
          <w:tcPr>
            <w:tcW w:w="2034" w:type="pct"/>
          </w:tcPr>
          <w:p w14:paraId="1541E4BE" w14:textId="77777777" w:rsidR="00BE00EF" w:rsidRPr="00BE00EF" w:rsidRDefault="00BE00EF" w:rsidP="00BE00EF">
            <w:pPr>
              <w:spacing w:line="240" w:lineRule="auto"/>
              <w:rPr>
                <w:sz w:val="20"/>
                <w:szCs w:val="20"/>
              </w:rPr>
            </w:pPr>
            <w:r w:rsidRPr="00BE00EF">
              <w:rPr>
                <w:sz w:val="20"/>
                <w:szCs w:val="20"/>
              </w:rPr>
              <w:t>Re-engagement in HIV medical care</w:t>
            </w:r>
          </w:p>
        </w:tc>
        <w:tc>
          <w:tcPr>
            <w:tcW w:w="2966" w:type="pct"/>
          </w:tcPr>
          <w:p w14:paraId="1BF0FE2E" w14:textId="77777777" w:rsidR="00BE00EF" w:rsidRPr="00BE00EF" w:rsidRDefault="00BE00EF" w:rsidP="00BE00EF">
            <w:pPr>
              <w:autoSpaceDE w:val="0"/>
              <w:autoSpaceDN w:val="0"/>
              <w:adjustRightInd w:val="0"/>
              <w:spacing w:line="240" w:lineRule="auto"/>
              <w:rPr>
                <w:rFonts w:eastAsia="Times New Roman" w:cs="Arial"/>
                <w:color w:val="171616"/>
                <w:sz w:val="20"/>
                <w:szCs w:val="20"/>
              </w:rPr>
            </w:pPr>
            <w:r w:rsidRPr="00BE00EF">
              <w:rPr>
                <w:rFonts w:eastAsia="Times New Roman" w:cs="Arial"/>
                <w:color w:val="171616"/>
                <w:sz w:val="20"/>
                <w:szCs w:val="20"/>
              </w:rPr>
              <w:t>The process through which persons living with HIV (PLWH), who have previously received medical care for their HIV infection but are no longer receiving care, are helped to re-enter HIV medical care. This is often an active process (e.g., providing transportation, accompanying the PLWH to the appointment, having multiple contacts with the PLWH to support them in re-entering medical care).</w:t>
            </w:r>
          </w:p>
          <w:p w14:paraId="0753E42F" w14:textId="77777777" w:rsidR="00BE00EF" w:rsidRPr="00BE00EF" w:rsidRDefault="00BE00EF" w:rsidP="00BE00EF">
            <w:pPr>
              <w:autoSpaceDE w:val="0"/>
              <w:autoSpaceDN w:val="0"/>
              <w:adjustRightInd w:val="0"/>
              <w:spacing w:line="240" w:lineRule="auto"/>
              <w:rPr>
                <w:rFonts w:eastAsia="Times New Roman" w:cs="Arial"/>
                <w:color w:val="171616"/>
                <w:sz w:val="20"/>
                <w:szCs w:val="20"/>
              </w:rPr>
            </w:pPr>
          </w:p>
          <w:p w14:paraId="38659EC4" w14:textId="77777777" w:rsidR="00BE00EF" w:rsidRPr="00BE00EF" w:rsidRDefault="00BE00EF" w:rsidP="00BE00EF">
            <w:pPr>
              <w:autoSpaceDE w:val="0"/>
              <w:autoSpaceDN w:val="0"/>
              <w:adjustRightInd w:val="0"/>
              <w:spacing w:line="240" w:lineRule="auto"/>
              <w:rPr>
                <w:rFonts w:eastAsia="Times New Roman" w:cs="Calibri"/>
                <w:color w:val="000000"/>
                <w:sz w:val="20"/>
                <w:szCs w:val="20"/>
              </w:rPr>
            </w:pPr>
            <w:r w:rsidRPr="00BE00EF">
              <w:rPr>
                <w:rFonts w:eastAsia="Times New Roman" w:cs="Calibri"/>
                <w:color w:val="000000"/>
                <w:sz w:val="20"/>
                <w:szCs w:val="20"/>
              </w:rPr>
              <w:t>Determination of re-engagement status may be based on report from a healthcare provider, medical record review, review of other records or databases, reported HIV-related laboratory tests, filling of a prescription for anti-retroviral medication, or client/patient self-report.</w:t>
            </w:r>
          </w:p>
        </w:tc>
      </w:tr>
      <w:tr w:rsidR="00BE00EF" w:rsidRPr="00BE00EF" w14:paraId="11C0CFF6" w14:textId="77777777" w:rsidTr="00D47BCC">
        <w:trPr>
          <w:cantSplit/>
          <w:trHeight w:val="1313"/>
          <w:jc w:val="center"/>
        </w:trPr>
        <w:tc>
          <w:tcPr>
            <w:tcW w:w="2034" w:type="pct"/>
          </w:tcPr>
          <w:p w14:paraId="69CF22C2" w14:textId="77777777" w:rsidR="00BE00EF" w:rsidRPr="00BE00EF" w:rsidRDefault="00BE00EF" w:rsidP="00BE00EF">
            <w:pPr>
              <w:spacing w:line="240" w:lineRule="auto"/>
              <w:rPr>
                <w:sz w:val="20"/>
                <w:szCs w:val="20"/>
              </w:rPr>
            </w:pPr>
            <w:r w:rsidRPr="00BE00EF">
              <w:rPr>
                <w:sz w:val="20"/>
                <w:szCs w:val="20"/>
              </w:rPr>
              <w:t>Referral</w:t>
            </w:r>
          </w:p>
        </w:tc>
        <w:tc>
          <w:tcPr>
            <w:tcW w:w="2966" w:type="pct"/>
          </w:tcPr>
          <w:p w14:paraId="4A755168" w14:textId="77777777" w:rsidR="00BE00EF" w:rsidRPr="00BE00EF" w:rsidRDefault="00BE00EF" w:rsidP="00BE00EF">
            <w:pPr>
              <w:spacing w:line="240" w:lineRule="auto"/>
              <w:rPr>
                <w:iCs/>
                <w:sz w:val="20"/>
                <w:szCs w:val="20"/>
              </w:rPr>
            </w:pPr>
            <w:r w:rsidRPr="00BE00EF">
              <w:rPr>
                <w:iCs/>
                <w:sz w:val="20"/>
                <w:szCs w:val="20"/>
              </w:rPr>
              <w:t>Directing clients to a service in person or through telephone, written, or other form of communication. Generally, a one-time event. Referral may be made formally from one clinical provider to another, within a case management system by professional case managers, informally through support staff, or as part of an outreach service program.</w:t>
            </w:r>
          </w:p>
        </w:tc>
      </w:tr>
      <w:tr w:rsidR="00BE00EF" w:rsidRPr="00BE00EF" w14:paraId="78F9D06F" w14:textId="77777777" w:rsidTr="00D47BCC">
        <w:trPr>
          <w:cantSplit/>
          <w:trHeight w:val="2321"/>
          <w:jc w:val="center"/>
        </w:trPr>
        <w:tc>
          <w:tcPr>
            <w:tcW w:w="2034" w:type="pct"/>
          </w:tcPr>
          <w:p w14:paraId="2CF6C74B" w14:textId="77777777" w:rsidR="00BE00EF" w:rsidRPr="00BE00EF" w:rsidRDefault="00BE00EF" w:rsidP="00BE00EF">
            <w:pPr>
              <w:spacing w:line="240" w:lineRule="auto"/>
              <w:rPr>
                <w:sz w:val="20"/>
                <w:szCs w:val="20"/>
              </w:rPr>
            </w:pPr>
            <w:r w:rsidRPr="00BE00EF">
              <w:rPr>
                <w:sz w:val="20"/>
                <w:szCs w:val="20"/>
              </w:rPr>
              <w:t>Referral to PrEP provider</w:t>
            </w:r>
          </w:p>
        </w:tc>
        <w:tc>
          <w:tcPr>
            <w:tcW w:w="2966" w:type="pct"/>
          </w:tcPr>
          <w:p w14:paraId="12484132" w14:textId="77777777" w:rsidR="00BE00EF" w:rsidRPr="00BE00EF" w:rsidRDefault="00BE00EF" w:rsidP="00BE00EF">
            <w:pPr>
              <w:spacing w:line="240" w:lineRule="auto"/>
              <w:rPr>
                <w:sz w:val="20"/>
                <w:szCs w:val="20"/>
              </w:rPr>
            </w:pPr>
            <w:r w:rsidRPr="00BE00EF">
              <w:rPr>
                <w:sz w:val="20"/>
                <w:szCs w:val="20"/>
              </w:rPr>
              <w:t>Referral to PrEP providers is a process involving the provision of information on who the providers are, what documents referred person should take with them, how to get to the providers’ agency, and what to expect from the referral process. It is important that the agency that provides PrEP screening services tracks the referral and provides the necessary follow-up to verify the person attended the first appointment with the PrEP provider. A person can be referred to a PrEP provider internally (to another unit or person within the same agency) or externally (e.g. a CBO may screen and identify eligible persons, and then refer them to a healthcare provider that offers PrEP services).</w:t>
            </w:r>
          </w:p>
        </w:tc>
      </w:tr>
      <w:tr w:rsidR="00BE00EF" w:rsidRPr="00BE00EF" w14:paraId="380D58BC" w14:textId="77777777" w:rsidTr="00D47BCC">
        <w:trPr>
          <w:trHeight w:val="2069"/>
          <w:jc w:val="center"/>
        </w:trPr>
        <w:tc>
          <w:tcPr>
            <w:tcW w:w="2034" w:type="pct"/>
            <w:shd w:val="clear" w:color="auto" w:fill="auto"/>
          </w:tcPr>
          <w:p w14:paraId="22BE3826" w14:textId="77777777" w:rsidR="00BE00EF" w:rsidRPr="00BE00EF" w:rsidRDefault="00BE00EF" w:rsidP="00BE00EF">
            <w:pPr>
              <w:spacing w:line="240" w:lineRule="auto"/>
              <w:rPr>
                <w:sz w:val="20"/>
                <w:szCs w:val="20"/>
              </w:rPr>
            </w:pPr>
            <w:r w:rsidRPr="00BE00EF">
              <w:rPr>
                <w:sz w:val="20"/>
                <w:szCs w:val="20"/>
              </w:rPr>
              <w:lastRenderedPageBreak/>
              <w:t>Retention in care</w:t>
            </w:r>
          </w:p>
        </w:tc>
        <w:tc>
          <w:tcPr>
            <w:tcW w:w="2966" w:type="pct"/>
          </w:tcPr>
          <w:p w14:paraId="767CCD2A" w14:textId="77777777" w:rsidR="00BE00EF" w:rsidRPr="00BE00EF" w:rsidRDefault="00BE00EF" w:rsidP="00BE00EF">
            <w:pPr>
              <w:spacing w:line="240" w:lineRule="auto"/>
              <w:rPr>
                <w:sz w:val="20"/>
                <w:szCs w:val="20"/>
              </w:rPr>
            </w:pPr>
            <w:r w:rsidRPr="00BE00EF">
              <w:rPr>
                <w:sz w:val="20"/>
                <w:szCs w:val="20"/>
              </w:rPr>
              <w:t xml:space="preserve">A person is considered to have been retained in continuous HIV medical care during the specified 12-month period if he or she had ≥2 CD4 or VL test results based on specimens collected at least 3 months apart in that 12-month observation period. A nucleotide sequence test result may also be used to indicate a care event. </w:t>
            </w:r>
          </w:p>
          <w:p w14:paraId="2CD7A96A" w14:textId="77777777" w:rsidR="00BE00EF" w:rsidRPr="00BE00EF" w:rsidRDefault="00BE00EF" w:rsidP="00BE00EF">
            <w:pPr>
              <w:spacing w:line="240" w:lineRule="auto"/>
              <w:rPr>
                <w:sz w:val="20"/>
                <w:szCs w:val="20"/>
              </w:rPr>
            </w:pPr>
          </w:p>
          <w:p w14:paraId="688B0360" w14:textId="77777777" w:rsidR="00BE00EF" w:rsidRPr="00BE00EF" w:rsidRDefault="00BE00EF" w:rsidP="00BE00EF">
            <w:pPr>
              <w:spacing w:line="240" w:lineRule="auto"/>
              <w:rPr>
                <w:sz w:val="20"/>
                <w:szCs w:val="20"/>
              </w:rPr>
            </w:pPr>
            <w:r w:rsidRPr="00BE00EF">
              <w:rPr>
                <w:color w:val="171616"/>
                <w:sz w:val="20"/>
                <w:szCs w:val="20"/>
              </w:rPr>
              <w:t xml:space="preserve">See definition in the </w:t>
            </w:r>
            <w:r w:rsidRPr="00BE00EF">
              <w:rPr>
                <w:sz w:val="20"/>
                <w:szCs w:val="20"/>
              </w:rPr>
              <w:t>Continuum of HIV Case: Guidance for Local Analyses Updates, September 2016, available at https: partner.cdc.gov.</w:t>
            </w:r>
          </w:p>
        </w:tc>
      </w:tr>
      <w:tr w:rsidR="00BE00EF" w:rsidRPr="00BE00EF" w14:paraId="765CA5D2" w14:textId="77777777" w:rsidTr="00D47BCC">
        <w:trPr>
          <w:trHeight w:val="1142"/>
          <w:jc w:val="center"/>
        </w:trPr>
        <w:tc>
          <w:tcPr>
            <w:tcW w:w="2034" w:type="pct"/>
            <w:shd w:val="clear" w:color="auto" w:fill="auto"/>
          </w:tcPr>
          <w:p w14:paraId="7311FC7C" w14:textId="77777777" w:rsidR="00BE00EF" w:rsidRPr="00BE00EF" w:rsidRDefault="00BE00EF" w:rsidP="00BE00EF">
            <w:pPr>
              <w:autoSpaceDE w:val="0"/>
              <w:autoSpaceDN w:val="0"/>
              <w:adjustRightInd w:val="0"/>
              <w:spacing w:line="240" w:lineRule="auto"/>
              <w:rPr>
                <w:rFonts w:eastAsia="Times New Roman" w:cs="Arial"/>
                <w:color w:val="000000"/>
                <w:sz w:val="20"/>
                <w:szCs w:val="20"/>
              </w:rPr>
            </w:pPr>
            <w:r w:rsidRPr="00BE00EF">
              <w:rPr>
                <w:rFonts w:eastAsia="Times New Roman" w:cs="Arial"/>
                <w:bCs/>
                <w:color w:val="000000"/>
                <w:sz w:val="20"/>
                <w:szCs w:val="20"/>
              </w:rPr>
              <w:t xml:space="preserve">Risk Behaviors </w:t>
            </w:r>
          </w:p>
          <w:p w14:paraId="1410193C" w14:textId="77777777" w:rsidR="00BE00EF" w:rsidRPr="00BE00EF" w:rsidRDefault="00BE00EF" w:rsidP="00BE00EF">
            <w:pPr>
              <w:spacing w:line="240" w:lineRule="auto"/>
              <w:rPr>
                <w:b/>
                <w:bCs/>
                <w:sz w:val="20"/>
                <w:szCs w:val="20"/>
              </w:rPr>
            </w:pPr>
          </w:p>
        </w:tc>
        <w:tc>
          <w:tcPr>
            <w:tcW w:w="2966" w:type="pct"/>
          </w:tcPr>
          <w:p w14:paraId="48A4D3C2" w14:textId="77777777" w:rsidR="00BE00EF" w:rsidRPr="00BE00EF" w:rsidRDefault="00BE00EF" w:rsidP="00BE00EF">
            <w:pPr>
              <w:autoSpaceDE w:val="0"/>
              <w:autoSpaceDN w:val="0"/>
              <w:adjustRightInd w:val="0"/>
              <w:spacing w:line="240" w:lineRule="auto"/>
              <w:rPr>
                <w:rFonts w:eastAsia="Times New Roman" w:cs="Arial"/>
                <w:color w:val="000000"/>
                <w:sz w:val="20"/>
                <w:szCs w:val="20"/>
              </w:rPr>
            </w:pPr>
            <w:r w:rsidRPr="00BE00EF">
              <w:rPr>
                <w:rFonts w:eastAsia="Times New Roman" w:cs="Arial"/>
                <w:color w:val="000000"/>
                <w:sz w:val="20"/>
                <w:szCs w:val="20"/>
              </w:rPr>
              <w:t xml:space="preserve">Behaviors that can directly expose persons to HIV or transmit HIV, if the virus is present (e.g., sex without a condom, sharing unclean needles). Risk behaviors are actual behaviors by which HIV can be transmitted, and a single instance of the behavior can result in transmission. </w:t>
            </w:r>
          </w:p>
        </w:tc>
      </w:tr>
      <w:tr w:rsidR="00BE00EF" w:rsidRPr="00BE00EF" w14:paraId="7D44BC8C" w14:textId="77777777" w:rsidTr="00D47BCC">
        <w:trPr>
          <w:cantSplit/>
          <w:trHeight w:val="3068"/>
          <w:jc w:val="center"/>
        </w:trPr>
        <w:tc>
          <w:tcPr>
            <w:tcW w:w="2034" w:type="pct"/>
          </w:tcPr>
          <w:p w14:paraId="5B525C27" w14:textId="77777777" w:rsidR="00BE00EF" w:rsidRPr="00BE00EF" w:rsidRDefault="00BE00EF" w:rsidP="00BE00EF">
            <w:pPr>
              <w:spacing w:line="240" w:lineRule="auto"/>
              <w:rPr>
                <w:bCs/>
                <w:sz w:val="20"/>
                <w:szCs w:val="20"/>
              </w:rPr>
            </w:pPr>
            <w:r w:rsidRPr="00BE00EF">
              <w:rPr>
                <w:bCs/>
                <w:iCs/>
                <w:sz w:val="20"/>
                <w:szCs w:val="20"/>
              </w:rPr>
              <w:t>Risk reduction intervention</w:t>
            </w:r>
          </w:p>
        </w:tc>
        <w:tc>
          <w:tcPr>
            <w:tcW w:w="2966" w:type="pct"/>
          </w:tcPr>
          <w:p w14:paraId="01A62F8B" w14:textId="77777777" w:rsidR="00BE00EF" w:rsidRPr="00BE00EF" w:rsidRDefault="00BE00EF" w:rsidP="00BE00EF">
            <w:pPr>
              <w:spacing w:line="240" w:lineRule="auto"/>
              <w:rPr>
                <w:iCs/>
                <w:sz w:val="20"/>
                <w:szCs w:val="20"/>
              </w:rPr>
            </w:pPr>
            <w:r w:rsidRPr="00BE00EF">
              <w:rPr>
                <w:iCs/>
                <w:sz w:val="20"/>
                <w:szCs w:val="20"/>
              </w:rPr>
              <w:t xml:space="preserve">In the context of HIV prevention, a risk reduction intervention is a specific activity (or set of related activities) intended to reduce the risk for HIV transmission or acquisition. HIV risk reduction interventions may be structural, biomedical (e.g., treatment as prevention, pre-exposure prophylaxis [PrEP], post-exposure prophylaxis [PEP]) or behavioral (e.g., </w:t>
            </w:r>
            <w:r w:rsidRPr="00BE00EF">
              <w:rPr>
                <w:rFonts w:cstheme="minorHAnsi"/>
                <w:sz w:val="20"/>
                <w:szCs w:val="20"/>
              </w:rPr>
              <w:t>improve medication adherence for ART or PrEP, encourage linkage or re-engagement to HIV medical care, and promote HIV testing and PrEP screening and uptake)</w:t>
            </w:r>
            <w:r w:rsidRPr="00BE00EF">
              <w:rPr>
                <w:iCs/>
                <w:sz w:val="20"/>
                <w:szCs w:val="20"/>
              </w:rPr>
              <w:t>, have protocols outlining steps for implementation, and have distinct process and outcome objectives.</w:t>
            </w:r>
          </w:p>
          <w:p w14:paraId="5F7AA622" w14:textId="77777777" w:rsidR="00BE00EF" w:rsidRPr="00BE00EF" w:rsidRDefault="00BE00EF" w:rsidP="00BE00EF">
            <w:pPr>
              <w:spacing w:line="240" w:lineRule="auto"/>
              <w:rPr>
                <w:iCs/>
                <w:sz w:val="20"/>
                <w:szCs w:val="20"/>
              </w:rPr>
            </w:pPr>
          </w:p>
          <w:p w14:paraId="7F4460DB" w14:textId="77777777" w:rsidR="00BE00EF" w:rsidRPr="00BE00EF" w:rsidRDefault="00BE00EF" w:rsidP="00BE00EF">
            <w:pPr>
              <w:autoSpaceDE w:val="0"/>
              <w:autoSpaceDN w:val="0"/>
              <w:adjustRightInd w:val="0"/>
              <w:spacing w:line="240" w:lineRule="auto"/>
              <w:rPr>
                <w:rFonts w:ascii="Arial" w:eastAsia="Times New Roman" w:hAnsi="Arial" w:cs="Times New Roman"/>
                <w:color w:val="000000"/>
                <w:sz w:val="20"/>
                <w:szCs w:val="20"/>
              </w:rPr>
            </w:pPr>
            <w:r w:rsidRPr="00BE00EF">
              <w:rPr>
                <w:rFonts w:eastAsia="Times New Roman" w:cstheme="minorHAnsi"/>
                <w:color w:val="000000"/>
                <w:sz w:val="20"/>
                <w:szCs w:val="20"/>
              </w:rPr>
              <w:t xml:space="preserve">Examples of risk reduction interventions may be found at </w:t>
            </w:r>
            <w:r w:rsidRPr="00BE00EF">
              <w:rPr>
                <w:rFonts w:eastAsia="Times New Roman" w:cs="Arial"/>
                <w:color w:val="0000FF"/>
                <w:sz w:val="20"/>
                <w:szCs w:val="20"/>
              </w:rPr>
              <w:t>https://effectiveinterventions.cdc.gov</w:t>
            </w:r>
          </w:p>
        </w:tc>
      </w:tr>
      <w:tr w:rsidR="00BE00EF" w:rsidRPr="00BE00EF" w14:paraId="6454735E" w14:textId="77777777" w:rsidTr="00D47BCC">
        <w:trPr>
          <w:cantSplit/>
          <w:trHeight w:val="611"/>
          <w:jc w:val="center"/>
        </w:trPr>
        <w:tc>
          <w:tcPr>
            <w:tcW w:w="2034" w:type="pct"/>
          </w:tcPr>
          <w:p w14:paraId="510244F7" w14:textId="77777777" w:rsidR="00BE00EF" w:rsidRPr="00BE00EF" w:rsidRDefault="00BE00EF" w:rsidP="00BE00EF">
            <w:pPr>
              <w:spacing w:line="240" w:lineRule="auto"/>
              <w:rPr>
                <w:bCs/>
                <w:sz w:val="20"/>
                <w:szCs w:val="20"/>
              </w:rPr>
            </w:pPr>
            <w:r w:rsidRPr="00BE00EF">
              <w:rPr>
                <w:bCs/>
                <w:sz w:val="20"/>
                <w:szCs w:val="20"/>
              </w:rPr>
              <w:t>Social Services</w:t>
            </w:r>
          </w:p>
        </w:tc>
        <w:tc>
          <w:tcPr>
            <w:tcW w:w="2966" w:type="pct"/>
          </w:tcPr>
          <w:p w14:paraId="5F1C862E" w14:textId="77777777" w:rsidR="00BE00EF" w:rsidRPr="00BE00EF" w:rsidRDefault="00BE00EF" w:rsidP="00BE00EF">
            <w:pPr>
              <w:autoSpaceDE w:val="0"/>
              <w:autoSpaceDN w:val="0"/>
              <w:adjustRightInd w:val="0"/>
              <w:spacing w:line="240" w:lineRule="auto"/>
              <w:rPr>
                <w:sz w:val="20"/>
                <w:szCs w:val="20"/>
              </w:rPr>
            </w:pPr>
            <w:r w:rsidRPr="00BE00EF">
              <w:rPr>
                <w:rFonts w:cs="Times New Roman"/>
                <w:bCs/>
                <w:sz w:val="20"/>
                <w:szCs w:val="20"/>
              </w:rPr>
              <w:t xml:space="preserve">Social services </w:t>
            </w:r>
            <w:proofErr w:type="gramStart"/>
            <w:r w:rsidRPr="00BE00EF">
              <w:rPr>
                <w:sz w:val="20"/>
                <w:szCs w:val="20"/>
              </w:rPr>
              <w:t>includes</w:t>
            </w:r>
            <w:proofErr w:type="gramEnd"/>
            <w:r w:rsidRPr="00BE00EF">
              <w:rPr>
                <w:sz w:val="20"/>
                <w:szCs w:val="20"/>
              </w:rPr>
              <w:t xml:space="preserve"> housing, transportation, domestic violence intervention, and employment. </w:t>
            </w:r>
          </w:p>
        </w:tc>
      </w:tr>
      <w:tr w:rsidR="00BE00EF" w:rsidRPr="00BE00EF" w14:paraId="00F904CF" w14:textId="77777777" w:rsidTr="00D47BCC">
        <w:trPr>
          <w:cantSplit/>
          <w:trHeight w:val="611"/>
          <w:jc w:val="center"/>
        </w:trPr>
        <w:tc>
          <w:tcPr>
            <w:tcW w:w="2034" w:type="pct"/>
          </w:tcPr>
          <w:p w14:paraId="16DAC321" w14:textId="77777777" w:rsidR="00BE00EF" w:rsidRPr="00BE00EF" w:rsidRDefault="00BE00EF" w:rsidP="00BE00EF">
            <w:pPr>
              <w:spacing w:line="240" w:lineRule="auto"/>
              <w:rPr>
                <w:rFonts w:cs="TimesNewRomanPS-BoldMT"/>
                <w:bCs/>
                <w:sz w:val="20"/>
                <w:szCs w:val="20"/>
              </w:rPr>
            </w:pPr>
            <w:r w:rsidRPr="00BE00EF">
              <w:rPr>
                <w:bCs/>
                <w:sz w:val="20"/>
                <w:szCs w:val="20"/>
              </w:rPr>
              <w:t>Substance misuse treatment and services</w:t>
            </w:r>
          </w:p>
        </w:tc>
        <w:tc>
          <w:tcPr>
            <w:tcW w:w="2966" w:type="pct"/>
          </w:tcPr>
          <w:p w14:paraId="617C84A1" w14:textId="77777777" w:rsidR="00BE00EF" w:rsidRPr="00BE00EF" w:rsidRDefault="00BE00EF" w:rsidP="00BE00EF">
            <w:pPr>
              <w:autoSpaceDE w:val="0"/>
              <w:autoSpaceDN w:val="0"/>
              <w:adjustRightInd w:val="0"/>
              <w:spacing w:line="240" w:lineRule="auto"/>
              <w:rPr>
                <w:sz w:val="20"/>
                <w:szCs w:val="20"/>
              </w:rPr>
            </w:pPr>
            <w:r w:rsidRPr="00BE00EF">
              <w:rPr>
                <w:sz w:val="20"/>
                <w:szCs w:val="20"/>
              </w:rPr>
              <w:t xml:space="preserve">Drug and alcohol </w:t>
            </w:r>
            <w:r w:rsidRPr="00BE00EF">
              <w:rPr>
                <w:bCs/>
                <w:sz w:val="20"/>
                <w:szCs w:val="20"/>
              </w:rPr>
              <w:t xml:space="preserve">misuse </w:t>
            </w:r>
            <w:r w:rsidRPr="00BE00EF">
              <w:rPr>
                <w:sz w:val="20"/>
                <w:szCs w:val="20"/>
              </w:rPr>
              <w:t xml:space="preserve">treatment and support programs/services. See definition of behavioral health for more details. </w:t>
            </w:r>
          </w:p>
        </w:tc>
      </w:tr>
      <w:tr w:rsidR="00BE00EF" w:rsidRPr="00BE00EF" w14:paraId="11E58BB0" w14:textId="77777777" w:rsidTr="00D47BCC">
        <w:trPr>
          <w:trHeight w:val="809"/>
          <w:jc w:val="center"/>
        </w:trPr>
        <w:tc>
          <w:tcPr>
            <w:tcW w:w="2034" w:type="pct"/>
          </w:tcPr>
          <w:p w14:paraId="6C3A3763" w14:textId="77777777" w:rsidR="00BE00EF" w:rsidRPr="00BE00EF" w:rsidRDefault="00BE00EF" w:rsidP="00BE00EF">
            <w:pPr>
              <w:spacing w:line="240" w:lineRule="auto"/>
              <w:rPr>
                <w:rFonts w:cs="TimesNewRomanPS-BoldMT"/>
                <w:bCs/>
                <w:sz w:val="20"/>
                <w:szCs w:val="20"/>
              </w:rPr>
            </w:pPr>
            <w:r w:rsidRPr="00BE00EF">
              <w:rPr>
                <w:bCs/>
                <w:sz w:val="20"/>
                <w:szCs w:val="20"/>
              </w:rPr>
              <w:t>Transportation services</w:t>
            </w:r>
          </w:p>
        </w:tc>
        <w:tc>
          <w:tcPr>
            <w:tcW w:w="2966" w:type="pct"/>
          </w:tcPr>
          <w:p w14:paraId="106BC808" w14:textId="77777777" w:rsidR="00BE00EF" w:rsidRPr="00BE00EF" w:rsidRDefault="00BE00EF" w:rsidP="00BE00EF">
            <w:pPr>
              <w:autoSpaceDE w:val="0"/>
              <w:autoSpaceDN w:val="0"/>
              <w:adjustRightInd w:val="0"/>
              <w:spacing w:line="240" w:lineRule="auto"/>
              <w:rPr>
                <w:sz w:val="20"/>
                <w:szCs w:val="20"/>
              </w:rPr>
            </w:pPr>
            <w:r w:rsidRPr="00BE00EF">
              <w:rPr>
                <w:sz w:val="20"/>
                <w:szCs w:val="20"/>
              </w:rPr>
              <w:t xml:space="preserve">The client received referral to agencies providing transportation assistance (e.g., through direct transportation services, vouchers or tokens) for transportation to and from HIV prevention and medical care appointments. </w:t>
            </w:r>
          </w:p>
        </w:tc>
      </w:tr>
      <w:tr w:rsidR="00BE00EF" w:rsidRPr="00BE00EF" w14:paraId="57A8B16C" w14:textId="77777777" w:rsidTr="00D47BCC">
        <w:trPr>
          <w:cantSplit/>
          <w:trHeight w:val="1061"/>
          <w:jc w:val="center"/>
        </w:trPr>
        <w:tc>
          <w:tcPr>
            <w:tcW w:w="2034" w:type="pct"/>
            <w:shd w:val="clear" w:color="auto" w:fill="auto"/>
          </w:tcPr>
          <w:p w14:paraId="2E2C9BEE" w14:textId="77777777" w:rsidR="00BE00EF" w:rsidRPr="00BE00EF" w:rsidRDefault="00BE00EF" w:rsidP="00BE00EF">
            <w:pPr>
              <w:spacing w:line="240" w:lineRule="auto"/>
              <w:rPr>
                <w:sz w:val="20"/>
                <w:szCs w:val="20"/>
              </w:rPr>
            </w:pPr>
            <w:r w:rsidRPr="00BE00EF">
              <w:rPr>
                <w:sz w:val="20"/>
                <w:szCs w:val="20"/>
              </w:rPr>
              <w:t>Viral suppression</w:t>
            </w:r>
          </w:p>
        </w:tc>
        <w:tc>
          <w:tcPr>
            <w:tcW w:w="2966" w:type="pct"/>
          </w:tcPr>
          <w:p w14:paraId="0066CDC2" w14:textId="77777777" w:rsidR="00BE00EF" w:rsidRPr="00BE00EF" w:rsidRDefault="00BE00EF" w:rsidP="00BE00EF">
            <w:pPr>
              <w:spacing w:line="240" w:lineRule="auto"/>
              <w:rPr>
                <w:sz w:val="20"/>
                <w:szCs w:val="20"/>
              </w:rPr>
            </w:pPr>
            <w:r w:rsidRPr="00BE00EF">
              <w:rPr>
                <w:sz w:val="20"/>
                <w:szCs w:val="20"/>
              </w:rPr>
              <w:t>A person is considered to have a suppressed viral load if the most recent test result during the specified 12-month observation period was &lt;200 copies/</w:t>
            </w:r>
            <w:proofErr w:type="spellStart"/>
            <w:r w:rsidRPr="00BE00EF">
              <w:rPr>
                <w:sz w:val="20"/>
                <w:szCs w:val="20"/>
              </w:rPr>
              <w:t>mL.</w:t>
            </w:r>
            <w:proofErr w:type="spellEnd"/>
            <w:r w:rsidRPr="00BE00EF">
              <w:rPr>
                <w:sz w:val="20"/>
                <w:szCs w:val="20"/>
              </w:rPr>
              <w:t xml:space="preserve"> </w:t>
            </w:r>
          </w:p>
          <w:p w14:paraId="02F04C38" w14:textId="77777777" w:rsidR="00BE00EF" w:rsidRPr="00BE00EF" w:rsidRDefault="00BE00EF" w:rsidP="00BE00EF">
            <w:pPr>
              <w:spacing w:line="240" w:lineRule="auto"/>
              <w:rPr>
                <w:sz w:val="20"/>
                <w:szCs w:val="20"/>
              </w:rPr>
            </w:pPr>
            <w:r w:rsidRPr="00BE00EF">
              <w:rPr>
                <w:color w:val="171616"/>
                <w:sz w:val="20"/>
                <w:szCs w:val="20"/>
              </w:rPr>
              <w:t xml:space="preserve">See definition in the </w:t>
            </w:r>
            <w:r w:rsidRPr="00BE00EF">
              <w:rPr>
                <w:sz w:val="20"/>
                <w:szCs w:val="20"/>
              </w:rPr>
              <w:t>Continuum of HIV Case: Guidance for Local Analyses Updates, September 2016, available at https: partner.cdc.gov.</w:t>
            </w:r>
          </w:p>
        </w:tc>
      </w:tr>
    </w:tbl>
    <w:p w14:paraId="7D5B7A6B" w14:textId="77777777" w:rsidR="00E168D4" w:rsidRDefault="00E168D4" w:rsidP="00BE00EF">
      <w:pPr>
        <w:spacing w:line="240" w:lineRule="auto"/>
        <w:rPr>
          <w:rFonts w:cs="Adobe Garamond Pro"/>
          <w:i/>
          <w:sz w:val="22"/>
        </w:rPr>
      </w:pPr>
    </w:p>
    <w:sectPr w:rsidR="00E168D4" w:rsidSect="0016137B">
      <w:footerReference w:type="default" r:id="rId43"/>
      <w:pgSz w:w="12240" w:h="15840" w:code="1"/>
      <w:pgMar w:top="1080" w:right="1080" w:bottom="1080" w:left="108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35E9A" w14:textId="77777777" w:rsidR="00D14B5C" w:rsidRDefault="00D14B5C" w:rsidP="008B5D54">
      <w:r>
        <w:separator/>
      </w:r>
    </w:p>
  </w:endnote>
  <w:endnote w:type="continuationSeparator" w:id="0">
    <w:p w14:paraId="140B0766" w14:textId="77777777" w:rsidR="00D14B5C" w:rsidRDefault="00D14B5C"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aramond-Regular">
    <w:altName w:val="Calibri"/>
    <w:panose1 w:val="00000000000000000000"/>
    <w:charset w:val="00"/>
    <w:family w:val="auto"/>
    <w:notTrueType/>
    <w:pitch w:val="default"/>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mpugraphic Times">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TSY">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imesNewRomanPS-BoldMT">
    <w:panose1 w:val="00000000000000000000"/>
    <w:charset w:val="00"/>
    <w:family w:val="auto"/>
    <w:notTrueType/>
    <w:pitch w:val="default"/>
    <w:sig w:usb0="00000003" w:usb1="00000000" w:usb2="00000000" w:usb3="00000000" w:csb0="00000001"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4774526"/>
      <w:docPartObj>
        <w:docPartGallery w:val="Page Numbers (Bottom of Page)"/>
        <w:docPartUnique/>
      </w:docPartObj>
    </w:sdtPr>
    <w:sdtEndPr>
      <w:rPr>
        <w:color w:val="7F7F7F" w:themeColor="background1" w:themeShade="7F"/>
        <w:spacing w:val="60"/>
        <w:sz w:val="36"/>
        <w:szCs w:val="36"/>
      </w:rPr>
    </w:sdtEndPr>
    <w:sdtContent>
      <w:p w14:paraId="640EB46C" w14:textId="5EF82EFD" w:rsidR="00D14B5C" w:rsidRDefault="00D14B5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26</w:t>
        </w:r>
        <w:r>
          <w:rPr>
            <w:noProof/>
          </w:rPr>
          <w:fldChar w:fldCharType="end"/>
        </w:r>
        <w:r>
          <w:t xml:space="preserve"> | </w:t>
        </w:r>
        <w:r w:rsidRPr="00F73C48">
          <w:rPr>
            <w:color w:val="7F7F7F" w:themeColor="background1" w:themeShade="7F"/>
            <w:spacing w:val="60"/>
            <w:sz w:val="36"/>
            <w:szCs w:val="36"/>
          </w:rPr>
          <w:t>Page</w:t>
        </w:r>
      </w:p>
    </w:sdtContent>
  </w:sdt>
  <w:p w14:paraId="232C8700" w14:textId="77777777" w:rsidR="00D14B5C" w:rsidRDefault="00D14B5C" w:rsidP="00E168D4">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5183754"/>
      <w:docPartObj>
        <w:docPartGallery w:val="Page Numbers (Bottom of Page)"/>
        <w:docPartUnique/>
      </w:docPartObj>
    </w:sdtPr>
    <w:sdtEndPr>
      <w:rPr>
        <w:color w:val="7F7F7F" w:themeColor="background1" w:themeShade="7F"/>
        <w:spacing w:val="60"/>
        <w:sz w:val="36"/>
        <w:szCs w:val="36"/>
      </w:rPr>
    </w:sdtEndPr>
    <w:sdtContent>
      <w:p w14:paraId="0B9555F7" w14:textId="57E4F9CB" w:rsidR="00D14B5C" w:rsidRPr="008B63CB" w:rsidRDefault="00D14B5C" w:rsidP="000E123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21</w:t>
        </w:r>
        <w:r>
          <w:rPr>
            <w:noProof/>
          </w:rPr>
          <w:fldChar w:fldCharType="end"/>
        </w:r>
        <w:r>
          <w:t xml:space="preserve"> | </w:t>
        </w:r>
        <w:r w:rsidRPr="00F73C48">
          <w:rPr>
            <w:color w:val="7F7F7F" w:themeColor="background1" w:themeShade="7F"/>
            <w:spacing w:val="60"/>
            <w:sz w:val="36"/>
            <w:szCs w:val="36"/>
          </w:rPr>
          <w:t>Page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9405310"/>
      <w:docPartObj>
        <w:docPartGallery w:val="Page Numbers (Bottom of Page)"/>
        <w:docPartUnique/>
      </w:docPartObj>
    </w:sdtPr>
    <w:sdtEndPr>
      <w:rPr>
        <w:noProof/>
      </w:rPr>
    </w:sdtEndPr>
    <w:sdtContent>
      <w:p w14:paraId="20C1F5C1" w14:textId="0581767A" w:rsidR="00D14B5C" w:rsidRDefault="00D14B5C">
        <w:pPr>
          <w:pStyle w:val="Footer"/>
          <w:jc w:val="right"/>
        </w:pPr>
        <w:r>
          <w:rPr>
            <w:color w:val="808080" w:themeColor="background1" w:themeShade="80"/>
            <w:sz w:val="18"/>
          </w:rPr>
          <w:t xml:space="preserve">                                                                                                </w:t>
        </w:r>
        <w:r>
          <w:fldChar w:fldCharType="begin"/>
        </w:r>
        <w:r>
          <w:instrText xml:space="preserve"> PAGE   \* MERGEFORMAT </w:instrText>
        </w:r>
        <w:r>
          <w:fldChar w:fldCharType="separate"/>
        </w:r>
        <w:r>
          <w:rPr>
            <w:noProof/>
          </w:rPr>
          <w:t>63</w:t>
        </w:r>
        <w:r>
          <w:rPr>
            <w:noProof/>
          </w:rPr>
          <w:fldChar w:fldCharType="end"/>
        </w:r>
      </w:p>
    </w:sdtContent>
  </w:sdt>
  <w:p w14:paraId="4BFDBB43" w14:textId="77777777" w:rsidR="00D14B5C" w:rsidRDefault="00D14B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7AD91" w14:textId="77777777" w:rsidR="00D14B5C" w:rsidRDefault="00D14B5C" w:rsidP="008B5D54">
      <w:r>
        <w:separator/>
      </w:r>
    </w:p>
  </w:footnote>
  <w:footnote w:type="continuationSeparator" w:id="0">
    <w:p w14:paraId="0FD2DFB3" w14:textId="77777777" w:rsidR="00D14B5C" w:rsidRDefault="00D14B5C" w:rsidP="008B5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32C2"/>
    <w:multiLevelType w:val="hybridMultilevel"/>
    <w:tmpl w:val="3DD45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11C9E"/>
    <w:multiLevelType w:val="hybridMultilevel"/>
    <w:tmpl w:val="3864B6AC"/>
    <w:lvl w:ilvl="0" w:tplc="CA96657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B51ADF"/>
    <w:multiLevelType w:val="hybridMultilevel"/>
    <w:tmpl w:val="E71E1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2662A"/>
    <w:multiLevelType w:val="hybridMultilevel"/>
    <w:tmpl w:val="57220478"/>
    <w:lvl w:ilvl="0" w:tplc="EC9837F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F90E85"/>
    <w:multiLevelType w:val="hybridMultilevel"/>
    <w:tmpl w:val="E71E1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A95E24"/>
    <w:multiLevelType w:val="hybridMultilevel"/>
    <w:tmpl w:val="3DD45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1C7132"/>
    <w:multiLevelType w:val="hybridMultilevel"/>
    <w:tmpl w:val="E71E1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6427AB"/>
    <w:multiLevelType w:val="hybridMultilevel"/>
    <w:tmpl w:val="E71E1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B42472"/>
    <w:multiLevelType w:val="hybridMultilevel"/>
    <w:tmpl w:val="E71E1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D850D0"/>
    <w:multiLevelType w:val="hybridMultilevel"/>
    <w:tmpl w:val="3DD45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187608"/>
    <w:multiLevelType w:val="hybridMultilevel"/>
    <w:tmpl w:val="E71E1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202EA9"/>
    <w:multiLevelType w:val="hybridMultilevel"/>
    <w:tmpl w:val="3DD45B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8A56C9"/>
    <w:multiLevelType w:val="hybridMultilevel"/>
    <w:tmpl w:val="3DD45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081493"/>
    <w:multiLevelType w:val="hybridMultilevel"/>
    <w:tmpl w:val="E71E1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254161"/>
    <w:multiLevelType w:val="hybridMultilevel"/>
    <w:tmpl w:val="E71E1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056AD2"/>
    <w:multiLevelType w:val="hybridMultilevel"/>
    <w:tmpl w:val="3DD45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347595"/>
    <w:multiLevelType w:val="hybridMultilevel"/>
    <w:tmpl w:val="E71E1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594876"/>
    <w:multiLevelType w:val="hybridMultilevel"/>
    <w:tmpl w:val="3DD45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55115A"/>
    <w:multiLevelType w:val="hybridMultilevel"/>
    <w:tmpl w:val="E71E1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165708"/>
    <w:multiLevelType w:val="hybridMultilevel"/>
    <w:tmpl w:val="3DD45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73D3582"/>
    <w:multiLevelType w:val="hybridMultilevel"/>
    <w:tmpl w:val="E71E1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7537AA5"/>
    <w:multiLevelType w:val="hybridMultilevel"/>
    <w:tmpl w:val="3DD45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8DA1474"/>
    <w:multiLevelType w:val="hybridMultilevel"/>
    <w:tmpl w:val="E71E1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C7B5996"/>
    <w:multiLevelType w:val="hybridMultilevel"/>
    <w:tmpl w:val="3DD45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D946E80"/>
    <w:multiLevelType w:val="hybridMultilevel"/>
    <w:tmpl w:val="3DD45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E83348C"/>
    <w:multiLevelType w:val="hybridMultilevel"/>
    <w:tmpl w:val="3DD45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1FB533B"/>
    <w:multiLevelType w:val="hybridMultilevel"/>
    <w:tmpl w:val="060C3D62"/>
    <w:lvl w:ilvl="0" w:tplc="4D3C55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2415478"/>
    <w:multiLevelType w:val="hybridMultilevel"/>
    <w:tmpl w:val="E71E1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2C05B7E"/>
    <w:multiLevelType w:val="hybridMultilevel"/>
    <w:tmpl w:val="E71E1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3936A41"/>
    <w:multiLevelType w:val="hybridMultilevel"/>
    <w:tmpl w:val="3DD45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3D0233D"/>
    <w:multiLevelType w:val="hybridMultilevel"/>
    <w:tmpl w:val="E71E1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5107E1A"/>
    <w:multiLevelType w:val="hybridMultilevel"/>
    <w:tmpl w:val="3DD45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5631093"/>
    <w:multiLevelType w:val="hybridMultilevel"/>
    <w:tmpl w:val="3DD45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5770E10"/>
    <w:multiLevelType w:val="hybridMultilevel"/>
    <w:tmpl w:val="3DD45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7615D8E"/>
    <w:multiLevelType w:val="hybridMultilevel"/>
    <w:tmpl w:val="F7B436C2"/>
    <w:lvl w:ilvl="0" w:tplc="182EF732">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8725CE4"/>
    <w:multiLevelType w:val="hybridMultilevel"/>
    <w:tmpl w:val="E71E1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8DF3D82"/>
    <w:multiLevelType w:val="hybridMultilevel"/>
    <w:tmpl w:val="3DD45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90E4188"/>
    <w:multiLevelType w:val="hybridMultilevel"/>
    <w:tmpl w:val="3DD45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9500FC5"/>
    <w:multiLevelType w:val="hybridMultilevel"/>
    <w:tmpl w:val="E71E1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9670F73"/>
    <w:multiLevelType w:val="hybridMultilevel"/>
    <w:tmpl w:val="E71E1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96D6264"/>
    <w:multiLevelType w:val="hybridMultilevel"/>
    <w:tmpl w:val="3DD45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9EE5CCA"/>
    <w:multiLevelType w:val="hybridMultilevel"/>
    <w:tmpl w:val="E71E1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A9E1A46"/>
    <w:multiLevelType w:val="hybridMultilevel"/>
    <w:tmpl w:val="E71E1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C027697"/>
    <w:multiLevelType w:val="hybridMultilevel"/>
    <w:tmpl w:val="3DD45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CAA42AD"/>
    <w:multiLevelType w:val="hybridMultilevel"/>
    <w:tmpl w:val="772401A6"/>
    <w:lvl w:ilvl="0" w:tplc="0602C650">
      <w:start w:val="1"/>
      <w:numFmt w:val="decimal"/>
      <w:lvlText w:val="%1."/>
      <w:lvlJc w:val="left"/>
      <w:pPr>
        <w:ind w:left="720" w:hanging="360"/>
      </w:pPr>
      <w:rPr>
        <w:rFonts w:cs="AGaramond-Regul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D2761DC"/>
    <w:multiLevelType w:val="hybridMultilevel"/>
    <w:tmpl w:val="E71E1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D763FB3"/>
    <w:multiLevelType w:val="hybridMultilevel"/>
    <w:tmpl w:val="3DD45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E7C1788"/>
    <w:multiLevelType w:val="hybridMultilevel"/>
    <w:tmpl w:val="5A6A292E"/>
    <w:lvl w:ilvl="0" w:tplc="02FCF842">
      <w:start w:val="1"/>
      <w:numFmt w:val="decimal"/>
      <w:lvlText w:val="%1."/>
      <w:lvlJc w:val="left"/>
      <w:pPr>
        <w:ind w:left="720" w:hanging="360"/>
      </w:pPr>
      <w:rPr>
        <w:rFonts w:cs="AGaramond-Regular"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E8864B3"/>
    <w:multiLevelType w:val="hybridMultilevel"/>
    <w:tmpl w:val="3DD45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FBE49FB"/>
    <w:multiLevelType w:val="hybridMultilevel"/>
    <w:tmpl w:val="E71E1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0CE04B5"/>
    <w:multiLevelType w:val="hybridMultilevel"/>
    <w:tmpl w:val="1C4A9280"/>
    <w:lvl w:ilvl="0" w:tplc="C63EB4DC">
      <w:start w:val="1"/>
      <w:numFmt w:val="bullet"/>
      <w:pStyle w:val="bulletstyle"/>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0E45FB9"/>
    <w:multiLevelType w:val="hybridMultilevel"/>
    <w:tmpl w:val="006A4DE0"/>
    <w:lvl w:ilvl="0" w:tplc="E6B8D6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36F773A"/>
    <w:multiLevelType w:val="hybridMultilevel"/>
    <w:tmpl w:val="3DD45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52F14F4"/>
    <w:multiLevelType w:val="hybridMultilevel"/>
    <w:tmpl w:val="E71E1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5EC5511"/>
    <w:multiLevelType w:val="hybridMultilevel"/>
    <w:tmpl w:val="E71E1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8F126C2"/>
    <w:multiLevelType w:val="hybridMultilevel"/>
    <w:tmpl w:val="3DD45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9D316CE"/>
    <w:multiLevelType w:val="hybridMultilevel"/>
    <w:tmpl w:val="52FAB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A0214DB"/>
    <w:multiLevelType w:val="hybridMultilevel"/>
    <w:tmpl w:val="3DD45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C414C19"/>
    <w:multiLevelType w:val="hybridMultilevel"/>
    <w:tmpl w:val="E1668D7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03F6212"/>
    <w:multiLevelType w:val="hybridMultilevel"/>
    <w:tmpl w:val="3DD45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13B4153"/>
    <w:multiLevelType w:val="hybridMultilevel"/>
    <w:tmpl w:val="E71E1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3E43C10"/>
    <w:multiLevelType w:val="hybridMultilevel"/>
    <w:tmpl w:val="3DD45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68779C9"/>
    <w:multiLevelType w:val="hybridMultilevel"/>
    <w:tmpl w:val="3DD45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7084553"/>
    <w:multiLevelType w:val="hybridMultilevel"/>
    <w:tmpl w:val="3DD45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712410A"/>
    <w:multiLevelType w:val="hybridMultilevel"/>
    <w:tmpl w:val="1254901C"/>
    <w:lvl w:ilvl="0" w:tplc="2C4CC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8216F9F"/>
    <w:multiLevelType w:val="hybridMultilevel"/>
    <w:tmpl w:val="D624B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86D3B60"/>
    <w:multiLevelType w:val="hybridMultilevel"/>
    <w:tmpl w:val="3DD45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B9A28C6"/>
    <w:multiLevelType w:val="hybridMultilevel"/>
    <w:tmpl w:val="E71E1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C2F6163"/>
    <w:multiLevelType w:val="hybridMultilevel"/>
    <w:tmpl w:val="E71E1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1520F44"/>
    <w:multiLevelType w:val="hybridMultilevel"/>
    <w:tmpl w:val="3DD45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164305A"/>
    <w:multiLevelType w:val="hybridMultilevel"/>
    <w:tmpl w:val="3DD45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35529A3"/>
    <w:multiLevelType w:val="hybridMultilevel"/>
    <w:tmpl w:val="E71E1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3830EF2"/>
    <w:multiLevelType w:val="hybridMultilevel"/>
    <w:tmpl w:val="3DD45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5770BC0"/>
    <w:multiLevelType w:val="hybridMultilevel"/>
    <w:tmpl w:val="3DD45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67A3EA1"/>
    <w:multiLevelType w:val="hybridMultilevel"/>
    <w:tmpl w:val="E71E1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83E7E59"/>
    <w:multiLevelType w:val="hybridMultilevel"/>
    <w:tmpl w:val="B2AC0EC2"/>
    <w:lvl w:ilvl="0" w:tplc="CDB06F72">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9043C25"/>
    <w:multiLevelType w:val="hybridMultilevel"/>
    <w:tmpl w:val="E71E1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D7E7C3A"/>
    <w:multiLevelType w:val="hybridMultilevel"/>
    <w:tmpl w:val="43EC2A54"/>
    <w:lvl w:ilvl="0" w:tplc="642434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DD02D21"/>
    <w:multiLevelType w:val="multilevel"/>
    <w:tmpl w:val="066EFB36"/>
    <w:lvl w:ilvl="0">
      <w:start w:val="1"/>
      <w:numFmt w:val="upperRoman"/>
      <w:pStyle w:val="DocumentHeading"/>
      <w:lvlText w:val="%1."/>
      <w:lvlJc w:val="left"/>
      <w:pPr>
        <w:ind w:left="0" w:firstLine="0"/>
      </w:pPr>
      <w:rPr>
        <w:b w:val="0"/>
        <w:bCs w:val="0"/>
        <w:i w:val="0"/>
        <w:iCs w:val="0"/>
        <w:caps w:val="0"/>
        <w:smallCaps w:val="0"/>
        <w:strike w:val="0"/>
        <w:dstrike w:val="0"/>
        <w:outline w:val="0"/>
        <w:shadow w:val="0"/>
        <w:emboss w:val="0"/>
        <w:imprint w:val="0"/>
        <w:noProof w:val="0"/>
        <w:vanish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ind w:left="720" w:firstLine="0"/>
      </w:pPr>
      <w:rPr>
        <w:rFonts w:hint="default"/>
      </w:rPr>
    </w:lvl>
    <w:lvl w:ilvl="2">
      <w:start w:val="1"/>
      <w:numFmt w:val="decimal"/>
      <w:lvlText w:val="%3."/>
      <w:lvlJc w:val="left"/>
      <w:pPr>
        <w:ind w:left="27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79" w15:restartNumberingAfterBreak="0">
    <w:nsid w:val="5FD940E8"/>
    <w:multiLevelType w:val="hybridMultilevel"/>
    <w:tmpl w:val="22661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3032BCB"/>
    <w:multiLevelType w:val="hybridMultilevel"/>
    <w:tmpl w:val="E71E1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3057D55"/>
    <w:multiLevelType w:val="hybridMultilevel"/>
    <w:tmpl w:val="E71E1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4BC506A"/>
    <w:multiLevelType w:val="hybridMultilevel"/>
    <w:tmpl w:val="E71E1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53741A7"/>
    <w:multiLevelType w:val="hybridMultilevel"/>
    <w:tmpl w:val="E71E1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60C2A90"/>
    <w:multiLevelType w:val="hybridMultilevel"/>
    <w:tmpl w:val="3DD45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89B5525"/>
    <w:multiLevelType w:val="hybridMultilevel"/>
    <w:tmpl w:val="E71E1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92A366D"/>
    <w:multiLevelType w:val="hybridMultilevel"/>
    <w:tmpl w:val="E71E1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9B81051"/>
    <w:multiLevelType w:val="hybridMultilevel"/>
    <w:tmpl w:val="3DD45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ADF4B15"/>
    <w:multiLevelType w:val="hybridMultilevel"/>
    <w:tmpl w:val="E2E88A88"/>
    <w:lvl w:ilvl="0" w:tplc="074AE26E">
      <w:start w:val="1"/>
      <w:numFmt w:val="bullet"/>
      <w:pStyle w:val="Bullet2"/>
      <w:lvlText w:val="­"/>
      <w:lvlJc w:val="left"/>
      <w:pPr>
        <w:ind w:left="1080" w:hanging="360"/>
      </w:pPr>
      <w:rPr>
        <w:rFonts w:ascii="Courier New" w:hAnsi="Courier New"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6B5A3050"/>
    <w:multiLevelType w:val="hybridMultilevel"/>
    <w:tmpl w:val="E71E1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EAF04D8"/>
    <w:multiLevelType w:val="hybridMultilevel"/>
    <w:tmpl w:val="3DD45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1772D85"/>
    <w:multiLevelType w:val="hybridMultilevel"/>
    <w:tmpl w:val="5A6A292E"/>
    <w:lvl w:ilvl="0" w:tplc="02FCF842">
      <w:start w:val="1"/>
      <w:numFmt w:val="decimal"/>
      <w:lvlText w:val="%1."/>
      <w:lvlJc w:val="left"/>
      <w:pPr>
        <w:ind w:left="720" w:hanging="360"/>
      </w:pPr>
      <w:rPr>
        <w:rFonts w:cs="AGaramond-Regular"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25D2658"/>
    <w:multiLevelType w:val="hybridMultilevel"/>
    <w:tmpl w:val="E71E1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271379F"/>
    <w:multiLevelType w:val="hybridMultilevel"/>
    <w:tmpl w:val="3DD45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2F56CE4"/>
    <w:multiLevelType w:val="hybridMultilevel"/>
    <w:tmpl w:val="E71E1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4291D49"/>
    <w:multiLevelType w:val="hybridMultilevel"/>
    <w:tmpl w:val="5CEC51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750C1AE5"/>
    <w:multiLevelType w:val="hybridMultilevel"/>
    <w:tmpl w:val="5C7092B4"/>
    <w:lvl w:ilvl="0" w:tplc="6D70EAF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6EE4D5E"/>
    <w:multiLevelType w:val="hybridMultilevel"/>
    <w:tmpl w:val="E71E1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7DF769D"/>
    <w:multiLevelType w:val="hybridMultilevel"/>
    <w:tmpl w:val="3DD45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A4C7AA0"/>
    <w:multiLevelType w:val="hybridMultilevel"/>
    <w:tmpl w:val="3DD45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CEF220B"/>
    <w:multiLevelType w:val="hybridMultilevel"/>
    <w:tmpl w:val="3DD45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D4D4F6B"/>
    <w:multiLevelType w:val="hybridMultilevel"/>
    <w:tmpl w:val="E71E1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E752D81"/>
    <w:multiLevelType w:val="hybridMultilevel"/>
    <w:tmpl w:val="3DD45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F3D21B0"/>
    <w:multiLevelType w:val="hybridMultilevel"/>
    <w:tmpl w:val="3DD45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FAA6AC5"/>
    <w:multiLevelType w:val="hybridMultilevel"/>
    <w:tmpl w:val="E71E1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FB45F6A"/>
    <w:multiLevelType w:val="hybridMultilevel"/>
    <w:tmpl w:val="E71E1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8"/>
  </w:num>
  <w:num w:numId="2">
    <w:abstractNumId w:val="78"/>
  </w:num>
  <w:num w:numId="3">
    <w:abstractNumId w:val="50"/>
  </w:num>
  <w:num w:numId="4">
    <w:abstractNumId w:val="34"/>
  </w:num>
  <w:num w:numId="5">
    <w:abstractNumId w:val="65"/>
  </w:num>
  <w:num w:numId="6">
    <w:abstractNumId w:val="75"/>
  </w:num>
  <w:num w:numId="7">
    <w:abstractNumId w:val="91"/>
  </w:num>
  <w:num w:numId="8">
    <w:abstractNumId w:val="26"/>
  </w:num>
  <w:num w:numId="9">
    <w:abstractNumId w:val="56"/>
  </w:num>
  <w:num w:numId="10">
    <w:abstractNumId w:val="77"/>
  </w:num>
  <w:num w:numId="11">
    <w:abstractNumId w:val="96"/>
  </w:num>
  <w:num w:numId="12">
    <w:abstractNumId w:val="51"/>
  </w:num>
  <w:num w:numId="13">
    <w:abstractNumId w:val="64"/>
  </w:num>
  <w:num w:numId="14">
    <w:abstractNumId w:val="3"/>
  </w:num>
  <w:num w:numId="15">
    <w:abstractNumId w:val="79"/>
  </w:num>
  <w:num w:numId="16">
    <w:abstractNumId w:val="7"/>
  </w:num>
  <w:num w:numId="17">
    <w:abstractNumId w:val="72"/>
  </w:num>
  <w:num w:numId="18">
    <w:abstractNumId w:val="45"/>
  </w:num>
  <w:num w:numId="19">
    <w:abstractNumId w:val="103"/>
  </w:num>
  <w:num w:numId="20">
    <w:abstractNumId w:val="41"/>
  </w:num>
  <w:num w:numId="21">
    <w:abstractNumId w:val="98"/>
  </w:num>
  <w:num w:numId="22">
    <w:abstractNumId w:val="16"/>
  </w:num>
  <w:num w:numId="23">
    <w:abstractNumId w:val="37"/>
  </w:num>
  <w:num w:numId="24">
    <w:abstractNumId w:val="39"/>
  </w:num>
  <w:num w:numId="25">
    <w:abstractNumId w:val="59"/>
  </w:num>
  <w:num w:numId="26">
    <w:abstractNumId w:val="105"/>
  </w:num>
  <w:num w:numId="27">
    <w:abstractNumId w:val="31"/>
  </w:num>
  <w:num w:numId="28">
    <w:abstractNumId w:val="49"/>
  </w:num>
  <w:num w:numId="29">
    <w:abstractNumId w:val="17"/>
  </w:num>
  <w:num w:numId="30">
    <w:abstractNumId w:val="67"/>
  </w:num>
  <w:num w:numId="31">
    <w:abstractNumId w:val="87"/>
  </w:num>
  <w:num w:numId="32">
    <w:abstractNumId w:val="53"/>
  </w:num>
  <w:num w:numId="33">
    <w:abstractNumId w:val="74"/>
  </w:num>
  <w:num w:numId="34">
    <w:abstractNumId w:val="52"/>
  </w:num>
  <w:num w:numId="35">
    <w:abstractNumId w:val="40"/>
  </w:num>
  <w:num w:numId="36">
    <w:abstractNumId w:val="68"/>
  </w:num>
  <w:num w:numId="37">
    <w:abstractNumId w:val="43"/>
  </w:num>
  <w:num w:numId="38">
    <w:abstractNumId w:val="89"/>
  </w:num>
  <w:num w:numId="39">
    <w:abstractNumId w:val="93"/>
  </w:num>
  <w:num w:numId="40">
    <w:abstractNumId w:val="104"/>
  </w:num>
  <w:num w:numId="41">
    <w:abstractNumId w:val="23"/>
  </w:num>
  <w:num w:numId="42">
    <w:abstractNumId w:val="94"/>
  </w:num>
  <w:num w:numId="43">
    <w:abstractNumId w:val="57"/>
  </w:num>
  <w:num w:numId="44">
    <w:abstractNumId w:val="13"/>
  </w:num>
  <w:num w:numId="45">
    <w:abstractNumId w:val="86"/>
  </w:num>
  <w:num w:numId="46">
    <w:abstractNumId w:val="36"/>
  </w:num>
  <w:num w:numId="47">
    <w:abstractNumId w:val="69"/>
  </w:num>
  <w:num w:numId="48">
    <w:abstractNumId w:val="101"/>
  </w:num>
  <w:num w:numId="49">
    <w:abstractNumId w:val="30"/>
  </w:num>
  <w:num w:numId="50">
    <w:abstractNumId w:val="71"/>
  </w:num>
  <w:num w:numId="51">
    <w:abstractNumId w:val="2"/>
  </w:num>
  <w:num w:numId="52">
    <w:abstractNumId w:val="97"/>
  </w:num>
  <w:num w:numId="53">
    <w:abstractNumId w:val="54"/>
  </w:num>
  <w:num w:numId="54">
    <w:abstractNumId w:val="82"/>
  </w:num>
  <w:num w:numId="55">
    <w:abstractNumId w:val="24"/>
  </w:num>
  <w:num w:numId="56">
    <w:abstractNumId w:val="0"/>
  </w:num>
  <w:num w:numId="57">
    <w:abstractNumId w:val="62"/>
  </w:num>
  <w:num w:numId="58">
    <w:abstractNumId w:val="19"/>
  </w:num>
  <w:num w:numId="59">
    <w:abstractNumId w:val="61"/>
  </w:num>
  <w:num w:numId="60">
    <w:abstractNumId w:val="21"/>
  </w:num>
  <w:num w:numId="61">
    <w:abstractNumId w:val="66"/>
  </w:num>
  <w:num w:numId="62">
    <w:abstractNumId w:val="38"/>
  </w:num>
  <w:num w:numId="63">
    <w:abstractNumId w:val="10"/>
  </w:num>
  <w:num w:numId="64">
    <w:abstractNumId w:val="28"/>
  </w:num>
  <w:num w:numId="65">
    <w:abstractNumId w:val="35"/>
  </w:num>
  <w:num w:numId="66">
    <w:abstractNumId w:val="102"/>
  </w:num>
  <w:num w:numId="67">
    <w:abstractNumId w:val="15"/>
  </w:num>
  <w:num w:numId="68">
    <w:abstractNumId w:val="55"/>
  </w:num>
  <w:num w:numId="69">
    <w:abstractNumId w:val="32"/>
  </w:num>
  <w:num w:numId="70">
    <w:abstractNumId w:val="80"/>
  </w:num>
  <w:num w:numId="71">
    <w:abstractNumId w:val="92"/>
  </w:num>
  <w:num w:numId="72">
    <w:abstractNumId w:val="4"/>
  </w:num>
  <w:num w:numId="73">
    <w:abstractNumId w:val="22"/>
  </w:num>
  <w:num w:numId="74">
    <w:abstractNumId w:val="100"/>
  </w:num>
  <w:num w:numId="75">
    <w:abstractNumId w:val="99"/>
  </w:num>
  <w:num w:numId="76">
    <w:abstractNumId w:val="63"/>
  </w:num>
  <w:num w:numId="77">
    <w:abstractNumId w:val="84"/>
  </w:num>
  <w:num w:numId="78">
    <w:abstractNumId w:val="14"/>
  </w:num>
  <w:num w:numId="79">
    <w:abstractNumId w:val="18"/>
  </w:num>
  <w:num w:numId="80">
    <w:abstractNumId w:val="20"/>
  </w:num>
  <w:num w:numId="81">
    <w:abstractNumId w:val="85"/>
  </w:num>
  <w:num w:numId="82">
    <w:abstractNumId w:val="48"/>
  </w:num>
  <w:num w:numId="83">
    <w:abstractNumId w:val="5"/>
  </w:num>
  <w:num w:numId="84">
    <w:abstractNumId w:val="29"/>
  </w:num>
  <w:num w:numId="85">
    <w:abstractNumId w:val="9"/>
  </w:num>
  <w:num w:numId="86">
    <w:abstractNumId w:val="8"/>
  </w:num>
  <w:num w:numId="87">
    <w:abstractNumId w:val="12"/>
  </w:num>
  <w:num w:numId="88">
    <w:abstractNumId w:val="6"/>
  </w:num>
  <w:num w:numId="89">
    <w:abstractNumId w:val="81"/>
  </w:num>
  <w:num w:numId="90">
    <w:abstractNumId w:val="27"/>
  </w:num>
  <w:num w:numId="91">
    <w:abstractNumId w:val="46"/>
  </w:num>
  <w:num w:numId="92">
    <w:abstractNumId w:val="90"/>
  </w:num>
  <w:num w:numId="93">
    <w:abstractNumId w:val="70"/>
  </w:num>
  <w:num w:numId="94">
    <w:abstractNumId w:val="42"/>
  </w:num>
  <w:num w:numId="95">
    <w:abstractNumId w:val="73"/>
  </w:num>
  <w:num w:numId="96">
    <w:abstractNumId w:val="83"/>
  </w:num>
  <w:num w:numId="97">
    <w:abstractNumId w:val="76"/>
  </w:num>
  <w:num w:numId="98">
    <w:abstractNumId w:val="60"/>
  </w:num>
  <w:num w:numId="99">
    <w:abstractNumId w:val="33"/>
  </w:num>
  <w:num w:numId="100">
    <w:abstractNumId w:val="25"/>
  </w:num>
  <w:num w:numId="101">
    <w:abstractNumId w:val="11"/>
  </w:num>
  <w:num w:numId="10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4"/>
  </w:num>
  <w:num w:numId="104">
    <w:abstractNumId w:val="47"/>
  </w:num>
  <w:num w:numId="105">
    <w:abstractNumId w:val="78"/>
    <w:lvlOverride w:ilvl="0">
      <w:startOverride w:val="1"/>
    </w:lvlOverride>
    <w:lvlOverride w:ilvl="1">
      <w:startOverride w:val="1"/>
    </w:lvlOverride>
    <w:lvlOverride w:ilvl="2">
      <w:startOverride w:val="1"/>
    </w:lvlOverride>
  </w:num>
  <w:num w:numId="106">
    <w:abstractNumId w:val="58"/>
  </w:num>
  <w:num w:numId="107">
    <w:abstractNumId w:val="1"/>
  </w:num>
  <w:num w:numId="108">
    <w:abstractNumId w:val="95"/>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removeDateAndTime/>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A8F"/>
    <w:rsid w:val="0000210C"/>
    <w:rsid w:val="00002BB0"/>
    <w:rsid w:val="00003F2B"/>
    <w:rsid w:val="000044E2"/>
    <w:rsid w:val="00005443"/>
    <w:rsid w:val="00006488"/>
    <w:rsid w:val="00007FAF"/>
    <w:rsid w:val="000109A0"/>
    <w:rsid w:val="000119D3"/>
    <w:rsid w:val="00011B3A"/>
    <w:rsid w:val="000134E2"/>
    <w:rsid w:val="0001393E"/>
    <w:rsid w:val="00014246"/>
    <w:rsid w:val="00015268"/>
    <w:rsid w:val="0001550F"/>
    <w:rsid w:val="000164E8"/>
    <w:rsid w:val="00017FF7"/>
    <w:rsid w:val="00021690"/>
    <w:rsid w:val="000217FD"/>
    <w:rsid w:val="00024A75"/>
    <w:rsid w:val="00025344"/>
    <w:rsid w:val="0002668C"/>
    <w:rsid w:val="0002758E"/>
    <w:rsid w:val="00027820"/>
    <w:rsid w:val="00027B1D"/>
    <w:rsid w:val="00027F56"/>
    <w:rsid w:val="0003025C"/>
    <w:rsid w:val="00032691"/>
    <w:rsid w:val="00036182"/>
    <w:rsid w:val="00037E76"/>
    <w:rsid w:val="00041521"/>
    <w:rsid w:val="00041FB1"/>
    <w:rsid w:val="000424D2"/>
    <w:rsid w:val="0004254E"/>
    <w:rsid w:val="00043186"/>
    <w:rsid w:val="000449CF"/>
    <w:rsid w:val="00045CAF"/>
    <w:rsid w:val="00046483"/>
    <w:rsid w:val="000500CF"/>
    <w:rsid w:val="00050C94"/>
    <w:rsid w:val="000524DF"/>
    <w:rsid w:val="000533DD"/>
    <w:rsid w:val="00054BE3"/>
    <w:rsid w:val="000558F9"/>
    <w:rsid w:val="00056357"/>
    <w:rsid w:val="00056F83"/>
    <w:rsid w:val="00060572"/>
    <w:rsid w:val="0006066B"/>
    <w:rsid w:val="0006130C"/>
    <w:rsid w:val="00061A23"/>
    <w:rsid w:val="00061AC0"/>
    <w:rsid w:val="000638D1"/>
    <w:rsid w:val="00064538"/>
    <w:rsid w:val="0006505E"/>
    <w:rsid w:val="0006561F"/>
    <w:rsid w:val="0006614A"/>
    <w:rsid w:val="00067FF7"/>
    <w:rsid w:val="00070DAE"/>
    <w:rsid w:val="00073A07"/>
    <w:rsid w:val="0007567E"/>
    <w:rsid w:val="000757D6"/>
    <w:rsid w:val="00080F00"/>
    <w:rsid w:val="00082ADA"/>
    <w:rsid w:val="000851A3"/>
    <w:rsid w:val="00085578"/>
    <w:rsid w:val="00085B97"/>
    <w:rsid w:val="00087CC8"/>
    <w:rsid w:val="00090F44"/>
    <w:rsid w:val="0009183D"/>
    <w:rsid w:val="00091F4C"/>
    <w:rsid w:val="000925E6"/>
    <w:rsid w:val="000935BB"/>
    <w:rsid w:val="00093F50"/>
    <w:rsid w:val="00096247"/>
    <w:rsid w:val="000966BF"/>
    <w:rsid w:val="00096D53"/>
    <w:rsid w:val="000A07F0"/>
    <w:rsid w:val="000A1E2B"/>
    <w:rsid w:val="000A231C"/>
    <w:rsid w:val="000A330E"/>
    <w:rsid w:val="000A498C"/>
    <w:rsid w:val="000A57BB"/>
    <w:rsid w:val="000A58B7"/>
    <w:rsid w:val="000A5F90"/>
    <w:rsid w:val="000A666B"/>
    <w:rsid w:val="000A66B1"/>
    <w:rsid w:val="000A6931"/>
    <w:rsid w:val="000A7FC1"/>
    <w:rsid w:val="000B01DD"/>
    <w:rsid w:val="000B109C"/>
    <w:rsid w:val="000B16C5"/>
    <w:rsid w:val="000B397F"/>
    <w:rsid w:val="000B5DCC"/>
    <w:rsid w:val="000B6392"/>
    <w:rsid w:val="000B643B"/>
    <w:rsid w:val="000B6A8D"/>
    <w:rsid w:val="000B6EAC"/>
    <w:rsid w:val="000B73F4"/>
    <w:rsid w:val="000C017F"/>
    <w:rsid w:val="000C0A14"/>
    <w:rsid w:val="000C0ABC"/>
    <w:rsid w:val="000C1AB0"/>
    <w:rsid w:val="000C3341"/>
    <w:rsid w:val="000C3684"/>
    <w:rsid w:val="000C66F1"/>
    <w:rsid w:val="000C7936"/>
    <w:rsid w:val="000D2ADF"/>
    <w:rsid w:val="000D4964"/>
    <w:rsid w:val="000D4DE6"/>
    <w:rsid w:val="000D644D"/>
    <w:rsid w:val="000D6C0E"/>
    <w:rsid w:val="000D7342"/>
    <w:rsid w:val="000D7FE9"/>
    <w:rsid w:val="000E1237"/>
    <w:rsid w:val="000E12B4"/>
    <w:rsid w:val="000E1DB4"/>
    <w:rsid w:val="000E3BCC"/>
    <w:rsid w:val="000E493F"/>
    <w:rsid w:val="000E7A47"/>
    <w:rsid w:val="000F00DA"/>
    <w:rsid w:val="000F17B4"/>
    <w:rsid w:val="000F296F"/>
    <w:rsid w:val="000F3307"/>
    <w:rsid w:val="000F3B15"/>
    <w:rsid w:val="000F3B18"/>
    <w:rsid w:val="000F4A57"/>
    <w:rsid w:val="000F6E18"/>
    <w:rsid w:val="000F7668"/>
    <w:rsid w:val="00102807"/>
    <w:rsid w:val="0010683E"/>
    <w:rsid w:val="001110A3"/>
    <w:rsid w:val="001116E7"/>
    <w:rsid w:val="001122AA"/>
    <w:rsid w:val="00112AD1"/>
    <w:rsid w:val="00117D14"/>
    <w:rsid w:val="0012127D"/>
    <w:rsid w:val="00125348"/>
    <w:rsid w:val="00125685"/>
    <w:rsid w:val="00126F8A"/>
    <w:rsid w:val="001277CE"/>
    <w:rsid w:val="00130075"/>
    <w:rsid w:val="001316FB"/>
    <w:rsid w:val="00131DD0"/>
    <w:rsid w:val="00133A1E"/>
    <w:rsid w:val="00133D18"/>
    <w:rsid w:val="001341FA"/>
    <w:rsid w:val="00134F31"/>
    <w:rsid w:val="0014330A"/>
    <w:rsid w:val="00143B47"/>
    <w:rsid w:val="00146973"/>
    <w:rsid w:val="00150249"/>
    <w:rsid w:val="0015178D"/>
    <w:rsid w:val="001525C4"/>
    <w:rsid w:val="0015360F"/>
    <w:rsid w:val="00154619"/>
    <w:rsid w:val="00154995"/>
    <w:rsid w:val="001558A7"/>
    <w:rsid w:val="00157452"/>
    <w:rsid w:val="001605E7"/>
    <w:rsid w:val="0016120C"/>
    <w:rsid w:val="0016137B"/>
    <w:rsid w:val="00161D4A"/>
    <w:rsid w:val="00163B34"/>
    <w:rsid w:val="00165696"/>
    <w:rsid w:val="00165E20"/>
    <w:rsid w:val="001661B8"/>
    <w:rsid w:val="00166758"/>
    <w:rsid w:val="00166FF0"/>
    <w:rsid w:val="00167882"/>
    <w:rsid w:val="001700ED"/>
    <w:rsid w:val="001706C3"/>
    <w:rsid w:val="0017362B"/>
    <w:rsid w:val="00174EA7"/>
    <w:rsid w:val="001756FA"/>
    <w:rsid w:val="00176EE6"/>
    <w:rsid w:val="00176F7F"/>
    <w:rsid w:val="00177FEF"/>
    <w:rsid w:val="00181761"/>
    <w:rsid w:val="00181FA0"/>
    <w:rsid w:val="00184233"/>
    <w:rsid w:val="001868CB"/>
    <w:rsid w:val="00186E82"/>
    <w:rsid w:val="00186E9C"/>
    <w:rsid w:val="0018765A"/>
    <w:rsid w:val="00187930"/>
    <w:rsid w:val="00191AAC"/>
    <w:rsid w:val="0019344E"/>
    <w:rsid w:val="00193573"/>
    <w:rsid w:val="00193619"/>
    <w:rsid w:val="00193FDC"/>
    <w:rsid w:val="00194E06"/>
    <w:rsid w:val="001973BE"/>
    <w:rsid w:val="00197F90"/>
    <w:rsid w:val="001A1659"/>
    <w:rsid w:val="001A226A"/>
    <w:rsid w:val="001A3537"/>
    <w:rsid w:val="001A4543"/>
    <w:rsid w:val="001A4648"/>
    <w:rsid w:val="001A5F32"/>
    <w:rsid w:val="001A7E94"/>
    <w:rsid w:val="001B02AB"/>
    <w:rsid w:val="001B1325"/>
    <w:rsid w:val="001B1BBF"/>
    <w:rsid w:val="001B1E22"/>
    <w:rsid w:val="001B253F"/>
    <w:rsid w:val="001B3CFE"/>
    <w:rsid w:val="001B52BD"/>
    <w:rsid w:val="001B5979"/>
    <w:rsid w:val="001C17C6"/>
    <w:rsid w:val="001C26C3"/>
    <w:rsid w:val="001C4269"/>
    <w:rsid w:val="001C4489"/>
    <w:rsid w:val="001C45BA"/>
    <w:rsid w:val="001C4FDA"/>
    <w:rsid w:val="001C5433"/>
    <w:rsid w:val="001D04B7"/>
    <w:rsid w:val="001D09AE"/>
    <w:rsid w:val="001D13B3"/>
    <w:rsid w:val="001D177F"/>
    <w:rsid w:val="001D3BFE"/>
    <w:rsid w:val="001D4AB7"/>
    <w:rsid w:val="001D6A0B"/>
    <w:rsid w:val="001E0BA0"/>
    <w:rsid w:val="001E1038"/>
    <w:rsid w:val="001E1BE1"/>
    <w:rsid w:val="001E22AF"/>
    <w:rsid w:val="001E7DE6"/>
    <w:rsid w:val="001E7E09"/>
    <w:rsid w:val="001E7E6E"/>
    <w:rsid w:val="001F130B"/>
    <w:rsid w:val="001F1CAA"/>
    <w:rsid w:val="001F5E26"/>
    <w:rsid w:val="00205623"/>
    <w:rsid w:val="00205B5E"/>
    <w:rsid w:val="0020711E"/>
    <w:rsid w:val="0020750A"/>
    <w:rsid w:val="002078EA"/>
    <w:rsid w:val="002108FD"/>
    <w:rsid w:val="0021128B"/>
    <w:rsid w:val="00211AFD"/>
    <w:rsid w:val="00212D02"/>
    <w:rsid w:val="00212D8D"/>
    <w:rsid w:val="0021390F"/>
    <w:rsid w:val="00214A39"/>
    <w:rsid w:val="00215032"/>
    <w:rsid w:val="0021568D"/>
    <w:rsid w:val="0021654E"/>
    <w:rsid w:val="00217662"/>
    <w:rsid w:val="00217A70"/>
    <w:rsid w:val="002205AB"/>
    <w:rsid w:val="00220AEF"/>
    <w:rsid w:val="002217B9"/>
    <w:rsid w:val="002255A1"/>
    <w:rsid w:val="00225B2C"/>
    <w:rsid w:val="00225BB4"/>
    <w:rsid w:val="0023174F"/>
    <w:rsid w:val="00233310"/>
    <w:rsid w:val="00233638"/>
    <w:rsid w:val="002338BC"/>
    <w:rsid w:val="00233BB1"/>
    <w:rsid w:val="002342F5"/>
    <w:rsid w:val="00235CB1"/>
    <w:rsid w:val="00237B99"/>
    <w:rsid w:val="00237F87"/>
    <w:rsid w:val="00240008"/>
    <w:rsid w:val="00240162"/>
    <w:rsid w:val="002408E2"/>
    <w:rsid w:val="00240F8C"/>
    <w:rsid w:val="002419E7"/>
    <w:rsid w:val="00241E79"/>
    <w:rsid w:val="00243129"/>
    <w:rsid w:val="00245F35"/>
    <w:rsid w:val="002475D4"/>
    <w:rsid w:val="00253635"/>
    <w:rsid w:val="00255780"/>
    <w:rsid w:val="0026084B"/>
    <w:rsid w:val="00260B9C"/>
    <w:rsid w:val="00265514"/>
    <w:rsid w:val="00265EBD"/>
    <w:rsid w:val="00267B15"/>
    <w:rsid w:val="00270672"/>
    <w:rsid w:val="002714B1"/>
    <w:rsid w:val="002717F4"/>
    <w:rsid w:val="00271EEE"/>
    <w:rsid w:val="00274A49"/>
    <w:rsid w:val="00275B32"/>
    <w:rsid w:val="00277A9F"/>
    <w:rsid w:val="00284B28"/>
    <w:rsid w:val="00285FE4"/>
    <w:rsid w:val="002868AF"/>
    <w:rsid w:val="00286F56"/>
    <w:rsid w:val="0028711F"/>
    <w:rsid w:val="002904DA"/>
    <w:rsid w:val="00292452"/>
    <w:rsid w:val="00293AEE"/>
    <w:rsid w:val="00297220"/>
    <w:rsid w:val="002A1571"/>
    <w:rsid w:val="002A1631"/>
    <w:rsid w:val="002A387C"/>
    <w:rsid w:val="002A4D3B"/>
    <w:rsid w:val="002A58EF"/>
    <w:rsid w:val="002A60D9"/>
    <w:rsid w:val="002B0AC3"/>
    <w:rsid w:val="002B115A"/>
    <w:rsid w:val="002B2873"/>
    <w:rsid w:val="002B2BA6"/>
    <w:rsid w:val="002B4A57"/>
    <w:rsid w:val="002B5B3D"/>
    <w:rsid w:val="002B6787"/>
    <w:rsid w:val="002B7190"/>
    <w:rsid w:val="002C48A9"/>
    <w:rsid w:val="002C4A9E"/>
    <w:rsid w:val="002C7B9F"/>
    <w:rsid w:val="002D0B28"/>
    <w:rsid w:val="002D1590"/>
    <w:rsid w:val="002D2DA4"/>
    <w:rsid w:val="002D474B"/>
    <w:rsid w:val="002D4A9A"/>
    <w:rsid w:val="002D7860"/>
    <w:rsid w:val="002E22D0"/>
    <w:rsid w:val="002E2B61"/>
    <w:rsid w:val="002E474C"/>
    <w:rsid w:val="002E4BDF"/>
    <w:rsid w:val="002E6297"/>
    <w:rsid w:val="002E7050"/>
    <w:rsid w:val="002F24C2"/>
    <w:rsid w:val="002F3169"/>
    <w:rsid w:val="002F3ADC"/>
    <w:rsid w:val="002F6506"/>
    <w:rsid w:val="002F7A15"/>
    <w:rsid w:val="00301371"/>
    <w:rsid w:val="0030197B"/>
    <w:rsid w:val="003023DD"/>
    <w:rsid w:val="00303990"/>
    <w:rsid w:val="00303AAF"/>
    <w:rsid w:val="00304D5E"/>
    <w:rsid w:val="00305185"/>
    <w:rsid w:val="0030553D"/>
    <w:rsid w:val="00311169"/>
    <w:rsid w:val="003118DA"/>
    <w:rsid w:val="00311B26"/>
    <w:rsid w:val="00312E54"/>
    <w:rsid w:val="00312F50"/>
    <w:rsid w:val="00313AD0"/>
    <w:rsid w:val="00321A39"/>
    <w:rsid w:val="00323DA5"/>
    <w:rsid w:val="003248CF"/>
    <w:rsid w:val="00325CF7"/>
    <w:rsid w:val="00333A9A"/>
    <w:rsid w:val="0034033F"/>
    <w:rsid w:val="00341639"/>
    <w:rsid w:val="00343FF3"/>
    <w:rsid w:val="00345BCB"/>
    <w:rsid w:val="00346D31"/>
    <w:rsid w:val="00350C45"/>
    <w:rsid w:val="003529B2"/>
    <w:rsid w:val="003557F6"/>
    <w:rsid w:val="003559DA"/>
    <w:rsid w:val="00356EA5"/>
    <w:rsid w:val="0036185E"/>
    <w:rsid w:val="00361AA6"/>
    <w:rsid w:val="00365FF5"/>
    <w:rsid w:val="00366042"/>
    <w:rsid w:val="0036761C"/>
    <w:rsid w:val="00372101"/>
    <w:rsid w:val="00373077"/>
    <w:rsid w:val="00373751"/>
    <w:rsid w:val="003741FF"/>
    <w:rsid w:val="00375358"/>
    <w:rsid w:val="003757EB"/>
    <w:rsid w:val="00375DB9"/>
    <w:rsid w:val="00381D5D"/>
    <w:rsid w:val="003842A5"/>
    <w:rsid w:val="00385C29"/>
    <w:rsid w:val="0038681D"/>
    <w:rsid w:val="0039091F"/>
    <w:rsid w:val="0039116E"/>
    <w:rsid w:val="003919E6"/>
    <w:rsid w:val="00392C00"/>
    <w:rsid w:val="00393ED6"/>
    <w:rsid w:val="00394131"/>
    <w:rsid w:val="003958C4"/>
    <w:rsid w:val="00396426"/>
    <w:rsid w:val="003A3A25"/>
    <w:rsid w:val="003A4BD8"/>
    <w:rsid w:val="003A7336"/>
    <w:rsid w:val="003A7B86"/>
    <w:rsid w:val="003B09F6"/>
    <w:rsid w:val="003B130E"/>
    <w:rsid w:val="003B2026"/>
    <w:rsid w:val="003B4476"/>
    <w:rsid w:val="003B651C"/>
    <w:rsid w:val="003C083C"/>
    <w:rsid w:val="003C2F7E"/>
    <w:rsid w:val="003C4106"/>
    <w:rsid w:val="003C4A88"/>
    <w:rsid w:val="003C5CD6"/>
    <w:rsid w:val="003C6ED3"/>
    <w:rsid w:val="003C7E98"/>
    <w:rsid w:val="003C7F7E"/>
    <w:rsid w:val="003D01EE"/>
    <w:rsid w:val="003D08CF"/>
    <w:rsid w:val="003D29E8"/>
    <w:rsid w:val="003D2AAF"/>
    <w:rsid w:val="003D3D2B"/>
    <w:rsid w:val="003D6678"/>
    <w:rsid w:val="003E08CA"/>
    <w:rsid w:val="003E2D4B"/>
    <w:rsid w:val="003E3258"/>
    <w:rsid w:val="003E32B3"/>
    <w:rsid w:val="003E377D"/>
    <w:rsid w:val="003E3B01"/>
    <w:rsid w:val="003E45AD"/>
    <w:rsid w:val="003E71BA"/>
    <w:rsid w:val="003F1266"/>
    <w:rsid w:val="003F1BD6"/>
    <w:rsid w:val="003F28BE"/>
    <w:rsid w:val="003F3444"/>
    <w:rsid w:val="003F3704"/>
    <w:rsid w:val="003F5302"/>
    <w:rsid w:val="003F533C"/>
    <w:rsid w:val="003F539B"/>
    <w:rsid w:val="003F5D9F"/>
    <w:rsid w:val="003F67B7"/>
    <w:rsid w:val="003F6D7C"/>
    <w:rsid w:val="003F7B4B"/>
    <w:rsid w:val="003F7D89"/>
    <w:rsid w:val="00400575"/>
    <w:rsid w:val="00401BBF"/>
    <w:rsid w:val="00401CA6"/>
    <w:rsid w:val="00401F52"/>
    <w:rsid w:val="0040589E"/>
    <w:rsid w:val="0040746D"/>
    <w:rsid w:val="0040773C"/>
    <w:rsid w:val="00410D30"/>
    <w:rsid w:val="00412013"/>
    <w:rsid w:val="00412A6E"/>
    <w:rsid w:val="00412E6C"/>
    <w:rsid w:val="0041317B"/>
    <w:rsid w:val="00414843"/>
    <w:rsid w:val="0041499C"/>
    <w:rsid w:val="004149E3"/>
    <w:rsid w:val="00417781"/>
    <w:rsid w:val="00420522"/>
    <w:rsid w:val="00420FEA"/>
    <w:rsid w:val="004217A4"/>
    <w:rsid w:val="00422216"/>
    <w:rsid w:val="0042354E"/>
    <w:rsid w:val="00424058"/>
    <w:rsid w:val="0042530C"/>
    <w:rsid w:val="00425514"/>
    <w:rsid w:val="0042667F"/>
    <w:rsid w:val="004266F7"/>
    <w:rsid w:val="00426DA8"/>
    <w:rsid w:val="004272BA"/>
    <w:rsid w:val="004274D0"/>
    <w:rsid w:val="004278C7"/>
    <w:rsid w:val="00427A55"/>
    <w:rsid w:val="004315B1"/>
    <w:rsid w:val="00432127"/>
    <w:rsid w:val="004338FB"/>
    <w:rsid w:val="00434255"/>
    <w:rsid w:val="004348D0"/>
    <w:rsid w:val="00434A24"/>
    <w:rsid w:val="004350BC"/>
    <w:rsid w:val="00435A80"/>
    <w:rsid w:val="0044034F"/>
    <w:rsid w:val="00440646"/>
    <w:rsid w:val="00440937"/>
    <w:rsid w:val="00441705"/>
    <w:rsid w:val="00441BCF"/>
    <w:rsid w:val="00442B22"/>
    <w:rsid w:val="00442FAA"/>
    <w:rsid w:val="00444466"/>
    <w:rsid w:val="004459CD"/>
    <w:rsid w:val="00445DD4"/>
    <w:rsid w:val="00450FFB"/>
    <w:rsid w:val="004522A8"/>
    <w:rsid w:val="00452DC8"/>
    <w:rsid w:val="00457239"/>
    <w:rsid w:val="0046009F"/>
    <w:rsid w:val="00460401"/>
    <w:rsid w:val="00461271"/>
    <w:rsid w:val="0046233B"/>
    <w:rsid w:val="00462F92"/>
    <w:rsid w:val="00465645"/>
    <w:rsid w:val="00466719"/>
    <w:rsid w:val="00470781"/>
    <w:rsid w:val="0047083E"/>
    <w:rsid w:val="00471616"/>
    <w:rsid w:val="00471C7E"/>
    <w:rsid w:val="004724C7"/>
    <w:rsid w:val="00472955"/>
    <w:rsid w:val="0047703F"/>
    <w:rsid w:val="0047756C"/>
    <w:rsid w:val="0048071E"/>
    <w:rsid w:val="00480992"/>
    <w:rsid w:val="00480FF1"/>
    <w:rsid w:val="00481A8F"/>
    <w:rsid w:val="00483319"/>
    <w:rsid w:val="004837B4"/>
    <w:rsid w:val="0048527F"/>
    <w:rsid w:val="00486BC0"/>
    <w:rsid w:val="004875E5"/>
    <w:rsid w:val="00487ADE"/>
    <w:rsid w:val="00487BB0"/>
    <w:rsid w:val="0049136F"/>
    <w:rsid w:val="004926EB"/>
    <w:rsid w:val="00493720"/>
    <w:rsid w:val="0049411F"/>
    <w:rsid w:val="00494DCC"/>
    <w:rsid w:val="004958A5"/>
    <w:rsid w:val="004977E0"/>
    <w:rsid w:val="00497984"/>
    <w:rsid w:val="004A10F3"/>
    <w:rsid w:val="004A167D"/>
    <w:rsid w:val="004A29BF"/>
    <w:rsid w:val="004A4E36"/>
    <w:rsid w:val="004A4F8D"/>
    <w:rsid w:val="004A6808"/>
    <w:rsid w:val="004A6CA3"/>
    <w:rsid w:val="004A7BDE"/>
    <w:rsid w:val="004A7F1C"/>
    <w:rsid w:val="004B1868"/>
    <w:rsid w:val="004B1C57"/>
    <w:rsid w:val="004B2CE7"/>
    <w:rsid w:val="004B3113"/>
    <w:rsid w:val="004B4DCA"/>
    <w:rsid w:val="004B679E"/>
    <w:rsid w:val="004B67D4"/>
    <w:rsid w:val="004B7848"/>
    <w:rsid w:val="004C07E5"/>
    <w:rsid w:val="004C2639"/>
    <w:rsid w:val="004C2F49"/>
    <w:rsid w:val="004C5DF0"/>
    <w:rsid w:val="004C68C2"/>
    <w:rsid w:val="004C698A"/>
    <w:rsid w:val="004C6A95"/>
    <w:rsid w:val="004C7266"/>
    <w:rsid w:val="004C738B"/>
    <w:rsid w:val="004D0BB0"/>
    <w:rsid w:val="004D13A1"/>
    <w:rsid w:val="004D347A"/>
    <w:rsid w:val="004D3B14"/>
    <w:rsid w:val="004D57ED"/>
    <w:rsid w:val="004D67C1"/>
    <w:rsid w:val="004E2D35"/>
    <w:rsid w:val="004E3178"/>
    <w:rsid w:val="004E31AA"/>
    <w:rsid w:val="004F0480"/>
    <w:rsid w:val="004F5A94"/>
    <w:rsid w:val="004F7BD8"/>
    <w:rsid w:val="004F7F3F"/>
    <w:rsid w:val="005006A2"/>
    <w:rsid w:val="00500A3B"/>
    <w:rsid w:val="005018FC"/>
    <w:rsid w:val="005021B6"/>
    <w:rsid w:val="00503C1B"/>
    <w:rsid w:val="00503E5B"/>
    <w:rsid w:val="00504532"/>
    <w:rsid w:val="0050472F"/>
    <w:rsid w:val="005052E1"/>
    <w:rsid w:val="00506F2E"/>
    <w:rsid w:val="00510152"/>
    <w:rsid w:val="005111A8"/>
    <w:rsid w:val="00512963"/>
    <w:rsid w:val="005132B9"/>
    <w:rsid w:val="0051487F"/>
    <w:rsid w:val="00516F57"/>
    <w:rsid w:val="00516F6D"/>
    <w:rsid w:val="0051735F"/>
    <w:rsid w:val="0051789F"/>
    <w:rsid w:val="0052010C"/>
    <w:rsid w:val="005202C8"/>
    <w:rsid w:val="005236AE"/>
    <w:rsid w:val="00525CE0"/>
    <w:rsid w:val="005306E2"/>
    <w:rsid w:val="005314E4"/>
    <w:rsid w:val="00532876"/>
    <w:rsid w:val="00532E44"/>
    <w:rsid w:val="0053319E"/>
    <w:rsid w:val="00533ED1"/>
    <w:rsid w:val="00535BDD"/>
    <w:rsid w:val="0053720B"/>
    <w:rsid w:val="00537DF0"/>
    <w:rsid w:val="00541285"/>
    <w:rsid w:val="0054212D"/>
    <w:rsid w:val="00542459"/>
    <w:rsid w:val="00543D64"/>
    <w:rsid w:val="0054436A"/>
    <w:rsid w:val="005450D0"/>
    <w:rsid w:val="0054519D"/>
    <w:rsid w:val="005453CB"/>
    <w:rsid w:val="005454AD"/>
    <w:rsid w:val="0055086F"/>
    <w:rsid w:val="005510CF"/>
    <w:rsid w:val="00551372"/>
    <w:rsid w:val="00551C88"/>
    <w:rsid w:val="00553021"/>
    <w:rsid w:val="00553729"/>
    <w:rsid w:val="005538CC"/>
    <w:rsid w:val="0055760D"/>
    <w:rsid w:val="0056014A"/>
    <w:rsid w:val="0056060E"/>
    <w:rsid w:val="005609FD"/>
    <w:rsid w:val="005637A2"/>
    <w:rsid w:val="005637C7"/>
    <w:rsid w:val="005653D7"/>
    <w:rsid w:val="00565971"/>
    <w:rsid w:val="00566504"/>
    <w:rsid w:val="005670F5"/>
    <w:rsid w:val="005708A0"/>
    <w:rsid w:val="005718E6"/>
    <w:rsid w:val="00571F0F"/>
    <w:rsid w:val="0057448C"/>
    <w:rsid w:val="00574D48"/>
    <w:rsid w:val="005755BA"/>
    <w:rsid w:val="005764BA"/>
    <w:rsid w:val="005772E5"/>
    <w:rsid w:val="00580539"/>
    <w:rsid w:val="00582561"/>
    <w:rsid w:val="00583548"/>
    <w:rsid w:val="00583765"/>
    <w:rsid w:val="00585B7A"/>
    <w:rsid w:val="005864CB"/>
    <w:rsid w:val="0058755A"/>
    <w:rsid w:val="00591FC9"/>
    <w:rsid w:val="00593CC8"/>
    <w:rsid w:val="00594102"/>
    <w:rsid w:val="00594489"/>
    <w:rsid w:val="00596ACE"/>
    <w:rsid w:val="005972B4"/>
    <w:rsid w:val="005A08DF"/>
    <w:rsid w:val="005A142A"/>
    <w:rsid w:val="005A1C50"/>
    <w:rsid w:val="005A2043"/>
    <w:rsid w:val="005A3F10"/>
    <w:rsid w:val="005B1E4C"/>
    <w:rsid w:val="005B2606"/>
    <w:rsid w:val="005B2659"/>
    <w:rsid w:val="005B2662"/>
    <w:rsid w:val="005B416E"/>
    <w:rsid w:val="005B7EB7"/>
    <w:rsid w:val="005C0C77"/>
    <w:rsid w:val="005C1E65"/>
    <w:rsid w:val="005C250E"/>
    <w:rsid w:val="005C30AC"/>
    <w:rsid w:val="005C6EEB"/>
    <w:rsid w:val="005D2038"/>
    <w:rsid w:val="005D2331"/>
    <w:rsid w:val="005D238C"/>
    <w:rsid w:val="005D2695"/>
    <w:rsid w:val="005D5584"/>
    <w:rsid w:val="005D5862"/>
    <w:rsid w:val="005D6934"/>
    <w:rsid w:val="005D73CF"/>
    <w:rsid w:val="005E1555"/>
    <w:rsid w:val="005E18F5"/>
    <w:rsid w:val="005E1951"/>
    <w:rsid w:val="005E222E"/>
    <w:rsid w:val="005E37DB"/>
    <w:rsid w:val="005E456D"/>
    <w:rsid w:val="005E5361"/>
    <w:rsid w:val="005E626F"/>
    <w:rsid w:val="005F0246"/>
    <w:rsid w:val="005F159E"/>
    <w:rsid w:val="005F1D12"/>
    <w:rsid w:val="005F3725"/>
    <w:rsid w:val="005F7267"/>
    <w:rsid w:val="005F7289"/>
    <w:rsid w:val="006005A5"/>
    <w:rsid w:val="006043B5"/>
    <w:rsid w:val="006046F7"/>
    <w:rsid w:val="00604FE8"/>
    <w:rsid w:val="00605FF9"/>
    <w:rsid w:val="006069E1"/>
    <w:rsid w:val="00606BBD"/>
    <w:rsid w:val="0061080B"/>
    <w:rsid w:val="00612C67"/>
    <w:rsid w:val="00612EBD"/>
    <w:rsid w:val="00613D17"/>
    <w:rsid w:val="00614D2A"/>
    <w:rsid w:val="00615D73"/>
    <w:rsid w:val="00616439"/>
    <w:rsid w:val="00616BE2"/>
    <w:rsid w:val="00616D4D"/>
    <w:rsid w:val="00617AEA"/>
    <w:rsid w:val="00620CB0"/>
    <w:rsid w:val="00622208"/>
    <w:rsid w:val="00622617"/>
    <w:rsid w:val="00622651"/>
    <w:rsid w:val="00622C2C"/>
    <w:rsid w:val="00622C88"/>
    <w:rsid w:val="0062484B"/>
    <w:rsid w:val="006251F6"/>
    <w:rsid w:val="00630394"/>
    <w:rsid w:val="00630F5D"/>
    <w:rsid w:val="00633BB2"/>
    <w:rsid w:val="00634CA5"/>
    <w:rsid w:val="00637EBE"/>
    <w:rsid w:val="00641396"/>
    <w:rsid w:val="00642D25"/>
    <w:rsid w:val="00643E47"/>
    <w:rsid w:val="00645BE2"/>
    <w:rsid w:val="0064748B"/>
    <w:rsid w:val="00647BE6"/>
    <w:rsid w:val="0065085E"/>
    <w:rsid w:val="00650FF6"/>
    <w:rsid w:val="006516FF"/>
    <w:rsid w:val="00651888"/>
    <w:rsid w:val="0065296B"/>
    <w:rsid w:val="0065469F"/>
    <w:rsid w:val="0065540B"/>
    <w:rsid w:val="006602E7"/>
    <w:rsid w:val="00663207"/>
    <w:rsid w:val="00663249"/>
    <w:rsid w:val="00663A42"/>
    <w:rsid w:val="00663CE6"/>
    <w:rsid w:val="00663F87"/>
    <w:rsid w:val="006645D6"/>
    <w:rsid w:val="00664A55"/>
    <w:rsid w:val="00664AB5"/>
    <w:rsid w:val="00666953"/>
    <w:rsid w:val="00666C1F"/>
    <w:rsid w:val="006727E9"/>
    <w:rsid w:val="006751CA"/>
    <w:rsid w:val="00676E6C"/>
    <w:rsid w:val="00677904"/>
    <w:rsid w:val="00680645"/>
    <w:rsid w:val="00682C3E"/>
    <w:rsid w:val="006846FE"/>
    <w:rsid w:val="0068527C"/>
    <w:rsid w:val="00685C42"/>
    <w:rsid w:val="0069312E"/>
    <w:rsid w:val="006932FB"/>
    <w:rsid w:val="0069356D"/>
    <w:rsid w:val="0069379A"/>
    <w:rsid w:val="006939F5"/>
    <w:rsid w:val="00694533"/>
    <w:rsid w:val="00694584"/>
    <w:rsid w:val="00697257"/>
    <w:rsid w:val="006A1937"/>
    <w:rsid w:val="006A2ED6"/>
    <w:rsid w:val="006A4068"/>
    <w:rsid w:val="006B005D"/>
    <w:rsid w:val="006B00C2"/>
    <w:rsid w:val="006B0B0B"/>
    <w:rsid w:val="006B1584"/>
    <w:rsid w:val="006B43F5"/>
    <w:rsid w:val="006B4ED4"/>
    <w:rsid w:val="006B56CD"/>
    <w:rsid w:val="006B7AE3"/>
    <w:rsid w:val="006C1A69"/>
    <w:rsid w:val="006C1F3B"/>
    <w:rsid w:val="006C28C5"/>
    <w:rsid w:val="006C2FBD"/>
    <w:rsid w:val="006C3802"/>
    <w:rsid w:val="006C472E"/>
    <w:rsid w:val="006C580A"/>
    <w:rsid w:val="006C6578"/>
    <w:rsid w:val="006D063E"/>
    <w:rsid w:val="006D1697"/>
    <w:rsid w:val="006D25AB"/>
    <w:rsid w:val="006D2E9C"/>
    <w:rsid w:val="006D33D6"/>
    <w:rsid w:val="006D47F4"/>
    <w:rsid w:val="006D7C5E"/>
    <w:rsid w:val="006E19D4"/>
    <w:rsid w:val="006E250B"/>
    <w:rsid w:val="006E264A"/>
    <w:rsid w:val="006E3CF9"/>
    <w:rsid w:val="006E433A"/>
    <w:rsid w:val="006E4757"/>
    <w:rsid w:val="006E5174"/>
    <w:rsid w:val="006E6C3C"/>
    <w:rsid w:val="006F0244"/>
    <w:rsid w:val="006F374A"/>
    <w:rsid w:val="006F55E8"/>
    <w:rsid w:val="00700A84"/>
    <w:rsid w:val="00701010"/>
    <w:rsid w:val="00701F51"/>
    <w:rsid w:val="00702992"/>
    <w:rsid w:val="00703E25"/>
    <w:rsid w:val="00707D2B"/>
    <w:rsid w:val="00711694"/>
    <w:rsid w:val="007128B1"/>
    <w:rsid w:val="007166F8"/>
    <w:rsid w:val="007200BB"/>
    <w:rsid w:val="007212AF"/>
    <w:rsid w:val="007212D1"/>
    <w:rsid w:val="00721B74"/>
    <w:rsid w:val="00722A36"/>
    <w:rsid w:val="00724769"/>
    <w:rsid w:val="007252A3"/>
    <w:rsid w:val="00725C2D"/>
    <w:rsid w:val="007273F3"/>
    <w:rsid w:val="00727E13"/>
    <w:rsid w:val="0073292D"/>
    <w:rsid w:val="007332A0"/>
    <w:rsid w:val="00733B6E"/>
    <w:rsid w:val="007360E9"/>
    <w:rsid w:val="00741754"/>
    <w:rsid w:val="00741C52"/>
    <w:rsid w:val="007465FB"/>
    <w:rsid w:val="0074763D"/>
    <w:rsid w:val="007501B5"/>
    <w:rsid w:val="0075190F"/>
    <w:rsid w:val="00751F81"/>
    <w:rsid w:val="007521CB"/>
    <w:rsid w:val="00754464"/>
    <w:rsid w:val="00756D1C"/>
    <w:rsid w:val="0075737B"/>
    <w:rsid w:val="00761179"/>
    <w:rsid w:val="00761ACC"/>
    <w:rsid w:val="00761D00"/>
    <w:rsid w:val="00763744"/>
    <w:rsid w:val="00763C31"/>
    <w:rsid w:val="00764310"/>
    <w:rsid w:val="007651CE"/>
    <w:rsid w:val="007656DA"/>
    <w:rsid w:val="00765EF1"/>
    <w:rsid w:val="007709D1"/>
    <w:rsid w:val="007726C5"/>
    <w:rsid w:val="00772D73"/>
    <w:rsid w:val="00775568"/>
    <w:rsid w:val="00780D78"/>
    <w:rsid w:val="0078216C"/>
    <w:rsid w:val="00784975"/>
    <w:rsid w:val="00784AE9"/>
    <w:rsid w:val="00787871"/>
    <w:rsid w:val="00790049"/>
    <w:rsid w:val="007905FA"/>
    <w:rsid w:val="00790A74"/>
    <w:rsid w:val="0079147C"/>
    <w:rsid w:val="0079166D"/>
    <w:rsid w:val="00792D57"/>
    <w:rsid w:val="00792E7A"/>
    <w:rsid w:val="0079594C"/>
    <w:rsid w:val="00795C3D"/>
    <w:rsid w:val="0079671C"/>
    <w:rsid w:val="00797A1A"/>
    <w:rsid w:val="007A0D64"/>
    <w:rsid w:val="007A1C7F"/>
    <w:rsid w:val="007A21C4"/>
    <w:rsid w:val="007A25B2"/>
    <w:rsid w:val="007A290F"/>
    <w:rsid w:val="007A5D5A"/>
    <w:rsid w:val="007A6E91"/>
    <w:rsid w:val="007B202E"/>
    <w:rsid w:val="007B2D6B"/>
    <w:rsid w:val="007B4833"/>
    <w:rsid w:val="007B685E"/>
    <w:rsid w:val="007B6ED3"/>
    <w:rsid w:val="007B7965"/>
    <w:rsid w:val="007B7C45"/>
    <w:rsid w:val="007C026A"/>
    <w:rsid w:val="007C1F2F"/>
    <w:rsid w:val="007C2877"/>
    <w:rsid w:val="007C37AA"/>
    <w:rsid w:val="007C466A"/>
    <w:rsid w:val="007C641E"/>
    <w:rsid w:val="007C76B8"/>
    <w:rsid w:val="007D0833"/>
    <w:rsid w:val="007D15F7"/>
    <w:rsid w:val="007D1ADD"/>
    <w:rsid w:val="007D31BB"/>
    <w:rsid w:val="007D3F47"/>
    <w:rsid w:val="007D7BA1"/>
    <w:rsid w:val="007E02BC"/>
    <w:rsid w:val="007F0078"/>
    <w:rsid w:val="007F0F6B"/>
    <w:rsid w:val="007F1B10"/>
    <w:rsid w:val="007F27E9"/>
    <w:rsid w:val="007F2818"/>
    <w:rsid w:val="007F319E"/>
    <w:rsid w:val="007F41BB"/>
    <w:rsid w:val="007F54D4"/>
    <w:rsid w:val="0080100C"/>
    <w:rsid w:val="00803512"/>
    <w:rsid w:val="0080396C"/>
    <w:rsid w:val="00804889"/>
    <w:rsid w:val="00805C47"/>
    <w:rsid w:val="00805C74"/>
    <w:rsid w:val="008068FC"/>
    <w:rsid w:val="0080787D"/>
    <w:rsid w:val="00807BAC"/>
    <w:rsid w:val="00810195"/>
    <w:rsid w:val="00811596"/>
    <w:rsid w:val="008119A5"/>
    <w:rsid w:val="0081201B"/>
    <w:rsid w:val="00812773"/>
    <w:rsid w:val="00815F33"/>
    <w:rsid w:val="008174EA"/>
    <w:rsid w:val="008223B3"/>
    <w:rsid w:val="00823679"/>
    <w:rsid w:val="00826D52"/>
    <w:rsid w:val="008305F8"/>
    <w:rsid w:val="00831E1E"/>
    <w:rsid w:val="008329F6"/>
    <w:rsid w:val="00835F20"/>
    <w:rsid w:val="00836B60"/>
    <w:rsid w:val="00837F05"/>
    <w:rsid w:val="00840A5A"/>
    <w:rsid w:val="0084100F"/>
    <w:rsid w:val="00841CF4"/>
    <w:rsid w:val="00842E33"/>
    <w:rsid w:val="00843A84"/>
    <w:rsid w:val="00843D26"/>
    <w:rsid w:val="00847076"/>
    <w:rsid w:val="00847A26"/>
    <w:rsid w:val="008514DF"/>
    <w:rsid w:val="008517B6"/>
    <w:rsid w:val="0085348F"/>
    <w:rsid w:val="00853B5F"/>
    <w:rsid w:val="00855DEB"/>
    <w:rsid w:val="00861024"/>
    <w:rsid w:val="0086421B"/>
    <w:rsid w:val="00864638"/>
    <w:rsid w:val="0086663E"/>
    <w:rsid w:val="00866D97"/>
    <w:rsid w:val="008677E4"/>
    <w:rsid w:val="00874703"/>
    <w:rsid w:val="00875204"/>
    <w:rsid w:val="00877564"/>
    <w:rsid w:val="00877D44"/>
    <w:rsid w:val="00880964"/>
    <w:rsid w:val="008828DA"/>
    <w:rsid w:val="008834A3"/>
    <w:rsid w:val="0088494F"/>
    <w:rsid w:val="0088551C"/>
    <w:rsid w:val="0088582A"/>
    <w:rsid w:val="00887A30"/>
    <w:rsid w:val="0089175E"/>
    <w:rsid w:val="00891CB5"/>
    <w:rsid w:val="0089255B"/>
    <w:rsid w:val="00893295"/>
    <w:rsid w:val="00893434"/>
    <w:rsid w:val="00893D36"/>
    <w:rsid w:val="00893D73"/>
    <w:rsid w:val="00893E18"/>
    <w:rsid w:val="00895473"/>
    <w:rsid w:val="008955FE"/>
    <w:rsid w:val="00895CD4"/>
    <w:rsid w:val="00895CE8"/>
    <w:rsid w:val="008A0025"/>
    <w:rsid w:val="008A0C3A"/>
    <w:rsid w:val="008A1690"/>
    <w:rsid w:val="008A2166"/>
    <w:rsid w:val="008A236A"/>
    <w:rsid w:val="008A6984"/>
    <w:rsid w:val="008A740E"/>
    <w:rsid w:val="008B0B9F"/>
    <w:rsid w:val="008B2892"/>
    <w:rsid w:val="008B4C3A"/>
    <w:rsid w:val="008B5D54"/>
    <w:rsid w:val="008B6078"/>
    <w:rsid w:val="008B63CB"/>
    <w:rsid w:val="008C009E"/>
    <w:rsid w:val="008C0E18"/>
    <w:rsid w:val="008C1E2F"/>
    <w:rsid w:val="008C3378"/>
    <w:rsid w:val="008C3916"/>
    <w:rsid w:val="008C3B61"/>
    <w:rsid w:val="008C3CF6"/>
    <w:rsid w:val="008C4389"/>
    <w:rsid w:val="008C453C"/>
    <w:rsid w:val="008C4DBE"/>
    <w:rsid w:val="008C6C82"/>
    <w:rsid w:val="008C7E2B"/>
    <w:rsid w:val="008C7FEC"/>
    <w:rsid w:val="008D05CB"/>
    <w:rsid w:val="008D3187"/>
    <w:rsid w:val="008D3FCC"/>
    <w:rsid w:val="008E2DEF"/>
    <w:rsid w:val="008E45FB"/>
    <w:rsid w:val="008E576E"/>
    <w:rsid w:val="008E7E8B"/>
    <w:rsid w:val="008F05B9"/>
    <w:rsid w:val="008F18D0"/>
    <w:rsid w:val="008F25A3"/>
    <w:rsid w:val="008F363E"/>
    <w:rsid w:val="008F52DA"/>
    <w:rsid w:val="008F6F35"/>
    <w:rsid w:val="00900041"/>
    <w:rsid w:val="009012F7"/>
    <w:rsid w:val="00901D30"/>
    <w:rsid w:val="00901D99"/>
    <w:rsid w:val="00903BCB"/>
    <w:rsid w:val="00903E7D"/>
    <w:rsid w:val="00904301"/>
    <w:rsid w:val="00904559"/>
    <w:rsid w:val="00905BF5"/>
    <w:rsid w:val="00907A34"/>
    <w:rsid w:val="009107BA"/>
    <w:rsid w:val="00910F61"/>
    <w:rsid w:val="00912B32"/>
    <w:rsid w:val="00912F00"/>
    <w:rsid w:val="00914CB4"/>
    <w:rsid w:val="00915E0C"/>
    <w:rsid w:val="00917665"/>
    <w:rsid w:val="00920694"/>
    <w:rsid w:val="00921513"/>
    <w:rsid w:val="00921897"/>
    <w:rsid w:val="009234A2"/>
    <w:rsid w:val="00923684"/>
    <w:rsid w:val="00924D8C"/>
    <w:rsid w:val="009263E6"/>
    <w:rsid w:val="0092689A"/>
    <w:rsid w:val="009269F3"/>
    <w:rsid w:val="00932C19"/>
    <w:rsid w:val="00933385"/>
    <w:rsid w:val="00935463"/>
    <w:rsid w:val="00935ED6"/>
    <w:rsid w:val="00937CD7"/>
    <w:rsid w:val="00940545"/>
    <w:rsid w:val="00941064"/>
    <w:rsid w:val="009417B7"/>
    <w:rsid w:val="00941869"/>
    <w:rsid w:val="00941C8B"/>
    <w:rsid w:val="009439CA"/>
    <w:rsid w:val="009446C6"/>
    <w:rsid w:val="00945475"/>
    <w:rsid w:val="009454B2"/>
    <w:rsid w:val="00945E30"/>
    <w:rsid w:val="00947EAE"/>
    <w:rsid w:val="00950342"/>
    <w:rsid w:val="00950B59"/>
    <w:rsid w:val="009513FA"/>
    <w:rsid w:val="00952331"/>
    <w:rsid w:val="009530BC"/>
    <w:rsid w:val="0095336A"/>
    <w:rsid w:val="00953C06"/>
    <w:rsid w:val="00953CF8"/>
    <w:rsid w:val="00957932"/>
    <w:rsid w:val="00964341"/>
    <w:rsid w:val="00966B59"/>
    <w:rsid w:val="009679B0"/>
    <w:rsid w:val="00971322"/>
    <w:rsid w:val="00971BAF"/>
    <w:rsid w:val="00977EC2"/>
    <w:rsid w:val="009802C8"/>
    <w:rsid w:val="00981863"/>
    <w:rsid w:val="00981CF2"/>
    <w:rsid w:val="009845C6"/>
    <w:rsid w:val="00984AAA"/>
    <w:rsid w:val="00986202"/>
    <w:rsid w:val="00986DA4"/>
    <w:rsid w:val="00987B2C"/>
    <w:rsid w:val="00992F84"/>
    <w:rsid w:val="009935A3"/>
    <w:rsid w:val="0099574F"/>
    <w:rsid w:val="00995C8B"/>
    <w:rsid w:val="00997CA4"/>
    <w:rsid w:val="009A0813"/>
    <w:rsid w:val="009A382C"/>
    <w:rsid w:val="009A4F18"/>
    <w:rsid w:val="009B0F79"/>
    <w:rsid w:val="009B293F"/>
    <w:rsid w:val="009B4A40"/>
    <w:rsid w:val="009B4C16"/>
    <w:rsid w:val="009B561C"/>
    <w:rsid w:val="009B5990"/>
    <w:rsid w:val="009B6143"/>
    <w:rsid w:val="009B72E6"/>
    <w:rsid w:val="009C0B6B"/>
    <w:rsid w:val="009C27AB"/>
    <w:rsid w:val="009C4161"/>
    <w:rsid w:val="009C5357"/>
    <w:rsid w:val="009C55E5"/>
    <w:rsid w:val="009C609A"/>
    <w:rsid w:val="009C69FE"/>
    <w:rsid w:val="009D083A"/>
    <w:rsid w:val="009D142B"/>
    <w:rsid w:val="009D25CD"/>
    <w:rsid w:val="009D47F9"/>
    <w:rsid w:val="009D58BB"/>
    <w:rsid w:val="009D5A8C"/>
    <w:rsid w:val="009D5DB8"/>
    <w:rsid w:val="009E23C5"/>
    <w:rsid w:val="009E2B06"/>
    <w:rsid w:val="009E2FFB"/>
    <w:rsid w:val="009E3395"/>
    <w:rsid w:val="009E4EF8"/>
    <w:rsid w:val="009E51DF"/>
    <w:rsid w:val="009E5BE7"/>
    <w:rsid w:val="009E6D13"/>
    <w:rsid w:val="009E6E01"/>
    <w:rsid w:val="009F0AFA"/>
    <w:rsid w:val="009F32C2"/>
    <w:rsid w:val="009F3CC3"/>
    <w:rsid w:val="009F41AC"/>
    <w:rsid w:val="009F615A"/>
    <w:rsid w:val="009F76DB"/>
    <w:rsid w:val="00A001DB"/>
    <w:rsid w:val="00A008E8"/>
    <w:rsid w:val="00A022EC"/>
    <w:rsid w:val="00A037C0"/>
    <w:rsid w:val="00A03B86"/>
    <w:rsid w:val="00A07290"/>
    <w:rsid w:val="00A07293"/>
    <w:rsid w:val="00A076AC"/>
    <w:rsid w:val="00A07741"/>
    <w:rsid w:val="00A14862"/>
    <w:rsid w:val="00A14926"/>
    <w:rsid w:val="00A155F2"/>
    <w:rsid w:val="00A167EE"/>
    <w:rsid w:val="00A1739B"/>
    <w:rsid w:val="00A17804"/>
    <w:rsid w:val="00A22BB3"/>
    <w:rsid w:val="00A2326A"/>
    <w:rsid w:val="00A23A07"/>
    <w:rsid w:val="00A23A0A"/>
    <w:rsid w:val="00A24BBD"/>
    <w:rsid w:val="00A266B5"/>
    <w:rsid w:val="00A27D62"/>
    <w:rsid w:val="00A308DB"/>
    <w:rsid w:val="00A311D4"/>
    <w:rsid w:val="00A330AF"/>
    <w:rsid w:val="00A42800"/>
    <w:rsid w:val="00A42994"/>
    <w:rsid w:val="00A446BC"/>
    <w:rsid w:val="00A448D0"/>
    <w:rsid w:val="00A44C28"/>
    <w:rsid w:val="00A508A7"/>
    <w:rsid w:val="00A50E97"/>
    <w:rsid w:val="00A523CD"/>
    <w:rsid w:val="00A52408"/>
    <w:rsid w:val="00A52D80"/>
    <w:rsid w:val="00A5306E"/>
    <w:rsid w:val="00A555D3"/>
    <w:rsid w:val="00A56031"/>
    <w:rsid w:val="00A56F9D"/>
    <w:rsid w:val="00A5700F"/>
    <w:rsid w:val="00A57021"/>
    <w:rsid w:val="00A57D12"/>
    <w:rsid w:val="00A61961"/>
    <w:rsid w:val="00A6312F"/>
    <w:rsid w:val="00A64073"/>
    <w:rsid w:val="00A65177"/>
    <w:rsid w:val="00A65EFF"/>
    <w:rsid w:val="00A663B9"/>
    <w:rsid w:val="00A665B2"/>
    <w:rsid w:val="00A67AF2"/>
    <w:rsid w:val="00A70961"/>
    <w:rsid w:val="00A70CE6"/>
    <w:rsid w:val="00A71D11"/>
    <w:rsid w:val="00A71E0B"/>
    <w:rsid w:val="00A724C5"/>
    <w:rsid w:val="00A72BD1"/>
    <w:rsid w:val="00A7304F"/>
    <w:rsid w:val="00A7353E"/>
    <w:rsid w:val="00A7453A"/>
    <w:rsid w:val="00A75DD7"/>
    <w:rsid w:val="00A7645C"/>
    <w:rsid w:val="00A80159"/>
    <w:rsid w:val="00A807D2"/>
    <w:rsid w:val="00A81B54"/>
    <w:rsid w:val="00A8547A"/>
    <w:rsid w:val="00A87C06"/>
    <w:rsid w:val="00A903C7"/>
    <w:rsid w:val="00A90B15"/>
    <w:rsid w:val="00A90C0A"/>
    <w:rsid w:val="00A92961"/>
    <w:rsid w:val="00A92D8C"/>
    <w:rsid w:val="00A930F6"/>
    <w:rsid w:val="00A93D6D"/>
    <w:rsid w:val="00A9542B"/>
    <w:rsid w:val="00A954E2"/>
    <w:rsid w:val="00A9635B"/>
    <w:rsid w:val="00A97E99"/>
    <w:rsid w:val="00AA246F"/>
    <w:rsid w:val="00AA2734"/>
    <w:rsid w:val="00AA4A1D"/>
    <w:rsid w:val="00AA6B00"/>
    <w:rsid w:val="00AA6EDA"/>
    <w:rsid w:val="00AB3141"/>
    <w:rsid w:val="00AB3881"/>
    <w:rsid w:val="00AB3C52"/>
    <w:rsid w:val="00AB6C90"/>
    <w:rsid w:val="00AC02A2"/>
    <w:rsid w:val="00AC1E3C"/>
    <w:rsid w:val="00AC275B"/>
    <w:rsid w:val="00AC2865"/>
    <w:rsid w:val="00AC2BEA"/>
    <w:rsid w:val="00AC2CC3"/>
    <w:rsid w:val="00AC364C"/>
    <w:rsid w:val="00AC4FD3"/>
    <w:rsid w:val="00AC534C"/>
    <w:rsid w:val="00AC60DC"/>
    <w:rsid w:val="00AC7463"/>
    <w:rsid w:val="00AC7A62"/>
    <w:rsid w:val="00AD069E"/>
    <w:rsid w:val="00AD0771"/>
    <w:rsid w:val="00AD0BBA"/>
    <w:rsid w:val="00AD1A40"/>
    <w:rsid w:val="00AD1A97"/>
    <w:rsid w:val="00AD26E3"/>
    <w:rsid w:val="00AD4FA4"/>
    <w:rsid w:val="00AD5B4B"/>
    <w:rsid w:val="00AD60E0"/>
    <w:rsid w:val="00AD692D"/>
    <w:rsid w:val="00AD76D0"/>
    <w:rsid w:val="00AD7979"/>
    <w:rsid w:val="00AE43EC"/>
    <w:rsid w:val="00AE60BB"/>
    <w:rsid w:val="00AF0154"/>
    <w:rsid w:val="00AF0D88"/>
    <w:rsid w:val="00AF0D90"/>
    <w:rsid w:val="00AF20F9"/>
    <w:rsid w:val="00AF24F6"/>
    <w:rsid w:val="00AF36EA"/>
    <w:rsid w:val="00AF45E3"/>
    <w:rsid w:val="00AF50DC"/>
    <w:rsid w:val="00AF5ED5"/>
    <w:rsid w:val="00AF5FB9"/>
    <w:rsid w:val="00AF6BCC"/>
    <w:rsid w:val="00B0019C"/>
    <w:rsid w:val="00B02480"/>
    <w:rsid w:val="00B04453"/>
    <w:rsid w:val="00B058BD"/>
    <w:rsid w:val="00B05AE8"/>
    <w:rsid w:val="00B05FCF"/>
    <w:rsid w:val="00B06A09"/>
    <w:rsid w:val="00B1052E"/>
    <w:rsid w:val="00B13CDB"/>
    <w:rsid w:val="00B165D5"/>
    <w:rsid w:val="00B17C75"/>
    <w:rsid w:val="00B21CDB"/>
    <w:rsid w:val="00B23B95"/>
    <w:rsid w:val="00B23D55"/>
    <w:rsid w:val="00B25926"/>
    <w:rsid w:val="00B259FA"/>
    <w:rsid w:val="00B2682B"/>
    <w:rsid w:val="00B30139"/>
    <w:rsid w:val="00B30583"/>
    <w:rsid w:val="00B30EAA"/>
    <w:rsid w:val="00B31BAC"/>
    <w:rsid w:val="00B3266F"/>
    <w:rsid w:val="00B333FC"/>
    <w:rsid w:val="00B3689F"/>
    <w:rsid w:val="00B36F72"/>
    <w:rsid w:val="00B402AC"/>
    <w:rsid w:val="00B43DD3"/>
    <w:rsid w:val="00B44935"/>
    <w:rsid w:val="00B44FF4"/>
    <w:rsid w:val="00B4583A"/>
    <w:rsid w:val="00B53259"/>
    <w:rsid w:val="00B53683"/>
    <w:rsid w:val="00B54A3E"/>
    <w:rsid w:val="00B55735"/>
    <w:rsid w:val="00B55771"/>
    <w:rsid w:val="00B563F2"/>
    <w:rsid w:val="00B564E7"/>
    <w:rsid w:val="00B6030F"/>
    <w:rsid w:val="00B60847"/>
    <w:rsid w:val="00B608AC"/>
    <w:rsid w:val="00B61EAE"/>
    <w:rsid w:val="00B62518"/>
    <w:rsid w:val="00B62FD3"/>
    <w:rsid w:val="00B63835"/>
    <w:rsid w:val="00B700B5"/>
    <w:rsid w:val="00B7073C"/>
    <w:rsid w:val="00B71391"/>
    <w:rsid w:val="00B71891"/>
    <w:rsid w:val="00B71AB3"/>
    <w:rsid w:val="00B73576"/>
    <w:rsid w:val="00B747F6"/>
    <w:rsid w:val="00B769E5"/>
    <w:rsid w:val="00B778A4"/>
    <w:rsid w:val="00B80604"/>
    <w:rsid w:val="00B832FD"/>
    <w:rsid w:val="00B83C99"/>
    <w:rsid w:val="00B84B64"/>
    <w:rsid w:val="00B859DA"/>
    <w:rsid w:val="00B87532"/>
    <w:rsid w:val="00B9125A"/>
    <w:rsid w:val="00B91C9D"/>
    <w:rsid w:val="00B91DD2"/>
    <w:rsid w:val="00B92C26"/>
    <w:rsid w:val="00B9415E"/>
    <w:rsid w:val="00B95F2A"/>
    <w:rsid w:val="00B96ABA"/>
    <w:rsid w:val="00BA2040"/>
    <w:rsid w:val="00BA26DF"/>
    <w:rsid w:val="00BA4247"/>
    <w:rsid w:val="00BA593A"/>
    <w:rsid w:val="00BA6122"/>
    <w:rsid w:val="00BA62AD"/>
    <w:rsid w:val="00BA719A"/>
    <w:rsid w:val="00BA7B86"/>
    <w:rsid w:val="00BB18D7"/>
    <w:rsid w:val="00BB2DDC"/>
    <w:rsid w:val="00BB3851"/>
    <w:rsid w:val="00BB4695"/>
    <w:rsid w:val="00BB50E6"/>
    <w:rsid w:val="00BC0A66"/>
    <w:rsid w:val="00BC1450"/>
    <w:rsid w:val="00BC28DA"/>
    <w:rsid w:val="00BC40A2"/>
    <w:rsid w:val="00BC50FA"/>
    <w:rsid w:val="00BD2F7A"/>
    <w:rsid w:val="00BD31F6"/>
    <w:rsid w:val="00BD343B"/>
    <w:rsid w:val="00BD3B1A"/>
    <w:rsid w:val="00BD6E3B"/>
    <w:rsid w:val="00BD7438"/>
    <w:rsid w:val="00BE00EF"/>
    <w:rsid w:val="00BE1E77"/>
    <w:rsid w:val="00BE1F35"/>
    <w:rsid w:val="00BE300F"/>
    <w:rsid w:val="00BE43FB"/>
    <w:rsid w:val="00BE621D"/>
    <w:rsid w:val="00BE7410"/>
    <w:rsid w:val="00BF0BAE"/>
    <w:rsid w:val="00BF0D0E"/>
    <w:rsid w:val="00BF27A9"/>
    <w:rsid w:val="00BF2825"/>
    <w:rsid w:val="00BF67BE"/>
    <w:rsid w:val="00BF6C93"/>
    <w:rsid w:val="00BF6E98"/>
    <w:rsid w:val="00BF78AE"/>
    <w:rsid w:val="00C10BD8"/>
    <w:rsid w:val="00C12129"/>
    <w:rsid w:val="00C12171"/>
    <w:rsid w:val="00C1366C"/>
    <w:rsid w:val="00C146A4"/>
    <w:rsid w:val="00C14B51"/>
    <w:rsid w:val="00C154C6"/>
    <w:rsid w:val="00C1592B"/>
    <w:rsid w:val="00C173F7"/>
    <w:rsid w:val="00C2038D"/>
    <w:rsid w:val="00C203BC"/>
    <w:rsid w:val="00C24713"/>
    <w:rsid w:val="00C31498"/>
    <w:rsid w:val="00C31A21"/>
    <w:rsid w:val="00C32FC5"/>
    <w:rsid w:val="00C3332D"/>
    <w:rsid w:val="00C35114"/>
    <w:rsid w:val="00C356D4"/>
    <w:rsid w:val="00C35CD6"/>
    <w:rsid w:val="00C35DB5"/>
    <w:rsid w:val="00C407B2"/>
    <w:rsid w:val="00C418CE"/>
    <w:rsid w:val="00C43A2C"/>
    <w:rsid w:val="00C446C6"/>
    <w:rsid w:val="00C44E8C"/>
    <w:rsid w:val="00C4694D"/>
    <w:rsid w:val="00C46C05"/>
    <w:rsid w:val="00C50405"/>
    <w:rsid w:val="00C5040C"/>
    <w:rsid w:val="00C50684"/>
    <w:rsid w:val="00C5249B"/>
    <w:rsid w:val="00C535C0"/>
    <w:rsid w:val="00C55BE8"/>
    <w:rsid w:val="00C5648D"/>
    <w:rsid w:val="00C56871"/>
    <w:rsid w:val="00C62326"/>
    <w:rsid w:val="00C6398D"/>
    <w:rsid w:val="00C64CE5"/>
    <w:rsid w:val="00C64D5C"/>
    <w:rsid w:val="00C652E8"/>
    <w:rsid w:val="00C67672"/>
    <w:rsid w:val="00C70063"/>
    <w:rsid w:val="00C7105A"/>
    <w:rsid w:val="00C710FB"/>
    <w:rsid w:val="00C72FF7"/>
    <w:rsid w:val="00C738CC"/>
    <w:rsid w:val="00C74243"/>
    <w:rsid w:val="00C75311"/>
    <w:rsid w:val="00C759A2"/>
    <w:rsid w:val="00C77109"/>
    <w:rsid w:val="00C81884"/>
    <w:rsid w:val="00C82BDF"/>
    <w:rsid w:val="00C83241"/>
    <w:rsid w:val="00C8372B"/>
    <w:rsid w:val="00C837DE"/>
    <w:rsid w:val="00C84091"/>
    <w:rsid w:val="00C8463C"/>
    <w:rsid w:val="00C862B8"/>
    <w:rsid w:val="00C86F2B"/>
    <w:rsid w:val="00C90DD7"/>
    <w:rsid w:val="00C9292B"/>
    <w:rsid w:val="00C93059"/>
    <w:rsid w:val="00C93402"/>
    <w:rsid w:val="00C937A1"/>
    <w:rsid w:val="00C94710"/>
    <w:rsid w:val="00C956DC"/>
    <w:rsid w:val="00C956F3"/>
    <w:rsid w:val="00CA4179"/>
    <w:rsid w:val="00CA5577"/>
    <w:rsid w:val="00CA6692"/>
    <w:rsid w:val="00CA7AB5"/>
    <w:rsid w:val="00CA7FC5"/>
    <w:rsid w:val="00CB0753"/>
    <w:rsid w:val="00CB0DDF"/>
    <w:rsid w:val="00CB1590"/>
    <w:rsid w:val="00CB3661"/>
    <w:rsid w:val="00CB5622"/>
    <w:rsid w:val="00CB5F40"/>
    <w:rsid w:val="00CC05C8"/>
    <w:rsid w:val="00CC552C"/>
    <w:rsid w:val="00CC746A"/>
    <w:rsid w:val="00CD126B"/>
    <w:rsid w:val="00CD4816"/>
    <w:rsid w:val="00CD4F69"/>
    <w:rsid w:val="00CD62AE"/>
    <w:rsid w:val="00CD6412"/>
    <w:rsid w:val="00CD7B1B"/>
    <w:rsid w:val="00CE0263"/>
    <w:rsid w:val="00CE2A8F"/>
    <w:rsid w:val="00CE6FC8"/>
    <w:rsid w:val="00CF0761"/>
    <w:rsid w:val="00CF0B9A"/>
    <w:rsid w:val="00CF0E3C"/>
    <w:rsid w:val="00CF4408"/>
    <w:rsid w:val="00CF47D6"/>
    <w:rsid w:val="00D023A3"/>
    <w:rsid w:val="00D0279B"/>
    <w:rsid w:val="00D03BBD"/>
    <w:rsid w:val="00D0463F"/>
    <w:rsid w:val="00D050AD"/>
    <w:rsid w:val="00D06C6E"/>
    <w:rsid w:val="00D0779B"/>
    <w:rsid w:val="00D103A4"/>
    <w:rsid w:val="00D11A42"/>
    <w:rsid w:val="00D13446"/>
    <w:rsid w:val="00D14B5C"/>
    <w:rsid w:val="00D14FEC"/>
    <w:rsid w:val="00D15CF7"/>
    <w:rsid w:val="00D1660C"/>
    <w:rsid w:val="00D168FD"/>
    <w:rsid w:val="00D179A5"/>
    <w:rsid w:val="00D21D46"/>
    <w:rsid w:val="00D22896"/>
    <w:rsid w:val="00D23F7C"/>
    <w:rsid w:val="00D24C2A"/>
    <w:rsid w:val="00D259F0"/>
    <w:rsid w:val="00D2698C"/>
    <w:rsid w:val="00D276DF"/>
    <w:rsid w:val="00D3207C"/>
    <w:rsid w:val="00D3466D"/>
    <w:rsid w:val="00D34B83"/>
    <w:rsid w:val="00D34C34"/>
    <w:rsid w:val="00D3653B"/>
    <w:rsid w:val="00D37BDF"/>
    <w:rsid w:val="00D42E1A"/>
    <w:rsid w:val="00D4324A"/>
    <w:rsid w:val="00D4354F"/>
    <w:rsid w:val="00D447AF"/>
    <w:rsid w:val="00D47BCC"/>
    <w:rsid w:val="00D55135"/>
    <w:rsid w:val="00D5799E"/>
    <w:rsid w:val="00D60499"/>
    <w:rsid w:val="00D619A9"/>
    <w:rsid w:val="00D61B67"/>
    <w:rsid w:val="00D70920"/>
    <w:rsid w:val="00D72079"/>
    <w:rsid w:val="00D72ABE"/>
    <w:rsid w:val="00D72D7C"/>
    <w:rsid w:val="00D739C4"/>
    <w:rsid w:val="00D752D1"/>
    <w:rsid w:val="00D762B1"/>
    <w:rsid w:val="00D7676C"/>
    <w:rsid w:val="00D76BB5"/>
    <w:rsid w:val="00D8660E"/>
    <w:rsid w:val="00D86E2D"/>
    <w:rsid w:val="00D901C0"/>
    <w:rsid w:val="00D908DC"/>
    <w:rsid w:val="00D92D84"/>
    <w:rsid w:val="00D92F83"/>
    <w:rsid w:val="00D937DF"/>
    <w:rsid w:val="00D947F2"/>
    <w:rsid w:val="00D9522B"/>
    <w:rsid w:val="00D953CD"/>
    <w:rsid w:val="00D9601D"/>
    <w:rsid w:val="00D979DF"/>
    <w:rsid w:val="00DA032E"/>
    <w:rsid w:val="00DA0A24"/>
    <w:rsid w:val="00DA2332"/>
    <w:rsid w:val="00DA236C"/>
    <w:rsid w:val="00DA3DA5"/>
    <w:rsid w:val="00DA5EFD"/>
    <w:rsid w:val="00DA6B2D"/>
    <w:rsid w:val="00DB1C11"/>
    <w:rsid w:val="00DB43FD"/>
    <w:rsid w:val="00DB4FB2"/>
    <w:rsid w:val="00DB52CC"/>
    <w:rsid w:val="00DB6810"/>
    <w:rsid w:val="00DC0F3B"/>
    <w:rsid w:val="00DC1A7D"/>
    <w:rsid w:val="00DC2604"/>
    <w:rsid w:val="00DC3168"/>
    <w:rsid w:val="00DC57CC"/>
    <w:rsid w:val="00DC6168"/>
    <w:rsid w:val="00DC6395"/>
    <w:rsid w:val="00DC7A04"/>
    <w:rsid w:val="00DC7DEB"/>
    <w:rsid w:val="00DD0AFA"/>
    <w:rsid w:val="00DD11B1"/>
    <w:rsid w:val="00DD1AC8"/>
    <w:rsid w:val="00DD1BBA"/>
    <w:rsid w:val="00DD2F5C"/>
    <w:rsid w:val="00DD353E"/>
    <w:rsid w:val="00DD5501"/>
    <w:rsid w:val="00DD65D7"/>
    <w:rsid w:val="00DD75AA"/>
    <w:rsid w:val="00DD7AB5"/>
    <w:rsid w:val="00DD7AE2"/>
    <w:rsid w:val="00DE0FFF"/>
    <w:rsid w:val="00DE17CF"/>
    <w:rsid w:val="00DE28AD"/>
    <w:rsid w:val="00DE3601"/>
    <w:rsid w:val="00DE3766"/>
    <w:rsid w:val="00DE4ADC"/>
    <w:rsid w:val="00DF0858"/>
    <w:rsid w:val="00DF22D0"/>
    <w:rsid w:val="00DF25BC"/>
    <w:rsid w:val="00DF5CC8"/>
    <w:rsid w:val="00DF61F3"/>
    <w:rsid w:val="00DF6862"/>
    <w:rsid w:val="00DF7B34"/>
    <w:rsid w:val="00E01749"/>
    <w:rsid w:val="00E0259E"/>
    <w:rsid w:val="00E02D95"/>
    <w:rsid w:val="00E0465F"/>
    <w:rsid w:val="00E04C31"/>
    <w:rsid w:val="00E054C4"/>
    <w:rsid w:val="00E0628B"/>
    <w:rsid w:val="00E1211C"/>
    <w:rsid w:val="00E1299F"/>
    <w:rsid w:val="00E12AD0"/>
    <w:rsid w:val="00E15A48"/>
    <w:rsid w:val="00E168D4"/>
    <w:rsid w:val="00E17297"/>
    <w:rsid w:val="00E20B5A"/>
    <w:rsid w:val="00E2130F"/>
    <w:rsid w:val="00E22B5A"/>
    <w:rsid w:val="00E25F30"/>
    <w:rsid w:val="00E27EF3"/>
    <w:rsid w:val="00E27F40"/>
    <w:rsid w:val="00E3026B"/>
    <w:rsid w:val="00E32D4D"/>
    <w:rsid w:val="00E33215"/>
    <w:rsid w:val="00E33369"/>
    <w:rsid w:val="00E3420A"/>
    <w:rsid w:val="00E363F6"/>
    <w:rsid w:val="00E37522"/>
    <w:rsid w:val="00E377E6"/>
    <w:rsid w:val="00E4056F"/>
    <w:rsid w:val="00E4295C"/>
    <w:rsid w:val="00E43025"/>
    <w:rsid w:val="00E432F7"/>
    <w:rsid w:val="00E43B07"/>
    <w:rsid w:val="00E43E4F"/>
    <w:rsid w:val="00E4768A"/>
    <w:rsid w:val="00E477A5"/>
    <w:rsid w:val="00E50158"/>
    <w:rsid w:val="00E513C8"/>
    <w:rsid w:val="00E51701"/>
    <w:rsid w:val="00E529CA"/>
    <w:rsid w:val="00E52D7A"/>
    <w:rsid w:val="00E5328C"/>
    <w:rsid w:val="00E53E4B"/>
    <w:rsid w:val="00E53FBE"/>
    <w:rsid w:val="00E542DA"/>
    <w:rsid w:val="00E54CEF"/>
    <w:rsid w:val="00E57338"/>
    <w:rsid w:val="00E57949"/>
    <w:rsid w:val="00E57DCD"/>
    <w:rsid w:val="00E6052B"/>
    <w:rsid w:val="00E6078D"/>
    <w:rsid w:val="00E607F3"/>
    <w:rsid w:val="00E60868"/>
    <w:rsid w:val="00E60D0F"/>
    <w:rsid w:val="00E61534"/>
    <w:rsid w:val="00E62D4A"/>
    <w:rsid w:val="00E63852"/>
    <w:rsid w:val="00E6666D"/>
    <w:rsid w:val="00E7089C"/>
    <w:rsid w:val="00E72275"/>
    <w:rsid w:val="00E725C6"/>
    <w:rsid w:val="00E73365"/>
    <w:rsid w:val="00E75215"/>
    <w:rsid w:val="00E769F1"/>
    <w:rsid w:val="00E76A56"/>
    <w:rsid w:val="00E8158D"/>
    <w:rsid w:val="00E83F25"/>
    <w:rsid w:val="00E84A44"/>
    <w:rsid w:val="00E857F2"/>
    <w:rsid w:val="00E85BF1"/>
    <w:rsid w:val="00E90CB1"/>
    <w:rsid w:val="00E921D1"/>
    <w:rsid w:val="00E922F1"/>
    <w:rsid w:val="00E929C9"/>
    <w:rsid w:val="00E939D4"/>
    <w:rsid w:val="00E93DCC"/>
    <w:rsid w:val="00EA18B0"/>
    <w:rsid w:val="00EA2256"/>
    <w:rsid w:val="00EA45A9"/>
    <w:rsid w:val="00EA5220"/>
    <w:rsid w:val="00EA58FD"/>
    <w:rsid w:val="00EA7067"/>
    <w:rsid w:val="00EB1BEB"/>
    <w:rsid w:val="00EB2FB0"/>
    <w:rsid w:val="00EB4A4A"/>
    <w:rsid w:val="00EB5813"/>
    <w:rsid w:val="00EB6831"/>
    <w:rsid w:val="00EB69DA"/>
    <w:rsid w:val="00EB72EB"/>
    <w:rsid w:val="00EC1493"/>
    <w:rsid w:val="00EC1DD8"/>
    <w:rsid w:val="00EC2693"/>
    <w:rsid w:val="00EC2E89"/>
    <w:rsid w:val="00EC3F75"/>
    <w:rsid w:val="00EC4994"/>
    <w:rsid w:val="00EC536C"/>
    <w:rsid w:val="00EC6174"/>
    <w:rsid w:val="00EC69EC"/>
    <w:rsid w:val="00ED1173"/>
    <w:rsid w:val="00ED1253"/>
    <w:rsid w:val="00ED2BEB"/>
    <w:rsid w:val="00ED3B8B"/>
    <w:rsid w:val="00ED3CC1"/>
    <w:rsid w:val="00ED3E7E"/>
    <w:rsid w:val="00ED49F8"/>
    <w:rsid w:val="00ED62BF"/>
    <w:rsid w:val="00ED7EBB"/>
    <w:rsid w:val="00EE1BC1"/>
    <w:rsid w:val="00EE3969"/>
    <w:rsid w:val="00EE39DE"/>
    <w:rsid w:val="00EE400E"/>
    <w:rsid w:val="00EE5376"/>
    <w:rsid w:val="00EE5C0C"/>
    <w:rsid w:val="00EE5DD1"/>
    <w:rsid w:val="00EE61C4"/>
    <w:rsid w:val="00EF5198"/>
    <w:rsid w:val="00EF541C"/>
    <w:rsid w:val="00EF6866"/>
    <w:rsid w:val="00F00F37"/>
    <w:rsid w:val="00F0276F"/>
    <w:rsid w:val="00F03F29"/>
    <w:rsid w:val="00F04161"/>
    <w:rsid w:val="00F05CCC"/>
    <w:rsid w:val="00F06B1C"/>
    <w:rsid w:val="00F07F4B"/>
    <w:rsid w:val="00F1193F"/>
    <w:rsid w:val="00F12626"/>
    <w:rsid w:val="00F12B6F"/>
    <w:rsid w:val="00F14466"/>
    <w:rsid w:val="00F14475"/>
    <w:rsid w:val="00F153A1"/>
    <w:rsid w:val="00F15930"/>
    <w:rsid w:val="00F174B3"/>
    <w:rsid w:val="00F17BE0"/>
    <w:rsid w:val="00F20B8D"/>
    <w:rsid w:val="00F21E78"/>
    <w:rsid w:val="00F22833"/>
    <w:rsid w:val="00F25E2F"/>
    <w:rsid w:val="00F26E2F"/>
    <w:rsid w:val="00F27EEF"/>
    <w:rsid w:val="00F30EFB"/>
    <w:rsid w:val="00F31920"/>
    <w:rsid w:val="00F32375"/>
    <w:rsid w:val="00F32591"/>
    <w:rsid w:val="00F32F72"/>
    <w:rsid w:val="00F41A0C"/>
    <w:rsid w:val="00F41A28"/>
    <w:rsid w:val="00F46CF1"/>
    <w:rsid w:val="00F50677"/>
    <w:rsid w:val="00F519A5"/>
    <w:rsid w:val="00F53BCA"/>
    <w:rsid w:val="00F53D0A"/>
    <w:rsid w:val="00F53DDE"/>
    <w:rsid w:val="00F55530"/>
    <w:rsid w:val="00F559A4"/>
    <w:rsid w:val="00F55AFF"/>
    <w:rsid w:val="00F55C74"/>
    <w:rsid w:val="00F572D9"/>
    <w:rsid w:val="00F578DC"/>
    <w:rsid w:val="00F60B6B"/>
    <w:rsid w:val="00F60D2B"/>
    <w:rsid w:val="00F6100D"/>
    <w:rsid w:val="00F6382A"/>
    <w:rsid w:val="00F64754"/>
    <w:rsid w:val="00F648A7"/>
    <w:rsid w:val="00F6637B"/>
    <w:rsid w:val="00F66DBF"/>
    <w:rsid w:val="00F6769C"/>
    <w:rsid w:val="00F705AA"/>
    <w:rsid w:val="00F70CAB"/>
    <w:rsid w:val="00F71446"/>
    <w:rsid w:val="00F716AE"/>
    <w:rsid w:val="00F73C48"/>
    <w:rsid w:val="00F74812"/>
    <w:rsid w:val="00F753C5"/>
    <w:rsid w:val="00F7569D"/>
    <w:rsid w:val="00F759AB"/>
    <w:rsid w:val="00F75E88"/>
    <w:rsid w:val="00F76C0F"/>
    <w:rsid w:val="00F77B53"/>
    <w:rsid w:val="00F80BDC"/>
    <w:rsid w:val="00F816B7"/>
    <w:rsid w:val="00F819B5"/>
    <w:rsid w:val="00F81C5C"/>
    <w:rsid w:val="00F83715"/>
    <w:rsid w:val="00F83CE0"/>
    <w:rsid w:val="00F83CE6"/>
    <w:rsid w:val="00F83DC9"/>
    <w:rsid w:val="00F855C9"/>
    <w:rsid w:val="00F86168"/>
    <w:rsid w:val="00F8735C"/>
    <w:rsid w:val="00F90B21"/>
    <w:rsid w:val="00F910E6"/>
    <w:rsid w:val="00F93163"/>
    <w:rsid w:val="00F93A54"/>
    <w:rsid w:val="00F93DEE"/>
    <w:rsid w:val="00F94150"/>
    <w:rsid w:val="00F94EDE"/>
    <w:rsid w:val="00F9744F"/>
    <w:rsid w:val="00FA1BBC"/>
    <w:rsid w:val="00FA36B8"/>
    <w:rsid w:val="00FA4B95"/>
    <w:rsid w:val="00FA56E5"/>
    <w:rsid w:val="00FA5F90"/>
    <w:rsid w:val="00FA6385"/>
    <w:rsid w:val="00FB187F"/>
    <w:rsid w:val="00FB283F"/>
    <w:rsid w:val="00FB2A8E"/>
    <w:rsid w:val="00FB54B9"/>
    <w:rsid w:val="00FB623A"/>
    <w:rsid w:val="00FB7AA1"/>
    <w:rsid w:val="00FC19BA"/>
    <w:rsid w:val="00FC299F"/>
    <w:rsid w:val="00FC2B1D"/>
    <w:rsid w:val="00FC58E8"/>
    <w:rsid w:val="00FC628E"/>
    <w:rsid w:val="00FC6403"/>
    <w:rsid w:val="00FC70F7"/>
    <w:rsid w:val="00FC7BDD"/>
    <w:rsid w:val="00FC7DEC"/>
    <w:rsid w:val="00FD040A"/>
    <w:rsid w:val="00FD0FB6"/>
    <w:rsid w:val="00FD21F0"/>
    <w:rsid w:val="00FD23F6"/>
    <w:rsid w:val="00FD4AC1"/>
    <w:rsid w:val="00FD73D3"/>
    <w:rsid w:val="00FD78B0"/>
    <w:rsid w:val="00FE0EA9"/>
    <w:rsid w:val="00FE1B17"/>
    <w:rsid w:val="00FE1CB7"/>
    <w:rsid w:val="00FE2C00"/>
    <w:rsid w:val="00FE560B"/>
    <w:rsid w:val="00FE5730"/>
    <w:rsid w:val="00FF0B1B"/>
    <w:rsid w:val="00FF11E6"/>
    <w:rsid w:val="00FF161C"/>
    <w:rsid w:val="00FF1A60"/>
    <w:rsid w:val="00FF2032"/>
    <w:rsid w:val="00FF273C"/>
    <w:rsid w:val="00FF31ED"/>
    <w:rsid w:val="00FF3C0B"/>
    <w:rsid w:val="00FF53D7"/>
    <w:rsid w:val="00FF5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A42F9B"/>
  <w15:chartTrackingRefBased/>
  <w15:docId w15:val="{A13DE09A-C2FD-481A-891A-A1FB75899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3AAF"/>
    <w:pPr>
      <w:spacing w:line="269" w:lineRule="auto"/>
    </w:pPr>
    <w:rPr>
      <w:sz w:val="24"/>
    </w:rPr>
  </w:style>
  <w:style w:type="paragraph" w:styleId="Heading1">
    <w:name w:val="heading 1"/>
    <w:basedOn w:val="Normal"/>
    <w:next w:val="Normal"/>
    <w:link w:val="Heading1Char"/>
    <w:uiPriority w:val="9"/>
    <w:qFormat/>
    <w:rsid w:val="00904301"/>
    <w:pPr>
      <w:keepNext/>
      <w:keepLines/>
      <w:spacing w:before="240"/>
      <w:outlineLvl w:val="0"/>
    </w:pPr>
    <w:rPr>
      <w:rFonts w:ascii="Segoe UI Semibold" w:eastAsiaTheme="majorEastAsia" w:hAnsi="Segoe UI Semibold" w:cstheme="majorBidi"/>
      <w:color w:val="0B3D92"/>
      <w:sz w:val="32"/>
      <w:szCs w:val="32"/>
    </w:rPr>
  </w:style>
  <w:style w:type="paragraph" w:styleId="Heading2">
    <w:name w:val="heading 2"/>
    <w:basedOn w:val="Normal"/>
    <w:next w:val="Normal"/>
    <w:link w:val="Heading2Char"/>
    <w:autoRedefine/>
    <w:uiPriority w:val="9"/>
    <w:unhideWhenUsed/>
    <w:qFormat/>
    <w:rsid w:val="003F539B"/>
    <w:pPr>
      <w:keepNext/>
      <w:keepLines/>
      <w:framePr w:hSpace="180" w:wrap="around" w:vAnchor="text" w:hAnchor="page" w:x="701" w:y="17"/>
      <w:spacing w:before="40"/>
      <w:jc w:val="center"/>
      <w:outlineLvl w:val="1"/>
    </w:pPr>
    <w:rPr>
      <w:rFonts w:eastAsiaTheme="majorEastAsia" w:cs="Segoe UI Semilight"/>
      <w:b/>
      <w:color w:val="262626" w:themeColor="text1" w:themeTint="D9"/>
      <w:sz w:val="26"/>
      <w:szCs w:val="26"/>
    </w:rPr>
  </w:style>
  <w:style w:type="paragraph" w:styleId="Heading3">
    <w:name w:val="heading 3"/>
    <w:basedOn w:val="Normal"/>
    <w:next w:val="Normal"/>
    <w:link w:val="Heading3Char"/>
    <w:uiPriority w:val="9"/>
    <w:unhideWhenUsed/>
    <w:qFormat/>
    <w:rsid w:val="00B95F2A"/>
    <w:pPr>
      <w:keepNext/>
      <w:keepLines/>
      <w:spacing w:before="40"/>
      <w:outlineLvl w:val="2"/>
    </w:pPr>
    <w:rPr>
      <w:rFonts w:ascii="Segoe UI Semibold" w:eastAsiaTheme="majorEastAsia" w:hAnsi="Segoe UI Semibold" w:cstheme="majorBidi"/>
      <w:b/>
      <w:sz w:val="22"/>
      <w:szCs w:val="24"/>
    </w:rPr>
  </w:style>
  <w:style w:type="paragraph" w:styleId="Heading4">
    <w:name w:val="heading 4"/>
    <w:basedOn w:val="Normal"/>
    <w:next w:val="Normal"/>
    <w:link w:val="Heading4Char"/>
    <w:uiPriority w:val="9"/>
    <w:unhideWhenUsed/>
    <w:qFormat/>
    <w:rsid w:val="009C609A"/>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C609A"/>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C609A"/>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C609A"/>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C609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C609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qFormat/>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39"/>
    <w:rsid w:val="00932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66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6BF"/>
    <w:rPr>
      <w:rFonts w:ascii="Segoe UI" w:hAnsi="Segoe UI" w:cs="Segoe UI"/>
      <w:sz w:val="18"/>
      <w:szCs w:val="18"/>
    </w:rPr>
  </w:style>
  <w:style w:type="paragraph" w:styleId="ListParagraph">
    <w:name w:val="List Paragraph"/>
    <w:basedOn w:val="Normal"/>
    <w:link w:val="ListParagraphChar"/>
    <w:uiPriority w:val="34"/>
    <w:qFormat/>
    <w:rsid w:val="00AC1E3C"/>
    <w:pPr>
      <w:ind w:left="720"/>
      <w:contextualSpacing/>
    </w:pPr>
  </w:style>
  <w:style w:type="table" w:customStyle="1" w:styleId="TableGrid2">
    <w:name w:val="Table Grid2"/>
    <w:basedOn w:val="TableNormal"/>
    <w:next w:val="TableGrid"/>
    <w:uiPriority w:val="59"/>
    <w:rsid w:val="00193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04301"/>
    <w:rPr>
      <w:rFonts w:ascii="Segoe UI Semibold" w:eastAsiaTheme="majorEastAsia" w:hAnsi="Segoe UI Semibold" w:cstheme="majorBidi"/>
      <w:color w:val="0B3D92"/>
      <w:sz w:val="32"/>
      <w:szCs w:val="32"/>
    </w:rPr>
  </w:style>
  <w:style w:type="paragraph" w:styleId="TOC1">
    <w:name w:val="toc 1"/>
    <w:basedOn w:val="Normal"/>
    <w:next w:val="Normal"/>
    <w:autoRedefine/>
    <w:uiPriority w:val="39"/>
    <w:unhideWhenUsed/>
    <w:rsid w:val="003E08CA"/>
    <w:pPr>
      <w:tabs>
        <w:tab w:val="left" w:pos="660"/>
        <w:tab w:val="right" w:leader="dot" w:pos="10070"/>
      </w:tabs>
      <w:spacing w:after="100"/>
    </w:pPr>
    <w:rPr>
      <w:rFonts w:ascii="Segoe UI Semilight" w:hAnsi="Segoe UI Semilight" w:cs="Segoe UI Semilight"/>
      <w:b/>
      <w:i/>
      <w:iCs/>
      <w:noProof/>
    </w:rPr>
  </w:style>
  <w:style w:type="character" w:styleId="Hyperlink">
    <w:name w:val="Hyperlink"/>
    <w:basedOn w:val="DefaultParagraphFont"/>
    <w:uiPriority w:val="99"/>
    <w:unhideWhenUsed/>
    <w:rsid w:val="00FF1A60"/>
    <w:rPr>
      <w:color w:val="0000FF" w:themeColor="hyperlink"/>
      <w:u w:val="single"/>
    </w:rPr>
  </w:style>
  <w:style w:type="character" w:customStyle="1" w:styleId="Heading3Char">
    <w:name w:val="Heading 3 Char"/>
    <w:basedOn w:val="DefaultParagraphFont"/>
    <w:link w:val="Heading3"/>
    <w:uiPriority w:val="9"/>
    <w:rsid w:val="00B95F2A"/>
    <w:rPr>
      <w:rFonts w:ascii="Segoe UI Semibold" w:eastAsiaTheme="majorEastAsia" w:hAnsi="Segoe UI Semibold" w:cstheme="majorBidi"/>
      <w:b/>
      <w:szCs w:val="24"/>
    </w:rPr>
  </w:style>
  <w:style w:type="paragraph" w:styleId="NoSpacing">
    <w:name w:val="No Spacing"/>
    <w:basedOn w:val="Normal"/>
    <w:link w:val="NoSpacingChar"/>
    <w:uiPriority w:val="1"/>
    <w:qFormat/>
    <w:rsid w:val="006C2FBD"/>
    <w:rPr>
      <w:rFonts w:eastAsiaTheme="minorEastAsia"/>
    </w:rPr>
  </w:style>
  <w:style w:type="character" w:customStyle="1" w:styleId="NoSpacingChar">
    <w:name w:val="No Spacing Char"/>
    <w:basedOn w:val="DefaultParagraphFont"/>
    <w:link w:val="NoSpacing"/>
    <w:uiPriority w:val="1"/>
    <w:rsid w:val="006C2FBD"/>
    <w:rPr>
      <w:rFonts w:eastAsiaTheme="minorEastAsia"/>
    </w:rPr>
  </w:style>
  <w:style w:type="character" w:customStyle="1" w:styleId="ListParagraphChar">
    <w:name w:val="List Paragraph Char"/>
    <w:basedOn w:val="DefaultParagraphFont"/>
    <w:link w:val="ListParagraph"/>
    <w:uiPriority w:val="34"/>
    <w:locked/>
    <w:rsid w:val="006C2FBD"/>
  </w:style>
  <w:style w:type="character" w:customStyle="1" w:styleId="Heading2Char">
    <w:name w:val="Heading 2 Char"/>
    <w:basedOn w:val="DefaultParagraphFont"/>
    <w:link w:val="Heading2"/>
    <w:uiPriority w:val="9"/>
    <w:rsid w:val="003F539B"/>
    <w:rPr>
      <w:rFonts w:eastAsiaTheme="majorEastAsia" w:cs="Segoe UI Semilight"/>
      <w:b/>
      <w:color w:val="262626" w:themeColor="text1" w:themeTint="D9"/>
      <w:sz w:val="26"/>
      <w:szCs w:val="26"/>
    </w:rPr>
  </w:style>
  <w:style w:type="table" w:customStyle="1" w:styleId="LightShading-Accent5noalternating">
    <w:name w:val="Light Shading - Accent 5 no alternating"/>
    <w:basedOn w:val="LightShading-Accent5"/>
    <w:uiPriority w:val="99"/>
    <w:rsid w:val="00847076"/>
    <w:rPr>
      <w:rFonts w:ascii="Calibri" w:eastAsia="Times New Roman" w:hAnsi="Calibri" w:cs="Times New Roman"/>
      <w:sz w:val="20"/>
      <w:szCs w:val="20"/>
    </w:rP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Caption">
    <w:name w:val="caption"/>
    <w:basedOn w:val="Normal"/>
    <w:next w:val="Normal"/>
    <w:link w:val="CaptionChar"/>
    <w:uiPriority w:val="35"/>
    <w:unhideWhenUsed/>
    <w:qFormat/>
    <w:rsid w:val="00847076"/>
    <w:rPr>
      <w:b/>
      <w:bCs/>
      <w:color w:val="4F81BD" w:themeColor="accent1"/>
      <w:sz w:val="18"/>
      <w:szCs w:val="18"/>
    </w:rPr>
  </w:style>
  <w:style w:type="character" w:customStyle="1" w:styleId="CaptionChar">
    <w:name w:val="Caption Char"/>
    <w:basedOn w:val="DefaultParagraphFont"/>
    <w:link w:val="Caption"/>
    <w:uiPriority w:val="35"/>
    <w:locked/>
    <w:rsid w:val="00847076"/>
    <w:rPr>
      <w:b/>
      <w:bCs/>
      <w:color w:val="4F81BD" w:themeColor="accent1"/>
      <w:sz w:val="18"/>
      <w:szCs w:val="18"/>
    </w:rPr>
  </w:style>
  <w:style w:type="character" w:styleId="FootnoteReference">
    <w:name w:val="footnote reference"/>
    <w:basedOn w:val="DefaultParagraphFont"/>
    <w:rsid w:val="00847076"/>
    <w:rPr>
      <w:vertAlign w:val="superscript"/>
    </w:rPr>
  </w:style>
  <w:style w:type="paragraph" w:customStyle="1" w:styleId="Default">
    <w:name w:val="Default"/>
    <w:rsid w:val="00847076"/>
    <w:pPr>
      <w:autoSpaceDE w:val="0"/>
      <w:autoSpaceDN w:val="0"/>
      <w:adjustRightInd w:val="0"/>
    </w:pPr>
    <w:rPr>
      <w:rFonts w:ascii="Arial" w:eastAsia="Times New Roman" w:hAnsi="Arial" w:cs="Arial"/>
      <w:color w:val="000000"/>
      <w:sz w:val="24"/>
      <w:szCs w:val="24"/>
    </w:rPr>
  </w:style>
  <w:style w:type="table" w:styleId="LightShading-Accent5">
    <w:name w:val="Light Shading Accent 5"/>
    <w:basedOn w:val="TableNormal"/>
    <w:uiPriority w:val="60"/>
    <w:semiHidden/>
    <w:unhideWhenUsed/>
    <w:rsid w:val="0084707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Bullet2">
    <w:name w:val="Bullet 2"/>
    <w:basedOn w:val="Normal"/>
    <w:rsid w:val="005450D0"/>
    <w:pPr>
      <w:numPr>
        <w:numId w:val="1"/>
      </w:numPr>
      <w:spacing w:after="200" w:line="276" w:lineRule="auto"/>
      <w:ind w:left="720"/>
    </w:pPr>
    <w:rPr>
      <w:rFonts w:ascii="Arial" w:eastAsia="Calibri" w:hAnsi="Arial" w:cs="Arial"/>
    </w:rPr>
  </w:style>
  <w:style w:type="paragraph" w:styleId="TOCHeading">
    <w:name w:val="TOC Heading"/>
    <w:basedOn w:val="Heading1"/>
    <w:next w:val="Normal"/>
    <w:uiPriority w:val="39"/>
    <w:unhideWhenUsed/>
    <w:qFormat/>
    <w:rsid w:val="003A3A25"/>
    <w:pPr>
      <w:spacing w:line="259" w:lineRule="auto"/>
      <w:outlineLvl w:val="9"/>
    </w:pPr>
  </w:style>
  <w:style w:type="paragraph" w:styleId="TOC3">
    <w:name w:val="toc 3"/>
    <w:basedOn w:val="Normal"/>
    <w:next w:val="Normal"/>
    <w:autoRedefine/>
    <w:uiPriority w:val="39"/>
    <w:unhideWhenUsed/>
    <w:rsid w:val="003A3A25"/>
    <w:pPr>
      <w:spacing w:after="100"/>
      <w:ind w:left="440"/>
    </w:pPr>
  </w:style>
  <w:style w:type="paragraph" w:styleId="TOC2">
    <w:name w:val="toc 2"/>
    <w:basedOn w:val="Normal"/>
    <w:next w:val="Normal"/>
    <w:autoRedefine/>
    <w:uiPriority w:val="39"/>
    <w:unhideWhenUsed/>
    <w:rsid w:val="00904301"/>
    <w:pPr>
      <w:tabs>
        <w:tab w:val="left" w:pos="660"/>
        <w:tab w:val="right" w:leader="dot" w:pos="10070"/>
      </w:tabs>
      <w:spacing w:line="276" w:lineRule="auto"/>
      <w:ind w:left="220"/>
    </w:pPr>
  </w:style>
  <w:style w:type="paragraph" w:styleId="Title">
    <w:name w:val="Title"/>
    <w:basedOn w:val="Normal"/>
    <w:next w:val="Normal"/>
    <w:link w:val="TitleChar"/>
    <w:uiPriority w:val="10"/>
    <w:qFormat/>
    <w:rsid w:val="006A4068"/>
    <w:pPr>
      <w:contextualSpacing/>
    </w:pPr>
    <w:rPr>
      <w:rFonts w:ascii="Segoe UI Semibold" w:eastAsiaTheme="majorEastAsia" w:hAnsi="Segoe UI Semibold" w:cstheme="majorBidi"/>
      <w:color w:val="0B3D92"/>
      <w:spacing w:val="-10"/>
      <w:kern w:val="28"/>
      <w:sz w:val="56"/>
      <w:szCs w:val="56"/>
    </w:rPr>
  </w:style>
  <w:style w:type="character" w:customStyle="1" w:styleId="TitleChar">
    <w:name w:val="Title Char"/>
    <w:basedOn w:val="DefaultParagraphFont"/>
    <w:link w:val="Title"/>
    <w:uiPriority w:val="10"/>
    <w:rsid w:val="006A4068"/>
    <w:rPr>
      <w:rFonts w:ascii="Segoe UI Semibold" w:eastAsiaTheme="majorEastAsia" w:hAnsi="Segoe UI Semibold" w:cstheme="majorBidi"/>
      <w:color w:val="0B3D92"/>
      <w:spacing w:val="-10"/>
      <w:kern w:val="28"/>
      <w:sz w:val="56"/>
      <w:szCs w:val="56"/>
    </w:rPr>
  </w:style>
  <w:style w:type="table" w:customStyle="1" w:styleId="TableGrid23">
    <w:name w:val="Table Grid23"/>
    <w:basedOn w:val="TableNormal"/>
    <w:next w:val="TableGrid"/>
    <w:uiPriority w:val="59"/>
    <w:rsid w:val="00616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C70F7"/>
    <w:pPr>
      <w:widowControl w:val="0"/>
      <w:autoSpaceDE w:val="0"/>
      <w:autoSpaceDN w:val="0"/>
      <w:ind w:left="10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FC70F7"/>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D11A42"/>
    <w:rPr>
      <w:sz w:val="20"/>
      <w:szCs w:val="20"/>
    </w:rPr>
  </w:style>
  <w:style w:type="character" w:customStyle="1" w:styleId="EndnoteTextChar">
    <w:name w:val="Endnote Text Char"/>
    <w:basedOn w:val="DefaultParagraphFont"/>
    <w:link w:val="EndnoteText"/>
    <w:uiPriority w:val="99"/>
    <w:semiHidden/>
    <w:rsid w:val="00D11A42"/>
    <w:rPr>
      <w:sz w:val="20"/>
      <w:szCs w:val="20"/>
    </w:rPr>
  </w:style>
  <w:style w:type="character" w:styleId="EndnoteReference">
    <w:name w:val="endnote reference"/>
    <w:basedOn w:val="DefaultParagraphFont"/>
    <w:uiPriority w:val="99"/>
    <w:semiHidden/>
    <w:unhideWhenUsed/>
    <w:rsid w:val="00D11A42"/>
    <w:rPr>
      <w:vertAlign w:val="superscript"/>
    </w:rPr>
  </w:style>
  <w:style w:type="character" w:customStyle="1" w:styleId="Heading4Char">
    <w:name w:val="Heading 4 Char"/>
    <w:basedOn w:val="DefaultParagraphFont"/>
    <w:link w:val="Heading4"/>
    <w:uiPriority w:val="9"/>
    <w:rsid w:val="009C609A"/>
    <w:rPr>
      <w:rFonts w:asciiTheme="majorHAnsi" w:eastAsiaTheme="majorEastAsia" w:hAnsiTheme="majorHAnsi" w:cstheme="majorBidi"/>
      <w:i/>
      <w:iCs/>
      <w:color w:val="365F91" w:themeColor="accent1" w:themeShade="BF"/>
      <w:sz w:val="24"/>
    </w:rPr>
  </w:style>
  <w:style w:type="character" w:customStyle="1" w:styleId="Heading5Char">
    <w:name w:val="Heading 5 Char"/>
    <w:basedOn w:val="DefaultParagraphFont"/>
    <w:link w:val="Heading5"/>
    <w:uiPriority w:val="9"/>
    <w:semiHidden/>
    <w:rsid w:val="009C609A"/>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9C609A"/>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9C609A"/>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9C60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C609A"/>
    <w:rPr>
      <w:rFonts w:asciiTheme="majorHAnsi" w:eastAsiaTheme="majorEastAsia" w:hAnsiTheme="majorHAnsi" w:cstheme="majorBidi"/>
      <w:i/>
      <w:iCs/>
      <w:color w:val="272727" w:themeColor="text1" w:themeTint="D8"/>
      <w:sz w:val="21"/>
      <w:szCs w:val="21"/>
    </w:rPr>
  </w:style>
  <w:style w:type="table" w:customStyle="1" w:styleId="TableGrid1">
    <w:name w:val="Table Grid1"/>
    <w:basedOn w:val="TableNormal"/>
    <w:next w:val="TableGrid"/>
    <w:uiPriority w:val="59"/>
    <w:rsid w:val="00A80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B56CD"/>
    <w:rPr>
      <w:rFonts w:ascii="Times New Roman" w:hAnsi="Times New Roman" w:cs="Times New Roman"/>
      <w:szCs w:val="24"/>
    </w:rPr>
  </w:style>
  <w:style w:type="paragraph" w:customStyle="1" w:styleId="bulletstyle">
    <w:name w:val="bullet style"/>
    <w:basedOn w:val="ListParagraph"/>
    <w:link w:val="bulletstyleChar"/>
    <w:qFormat/>
    <w:rsid w:val="00B95F2A"/>
    <w:pPr>
      <w:numPr>
        <w:numId w:val="3"/>
      </w:numPr>
    </w:pPr>
  </w:style>
  <w:style w:type="character" w:customStyle="1" w:styleId="bulletstyleChar">
    <w:name w:val="bullet style Char"/>
    <w:basedOn w:val="ListParagraphChar"/>
    <w:link w:val="bulletstyle"/>
    <w:rsid w:val="00B95F2A"/>
    <w:rPr>
      <w:sz w:val="24"/>
    </w:rPr>
  </w:style>
  <w:style w:type="numbering" w:customStyle="1" w:styleId="NoList1">
    <w:name w:val="No List1"/>
    <w:next w:val="NoList"/>
    <w:uiPriority w:val="99"/>
    <w:semiHidden/>
    <w:unhideWhenUsed/>
    <w:rsid w:val="001A226A"/>
  </w:style>
  <w:style w:type="table" w:customStyle="1" w:styleId="TableGrid3">
    <w:name w:val="Table Grid3"/>
    <w:basedOn w:val="TableNormal"/>
    <w:next w:val="TableGrid"/>
    <w:uiPriority w:val="59"/>
    <w:rsid w:val="001A2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A2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A2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A2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A2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A2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A2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A2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A2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1A2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A226A"/>
    <w:rPr>
      <w:sz w:val="16"/>
      <w:szCs w:val="16"/>
    </w:rPr>
  </w:style>
  <w:style w:type="paragraph" w:styleId="CommentText">
    <w:name w:val="annotation text"/>
    <w:basedOn w:val="Normal"/>
    <w:link w:val="CommentTextChar"/>
    <w:uiPriority w:val="99"/>
    <w:unhideWhenUsed/>
    <w:rsid w:val="001A226A"/>
    <w:pPr>
      <w:spacing w:line="240" w:lineRule="auto"/>
    </w:pPr>
    <w:rPr>
      <w:sz w:val="20"/>
      <w:szCs w:val="20"/>
    </w:rPr>
  </w:style>
  <w:style w:type="character" w:customStyle="1" w:styleId="CommentTextChar">
    <w:name w:val="Comment Text Char"/>
    <w:basedOn w:val="DefaultParagraphFont"/>
    <w:link w:val="CommentText"/>
    <w:uiPriority w:val="99"/>
    <w:rsid w:val="001A226A"/>
    <w:rPr>
      <w:sz w:val="20"/>
      <w:szCs w:val="20"/>
    </w:rPr>
  </w:style>
  <w:style w:type="character" w:customStyle="1" w:styleId="SC2721">
    <w:name w:val="SC2721"/>
    <w:basedOn w:val="DefaultParagraphFont"/>
    <w:uiPriority w:val="99"/>
    <w:rsid w:val="001A226A"/>
    <w:rPr>
      <w:color w:val="000000"/>
    </w:rPr>
  </w:style>
  <w:style w:type="numbering" w:customStyle="1" w:styleId="NoList11">
    <w:name w:val="No List11"/>
    <w:next w:val="NoList"/>
    <w:uiPriority w:val="99"/>
    <w:semiHidden/>
    <w:unhideWhenUsed/>
    <w:rsid w:val="001A226A"/>
  </w:style>
  <w:style w:type="paragraph" w:styleId="CommentSubject">
    <w:name w:val="annotation subject"/>
    <w:basedOn w:val="CommentText"/>
    <w:next w:val="CommentText"/>
    <w:link w:val="CommentSubjectChar"/>
    <w:uiPriority w:val="99"/>
    <w:semiHidden/>
    <w:unhideWhenUsed/>
    <w:rsid w:val="001A226A"/>
    <w:rPr>
      <w:b/>
      <w:bCs/>
    </w:rPr>
  </w:style>
  <w:style w:type="character" w:customStyle="1" w:styleId="CommentSubjectChar">
    <w:name w:val="Comment Subject Char"/>
    <w:basedOn w:val="CommentTextChar"/>
    <w:link w:val="CommentSubject"/>
    <w:uiPriority w:val="99"/>
    <w:semiHidden/>
    <w:rsid w:val="001A226A"/>
    <w:rPr>
      <w:b/>
      <w:bCs/>
      <w:sz w:val="20"/>
      <w:szCs w:val="20"/>
    </w:rPr>
  </w:style>
  <w:style w:type="character" w:styleId="FollowedHyperlink">
    <w:name w:val="FollowedHyperlink"/>
    <w:basedOn w:val="DefaultParagraphFont"/>
    <w:uiPriority w:val="99"/>
    <w:semiHidden/>
    <w:unhideWhenUsed/>
    <w:rsid w:val="001A226A"/>
    <w:rPr>
      <w:color w:val="800080" w:themeColor="followedHyperlink"/>
      <w:u w:val="single"/>
    </w:rPr>
  </w:style>
  <w:style w:type="table" w:customStyle="1" w:styleId="TableGrid24">
    <w:name w:val="Table Grid24"/>
    <w:basedOn w:val="TableNormal"/>
    <w:next w:val="TableGrid"/>
    <w:uiPriority w:val="59"/>
    <w:rsid w:val="001A2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D2DA4"/>
    <w:rPr>
      <w:sz w:val="24"/>
    </w:rPr>
  </w:style>
  <w:style w:type="character" w:styleId="PlaceholderText">
    <w:name w:val="Placeholder Text"/>
    <w:basedOn w:val="DefaultParagraphFont"/>
    <w:uiPriority w:val="99"/>
    <w:semiHidden/>
    <w:rsid w:val="007709D1"/>
    <w:rPr>
      <w:color w:val="808080"/>
    </w:rPr>
  </w:style>
  <w:style w:type="character" w:customStyle="1" w:styleId="Style1">
    <w:name w:val="Style1"/>
    <w:basedOn w:val="DefaultParagraphFont"/>
    <w:uiPriority w:val="1"/>
    <w:rsid w:val="00FE1B17"/>
    <w:rPr>
      <w:rFonts w:ascii="Segoe UI Semibold" w:hAnsi="Segoe UI Semibold"/>
      <w:sz w:val="22"/>
    </w:rPr>
  </w:style>
  <w:style w:type="character" w:customStyle="1" w:styleId="Style2">
    <w:name w:val="Style2"/>
    <w:basedOn w:val="DefaultParagraphFont"/>
    <w:uiPriority w:val="1"/>
    <w:rsid w:val="00FE1B17"/>
    <w:rPr>
      <w:rFonts w:ascii="Segoe UI Semibold" w:hAnsi="Segoe UI Semibold"/>
      <w:sz w:val="22"/>
    </w:rPr>
  </w:style>
  <w:style w:type="character" w:customStyle="1" w:styleId="Style3">
    <w:name w:val="Style3"/>
    <w:basedOn w:val="DefaultParagraphFont"/>
    <w:uiPriority w:val="1"/>
    <w:rsid w:val="00FE1B17"/>
    <w:rPr>
      <w:rFonts w:ascii="Segoe UI Semibold" w:hAnsi="Segoe UI Semibold"/>
      <w:sz w:val="22"/>
    </w:rPr>
  </w:style>
  <w:style w:type="character" w:customStyle="1" w:styleId="Style4">
    <w:name w:val="Style4"/>
    <w:basedOn w:val="DefaultParagraphFont"/>
    <w:uiPriority w:val="1"/>
    <w:rsid w:val="00FE1B17"/>
    <w:rPr>
      <w:rFonts w:ascii="Segoe UI Semibold" w:hAnsi="Segoe UI Semibold"/>
      <w:sz w:val="22"/>
    </w:rPr>
  </w:style>
  <w:style w:type="character" w:customStyle="1" w:styleId="Style5">
    <w:name w:val="Style5"/>
    <w:basedOn w:val="DefaultParagraphFont"/>
    <w:uiPriority w:val="1"/>
    <w:rsid w:val="00FE1B17"/>
    <w:rPr>
      <w:rFonts w:ascii="Segoe UI Semibold" w:hAnsi="Segoe UI Semibold"/>
      <w:sz w:val="22"/>
    </w:rPr>
  </w:style>
  <w:style w:type="character" w:customStyle="1" w:styleId="Style6">
    <w:name w:val="Style6"/>
    <w:basedOn w:val="DefaultParagraphFont"/>
    <w:uiPriority w:val="1"/>
    <w:rsid w:val="00FE1B17"/>
    <w:rPr>
      <w:rFonts w:ascii="Segoe UI Semibold" w:hAnsi="Segoe UI Semibold"/>
      <w:sz w:val="22"/>
    </w:rPr>
  </w:style>
  <w:style w:type="character" w:customStyle="1" w:styleId="Style7">
    <w:name w:val="Style7"/>
    <w:basedOn w:val="DefaultParagraphFont"/>
    <w:uiPriority w:val="1"/>
    <w:rsid w:val="00EC1493"/>
    <w:rPr>
      <w:rFonts w:ascii="Segoe UI Semibold" w:hAnsi="Segoe UI Semibold"/>
      <w:sz w:val="22"/>
    </w:rPr>
  </w:style>
  <w:style w:type="character" w:customStyle="1" w:styleId="Style8">
    <w:name w:val="Style8"/>
    <w:basedOn w:val="DefaultParagraphFont"/>
    <w:uiPriority w:val="1"/>
    <w:rsid w:val="00EC1493"/>
    <w:rPr>
      <w:rFonts w:ascii="Segoe UI Semibold" w:hAnsi="Segoe UI Semibold"/>
      <w:sz w:val="22"/>
    </w:rPr>
  </w:style>
  <w:style w:type="character" w:customStyle="1" w:styleId="Style9">
    <w:name w:val="Style9"/>
    <w:basedOn w:val="DefaultParagraphFont"/>
    <w:uiPriority w:val="1"/>
    <w:rsid w:val="00EC1493"/>
    <w:rPr>
      <w:rFonts w:ascii="Segoe UI Semibold" w:hAnsi="Segoe UI Semibold"/>
      <w:sz w:val="22"/>
    </w:rPr>
  </w:style>
  <w:style w:type="character" w:customStyle="1" w:styleId="Style10">
    <w:name w:val="Style10"/>
    <w:basedOn w:val="DefaultParagraphFont"/>
    <w:uiPriority w:val="1"/>
    <w:rsid w:val="00EC1493"/>
    <w:rPr>
      <w:rFonts w:ascii="Segoe UI Semibold" w:hAnsi="Segoe UI Semibold"/>
      <w:sz w:val="22"/>
    </w:rPr>
  </w:style>
  <w:style w:type="paragraph" w:styleId="Subtitle">
    <w:name w:val="Subtitle"/>
    <w:basedOn w:val="Normal"/>
    <w:next w:val="Normal"/>
    <w:link w:val="SubtitleChar"/>
    <w:uiPriority w:val="11"/>
    <w:qFormat/>
    <w:rsid w:val="00EC1493"/>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EC1493"/>
    <w:rPr>
      <w:rFonts w:eastAsiaTheme="minorEastAsia"/>
      <w:color w:val="5A5A5A" w:themeColor="text1" w:themeTint="A5"/>
      <w:spacing w:val="15"/>
    </w:rPr>
  </w:style>
  <w:style w:type="character" w:customStyle="1" w:styleId="Style11">
    <w:name w:val="Style11"/>
    <w:basedOn w:val="DefaultParagraphFont"/>
    <w:uiPriority w:val="1"/>
    <w:rsid w:val="00271EEE"/>
    <w:rPr>
      <w:rFonts w:ascii="Segoe UI Semibold" w:hAnsi="Segoe UI Semibold"/>
      <w:sz w:val="22"/>
    </w:rPr>
  </w:style>
  <w:style w:type="character" w:customStyle="1" w:styleId="Style12">
    <w:name w:val="Style12"/>
    <w:basedOn w:val="DefaultParagraphFont"/>
    <w:uiPriority w:val="1"/>
    <w:rsid w:val="00271EEE"/>
    <w:rPr>
      <w:rFonts w:ascii="Segoe UI Semibold" w:hAnsi="Segoe UI Semibold"/>
      <w:sz w:val="22"/>
    </w:rPr>
  </w:style>
  <w:style w:type="character" w:customStyle="1" w:styleId="Style13">
    <w:name w:val="Style13"/>
    <w:basedOn w:val="DefaultParagraphFont"/>
    <w:uiPriority w:val="1"/>
    <w:rsid w:val="006602E7"/>
    <w:rPr>
      <w:rFonts w:ascii="Arial Unicode MS" w:hAnsi="Arial Unicode MS"/>
      <w:sz w:val="22"/>
    </w:rPr>
  </w:style>
  <w:style w:type="paragraph" w:customStyle="1" w:styleId="TableParagraph">
    <w:name w:val="Table Paragraph"/>
    <w:basedOn w:val="Normal"/>
    <w:uiPriority w:val="1"/>
    <w:qFormat/>
    <w:rsid w:val="0075190F"/>
    <w:pPr>
      <w:widowControl w:val="0"/>
      <w:autoSpaceDE w:val="0"/>
      <w:autoSpaceDN w:val="0"/>
      <w:spacing w:line="292" w:lineRule="exact"/>
      <w:ind w:left="93"/>
    </w:pPr>
    <w:rPr>
      <w:rFonts w:ascii="Calibri" w:eastAsia="Calibri" w:hAnsi="Calibri" w:cs="Calibri"/>
      <w:sz w:val="22"/>
    </w:rPr>
  </w:style>
  <w:style w:type="paragraph" w:customStyle="1" w:styleId="msonormal0">
    <w:name w:val="msonormal"/>
    <w:basedOn w:val="Normal"/>
    <w:rsid w:val="00FF2032"/>
    <w:pPr>
      <w:spacing w:before="100" w:beforeAutospacing="1" w:after="100" w:afterAutospacing="1" w:line="240" w:lineRule="auto"/>
    </w:pPr>
    <w:rPr>
      <w:rFonts w:ascii="Times New Roman" w:eastAsia="Times New Roman" w:hAnsi="Times New Roman" w:cs="Times New Roman"/>
      <w:szCs w:val="24"/>
    </w:rPr>
  </w:style>
  <w:style w:type="paragraph" w:customStyle="1" w:styleId="xl65">
    <w:name w:val="xl65"/>
    <w:basedOn w:val="Normal"/>
    <w:rsid w:val="00FF2032"/>
    <w:pPr>
      <w:pBdr>
        <w:top w:val="single" w:sz="12" w:space="0" w:color="000000"/>
        <w:left w:val="single" w:sz="8" w:space="0" w:color="000000"/>
        <w:bottom w:val="single" w:sz="8" w:space="0" w:color="000000"/>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66">
    <w:name w:val="xl66"/>
    <w:basedOn w:val="Normal"/>
    <w:rsid w:val="00FF2032"/>
    <w:pPr>
      <w:pBdr>
        <w:top w:val="single" w:sz="12"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67">
    <w:name w:val="xl67"/>
    <w:basedOn w:val="Normal"/>
    <w:rsid w:val="00FF2032"/>
    <w:pPr>
      <w:pBdr>
        <w:top w:val="single" w:sz="12" w:space="0" w:color="000000"/>
        <w:left w:val="single" w:sz="12" w:space="0" w:color="000000"/>
        <w:bottom w:val="single" w:sz="8" w:space="0" w:color="000000"/>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68">
    <w:name w:val="xl68"/>
    <w:basedOn w:val="Normal"/>
    <w:rsid w:val="00FF2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69">
    <w:name w:val="xl69"/>
    <w:basedOn w:val="Normal"/>
    <w:rsid w:val="00FF2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5"/>
      <w:szCs w:val="15"/>
    </w:rPr>
  </w:style>
  <w:style w:type="paragraph" w:customStyle="1" w:styleId="xl70">
    <w:name w:val="xl70"/>
    <w:basedOn w:val="Normal"/>
    <w:rsid w:val="00FF2032"/>
    <w:pPr>
      <w:pBdr>
        <w:top w:val="single" w:sz="8" w:space="0" w:color="000000"/>
        <w:left w:val="single" w:sz="8" w:space="0" w:color="000000"/>
      </w:pBdr>
      <w:shd w:val="clear" w:color="000000" w:fill="8597B0"/>
      <w:spacing w:before="100" w:beforeAutospacing="1" w:after="100" w:afterAutospacing="1" w:line="240" w:lineRule="auto"/>
      <w:textAlignment w:val="center"/>
    </w:pPr>
    <w:rPr>
      <w:rFonts w:ascii="Times New Roman" w:eastAsia="Times New Roman" w:hAnsi="Times New Roman" w:cs="Times New Roman"/>
      <w:b/>
      <w:bCs/>
      <w:i/>
      <w:iCs/>
      <w:color w:val="FFFFFF"/>
      <w:sz w:val="18"/>
      <w:szCs w:val="18"/>
    </w:rPr>
  </w:style>
  <w:style w:type="paragraph" w:customStyle="1" w:styleId="xl71">
    <w:name w:val="xl71"/>
    <w:basedOn w:val="Normal"/>
    <w:rsid w:val="00FF2032"/>
    <w:pPr>
      <w:pBdr>
        <w:top w:val="single" w:sz="8" w:space="0" w:color="000000"/>
      </w:pBdr>
      <w:shd w:val="clear" w:color="000000" w:fill="8597B0"/>
      <w:spacing w:before="100" w:beforeAutospacing="1" w:after="100" w:afterAutospacing="1" w:line="240" w:lineRule="auto"/>
      <w:textAlignment w:val="center"/>
    </w:pPr>
    <w:rPr>
      <w:rFonts w:ascii="Times New Roman" w:eastAsia="Times New Roman" w:hAnsi="Times New Roman" w:cs="Times New Roman"/>
      <w:b/>
      <w:bCs/>
      <w:i/>
      <w:iCs/>
      <w:color w:val="FFFFFF"/>
      <w:sz w:val="18"/>
      <w:szCs w:val="18"/>
    </w:rPr>
  </w:style>
  <w:style w:type="paragraph" w:customStyle="1" w:styleId="xl72">
    <w:name w:val="xl72"/>
    <w:basedOn w:val="Normal"/>
    <w:rsid w:val="00FF2032"/>
    <w:pPr>
      <w:shd w:val="clear" w:color="000000" w:fill="8597B0"/>
      <w:spacing w:before="100" w:beforeAutospacing="1" w:after="100" w:afterAutospacing="1" w:line="240" w:lineRule="auto"/>
      <w:textAlignment w:val="center"/>
    </w:pPr>
    <w:rPr>
      <w:rFonts w:ascii="Times New Roman" w:eastAsia="Times New Roman" w:hAnsi="Times New Roman" w:cs="Times New Roman"/>
      <w:b/>
      <w:bCs/>
      <w:i/>
      <w:iCs/>
      <w:color w:val="FFFFFF"/>
      <w:sz w:val="18"/>
      <w:szCs w:val="18"/>
    </w:rPr>
  </w:style>
  <w:style w:type="paragraph" w:customStyle="1" w:styleId="xl73">
    <w:name w:val="xl73"/>
    <w:basedOn w:val="Normal"/>
    <w:rsid w:val="00FF2032"/>
    <w:pPr>
      <w:pBdr>
        <w:top w:val="single" w:sz="4" w:space="0" w:color="auto"/>
        <w:bottom w:val="single" w:sz="8" w:space="0" w:color="auto"/>
      </w:pBdr>
      <w:shd w:val="clear" w:color="000000" w:fill="8597B0"/>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74">
    <w:name w:val="xl74"/>
    <w:basedOn w:val="Normal"/>
    <w:rsid w:val="00FF2032"/>
    <w:pPr>
      <w:pBdr>
        <w:left w:val="single" w:sz="8" w:space="0" w:color="000000"/>
      </w:pBdr>
      <w:shd w:val="clear" w:color="000000" w:fill="8597B0"/>
      <w:spacing w:before="100" w:beforeAutospacing="1" w:after="100" w:afterAutospacing="1" w:line="240" w:lineRule="auto"/>
      <w:textAlignment w:val="center"/>
    </w:pPr>
    <w:rPr>
      <w:rFonts w:ascii="Times New Roman" w:eastAsia="Times New Roman" w:hAnsi="Times New Roman" w:cs="Times New Roman"/>
      <w:b/>
      <w:bCs/>
      <w:i/>
      <w:iCs/>
      <w:color w:val="FFFFFF"/>
      <w:sz w:val="18"/>
      <w:szCs w:val="18"/>
    </w:rPr>
  </w:style>
  <w:style w:type="paragraph" w:customStyle="1" w:styleId="xl75">
    <w:name w:val="xl75"/>
    <w:basedOn w:val="Normal"/>
    <w:rsid w:val="00FF2032"/>
    <w:pPr>
      <w:pBdr>
        <w:top w:val="single" w:sz="4" w:space="0" w:color="auto"/>
        <w:left w:val="single" w:sz="8" w:space="0" w:color="000000"/>
        <w:bottom w:val="single" w:sz="8" w:space="0" w:color="auto"/>
      </w:pBdr>
      <w:shd w:val="clear" w:color="000000" w:fill="8597B0"/>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76">
    <w:name w:val="xl76"/>
    <w:basedOn w:val="Normal"/>
    <w:rsid w:val="00FF203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77">
    <w:name w:val="xl77"/>
    <w:basedOn w:val="Normal"/>
    <w:rsid w:val="00FF2032"/>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78">
    <w:name w:val="xl78"/>
    <w:basedOn w:val="Normal"/>
    <w:rsid w:val="00FF2032"/>
    <w:pPr>
      <w:pBdr>
        <w:right w:val="single" w:sz="8" w:space="0" w:color="auto"/>
      </w:pBdr>
      <w:shd w:val="clear" w:color="000000" w:fill="8597B0"/>
      <w:spacing w:before="100" w:beforeAutospacing="1" w:after="100" w:afterAutospacing="1" w:line="240" w:lineRule="auto"/>
      <w:textAlignment w:val="center"/>
    </w:pPr>
    <w:rPr>
      <w:rFonts w:ascii="Times New Roman" w:eastAsia="Times New Roman" w:hAnsi="Times New Roman" w:cs="Times New Roman"/>
      <w:b/>
      <w:bCs/>
      <w:i/>
      <w:iCs/>
      <w:color w:val="FFFFFF"/>
      <w:sz w:val="18"/>
      <w:szCs w:val="18"/>
    </w:rPr>
  </w:style>
  <w:style w:type="paragraph" w:customStyle="1" w:styleId="xl79">
    <w:name w:val="xl79"/>
    <w:basedOn w:val="Normal"/>
    <w:rsid w:val="00FF2032"/>
    <w:pPr>
      <w:pBdr>
        <w:top w:val="single" w:sz="12" w:space="0" w:color="000000"/>
        <w:left w:val="single" w:sz="8" w:space="0" w:color="000000"/>
        <w:bottom w:val="single" w:sz="8"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80">
    <w:name w:val="xl80"/>
    <w:basedOn w:val="Normal"/>
    <w:rsid w:val="00FF2032"/>
    <w:pPr>
      <w:pBdr>
        <w:top w:val="single" w:sz="8" w:space="0" w:color="000000"/>
        <w:right w:val="single" w:sz="8" w:space="0" w:color="auto"/>
      </w:pBdr>
      <w:shd w:val="clear" w:color="000000" w:fill="8597B0"/>
      <w:spacing w:before="100" w:beforeAutospacing="1" w:after="100" w:afterAutospacing="1" w:line="240" w:lineRule="auto"/>
      <w:textAlignment w:val="center"/>
    </w:pPr>
    <w:rPr>
      <w:rFonts w:ascii="Times New Roman" w:eastAsia="Times New Roman" w:hAnsi="Times New Roman" w:cs="Times New Roman"/>
      <w:b/>
      <w:bCs/>
      <w:i/>
      <w:iCs/>
      <w:color w:val="FFFFFF"/>
      <w:sz w:val="18"/>
      <w:szCs w:val="18"/>
    </w:rPr>
  </w:style>
  <w:style w:type="paragraph" w:customStyle="1" w:styleId="xl81">
    <w:name w:val="xl81"/>
    <w:basedOn w:val="Normal"/>
    <w:rsid w:val="00FF2032"/>
    <w:pPr>
      <w:pBdr>
        <w:top w:val="single" w:sz="4" w:space="0" w:color="auto"/>
        <w:bottom w:val="single" w:sz="8" w:space="0" w:color="auto"/>
        <w:right w:val="single" w:sz="8" w:space="0" w:color="auto"/>
      </w:pBdr>
      <w:shd w:val="clear" w:color="000000" w:fill="8597B0"/>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82">
    <w:name w:val="xl82"/>
    <w:basedOn w:val="Normal"/>
    <w:rsid w:val="00FF2032"/>
    <w:pPr>
      <w:pBdr>
        <w:bottom w:val="single" w:sz="4" w:space="0" w:color="auto"/>
        <w:right w:val="single" w:sz="8" w:space="0" w:color="auto"/>
      </w:pBdr>
      <w:shd w:val="clear" w:color="000000" w:fill="8597B0"/>
      <w:spacing w:before="100" w:beforeAutospacing="1" w:after="100" w:afterAutospacing="1" w:line="240" w:lineRule="auto"/>
      <w:textAlignment w:val="center"/>
    </w:pPr>
    <w:rPr>
      <w:rFonts w:ascii="Times New Roman" w:eastAsia="Times New Roman" w:hAnsi="Times New Roman" w:cs="Times New Roman"/>
      <w:b/>
      <w:bCs/>
      <w:i/>
      <w:iCs/>
      <w:color w:val="FFFFFF"/>
      <w:sz w:val="18"/>
      <w:szCs w:val="18"/>
    </w:rPr>
  </w:style>
  <w:style w:type="paragraph" w:customStyle="1" w:styleId="xl83">
    <w:name w:val="xl83"/>
    <w:basedOn w:val="Normal"/>
    <w:rsid w:val="00FF2032"/>
    <w:pPr>
      <w:pBdr>
        <w:top w:val="single" w:sz="12" w:space="0" w:color="000000"/>
        <w:left w:val="single" w:sz="12" w:space="0" w:color="000000"/>
        <w:bottom w:val="single" w:sz="8"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84">
    <w:name w:val="xl84"/>
    <w:basedOn w:val="Normal"/>
    <w:rsid w:val="00FF2032"/>
    <w:pPr>
      <w:pBdr>
        <w:left w:val="single" w:sz="8" w:space="0" w:color="000000"/>
      </w:pBd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85">
    <w:name w:val="xl85"/>
    <w:basedOn w:val="Normal"/>
    <w:rsid w:val="00FF2032"/>
    <w:pP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86">
    <w:name w:val="xl86"/>
    <w:basedOn w:val="Normal"/>
    <w:rsid w:val="00FF2032"/>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Cs w:val="24"/>
    </w:rPr>
  </w:style>
  <w:style w:type="paragraph" w:customStyle="1" w:styleId="xl87">
    <w:name w:val="xl87"/>
    <w:basedOn w:val="Normal"/>
    <w:rsid w:val="00FF2032"/>
    <w:pPr>
      <w:pBdr>
        <w:top w:val="single" w:sz="8" w:space="0" w:color="auto"/>
        <w:left w:val="single" w:sz="8" w:space="0" w:color="000000"/>
        <w:right w:val="single" w:sz="12"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8">
    <w:name w:val="xl88"/>
    <w:basedOn w:val="Normal"/>
    <w:rsid w:val="00FF2032"/>
    <w:pPr>
      <w:pBdr>
        <w:left w:val="single" w:sz="8" w:space="0" w:color="000000"/>
        <w:bottom w:val="single" w:sz="8" w:space="0" w:color="000000"/>
        <w:right w:val="single" w:sz="12"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9">
    <w:name w:val="xl89"/>
    <w:basedOn w:val="Normal"/>
    <w:rsid w:val="00FF2032"/>
    <w:pPr>
      <w:pBdr>
        <w:top w:val="single" w:sz="8" w:space="0" w:color="auto"/>
        <w:left w:val="single" w:sz="12" w:space="0" w:color="000000"/>
        <w:right w:val="single" w:sz="12"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0">
    <w:name w:val="xl90"/>
    <w:basedOn w:val="Normal"/>
    <w:rsid w:val="00FF2032"/>
    <w:pPr>
      <w:pBdr>
        <w:left w:val="single" w:sz="12" w:space="0" w:color="000000"/>
        <w:bottom w:val="single" w:sz="8" w:space="0" w:color="000000"/>
        <w:right w:val="single" w:sz="12"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1">
    <w:name w:val="xl91"/>
    <w:basedOn w:val="Normal"/>
    <w:rsid w:val="00FF2032"/>
    <w:pPr>
      <w:pBdr>
        <w:top w:val="single" w:sz="12" w:space="0" w:color="000000"/>
        <w:left w:val="single" w:sz="12" w:space="0" w:color="000000"/>
        <w:bottom w:val="single" w:sz="12" w:space="0" w:color="000000"/>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2">
    <w:name w:val="xl92"/>
    <w:basedOn w:val="Normal"/>
    <w:rsid w:val="00FF2032"/>
    <w:pPr>
      <w:pBdr>
        <w:top w:val="single" w:sz="12" w:space="0" w:color="000000"/>
        <w:bottom w:val="single" w:sz="12" w:space="0" w:color="000000"/>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3">
    <w:name w:val="xl93"/>
    <w:basedOn w:val="Normal"/>
    <w:rsid w:val="00FF2032"/>
    <w:pPr>
      <w:pBdr>
        <w:top w:val="single" w:sz="12" w:space="0" w:color="000000"/>
        <w:bottom w:val="single" w:sz="12" w:space="0" w:color="000000"/>
        <w:right w:val="single" w:sz="12" w:space="0" w:color="000000"/>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4">
    <w:name w:val="xl94"/>
    <w:basedOn w:val="Normal"/>
    <w:rsid w:val="00FF2032"/>
    <w:pPr>
      <w:pBdr>
        <w:top w:val="single" w:sz="12" w:space="0" w:color="000000"/>
        <w:bottom w:val="single" w:sz="12" w:space="0" w:color="000000"/>
        <w:right w:val="single" w:sz="8" w:space="0" w:color="auto"/>
      </w:pBdr>
      <w:shd w:val="clear" w:color="000000" w:fill="D6DCE4"/>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character" w:styleId="Strong">
    <w:name w:val="Strong"/>
    <w:basedOn w:val="DefaultParagraphFont"/>
    <w:uiPriority w:val="22"/>
    <w:qFormat/>
    <w:rsid w:val="00F81C5C"/>
    <w:rPr>
      <w:b/>
      <w:bCs/>
    </w:rPr>
  </w:style>
  <w:style w:type="character" w:styleId="SubtleEmphasis">
    <w:name w:val="Subtle Emphasis"/>
    <w:basedOn w:val="DefaultParagraphFont"/>
    <w:uiPriority w:val="19"/>
    <w:qFormat/>
    <w:rsid w:val="00F81C5C"/>
    <w:rPr>
      <w:i/>
      <w:iCs/>
      <w:color w:val="404040" w:themeColor="text1" w:themeTint="BF"/>
    </w:rPr>
  </w:style>
  <w:style w:type="character" w:styleId="Emphasis">
    <w:name w:val="Emphasis"/>
    <w:basedOn w:val="DefaultParagraphFont"/>
    <w:uiPriority w:val="20"/>
    <w:qFormat/>
    <w:rsid w:val="00F81C5C"/>
    <w:rPr>
      <w:i/>
      <w:iCs/>
    </w:rPr>
  </w:style>
  <w:style w:type="table" w:customStyle="1" w:styleId="TableGrid10">
    <w:name w:val="Table Grid10"/>
    <w:basedOn w:val="TableNormal"/>
    <w:next w:val="TableGrid"/>
    <w:uiPriority w:val="39"/>
    <w:rsid w:val="00843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4">
    <w:name w:val="Style14"/>
    <w:basedOn w:val="DefaultParagraphFont"/>
    <w:uiPriority w:val="1"/>
    <w:qFormat/>
    <w:rsid w:val="007905FA"/>
    <w:rPr>
      <w:rFonts w:ascii="Arial Narrow" w:hAnsi="Arial Narrow"/>
      <w:b/>
    </w:rPr>
  </w:style>
  <w:style w:type="character" w:customStyle="1" w:styleId="Style15">
    <w:name w:val="Style15"/>
    <w:basedOn w:val="DefaultParagraphFont"/>
    <w:uiPriority w:val="1"/>
    <w:rsid w:val="007905FA"/>
    <w:rPr>
      <w:b/>
    </w:rPr>
  </w:style>
  <w:style w:type="numbering" w:customStyle="1" w:styleId="NoList2">
    <w:name w:val="No List2"/>
    <w:next w:val="NoList"/>
    <w:uiPriority w:val="99"/>
    <w:semiHidden/>
    <w:unhideWhenUsed/>
    <w:rsid w:val="00935ED6"/>
  </w:style>
  <w:style w:type="table" w:customStyle="1" w:styleId="TableGrid12">
    <w:name w:val="Table Grid12"/>
    <w:basedOn w:val="TableNormal"/>
    <w:next w:val="TableGrid"/>
    <w:uiPriority w:val="39"/>
    <w:rsid w:val="00935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935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5noalternating1">
    <w:name w:val="Light Shading - Accent 5 no alternating1"/>
    <w:basedOn w:val="LightShading-Accent5"/>
    <w:uiPriority w:val="99"/>
    <w:rsid w:val="00935ED6"/>
    <w:rPr>
      <w:rFonts w:ascii="Calibri" w:eastAsia="Times New Roman" w:hAnsi="Calibri" w:cs="Times New Roman"/>
      <w:sz w:val="20"/>
      <w:szCs w:val="20"/>
    </w:rP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Accent51">
    <w:name w:val="Light Shading - Accent 51"/>
    <w:basedOn w:val="TableNormal"/>
    <w:next w:val="LightShading-Accent5"/>
    <w:uiPriority w:val="60"/>
    <w:semiHidden/>
    <w:unhideWhenUsed/>
    <w:rsid w:val="00935ED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leGrid231">
    <w:name w:val="Table Grid231"/>
    <w:basedOn w:val="TableNormal"/>
    <w:next w:val="TableGrid"/>
    <w:uiPriority w:val="59"/>
    <w:rsid w:val="00935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935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35ED6"/>
  </w:style>
  <w:style w:type="table" w:customStyle="1" w:styleId="TableGrid31">
    <w:name w:val="Table Grid31"/>
    <w:basedOn w:val="TableNormal"/>
    <w:next w:val="TableGrid"/>
    <w:uiPriority w:val="59"/>
    <w:rsid w:val="00935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935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35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935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935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935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935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935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935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935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935ED6"/>
  </w:style>
  <w:style w:type="table" w:customStyle="1" w:styleId="TableGrid241">
    <w:name w:val="Table Grid241"/>
    <w:basedOn w:val="TableNormal"/>
    <w:next w:val="TableGrid"/>
    <w:uiPriority w:val="59"/>
    <w:rsid w:val="00935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935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BE0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link w:val="DocumentHeadingChar"/>
    <w:qFormat/>
    <w:rsid w:val="005718E6"/>
    <w:pPr>
      <w:keepNext/>
      <w:keepLines/>
      <w:numPr>
        <w:numId w:val="2"/>
      </w:numPr>
      <w:spacing w:after="120"/>
      <w:ind w:left="360" w:hanging="360"/>
      <w:outlineLvl w:val="0"/>
    </w:pPr>
    <w:rPr>
      <w:rFonts w:ascii="Segoe UI Semibold" w:eastAsiaTheme="majorEastAsia" w:hAnsi="Segoe UI Semibold" w:cstheme="majorBidi"/>
      <w:b/>
      <w:i/>
      <w:iCs/>
      <w:color w:val="404040" w:themeColor="text1" w:themeTint="BF"/>
      <w:sz w:val="32"/>
      <w:szCs w:val="32"/>
    </w:rPr>
  </w:style>
  <w:style w:type="paragraph" w:customStyle="1" w:styleId="Heading5081">
    <w:name w:val="Heading 508 1"/>
    <w:basedOn w:val="DocumentHeading"/>
    <w:link w:val="Heading5081Char"/>
    <w:qFormat/>
    <w:rsid w:val="00612EBD"/>
    <w:rPr>
      <w:rFonts w:asciiTheme="minorHAnsi" w:hAnsiTheme="minorHAnsi"/>
      <w:color w:val="0D0D0D" w:themeColor="text1" w:themeTint="F2"/>
      <w:sz w:val="36"/>
    </w:rPr>
  </w:style>
  <w:style w:type="paragraph" w:customStyle="1" w:styleId="Subheading5081">
    <w:name w:val="Subheading 508 1"/>
    <w:basedOn w:val="Heading2"/>
    <w:link w:val="Subheading5081Char"/>
    <w:qFormat/>
    <w:rsid w:val="00915E0C"/>
    <w:pPr>
      <w:framePr w:wrap="around"/>
      <w:spacing w:before="0" w:line="240" w:lineRule="auto"/>
    </w:pPr>
    <w:rPr>
      <w:color w:val="000000" w:themeColor="text1"/>
      <w14:textFill>
        <w14:solidFill>
          <w14:schemeClr w14:val="tx1">
            <w14:lumMod w14:val="85000"/>
            <w14:lumOff w14:val="15000"/>
            <w14:lumMod w14:val="85000"/>
            <w14:lumOff w14:val="15000"/>
          </w14:schemeClr>
        </w14:solidFill>
      </w14:textFill>
    </w:rPr>
  </w:style>
  <w:style w:type="character" w:customStyle="1" w:styleId="DocumentHeadingChar">
    <w:name w:val="Document Heading Char"/>
    <w:basedOn w:val="DefaultParagraphFont"/>
    <w:link w:val="DocumentHeading"/>
    <w:rsid w:val="00C55BE8"/>
    <w:rPr>
      <w:rFonts w:ascii="Segoe UI Semibold" w:eastAsiaTheme="majorEastAsia" w:hAnsi="Segoe UI Semibold" w:cstheme="majorBidi"/>
      <w:b/>
      <w:i/>
      <w:iCs/>
      <w:color w:val="404040" w:themeColor="text1" w:themeTint="BF"/>
      <w:sz w:val="32"/>
      <w:szCs w:val="32"/>
    </w:rPr>
  </w:style>
  <w:style w:type="character" w:customStyle="1" w:styleId="Heading5081Char">
    <w:name w:val="Heading 508 1 Char"/>
    <w:basedOn w:val="DocumentHeadingChar"/>
    <w:link w:val="Heading5081"/>
    <w:rsid w:val="00612EBD"/>
    <w:rPr>
      <w:rFonts w:ascii="Segoe UI Semibold" w:eastAsiaTheme="majorEastAsia" w:hAnsi="Segoe UI Semibold" w:cstheme="majorBidi"/>
      <w:b/>
      <w:i/>
      <w:iCs/>
      <w:color w:val="0D0D0D" w:themeColor="text1" w:themeTint="F2"/>
      <w:sz w:val="36"/>
      <w:szCs w:val="32"/>
    </w:rPr>
  </w:style>
  <w:style w:type="character" w:customStyle="1" w:styleId="Subheading5081Char">
    <w:name w:val="Subheading 508 1 Char"/>
    <w:basedOn w:val="Heading2Char"/>
    <w:link w:val="Subheading5081"/>
    <w:rsid w:val="00915E0C"/>
    <w:rPr>
      <w:rFonts w:eastAsiaTheme="majorEastAsia" w:cs="Segoe UI Semilight"/>
      <w:b/>
      <w:color w:val="262626" w:themeColor="text1" w:themeTint="D9"/>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71178">
      <w:bodyDiv w:val="1"/>
      <w:marLeft w:val="0"/>
      <w:marRight w:val="0"/>
      <w:marTop w:val="0"/>
      <w:marBottom w:val="0"/>
      <w:divBdr>
        <w:top w:val="none" w:sz="0" w:space="0" w:color="auto"/>
        <w:left w:val="none" w:sz="0" w:space="0" w:color="auto"/>
        <w:bottom w:val="none" w:sz="0" w:space="0" w:color="auto"/>
        <w:right w:val="none" w:sz="0" w:space="0" w:color="auto"/>
      </w:divBdr>
    </w:div>
    <w:div w:id="91904448">
      <w:bodyDiv w:val="1"/>
      <w:marLeft w:val="0"/>
      <w:marRight w:val="0"/>
      <w:marTop w:val="0"/>
      <w:marBottom w:val="0"/>
      <w:divBdr>
        <w:top w:val="none" w:sz="0" w:space="0" w:color="auto"/>
        <w:left w:val="none" w:sz="0" w:space="0" w:color="auto"/>
        <w:bottom w:val="none" w:sz="0" w:space="0" w:color="auto"/>
        <w:right w:val="none" w:sz="0" w:space="0" w:color="auto"/>
      </w:divBdr>
    </w:div>
    <w:div w:id="231819418">
      <w:bodyDiv w:val="1"/>
      <w:marLeft w:val="0"/>
      <w:marRight w:val="0"/>
      <w:marTop w:val="0"/>
      <w:marBottom w:val="0"/>
      <w:divBdr>
        <w:top w:val="none" w:sz="0" w:space="0" w:color="auto"/>
        <w:left w:val="none" w:sz="0" w:space="0" w:color="auto"/>
        <w:bottom w:val="none" w:sz="0" w:space="0" w:color="auto"/>
        <w:right w:val="none" w:sz="0" w:space="0" w:color="auto"/>
      </w:divBdr>
    </w:div>
    <w:div w:id="300623072">
      <w:bodyDiv w:val="1"/>
      <w:marLeft w:val="0"/>
      <w:marRight w:val="0"/>
      <w:marTop w:val="0"/>
      <w:marBottom w:val="0"/>
      <w:divBdr>
        <w:top w:val="none" w:sz="0" w:space="0" w:color="auto"/>
        <w:left w:val="none" w:sz="0" w:space="0" w:color="auto"/>
        <w:bottom w:val="none" w:sz="0" w:space="0" w:color="auto"/>
        <w:right w:val="none" w:sz="0" w:space="0" w:color="auto"/>
      </w:divBdr>
    </w:div>
    <w:div w:id="884214407">
      <w:bodyDiv w:val="1"/>
      <w:marLeft w:val="0"/>
      <w:marRight w:val="0"/>
      <w:marTop w:val="0"/>
      <w:marBottom w:val="0"/>
      <w:divBdr>
        <w:top w:val="none" w:sz="0" w:space="0" w:color="auto"/>
        <w:left w:val="none" w:sz="0" w:space="0" w:color="auto"/>
        <w:bottom w:val="none" w:sz="0" w:space="0" w:color="auto"/>
        <w:right w:val="none" w:sz="0" w:space="0" w:color="auto"/>
      </w:divBdr>
    </w:div>
    <w:div w:id="1588540434">
      <w:bodyDiv w:val="1"/>
      <w:marLeft w:val="0"/>
      <w:marRight w:val="0"/>
      <w:marTop w:val="0"/>
      <w:marBottom w:val="0"/>
      <w:divBdr>
        <w:top w:val="none" w:sz="0" w:space="0" w:color="auto"/>
        <w:left w:val="none" w:sz="0" w:space="0" w:color="auto"/>
        <w:bottom w:val="none" w:sz="0" w:space="0" w:color="auto"/>
        <w:right w:val="none" w:sz="0" w:space="0" w:color="auto"/>
      </w:divBdr>
    </w:div>
    <w:div w:id="162955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partner.cdc.gov/" TargetMode="External"/><Relationship Id="rId26" Type="http://schemas.openxmlformats.org/officeDocument/2006/relationships/hyperlink" Target="https://partner.cdc.gov/" TargetMode="External"/><Relationship Id="rId39" Type="http://schemas.openxmlformats.org/officeDocument/2006/relationships/hyperlink" Target="http://www.cdc.gov/mmwr/preview/mmwrhtml/rr6303a1.htm" TargetMode="External"/><Relationship Id="rId21" Type="http://schemas.openxmlformats.org/officeDocument/2006/relationships/hyperlink" Target="https://partner.cdc.gov" TargetMode="External"/><Relationship Id="rId34" Type="http://schemas.openxmlformats.org/officeDocument/2006/relationships/hyperlink" Target="http://www.cdc.gov/nchhstp/programintegration/docs/PCSIDataSecurityGuidelines.pdf" TargetMode="External"/><Relationship Id="rId42" Type="http://schemas.openxmlformats.org/officeDocument/2006/relationships/hyperlink" Target="http://www.cdc.gov/hiv/pdf/guidelines/PrEPguidelines2014.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artner.cdc.gov" TargetMode="External"/><Relationship Id="rId29" Type="http://schemas.openxmlformats.org/officeDocument/2006/relationships/hyperlink" Target="https://partner.cdc.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artner.cdc.gov/" TargetMode="External"/><Relationship Id="rId32" Type="http://schemas.openxmlformats.org/officeDocument/2006/relationships/hyperlink" Target="https://partner.cdc.gov/" TargetMode="External"/><Relationship Id="rId37" Type="http://schemas.openxmlformats.org/officeDocument/2006/relationships/hyperlink" Target="https://effectiveinterventions.cdc.gov" TargetMode="External"/><Relationship Id="rId40" Type="http://schemas.openxmlformats.org/officeDocument/2006/relationships/hyperlink" Target="http://www.cdc.gov/hiv/pdf/PrEPguidelines2014.pdf" TargetMode="Externa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partner.cdc.gov" TargetMode="External"/><Relationship Id="rId23" Type="http://schemas.openxmlformats.org/officeDocument/2006/relationships/hyperlink" Target="https://partner.cdc.gov/" TargetMode="External"/><Relationship Id="rId28" Type="http://schemas.openxmlformats.org/officeDocument/2006/relationships/hyperlink" Target="https://partner.cdc.gov/" TargetMode="External"/><Relationship Id="rId36" Type="http://schemas.openxmlformats.org/officeDocument/2006/relationships/hyperlink" Target="http://www.cdc.gov/hiv/pdf/HIVtestingAlgorithmRecommendation-Final.pdf" TargetMode="External"/><Relationship Id="rId10" Type="http://schemas.openxmlformats.org/officeDocument/2006/relationships/endnotes" Target="endnotes.xml"/><Relationship Id="rId19" Type="http://schemas.openxmlformats.org/officeDocument/2006/relationships/hyperlink" Target="https://partner.cdc.gov/" TargetMode="External"/><Relationship Id="rId31" Type="http://schemas.openxmlformats.org/officeDocument/2006/relationships/hyperlink" Target="https://partner.cdc.gov/"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partner.cdc.gov/" TargetMode="External"/><Relationship Id="rId27" Type="http://schemas.openxmlformats.org/officeDocument/2006/relationships/hyperlink" Target="https://partner.cdc.gov/" TargetMode="External"/><Relationship Id="rId30" Type="http://schemas.openxmlformats.org/officeDocument/2006/relationships/hyperlink" Target="https://partner.cdc.gov" TargetMode="External"/><Relationship Id="rId35" Type="http://schemas.openxmlformats.org/officeDocument/2006/relationships/hyperlink" Target="https://partner.cdc.gov/" TargetMode="External"/><Relationship Id="rId43"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microsoft.com/office/2007/relationships/hdphoto" Target="media/hdphoto1.wdp"/><Relationship Id="rId17" Type="http://schemas.openxmlformats.org/officeDocument/2006/relationships/hyperlink" Target="https://partner.cdc.gov/" TargetMode="External"/><Relationship Id="rId25" Type="http://schemas.openxmlformats.org/officeDocument/2006/relationships/hyperlink" Target="http://www.cdc.gov/hiv/library/reports/surveillance/" TargetMode="External"/><Relationship Id="rId33" Type="http://schemas.openxmlformats.org/officeDocument/2006/relationships/hyperlink" Target="http://www.cdc.gov/nchhstp/programintegration/docs/PCSIDataSecurityGuidelines.pdf" TargetMode="External"/><Relationship Id="rId38" Type="http://schemas.openxmlformats.org/officeDocument/2006/relationships/hyperlink" Target="https://effectiveinterventions.cdc.gov" TargetMode="External"/><Relationship Id="rId46" Type="http://schemas.openxmlformats.org/officeDocument/2006/relationships/theme" Target="theme/theme1.xml"/><Relationship Id="rId20" Type="http://schemas.openxmlformats.org/officeDocument/2006/relationships/hyperlink" Target="https://partner.cdc.gov/" TargetMode="External"/><Relationship Id="rId41" Type="http://schemas.openxmlformats.org/officeDocument/2006/relationships/hyperlink" Target="http://www.cdc.gov/hiv/pdf/PrEPguidelines2014.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BCEDBF0A6342E78DEC2ADF02B78B9F"/>
        <w:category>
          <w:name w:val="General"/>
          <w:gallery w:val="placeholder"/>
        </w:category>
        <w:types>
          <w:type w:val="bbPlcHdr"/>
        </w:types>
        <w:behaviors>
          <w:behavior w:val="content"/>
        </w:behaviors>
        <w:guid w:val="{31C120AA-2A18-4838-8F12-26515582AA3E}"/>
      </w:docPartPr>
      <w:docPartBody>
        <w:p w:rsidR="00B36003" w:rsidRDefault="00B75EE3" w:rsidP="004D09AC">
          <w:pPr>
            <w:pStyle w:val="D7BCEDBF0A6342E78DEC2ADF02B78B9F20"/>
          </w:pPr>
          <w:r w:rsidRPr="001B5214">
            <w:rPr>
              <w:rStyle w:val="PlaceholderText"/>
            </w:rPr>
            <w:t>Click to enter text.</w:t>
          </w:r>
        </w:p>
      </w:docPartBody>
    </w:docPart>
    <w:docPart>
      <w:docPartPr>
        <w:name w:val="678FBAF222404A40B02D87348DD36603"/>
        <w:category>
          <w:name w:val="General"/>
          <w:gallery w:val="placeholder"/>
        </w:category>
        <w:types>
          <w:type w:val="bbPlcHdr"/>
        </w:types>
        <w:behaviors>
          <w:behavior w:val="content"/>
        </w:behaviors>
        <w:guid w:val="{F986D784-1932-42D4-9EA1-5F66B442CD2C}"/>
      </w:docPartPr>
      <w:docPartBody>
        <w:p w:rsidR="00B36003" w:rsidRDefault="00B75EE3" w:rsidP="004D09AC">
          <w:pPr>
            <w:pStyle w:val="678FBAF222404A40B02D87348DD3660320"/>
          </w:pPr>
          <w:r w:rsidRPr="00B80604">
            <w:rPr>
              <w:rStyle w:val="PlaceholderText"/>
              <w:color w:val="808080" w:themeColor="background1" w:themeShade="80"/>
            </w:rPr>
            <w:t>Click to enter text.</w:t>
          </w:r>
        </w:p>
      </w:docPartBody>
    </w:docPart>
    <w:docPart>
      <w:docPartPr>
        <w:name w:val="8D6801A16F20415CAE7DA6E3908FFC6D"/>
        <w:category>
          <w:name w:val="General"/>
          <w:gallery w:val="placeholder"/>
        </w:category>
        <w:types>
          <w:type w:val="bbPlcHdr"/>
        </w:types>
        <w:behaviors>
          <w:behavior w:val="content"/>
        </w:behaviors>
        <w:guid w:val="{494D458A-97FC-454C-8052-54C03D22086F}"/>
      </w:docPartPr>
      <w:docPartBody>
        <w:p w:rsidR="00B36003" w:rsidRDefault="00B75EE3" w:rsidP="004D09AC">
          <w:pPr>
            <w:pStyle w:val="8D6801A16F20415CAE7DA6E3908FFC6D20"/>
          </w:pPr>
          <w:r w:rsidRPr="001B5214">
            <w:rPr>
              <w:rStyle w:val="PlaceholderText"/>
            </w:rPr>
            <w:t>Click to enter text.</w:t>
          </w:r>
        </w:p>
      </w:docPartBody>
    </w:docPart>
    <w:docPart>
      <w:docPartPr>
        <w:name w:val="AF6E85674B1A4CA3A69ADE32B0EFA11E"/>
        <w:category>
          <w:name w:val="General"/>
          <w:gallery w:val="placeholder"/>
        </w:category>
        <w:types>
          <w:type w:val="bbPlcHdr"/>
        </w:types>
        <w:behaviors>
          <w:behavior w:val="content"/>
        </w:behaviors>
        <w:guid w:val="{1C7FBCDC-66F5-47E3-AC83-D372DF5DA0AC}"/>
      </w:docPartPr>
      <w:docPartBody>
        <w:p w:rsidR="00B36003" w:rsidRDefault="00B75EE3" w:rsidP="004D09AC">
          <w:pPr>
            <w:pStyle w:val="AF6E85674B1A4CA3A69ADE32B0EFA11E20"/>
          </w:pPr>
          <w:r w:rsidRPr="001B5214">
            <w:rPr>
              <w:rStyle w:val="PlaceholderText"/>
            </w:rPr>
            <w:t>Click to enter text.</w:t>
          </w:r>
        </w:p>
      </w:docPartBody>
    </w:docPart>
    <w:docPart>
      <w:docPartPr>
        <w:name w:val="EE1E32734E334A8FA13200C5E81121DB"/>
        <w:category>
          <w:name w:val="General"/>
          <w:gallery w:val="placeholder"/>
        </w:category>
        <w:types>
          <w:type w:val="bbPlcHdr"/>
        </w:types>
        <w:behaviors>
          <w:behavior w:val="content"/>
        </w:behaviors>
        <w:guid w:val="{1AF764E9-35C7-419D-8C01-BD8AB0F73FDC}"/>
      </w:docPartPr>
      <w:docPartBody>
        <w:p w:rsidR="00B36003" w:rsidRDefault="00B75EE3" w:rsidP="004D09AC">
          <w:pPr>
            <w:pStyle w:val="EE1E32734E334A8FA13200C5E81121DB20"/>
          </w:pPr>
          <w:r w:rsidRPr="001B5214">
            <w:rPr>
              <w:rStyle w:val="PlaceholderText"/>
            </w:rPr>
            <w:t>Click to enter text.</w:t>
          </w:r>
        </w:p>
      </w:docPartBody>
    </w:docPart>
    <w:docPart>
      <w:docPartPr>
        <w:name w:val="710193BB33EF4C249AA6DE4D2DF45063"/>
        <w:category>
          <w:name w:val="General"/>
          <w:gallery w:val="placeholder"/>
        </w:category>
        <w:types>
          <w:type w:val="bbPlcHdr"/>
        </w:types>
        <w:behaviors>
          <w:behavior w:val="content"/>
        </w:behaviors>
        <w:guid w:val="{7DDDCE2C-D4FE-4DC1-9D44-F987103CB30B}"/>
      </w:docPartPr>
      <w:docPartBody>
        <w:p w:rsidR="00B36003" w:rsidRDefault="00B75EE3" w:rsidP="004D09AC">
          <w:pPr>
            <w:pStyle w:val="710193BB33EF4C249AA6DE4D2DF4506320"/>
          </w:pPr>
          <w:r w:rsidRPr="001B5214">
            <w:rPr>
              <w:rStyle w:val="PlaceholderText"/>
            </w:rPr>
            <w:t>Click to enter text.</w:t>
          </w:r>
        </w:p>
      </w:docPartBody>
    </w:docPart>
    <w:docPart>
      <w:docPartPr>
        <w:name w:val="EBBDB7B34BCB45078E7F36ED305EFF16"/>
        <w:category>
          <w:name w:val="General"/>
          <w:gallery w:val="placeholder"/>
        </w:category>
        <w:types>
          <w:type w:val="bbPlcHdr"/>
        </w:types>
        <w:behaviors>
          <w:behavior w:val="content"/>
        </w:behaviors>
        <w:guid w:val="{2249859C-671F-4A61-A49F-DD117FD7E444}"/>
      </w:docPartPr>
      <w:docPartBody>
        <w:p w:rsidR="00156F84" w:rsidRDefault="00B75EE3">
          <w:r w:rsidRPr="00D46349">
            <w:rPr>
              <w:rStyle w:val="PlaceholderText"/>
            </w:rPr>
            <w:t xml:space="preserve">Click </w:t>
          </w:r>
          <w:r>
            <w:rPr>
              <w:rStyle w:val="PlaceholderText"/>
            </w:rPr>
            <w:t xml:space="preserve">to </w:t>
          </w:r>
          <w:r w:rsidRPr="00D46349">
            <w:rPr>
              <w:rStyle w:val="PlaceholderText"/>
            </w:rPr>
            <w:t>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aramond-Regular">
    <w:altName w:val="Calibri"/>
    <w:panose1 w:val="00000000000000000000"/>
    <w:charset w:val="00"/>
    <w:family w:val="auto"/>
    <w:notTrueType/>
    <w:pitch w:val="default"/>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mpugraphic Times">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TSY">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imesNewRomanPS-BoldMT">
    <w:panose1 w:val="00000000000000000000"/>
    <w:charset w:val="00"/>
    <w:family w:val="auto"/>
    <w:notTrueType/>
    <w:pitch w:val="default"/>
    <w:sig w:usb0="00000003" w:usb1="00000000" w:usb2="00000000" w:usb3="00000000" w:csb0="00000001"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E2E16"/>
    <w:multiLevelType w:val="multilevel"/>
    <w:tmpl w:val="6E94BBDC"/>
    <w:lvl w:ilvl="0">
      <w:start w:val="1"/>
      <w:numFmt w:val="decimal"/>
      <w:pStyle w:val="2E3CC08CA973456884A6E5A4AAD65DA31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C065B53"/>
    <w:multiLevelType w:val="multilevel"/>
    <w:tmpl w:val="88ACA2E6"/>
    <w:lvl w:ilvl="0">
      <w:start w:val="1"/>
      <w:numFmt w:val="decimal"/>
      <w:pStyle w:val="2E3CC08CA973456884A6E5A4AAD65DA3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CBB3DAB"/>
    <w:multiLevelType w:val="multilevel"/>
    <w:tmpl w:val="315C03F6"/>
    <w:lvl w:ilvl="0">
      <w:start w:val="1"/>
      <w:numFmt w:val="decimal"/>
      <w:pStyle w:val="2E3CC08CA973456884A6E5A4AAD65DA3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62D0214"/>
    <w:multiLevelType w:val="multilevel"/>
    <w:tmpl w:val="F11EBB40"/>
    <w:lvl w:ilvl="0">
      <w:start w:val="1"/>
      <w:numFmt w:val="decimal"/>
      <w:pStyle w:val="2E3CC08CA973456884A6E5A4AAD65DA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B1575D3"/>
    <w:multiLevelType w:val="multilevel"/>
    <w:tmpl w:val="DBE68686"/>
    <w:lvl w:ilvl="0">
      <w:start w:val="1"/>
      <w:numFmt w:val="decimal"/>
      <w:pStyle w:val="2E3CC08CA973456884A6E5A4AAD65DA31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77E24A8"/>
    <w:multiLevelType w:val="multilevel"/>
    <w:tmpl w:val="D60E6E42"/>
    <w:lvl w:ilvl="0">
      <w:start w:val="1"/>
      <w:numFmt w:val="decimal"/>
      <w:pStyle w:val="2E3CC08CA973456884A6E5A4AAD65DA31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9905273"/>
    <w:multiLevelType w:val="multilevel"/>
    <w:tmpl w:val="B8B0BC16"/>
    <w:lvl w:ilvl="0">
      <w:start w:val="1"/>
      <w:numFmt w:val="decimal"/>
      <w:pStyle w:val="2E3CC08CA973456884A6E5A4AAD65DA31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B181B63"/>
    <w:multiLevelType w:val="multilevel"/>
    <w:tmpl w:val="B93A68EA"/>
    <w:lvl w:ilvl="0">
      <w:start w:val="1"/>
      <w:numFmt w:val="decimal"/>
      <w:pStyle w:val="2E3CC08CA973456884A6E5A4AAD65DA318"/>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5"/>
  </w:num>
  <w:num w:numId="7">
    <w:abstractNumId w:val="0"/>
  </w:num>
  <w:num w:numId="8">
    <w:abstractNumId w:val="4"/>
  </w:num>
  <w:num w:numId="9">
    <w:abstractNumId w:val="7"/>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9F4"/>
    <w:rsid w:val="000649F4"/>
    <w:rsid w:val="000702BE"/>
    <w:rsid w:val="0008504C"/>
    <w:rsid w:val="00096131"/>
    <w:rsid w:val="000E07A2"/>
    <w:rsid w:val="001463F3"/>
    <w:rsid w:val="00156B51"/>
    <w:rsid w:val="00156F84"/>
    <w:rsid w:val="002070FF"/>
    <w:rsid w:val="00211035"/>
    <w:rsid w:val="00227EAC"/>
    <w:rsid w:val="00251941"/>
    <w:rsid w:val="002764BE"/>
    <w:rsid w:val="002D22CC"/>
    <w:rsid w:val="002D7D5E"/>
    <w:rsid w:val="002E45DD"/>
    <w:rsid w:val="002E5C0C"/>
    <w:rsid w:val="003107D3"/>
    <w:rsid w:val="00312130"/>
    <w:rsid w:val="00315077"/>
    <w:rsid w:val="003A72BD"/>
    <w:rsid w:val="003C4666"/>
    <w:rsid w:val="0046365B"/>
    <w:rsid w:val="00481178"/>
    <w:rsid w:val="004828C0"/>
    <w:rsid w:val="004B3870"/>
    <w:rsid w:val="004C4237"/>
    <w:rsid w:val="004D09AC"/>
    <w:rsid w:val="004D3D94"/>
    <w:rsid w:val="004F5BDA"/>
    <w:rsid w:val="00523B18"/>
    <w:rsid w:val="00526BA2"/>
    <w:rsid w:val="005528F1"/>
    <w:rsid w:val="0055326A"/>
    <w:rsid w:val="00585DE7"/>
    <w:rsid w:val="00595BF8"/>
    <w:rsid w:val="005960C8"/>
    <w:rsid w:val="00605206"/>
    <w:rsid w:val="00635B2A"/>
    <w:rsid w:val="00647783"/>
    <w:rsid w:val="00652996"/>
    <w:rsid w:val="006664EA"/>
    <w:rsid w:val="0068539F"/>
    <w:rsid w:val="00700802"/>
    <w:rsid w:val="00700CAA"/>
    <w:rsid w:val="007A4486"/>
    <w:rsid w:val="007B6B33"/>
    <w:rsid w:val="00851622"/>
    <w:rsid w:val="0087061D"/>
    <w:rsid w:val="00887E9B"/>
    <w:rsid w:val="008C38F2"/>
    <w:rsid w:val="008D2687"/>
    <w:rsid w:val="008F2959"/>
    <w:rsid w:val="009276EC"/>
    <w:rsid w:val="0095427B"/>
    <w:rsid w:val="0096448A"/>
    <w:rsid w:val="009948E2"/>
    <w:rsid w:val="009C33C3"/>
    <w:rsid w:val="00A51B49"/>
    <w:rsid w:val="00AC761A"/>
    <w:rsid w:val="00AD7C05"/>
    <w:rsid w:val="00AE6029"/>
    <w:rsid w:val="00B12B3B"/>
    <w:rsid w:val="00B24852"/>
    <w:rsid w:val="00B36003"/>
    <w:rsid w:val="00B510B8"/>
    <w:rsid w:val="00B67D80"/>
    <w:rsid w:val="00B75EE3"/>
    <w:rsid w:val="00B9627D"/>
    <w:rsid w:val="00BD2D0A"/>
    <w:rsid w:val="00BF5211"/>
    <w:rsid w:val="00C00980"/>
    <w:rsid w:val="00C74309"/>
    <w:rsid w:val="00C96C8E"/>
    <w:rsid w:val="00CA372A"/>
    <w:rsid w:val="00CE7579"/>
    <w:rsid w:val="00D2113B"/>
    <w:rsid w:val="00D26C98"/>
    <w:rsid w:val="00D63158"/>
    <w:rsid w:val="00DA019D"/>
    <w:rsid w:val="00DB620C"/>
    <w:rsid w:val="00DE5DA3"/>
    <w:rsid w:val="00E0473A"/>
    <w:rsid w:val="00E05EB3"/>
    <w:rsid w:val="00E16C09"/>
    <w:rsid w:val="00EA53D6"/>
    <w:rsid w:val="00EE2868"/>
    <w:rsid w:val="00F31C18"/>
    <w:rsid w:val="00F401CD"/>
    <w:rsid w:val="00F93B32"/>
    <w:rsid w:val="00FB00F7"/>
    <w:rsid w:val="00FF0AB9"/>
    <w:rsid w:val="00FF7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5EE3"/>
    <w:rPr>
      <w:color w:val="808080"/>
    </w:rPr>
  </w:style>
  <w:style w:type="paragraph" w:customStyle="1" w:styleId="B1739103A6C64B3D94EBD25D658718B4">
    <w:name w:val="B1739103A6C64B3D94EBD25D658718B4"/>
    <w:rsid w:val="000649F4"/>
  </w:style>
  <w:style w:type="paragraph" w:customStyle="1" w:styleId="AD36F560E142490F9A02EC447C30838E">
    <w:name w:val="AD36F560E142490F9A02EC447C30838E"/>
    <w:rsid w:val="000649F4"/>
  </w:style>
  <w:style w:type="paragraph" w:customStyle="1" w:styleId="2E3CC08CA973456884A6E5A4AAD65DA3">
    <w:name w:val="2E3CC08CA973456884A6E5A4AAD65DA3"/>
    <w:rsid w:val="000649F4"/>
    <w:pPr>
      <w:numPr>
        <w:numId w:val="1"/>
      </w:numPr>
      <w:spacing w:after="0" w:line="269" w:lineRule="auto"/>
      <w:ind w:hanging="360"/>
      <w:contextualSpacing/>
    </w:pPr>
    <w:rPr>
      <w:rFonts w:eastAsiaTheme="minorHAnsi"/>
      <w:sz w:val="24"/>
    </w:rPr>
  </w:style>
  <w:style w:type="paragraph" w:customStyle="1" w:styleId="31CDD6A47CD7468AB9E4C7AA6DE77D22">
    <w:name w:val="31CDD6A47CD7468AB9E4C7AA6DE77D22"/>
    <w:rsid w:val="000649F4"/>
    <w:pPr>
      <w:tabs>
        <w:tab w:val="num" w:pos="720"/>
      </w:tabs>
      <w:spacing w:after="0" w:line="269" w:lineRule="auto"/>
      <w:ind w:left="720" w:hanging="360"/>
      <w:contextualSpacing/>
    </w:pPr>
    <w:rPr>
      <w:rFonts w:eastAsiaTheme="minorHAnsi"/>
      <w:sz w:val="24"/>
    </w:rPr>
  </w:style>
  <w:style w:type="paragraph" w:customStyle="1" w:styleId="ABBE982FD6D94D8187A516D5A7352C6F">
    <w:name w:val="ABBE982FD6D94D8187A516D5A7352C6F"/>
    <w:rsid w:val="000649F4"/>
    <w:pPr>
      <w:tabs>
        <w:tab w:val="num" w:pos="720"/>
      </w:tabs>
      <w:spacing w:after="0" w:line="269" w:lineRule="auto"/>
      <w:ind w:left="720" w:hanging="360"/>
      <w:contextualSpacing/>
    </w:pPr>
    <w:rPr>
      <w:rFonts w:eastAsiaTheme="minorHAnsi"/>
      <w:sz w:val="24"/>
    </w:rPr>
  </w:style>
  <w:style w:type="paragraph" w:customStyle="1" w:styleId="1B0D9F8413EC4BF09302786528CF1C81">
    <w:name w:val="1B0D9F8413EC4BF09302786528CF1C81"/>
    <w:rsid w:val="000649F4"/>
    <w:pPr>
      <w:tabs>
        <w:tab w:val="num" w:pos="720"/>
      </w:tabs>
      <w:spacing w:after="0" w:line="269" w:lineRule="auto"/>
      <w:ind w:left="720" w:hanging="360"/>
      <w:contextualSpacing/>
    </w:pPr>
    <w:rPr>
      <w:rFonts w:eastAsiaTheme="minorHAnsi"/>
      <w:sz w:val="24"/>
    </w:rPr>
  </w:style>
  <w:style w:type="paragraph" w:customStyle="1" w:styleId="2E3CC08CA973456884A6E5A4AAD65DA31">
    <w:name w:val="2E3CC08CA973456884A6E5A4AAD65DA31"/>
    <w:rsid w:val="000649F4"/>
    <w:pPr>
      <w:tabs>
        <w:tab w:val="num" w:pos="720"/>
      </w:tabs>
      <w:spacing w:after="0" w:line="269" w:lineRule="auto"/>
      <w:ind w:left="720" w:hanging="360"/>
      <w:contextualSpacing/>
    </w:pPr>
    <w:rPr>
      <w:rFonts w:eastAsiaTheme="minorHAnsi"/>
      <w:sz w:val="24"/>
    </w:rPr>
  </w:style>
  <w:style w:type="paragraph" w:customStyle="1" w:styleId="31CDD6A47CD7468AB9E4C7AA6DE77D221">
    <w:name w:val="31CDD6A47CD7468AB9E4C7AA6DE77D221"/>
    <w:rsid w:val="000649F4"/>
    <w:pPr>
      <w:tabs>
        <w:tab w:val="num" w:pos="720"/>
      </w:tabs>
      <w:spacing w:after="0" w:line="269" w:lineRule="auto"/>
      <w:ind w:left="720" w:hanging="360"/>
      <w:contextualSpacing/>
    </w:pPr>
    <w:rPr>
      <w:rFonts w:eastAsiaTheme="minorHAnsi"/>
      <w:sz w:val="24"/>
    </w:rPr>
  </w:style>
  <w:style w:type="paragraph" w:customStyle="1" w:styleId="ABBE982FD6D94D8187A516D5A7352C6F1">
    <w:name w:val="ABBE982FD6D94D8187A516D5A7352C6F1"/>
    <w:rsid w:val="000649F4"/>
    <w:pPr>
      <w:tabs>
        <w:tab w:val="num" w:pos="720"/>
      </w:tabs>
      <w:spacing w:after="0" w:line="269" w:lineRule="auto"/>
      <w:ind w:left="720" w:hanging="360"/>
      <w:contextualSpacing/>
    </w:pPr>
    <w:rPr>
      <w:rFonts w:eastAsiaTheme="minorHAnsi"/>
      <w:sz w:val="24"/>
    </w:rPr>
  </w:style>
  <w:style w:type="paragraph" w:customStyle="1" w:styleId="1B0D9F8413EC4BF09302786528CF1C811">
    <w:name w:val="1B0D9F8413EC4BF09302786528CF1C811"/>
    <w:rsid w:val="000649F4"/>
    <w:pPr>
      <w:tabs>
        <w:tab w:val="num" w:pos="720"/>
      </w:tabs>
      <w:spacing w:after="0" w:line="269" w:lineRule="auto"/>
      <w:ind w:left="720" w:hanging="360"/>
      <w:contextualSpacing/>
    </w:pPr>
    <w:rPr>
      <w:rFonts w:eastAsiaTheme="minorHAnsi"/>
      <w:sz w:val="24"/>
    </w:rPr>
  </w:style>
  <w:style w:type="paragraph" w:customStyle="1" w:styleId="2E3CC08CA973456884A6E5A4AAD65DA32">
    <w:name w:val="2E3CC08CA973456884A6E5A4AAD65DA32"/>
    <w:rsid w:val="000649F4"/>
    <w:pPr>
      <w:tabs>
        <w:tab w:val="num" w:pos="720"/>
      </w:tabs>
      <w:spacing w:after="0" w:line="269" w:lineRule="auto"/>
      <w:ind w:left="720" w:hanging="360"/>
      <w:contextualSpacing/>
    </w:pPr>
    <w:rPr>
      <w:rFonts w:eastAsiaTheme="minorHAnsi"/>
      <w:sz w:val="24"/>
    </w:rPr>
  </w:style>
  <w:style w:type="paragraph" w:customStyle="1" w:styleId="31CDD6A47CD7468AB9E4C7AA6DE77D222">
    <w:name w:val="31CDD6A47CD7468AB9E4C7AA6DE77D222"/>
    <w:rsid w:val="000649F4"/>
    <w:pPr>
      <w:tabs>
        <w:tab w:val="num" w:pos="720"/>
      </w:tabs>
      <w:spacing w:after="0" w:line="269" w:lineRule="auto"/>
      <w:ind w:left="720" w:hanging="360"/>
      <w:contextualSpacing/>
    </w:pPr>
    <w:rPr>
      <w:rFonts w:eastAsiaTheme="minorHAnsi"/>
      <w:sz w:val="24"/>
    </w:rPr>
  </w:style>
  <w:style w:type="paragraph" w:customStyle="1" w:styleId="ABBE982FD6D94D8187A516D5A7352C6F2">
    <w:name w:val="ABBE982FD6D94D8187A516D5A7352C6F2"/>
    <w:rsid w:val="000649F4"/>
    <w:pPr>
      <w:tabs>
        <w:tab w:val="num" w:pos="720"/>
      </w:tabs>
      <w:spacing w:after="0" w:line="269" w:lineRule="auto"/>
      <w:ind w:left="720" w:hanging="360"/>
      <w:contextualSpacing/>
    </w:pPr>
    <w:rPr>
      <w:rFonts w:eastAsiaTheme="minorHAnsi"/>
      <w:sz w:val="24"/>
    </w:rPr>
  </w:style>
  <w:style w:type="paragraph" w:customStyle="1" w:styleId="1B0D9F8413EC4BF09302786528CF1C812">
    <w:name w:val="1B0D9F8413EC4BF09302786528CF1C812"/>
    <w:rsid w:val="000649F4"/>
    <w:pPr>
      <w:tabs>
        <w:tab w:val="num" w:pos="720"/>
      </w:tabs>
      <w:spacing w:after="0" w:line="269" w:lineRule="auto"/>
      <w:ind w:left="720" w:hanging="360"/>
      <w:contextualSpacing/>
    </w:pPr>
    <w:rPr>
      <w:rFonts w:eastAsiaTheme="minorHAnsi"/>
      <w:sz w:val="24"/>
    </w:rPr>
  </w:style>
  <w:style w:type="paragraph" w:customStyle="1" w:styleId="08DFEB71DF4544FAAF96E8BC248B03EB">
    <w:name w:val="08DFEB71DF4544FAAF96E8BC248B03EB"/>
    <w:rsid w:val="00652996"/>
  </w:style>
  <w:style w:type="paragraph" w:customStyle="1" w:styleId="2E3CC08CA973456884A6E5A4AAD65DA33">
    <w:name w:val="2E3CC08CA973456884A6E5A4AAD65DA33"/>
    <w:rsid w:val="00652996"/>
    <w:pPr>
      <w:numPr>
        <w:numId w:val="2"/>
      </w:numPr>
      <w:spacing w:after="0" w:line="269" w:lineRule="auto"/>
      <w:ind w:hanging="360"/>
      <w:contextualSpacing/>
    </w:pPr>
    <w:rPr>
      <w:rFonts w:eastAsiaTheme="minorHAnsi"/>
      <w:sz w:val="24"/>
    </w:rPr>
  </w:style>
  <w:style w:type="paragraph" w:customStyle="1" w:styleId="31CDD6A47CD7468AB9E4C7AA6DE77D223">
    <w:name w:val="31CDD6A47CD7468AB9E4C7AA6DE77D223"/>
    <w:rsid w:val="00652996"/>
    <w:pPr>
      <w:tabs>
        <w:tab w:val="num" w:pos="720"/>
      </w:tabs>
      <w:spacing w:after="0" w:line="269" w:lineRule="auto"/>
      <w:ind w:left="720" w:hanging="360"/>
      <w:contextualSpacing/>
    </w:pPr>
    <w:rPr>
      <w:rFonts w:eastAsiaTheme="minorHAnsi"/>
      <w:sz w:val="24"/>
    </w:rPr>
  </w:style>
  <w:style w:type="paragraph" w:customStyle="1" w:styleId="ABBE982FD6D94D8187A516D5A7352C6F3">
    <w:name w:val="ABBE982FD6D94D8187A516D5A7352C6F3"/>
    <w:rsid w:val="00652996"/>
    <w:pPr>
      <w:tabs>
        <w:tab w:val="num" w:pos="720"/>
      </w:tabs>
      <w:spacing w:after="0" w:line="269" w:lineRule="auto"/>
      <w:ind w:left="720" w:hanging="360"/>
      <w:contextualSpacing/>
    </w:pPr>
    <w:rPr>
      <w:rFonts w:eastAsiaTheme="minorHAnsi"/>
      <w:sz w:val="24"/>
    </w:rPr>
  </w:style>
  <w:style w:type="paragraph" w:customStyle="1" w:styleId="1B0D9F8413EC4BF09302786528CF1C813">
    <w:name w:val="1B0D9F8413EC4BF09302786528CF1C813"/>
    <w:rsid w:val="00652996"/>
    <w:pPr>
      <w:tabs>
        <w:tab w:val="num" w:pos="720"/>
      </w:tabs>
      <w:spacing w:after="0" w:line="269" w:lineRule="auto"/>
      <w:ind w:left="720" w:hanging="360"/>
      <w:contextualSpacing/>
    </w:pPr>
    <w:rPr>
      <w:rFonts w:eastAsiaTheme="minorHAnsi"/>
      <w:sz w:val="24"/>
    </w:rPr>
  </w:style>
  <w:style w:type="paragraph" w:customStyle="1" w:styleId="2E3CC08CA973456884A6E5A4AAD65DA34">
    <w:name w:val="2E3CC08CA973456884A6E5A4AAD65DA34"/>
    <w:rsid w:val="00652996"/>
    <w:pPr>
      <w:tabs>
        <w:tab w:val="num" w:pos="720"/>
      </w:tabs>
      <w:spacing w:after="0" w:line="269" w:lineRule="auto"/>
      <w:ind w:left="720" w:hanging="360"/>
      <w:contextualSpacing/>
    </w:pPr>
    <w:rPr>
      <w:rFonts w:eastAsiaTheme="minorHAnsi"/>
      <w:sz w:val="24"/>
    </w:rPr>
  </w:style>
  <w:style w:type="paragraph" w:customStyle="1" w:styleId="31CDD6A47CD7468AB9E4C7AA6DE77D224">
    <w:name w:val="31CDD6A47CD7468AB9E4C7AA6DE77D224"/>
    <w:rsid w:val="00652996"/>
    <w:pPr>
      <w:tabs>
        <w:tab w:val="num" w:pos="720"/>
      </w:tabs>
      <w:spacing w:after="0" w:line="269" w:lineRule="auto"/>
      <w:ind w:left="720" w:hanging="360"/>
      <w:contextualSpacing/>
    </w:pPr>
    <w:rPr>
      <w:rFonts w:eastAsiaTheme="minorHAnsi"/>
      <w:sz w:val="24"/>
    </w:rPr>
  </w:style>
  <w:style w:type="paragraph" w:customStyle="1" w:styleId="ABBE982FD6D94D8187A516D5A7352C6F4">
    <w:name w:val="ABBE982FD6D94D8187A516D5A7352C6F4"/>
    <w:rsid w:val="00652996"/>
    <w:pPr>
      <w:tabs>
        <w:tab w:val="num" w:pos="720"/>
      </w:tabs>
      <w:spacing w:after="0" w:line="269" w:lineRule="auto"/>
      <w:ind w:left="720" w:hanging="360"/>
      <w:contextualSpacing/>
    </w:pPr>
    <w:rPr>
      <w:rFonts w:eastAsiaTheme="minorHAnsi"/>
      <w:sz w:val="24"/>
    </w:rPr>
  </w:style>
  <w:style w:type="paragraph" w:customStyle="1" w:styleId="1B0D9F8413EC4BF09302786528CF1C814">
    <w:name w:val="1B0D9F8413EC4BF09302786528CF1C814"/>
    <w:rsid w:val="00652996"/>
    <w:pPr>
      <w:tabs>
        <w:tab w:val="num" w:pos="720"/>
      </w:tabs>
      <w:spacing w:after="0" w:line="269" w:lineRule="auto"/>
      <w:ind w:left="720" w:hanging="360"/>
      <w:contextualSpacing/>
    </w:pPr>
    <w:rPr>
      <w:rFonts w:eastAsiaTheme="minorHAnsi"/>
      <w:sz w:val="24"/>
    </w:rPr>
  </w:style>
  <w:style w:type="paragraph" w:customStyle="1" w:styleId="2E3CC08CA973456884A6E5A4AAD65DA35">
    <w:name w:val="2E3CC08CA973456884A6E5A4AAD65DA35"/>
    <w:rsid w:val="00652996"/>
    <w:pPr>
      <w:tabs>
        <w:tab w:val="num" w:pos="720"/>
      </w:tabs>
      <w:spacing w:after="0" w:line="269" w:lineRule="auto"/>
      <w:ind w:left="720" w:hanging="360"/>
      <w:contextualSpacing/>
    </w:pPr>
    <w:rPr>
      <w:rFonts w:eastAsiaTheme="minorHAnsi"/>
      <w:sz w:val="24"/>
    </w:rPr>
  </w:style>
  <w:style w:type="paragraph" w:customStyle="1" w:styleId="31CDD6A47CD7468AB9E4C7AA6DE77D225">
    <w:name w:val="31CDD6A47CD7468AB9E4C7AA6DE77D225"/>
    <w:rsid w:val="00652996"/>
    <w:pPr>
      <w:tabs>
        <w:tab w:val="num" w:pos="720"/>
      </w:tabs>
      <w:spacing w:after="0" w:line="269" w:lineRule="auto"/>
      <w:ind w:left="720" w:hanging="360"/>
      <w:contextualSpacing/>
    </w:pPr>
    <w:rPr>
      <w:rFonts w:eastAsiaTheme="minorHAnsi"/>
      <w:sz w:val="24"/>
    </w:rPr>
  </w:style>
  <w:style w:type="paragraph" w:customStyle="1" w:styleId="ABBE982FD6D94D8187A516D5A7352C6F5">
    <w:name w:val="ABBE982FD6D94D8187A516D5A7352C6F5"/>
    <w:rsid w:val="00652996"/>
    <w:pPr>
      <w:tabs>
        <w:tab w:val="num" w:pos="720"/>
      </w:tabs>
      <w:spacing w:after="0" w:line="269" w:lineRule="auto"/>
      <w:ind w:left="720" w:hanging="360"/>
      <w:contextualSpacing/>
    </w:pPr>
    <w:rPr>
      <w:rFonts w:eastAsiaTheme="minorHAnsi"/>
      <w:sz w:val="24"/>
    </w:rPr>
  </w:style>
  <w:style w:type="paragraph" w:customStyle="1" w:styleId="1B0D9F8413EC4BF09302786528CF1C815">
    <w:name w:val="1B0D9F8413EC4BF09302786528CF1C815"/>
    <w:rsid w:val="00652996"/>
    <w:pPr>
      <w:tabs>
        <w:tab w:val="num" w:pos="720"/>
      </w:tabs>
      <w:spacing w:after="0" w:line="269" w:lineRule="auto"/>
      <w:ind w:left="720" w:hanging="360"/>
      <w:contextualSpacing/>
    </w:pPr>
    <w:rPr>
      <w:rFonts w:eastAsiaTheme="minorHAnsi"/>
      <w:sz w:val="24"/>
    </w:rPr>
  </w:style>
  <w:style w:type="paragraph" w:customStyle="1" w:styleId="2E3CC08CA973456884A6E5A4AAD65DA36">
    <w:name w:val="2E3CC08CA973456884A6E5A4AAD65DA36"/>
    <w:rsid w:val="00652996"/>
    <w:pPr>
      <w:tabs>
        <w:tab w:val="num" w:pos="720"/>
      </w:tabs>
      <w:spacing w:after="0" w:line="269" w:lineRule="auto"/>
      <w:ind w:left="720" w:hanging="360"/>
      <w:contextualSpacing/>
    </w:pPr>
    <w:rPr>
      <w:rFonts w:eastAsiaTheme="minorHAnsi"/>
      <w:sz w:val="24"/>
    </w:rPr>
  </w:style>
  <w:style w:type="paragraph" w:customStyle="1" w:styleId="31CDD6A47CD7468AB9E4C7AA6DE77D226">
    <w:name w:val="31CDD6A47CD7468AB9E4C7AA6DE77D226"/>
    <w:rsid w:val="00652996"/>
    <w:pPr>
      <w:tabs>
        <w:tab w:val="num" w:pos="720"/>
      </w:tabs>
      <w:spacing w:after="0" w:line="269" w:lineRule="auto"/>
      <w:ind w:left="720" w:hanging="360"/>
      <w:contextualSpacing/>
    </w:pPr>
    <w:rPr>
      <w:rFonts w:eastAsiaTheme="minorHAnsi"/>
      <w:sz w:val="24"/>
    </w:rPr>
  </w:style>
  <w:style w:type="paragraph" w:customStyle="1" w:styleId="ABBE982FD6D94D8187A516D5A7352C6F6">
    <w:name w:val="ABBE982FD6D94D8187A516D5A7352C6F6"/>
    <w:rsid w:val="00652996"/>
    <w:pPr>
      <w:tabs>
        <w:tab w:val="num" w:pos="720"/>
      </w:tabs>
      <w:spacing w:after="0" w:line="269" w:lineRule="auto"/>
      <w:ind w:left="720" w:hanging="360"/>
      <w:contextualSpacing/>
    </w:pPr>
    <w:rPr>
      <w:rFonts w:eastAsiaTheme="minorHAnsi"/>
      <w:sz w:val="24"/>
    </w:rPr>
  </w:style>
  <w:style w:type="paragraph" w:customStyle="1" w:styleId="1B0D9F8413EC4BF09302786528CF1C816">
    <w:name w:val="1B0D9F8413EC4BF09302786528CF1C816"/>
    <w:rsid w:val="00652996"/>
    <w:pPr>
      <w:tabs>
        <w:tab w:val="num" w:pos="720"/>
      </w:tabs>
      <w:spacing w:after="0" w:line="269" w:lineRule="auto"/>
      <w:ind w:left="720" w:hanging="360"/>
      <w:contextualSpacing/>
    </w:pPr>
    <w:rPr>
      <w:rFonts w:eastAsiaTheme="minorHAnsi"/>
      <w:sz w:val="24"/>
    </w:rPr>
  </w:style>
  <w:style w:type="paragraph" w:customStyle="1" w:styleId="2E3CC08CA973456884A6E5A4AAD65DA37">
    <w:name w:val="2E3CC08CA973456884A6E5A4AAD65DA37"/>
    <w:rsid w:val="00652996"/>
    <w:pPr>
      <w:tabs>
        <w:tab w:val="num" w:pos="720"/>
      </w:tabs>
      <w:spacing w:after="0" w:line="269" w:lineRule="auto"/>
      <w:ind w:left="720" w:hanging="360"/>
      <w:contextualSpacing/>
    </w:pPr>
    <w:rPr>
      <w:rFonts w:eastAsiaTheme="minorHAnsi"/>
      <w:sz w:val="24"/>
    </w:rPr>
  </w:style>
  <w:style w:type="paragraph" w:customStyle="1" w:styleId="31CDD6A47CD7468AB9E4C7AA6DE77D227">
    <w:name w:val="31CDD6A47CD7468AB9E4C7AA6DE77D227"/>
    <w:rsid w:val="00652996"/>
    <w:pPr>
      <w:tabs>
        <w:tab w:val="num" w:pos="720"/>
      </w:tabs>
      <w:spacing w:after="0" w:line="269" w:lineRule="auto"/>
      <w:ind w:left="720" w:hanging="360"/>
      <w:contextualSpacing/>
    </w:pPr>
    <w:rPr>
      <w:rFonts w:eastAsiaTheme="minorHAnsi"/>
      <w:sz w:val="24"/>
    </w:rPr>
  </w:style>
  <w:style w:type="paragraph" w:customStyle="1" w:styleId="ABBE982FD6D94D8187A516D5A7352C6F7">
    <w:name w:val="ABBE982FD6D94D8187A516D5A7352C6F7"/>
    <w:rsid w:val="00652996"/>
    <w:pPr>
      <w:tabs>
        <w:tab w:val="num" w:pos="720"/>
      </w:tabs>
      <w:spacing w:after="0" w:line="269" w:lineRule="auto"/>
      <w:ind w:left="720" w:hanging="360"/>
      <w:contextualSpacing/>
    </w:pPr>
    <w:rPr>
      <w:rFonts w:eastAsiaTheme="minorHAnsi"/>
      <w:sz w:val="24"/>
    </w:rPr>
  </w:style>
  <w:style w:type="paragraph" w:customStyle="1" w:styleId="1B0D9F8413EC4BF09302786528CF1C817">
    <w:name w:val="1B0D9F8413EC4BF09302786528CF1C817"/>
    <w:rsid w:val="00652996"/>
    <w:pPr>
      <w:tabs>
        <w:tab w:val="num" w:pos="720"/>
      </w:tabs>
      <w:spacing w:after="0" w:line="269" w:lineRule="auto"/>
      <w:ind w:left="720" w:hanging="360"/>
      <w:contextualSpacing/>
    </w:pPr>
    <w:rPr>
      <w:rFonts w:eastAsiaTheme="minorHAnsi"/>
      <w:sz w:val="24"/>
    </w:rPr>
  </w:style>
  <w:style w:type="paragraph" w:customStyle="1" w:styleId="0D1ADE27FC5E40D8AE2D838C439BD710">
    <w:name w:val="0D1ADE27FC5E40D8AE2D838C439BD710"/>
    <w:rsid w:val="00652996"/>
    <w:pPr>
      <w:spacing w:after="0" w:line="269" w:lineRule="auto"/>
    </w:pPr>
    <w:rPr>
      <w:rFonts w:eastAsiaTheme="minorHAnsi"/>
      <w:sz w:val="24"/>
    </w:rPr>
  </w:style>
  <w:style w:type="paragraph" w:customStyle="1" w:styleId="2E3CC08CA973456884A6E5A4AAD65DA38">
    <w:name w:val="2E3CC08CA973456884A6E5A4AAD65DA38"/>
    <w:rsid w:val="00652996"/>
    <w:pPr>
      <w:tabs>
        <w:tab w:val="num" w:pos="720"/>
      </w:tabs>
      <w:spacing w:after="0" w:line="269" w:lineRule="auto"/>
      <w:ind w:left="720" w:hanging="360"/>
      <w:contextualSpacing/>
    </w:pPr>
    <w:rPr>
      <w:rFonts w:eastAsiaTheme="minorHAnsi"/>
      <w:sz w:val="24"/>
    </w:rPr>
  </w:style>
  <w:style w:type="paragraph" w:customStyle="1" w:styleId="31CDD6A47CD7468AB9E4C7AA6DE77D228">
    <w:name w:val="31CDD6A47CD7468AB9E4C7AA6DE77D228"/>
    <w:rsid w:val="00652996"/>
    <w:pPr>
      <w:tabs>
        <w:tab w:val="num" w:pos="720"/>
      </w:tabs>
      <w:spacing w:after="0" w:line="269" w:lineRule="auto"/>
      <w:ind w:left="720" w:hanging="360"/>
      <w:contextualSpacing/>
    </w:pPr>
    <w:rPr>
      <w:rFonts w:eastAsiaTheme="minorHAnsi"/>
      <w:sz w:val="24"/>
    </w:rPr>
  </w:style>
  <w:style w:type="paragraph" w:customStyle="1" w:styleId="ABBE982FD6D94D8187A516D5A7352C6F8">
    <w:name w:val="ABBE982FD6D94D8187A516D5A7352C6F8"/>
    <w:rsid w:val="00652996"/>
    <w:pPr>
      <w:tabs>
        <w:tab w:val="num" w:pos="720"/>
      </w:tabs>
      <w:spacing w:after="0" w:line="269" w:lineRule="auto"/>
      <w:ind w:left="720" w:hanging="360"/>
      <w:contextualSpacing/>
    </w:pPr>
    <w:rPr>
      <w:rFonts w:eastAsiaTheme="minorHAnsi"/>
      <w:sz w:val="24"/>
    </w:rPr>
  </w:style>
  <w:style w:type="paragraph" w:customStyle="1" w:styleId="1B0D9F8413EC4BF09302786528CF1C818">
    <w:name w:val="1B0D9F8413EC4BF09302786528CF1C818"/>
    <w:rsid w:val="00652996"/>
    <w:pPr>
      <w:tabs>
        <w:tab w:val="num" w:pos="720"/>
      </w:tabs>
      <w:spacing w:after="0" w:line="269" w:lineRule="auto"/>
      <w:ind w:left="720" w:hanging="360"/>
      <w:contextualSpacing/>
    </w:pPr>
    <w:rPr>
      <w:rFonts w:eastAsiaTheme="minorHAnsi"/>
      <w:sz w:val="24"/>
    </w:rPr>
  </w:style>
  <w:style w:type="paragraph" w:customStyle="1" w:styleId="0D1ADE27FC5E40D8AE2D838C439BD7101">
    <w:name w:val="0D1ADE27FC5E40D8AE2D838C439BD7101"/>
    <w:rsid w:val="00652996"/>
    <w:pPr>
      <w:spacing w:after="0" w:line="269" w:lineRule="auto"/>
    </w:pPr>
    <w:rPr>
      <w:rFonts w:eastAsiaTheme="minorHAnsi"/>
      <w:sz w:val="24"/>
    </w:rPr>
  </w:style>
  <w:style w:type="paragraph" w:customStyle="1" w:styleId="197E18AEC87649E2ABE10438817FBD1C">
    <w:name w:val="197E18AEC87649E2ABE10438817FBD1C"/>
    <w:rsid w:val="00526BA2"/>
  </w:style>
  <w:style w:type="paragraph" w:customStyle="1" w:styleId="2C0A73FB4FBD4B63AD035640A81CD276">
    <w:name w:val="2C0A73FB4FBD4B63AD035640A81CD276"/>
    <w:rsid w:val="00526BA2"/>
  </w:style>
  <w:style w:type="paragraph" w:customStyle="1" w:styleId="01AEFA193C614E85A9126CCE4A2ABC22">
    <w:name w:val="01AEFA193C614E85A9126CCE4A2ABC22"/>
    <w:rsid w:val="00526BA2"/>
  </w:style>
  <w:style w:type="paragraph" w:customStyle="1" w:styleId="DD7D818939E64A65AF1DF9C500831F3C">
    <w:name w:val="DD7D818939E64A65AF1DF9C500831F3C"/>
    <w:rsid w:val="00526BA2"/>
  </w:style>
  <w:style w:type="paragraph" w:customStyle="1" w:styleId="77ED2538D74342E7B398072B38D0F1B1">
    <w:name w:val="77ED2538D74342E7B398072B38D0F1B1"/>
    <w:rsid w:val="00526BA2"/>
  </w:style>
  <w:style w:type="paragraph" w:customStyle="1" w:styleId="DFCD13995F3E447588007D5AAC12D051">
    <w:name w:val="DFCD13995F3E447588007D5AAC12D051"/>
    <w:rsid w:val="00526BA2"/>
  </w:style>
  <w:style w:type="paragraph" w:customStyle="1" w:styleId="7D412F95D48D4CECA4B1808CB277327D">
    <w:name w:val="7D412F95D48D4CECA4B1808CB277327D"/>
    <w:rsid w:val="00526BA2"/>
  </w:style>
  <w:style w:type="paragraph" w:customStyle="1" w:styleId="C9D14E89DFFC47FC978166F9888FFC2C">
    <w:name w:val="C9D14E89DFFC47FC978166F9888FFC2C"/>
    <w:rsid w:val="00526BA2"/>
  </w:style>
  <w:style w:type="paragraph" w:customStyle="1" w:styleId="1A31C55177A04C45B533A5FBF6B1A034">
    <w:name w:val="1A31C55177A04C45B533A5FBF6B1A034"/>
    <w:rsid w:val="00526BA2"/>
  </w:style>
  <w:style w:type="paragraph" w:customStyle="1" w:styleId="CC3E1606F446471482EF747CEEFC769B">
    <w:name w:val="CC3E1606F446471482EF747CEEFC769B"/>
    <w:rsid w:val="00526BA2"/>
  </w:style>
  <w:style w:type="paragraph" w:customStyle="1" w:styleId="5E332CAF1AD34B4AA92F1B0DA7492561">
    <w:name w:val="5E332CAF1AD34B4AA92F1B0DA7492561"/>
    <w:rsid w:val="00526BA2"/>
  </w:style>
  <w:style w:type="paragraph" w:customStyle="1" w:styleId="028EEBDB000743699B84D133C9296E54">
    <w:name w:val="028EEBDB000743699B84D133C9296E54"/>
    <w:rsid w:val="00526BA2"/>
  </w:style>
  <w:style w:type="paragraph" w:customStyle="1" w:styleId="FB5415B4A48D4FAFABDF07A8E14670E6">
    <w:name w:val="FB5415B4A48D4FAFABDF07A8E14670E6"/>
    <w:rsid w:val="00526BA2"/>
  </w:style>
  <w:style w:type="paragraph" w:customStyle="1" w:styleId="813EBFDC89E0438DAFDA5963B7DAEC7E">
    <w:name w:val="813EBFDC89E0438DAFDA5963B7DAEC7E"/>
    <w:rsid w:val="00526BA2"/>
  </w:style>
  <w:style w:type="paragraph" w:customStyle="1" w:styleId="EC4A0FC0948F4241AA425C7C11E740CC">
    <w:name w:val="EC4A0FC0948F4241AA425C7C11E740CC"/>
    <w:rsid w:val="00526BA2"/>
  </w:style>
  <w:style w:type="paragraph" w:customStyle="1" w:styleId="9461EF2ACAA34D8B83B663BDC4C6B280">
    <w:name w:val="9461EF2ACAA34D8B83B663BDC4C6B280"/>
    <w:rsid w:val="00526BA2"/>
  </w:style>
  <w:style w:type="paragraph" w:customStyle="1" w:styleId="9355CEBDCB8E4FC9B465874B6CE460EB">
    <w:name w:val="9355CEBDCB8E4FC9B465874B6CE460EB"/>
    <w:rsid w:val="00526BA2"/>
  </w:style>
  <w:style w:type="paragraph" w:customStyle="1" w:styleId="ACED3EE2D78548D69970B2640F5F0A57">
    <w:name w:val="ACED3EE2D78548D69970B2640F5F0A57"/>
    <w:rsid w:val="00526BA2"/>
  </w:style>
  <w:style w:type="paragraph" w:customStyle="1" w:styleId="EF36C4D34C424F4D8B0BCF888B68A444">
    <w:name w:val="EF36C4D34C424F4D8B0BCF888B68A444"/>
    <w:rsid w:val="00526BA2"/>
  </w:style>
  <w:style w:type="paragraph" w:customStyle="1" w:styleId="A56688400A924A36903ACCE4F654DE5C">
    <w:name w:val="A56688400A924A36903ACCE4F654DE5C"/>
    <w:rsid w:val="00526BA2"/>
  </w:style>
  <w:style w:type="paragraph" w:customStyle="1" w:styleId="EB807EC0D1C24ACBB0338B35C8A4E62C">
    <w:name w:val="EB807EC0D1C24ACBB0338B35C8A4E62C"/>
    <w:rsid w:val="00526BA2"/>
  </w:style>
  <w:style w:type="paragraph" w:customStyle="1" w:styleId="92C869D9BDEF4352A57B135F9B3FFC83">
    <w:name w:val="92C869D9BDEF4352A57B135F9B3FFC83"/>
    <w:rsid w:val="00526BA2"/>
  </w:style>
  <w:style w:type="paragraph" w:customStyle="1" w:styleId="81CE99125A154B2BAC809229296068B5">
    <w:name w:val="81CE99125A154B2BAC809229296068B5"/>
    <w:rsid w:val="00526BA2"/>
  </w:style>
  <w:style w:type="paragraph" w:customStyle="1" w:styleId="00D26E2771BC49A89F75C6D962ABD3BB">
    <w:name w:val="00D26E2771BC49A89F75C6D962ABD3BB"/>
    <w:rsid w:val="00526BA2"/>
  </w:style>
  <w:style w:type="paragraph" w:customStyle="1" w:styleId="6C48EE78BEC44E4696A8E99823DA564D">
    <w:name w:val="6C48EE78BEC44E4696A8E99823DA564D"/>
    <w:rsid w:val="00526BA2"/>
  </w:style>
  <w:style w:type="paragraph" w:customStyle="1" w:styleId="A07AC2ADBA1F453CB2841DF5693537C4">
    <w:name w:val="A07AC2ADBA1F453CB2841DF5693537C4"/>
    <w:rsid w:val="00526BA2"/>
  </w:style>
  <w:style w:type="paragraph" w:customStyle="1" w:styleId="884C14046AB34019B51B06657CD340D3">
    <w:name w:val="884C14046AB34019B51B06657CD340D3"/>
    <w:rsid w:val="00526BA2"/>
  </w:style>
  <w:style w:type="paragraph" w:customStyle="1" w:styleId="63563FADE2644999A5B2E1D2FBBF3347">
    <w:name w:val="63563FADE2644999A5B2E1D2FBBF3347"/>
    <w:rsid w:val="00526BA2"/>
  </w:style>
  <w:style w:type="paragraph" w:customStyle="1" w:styleId="5A8A41FAFD8840BEA58D41D29383DCE6">
    <w:name w:val="5A8A41FAFD8840BEA58D41D29383DCE6"/>
    <w:rsid w:val="00526BA2"/>
  </w:style>
  <w:style w:type="paragraph" w:customStyle="1" w:styleId="E700743CDDF843949BDB99FBEB4C9C59">
    <w:name w:val="E700743CDDF843949BDB99FBEB4C9C59"/>
    <w:rsid w:val="00526BA2"/>
  </w:style>
  <w:style w:type="paragraph" w:customStyle="1" w:styleId="D90B94D92BDB40C481251EE958804AA1">
    <w:name w:val="D90B94D92BDB40C481251EE958804AA1"/>
    <w:rsid w:val="00526BA2"/>
  </w:style>
  <w:style w:type="paragraph" w:customStyle="1" w:styleId="E973501BF801411AA9AC63A817D33E19">
    <w:name w:val="E973501BF801411AA9AC63A817D33E19"/>
    <w:rsid w:val="00526BA2"/>
  </w:style>
  <w:style w:type="paragraph" w:customStyle="1" w:styleId="4E5748102BE44FD4B8540A78F3DCD71C">
    <w:name w:val="4E5748102BE44FD4B8540A78F3DCD71C"/>
    <w:rsid w:val="00526BA2"/>
  </w:style>
  <w:style w:type="paragraph" w:customStyle="1" w:styleId="54BB22EFF26D4E168BB967D9834EB1AC">
    <w:name w:val="54BB22EFF26D4E168BB967D9834EB1AC"/>
    <w:rsid w:val="00526BA2"/>
  </w:style>
  <w:style w:type="paragraph" w:customStyle="1" w:styleId="E158E039DA004388AF46BE372D91DD2F">
    <w:name w:val="E158E039DA004388AF46BE372D91DD2F"/>
    <w:rsid w:val="00523B18"/>
  </w:style>
  <w:style w:type="paragraph" w:customStyle="1" w:styleId="24611C8E89004E64A03B196D00F3185F">
    <w:name w:val="24611C8E89004E64A03B196D00F3185F"/>
    <w:rsid w:val="00523B18"/>
  </w:style>
  <w:style w:type="paragraph" w:customStyle="1" w:styleId="3706846C9DB449CD8FDED6FC13CB275A">
    <w:name w:val="3706846C9DB449CD8FDED6FC13CB275A"/>
    <w:rsid w:val="00523B18"/>
  </w:style>
  <w:style w:type="paragraph" w:customStyle="1" w:styleId="AD6FFA28E5AC472AB92C7C1548AF58E5">
    <w:name w:val="AD6FFA28E5AC472AB92C7C1548AF58E5"/>
    <w:rsid w:val="00523B18"/>
  </w:style>
  <w:style w:type="paragraph" w:customStyle="1" w:styleId="F5ADE6AD61714C6A94DC89B922F14EC2">
    <w:name w:val="F5ADE6AD61714C6A94DC89B922F14EC2"/>
    <w:rsid w:val="00523B18"/>
  </w:style>
  <w:style w:type="paragraph" w:customStyle="1" w:styleId="84B75392A61E422A83D59114E65612ED">
    <w:name w:val="84B75392A61E422A83D59114E65612ED"/>
    <w:rsid w:val="00523B18"/>
  </w:style>
  <w:style w:type="paragraph" w:customStyle="1" w:styleId="AB85E3E7A97D4DAAA88273BA74F0FF64">
    <w:name w:val="AB85E3E7A97D4DAAA88273BA74F0FF64"/>
    <w:rsid w:val="00523B18"/>
  </w:style>
  <w:style w:type="paragraph" w:customStyle="1" w:styleId="D39B176A4ED14E23B27BE55BDD3F5235">
    <w:name w:val="D39B176A4ED14E23B27BE55BDD3F5235"/>
    <w:rsid w:val="00523B18"/>
  </w:style>
  <w:style w:type="paragraph" w:customStyle="1" w:styleId="107D11AEE22B4B38BB2C6B8F9706B51B">
    <w:name w:val="107D11AEE22B4B38BB2C6B8F9706B51B"/>
    <w:rsid w:val="00BD2D0A"/>
  </w:style>
  <w:style w:type="paragraph" w:customStyle="1" w:styleId="ECF40883D835472DA16DACB1B54E0BDE">
    <w:name w:val="ECF40883D835472DA16DACB1B54E0BDE"/>
    <w:rsid w:val="00BD2D0A"/>
  </w:style>
  <w:style w:type="paragraph" w:customStyle="1" w:styleId="6CDDBEF8A51049B78E6E7296D17CAC66">
    <w:name w:val="6CDDBEF8A51049B78E6E7296D17CAC66"/>
    <w:rsid w:val="00BD2D0A"/>
  </w:style>
  <w:style w:type="paragraph" w:customStyle="1" w:styleId="DAEA19F902B64D2AAA281F0CC8FB5736">
    <w:name w:val="DAEA19F902B64D2AAA281F0CC8FB5736"/>
    <w:rsid w:val="00BD2D0A"/>
  </w:style>
  <w:style w:type="paragraph" w:customStyle="1" w:styleId="A17C11355C88402EBE5958B241C8223F">
    <w:name w:val="A17C11355C88402EBE5958B241C8223F"/>
    <w:rsid w:val="00BD2D0A"/>
  </w:style>
  <w:style w:type="paragraph" w:customStyle="1" w:styleId="B4F99D37FB4E46E985BCE83D9F6D38FF">
    <w:name w:val="B4F99D37FB4E46E985BCE83D9F6D38FF"/>
    <w:rsid w:val="00BD2D0A"/>
  </w:style>
  <w:style w:type="paragraph" w:customStyle="1" w:styleId="00D6D668A0B248AF8901D17DDF041E4F">
    <w:name w:val="00D6D668A0B248AF8901D17DDF041E4F"/>
    <w:rsid w:val="00BD2D0A"/>
  </w:style>
  <w:style w:type="paragraph" w:customStyle="1" w:styleId="DD2B8AED9F974100BA69FCBCED14A662">
    <w:name w:val="DD2B8AED9F974100BA69FCBCED14A662"/>
    <w:rsid w:val="00BD2D0A"/>
  </w:style>
  <w:style w:type="paragraph" w:customStyle="1" w:styleId="2E3CC08CA973456884A6E5A4AAD65DA39">
    <w:name w:val="2E3CC08CA973456884A6E5A4AAD65DA39"/>
    <w:rsid w:val="006664EA"/>
    <w:pPr>
      <w:numPr>
        <w:numId w:val="4"/>
      </w:numPr>
      <w:spacing w:after="0" w:line="269" w:lineRule="auto"/>
      <w:ind w:hanging="360"/>
      <w:contextualSpacing/>
    </w:pPr>
    <w:rPr>
      <w:rFonts w:eastAsiaTheme="minorHAnsi"/>
      <w:sz w:val="24"/>
    </w:rPr>
  </w:style>
  <w:style w:type="paragraph" w:customStyle="1" w:styleId="31CDD6A47CD7468AB9E4C7AA6DE77D229">
    <w:name w:val="31CDD6A47CD7468AB9E4C7AA6DE77D229"/>
    <w:rsid w:val="006664EA"/>
    <w:pPr>
      <w:tabs>
        <w:tab w:val="num" w:pos="720"/>
      </w:tabs>
      <w:spacing w:after="0" w:line="269" w:lineRule="auto"/>
      <w:ind w:left="720" w:hanging="360"/>
      <w:contextualSpacing/>
    </w:pPr>
    <w:rPr>
      <w:rFonts w:eastAsiaTheme="minorHAnsi"/>
      <w:sz w:val="24"/>
    </w:rPr>
  </w:style>
  <w:style w:type="paragraph" w:customStyle="1" w:styleId="ABBE982FD6D94D8187A516D5A7352C6F9">
    <w:name w:val="ABBE982FD6D94D8187A516D5A7352C6F9"/>
    <w:rsid w:val="006664EA"/>
    <w:pPr>
      <w:tabs>
        <w:tab w:val="num" w:pos="720"/>
      </w:tabs>
      <w:spacing w:after="0" w:line="269" w:lineRule="auto"/>
      <w:ind w:left="720" w:hanging="360"/>
      <w:contextualSpacing/>
    </w:pPr>
    <w:rPr>
      <w:rFonts w:eastAsiaTheme="minorHAnsi"/>
      <w:sz w:val="24"/>
    </w:rPr>
  </w:style>
  <w:style w:type="paragraph" w:customStyle="1" w:styleId="1B0D9F8413EC4BF09302786528CF1C819">
    <w:name w:val="1B0D9F8413EC4BF09302786528CF1C819"/>
    <w:rsid w:val="006664EA"/>
    <w:pPr>
      <w:tabs>
        <w:tab w:val="num" w:pos="720"/>
      </w:tabs>
      <w:spacing w:after="0" w:line="269" w:lineRule="auto"/>
      <w:ind w:left="720" w:hanging="360"/>
      <w:contextualSpacing/>
    </w:pPr>
    <w:rPr>
      <w:rFonts w:eastAsiaTheme="minorHAnsi"/>
      <w:sz w:val="24"/>
    </w:rPr>
  </w:style>
  <w:style w:type="paragraph" w:customStyle="1" w:styleId="F5ADE6AD61714C6A94DC89B922F14EC21">
    <w:name w:val="F5ADE6AD61714C6A94DC89B922F14EC21"/>
    <w:rsid w:val="006664EA"/>
    <w:pPr>
      <w:spacing w:after="0" w:line="269" w:lineRule="auto"/>
    </w:pPr>
    <w:rPr>
      <w:rFonts w:eastAsiaTheme="minorHAnsi"/>
      <w:sz w:val="24"/>
    </w:rPr>
  </w:style>
  <w:style w:type="paragraph" w:customStyle="1" w:styleId="2E3CC08CA973456884A6E5A4AAD65DA310">
    <w:name w:val="2E3CC08CA973456884A6E5A4AAD65DA310"/>
    <w:rsid w:val="006664EA"/>
    <w:pPr>
      <w:tabs>
        <w:tab w:val="num" w:pos="720"/>
      </w:tabs>
      <w:spacing w:after="0" w:line="269" w:lineRule="auto"/>
      <w:ind w:left="720" w:hanging="360"/>
      <w:contextualSpacing/>
    </w:pPr>
    <w:rPr>
      <w:rFonts w:eastAsiaTheme="minorHAnsi"/>
      <w:sz w:val="24"/>
    </w:rPr>
  </w:style>
  <w:style w:type="paragraph" w:customStyle="1" w:styleId="31CDD6A47CD7468AB9E4C7AA6DE77D2210">
    <w:name w:val="31CDD6A47CD7468AB9E4C7AA6DE77D2210"/>
    <w:rsid w:val="006664EA"/>
    <w:pPr>
      <w:tabs>
        <w:tab w:val="num" w:pos="720"/>
      </w:tabs>
      <w:spacing w:after="0" w:line="269" w:lineRule="auto"/>
      <w:ind w:left="720" w:hanging="360"/>
      <w:contextualSpacing/>
    </w:pPr>
    <w:rPr>
      <w:rFonts w:eastAsiaTheme="minorHAnsi"/>
      <w:sz w:val="24"/>
    </w:rPr>
  </w:style>
  <w:style w:type="paragraph" w:customStyle="1" w:styleId="ABBE982FD6D94D8187A516D5A7352C6F10">
    <w:name w:val="ABBE982FD6D94D8187A516D5A7352C6F10"/>
    <w:rsid w:val="006664EA"/>
    <w:pPr>
      <w:tabs>
        <w:tab w:val="num" w:pos="720"/>
      </w:tabs>
      <w:spacing w:after="0" w:line="269" w:lineRule="auto"/>
      <w:ind w:left="720" w:hanging="360"/>
      <w:contextualSpacing/>
    </w:pPr>
    <w:rPr>
      <w:rFonts w:eastAsiaTheme="minorHAnsi"/>
      <w:sz w:val="24"/>
    </w:rPr>
  </w:style>
  <w:style w:type="paragraph" w:customStyle="1" w:styleId="1B0D9F8413EC4BF09302786528CF1C8110">
    <w:name w:val="1B0D9F8413EC4BF09302786528CF1C8110"/>
    <w:rsid w:val="006664EA"/>
    <w:pPr>
      <w:tabs>
        <w:tab w:val="num" w:pos="720"/>
      </w:tabs>
      <w:spacing w:after="0" w:line="269" w:lineRule="auto"/>
      <w:ind w:left="720" w:hanging="360"/>
      <w:contextualSpacing/>
    </w:pPr>
    <w:rPr>
      <w:rFonts w:eastAsiaTheme="minorHAnsi"/>
      <w:sz w:val="24"/>
    </w:rPr>
  </w:style>
  <w:style w:type="paragraph" w:customStyle="1" w:styleId="F5ADE6AD61714C6A94DC89B922F14EC22">
    <w:name w:val="F5ADE6AD61714C6A94DC89B922F14EC22"/>
    <w:rsid w:val="006664EA"/>
    <w:pPr>
      <w:spacing w:after="0" w:line="269" w:lineRule="auto"/>
    </w:pPr>
    <w:rPr>
      <w:rFonts w:eastAsiaTheme="minorHAnsi"/>
      <w:sz w:val="24"/>
    </w:rPr>
  </w:style>
  <w:style w:type="paragraph" w:customStyle="1" w:styleId="2E3CC08CA973456884A6E5A4AAD65DA311">
    <w:name w:val="2E3CC08CA973456884A6E5A4AAD65DA311"/>
    <w:rsid w:val="006664EA"/>
    <w:pPr>
      <w:tabs>
        <w:tab w:val="num" w:pos="720"/>
      </w:tabs>
      <w:spacing w:after="0" w:line="269" w:lineRule="auto"/>
      <w:ind w:left="720" w:hanging="360"/>
      <w:contextualSpacing/>
    </w:pPr>
    <w:rPr>
      <w:rFonts w:eastAsiaTheme="minorHAnsi"/>
      <w:sz w:val="24"/>
    </w:rPr>
  </w:style>
  <w:style w:type="paragraph" w:customStyle="1" w:styleId="31CDD6A47CD7468AB9E4C7AA6DE77D2211">
    <w:name w:val="31CDD6A47CD7468AB9E4C7AA6DE77D2211"/>
    <w:rsid w:val="006664EA"/>
    <w:pPr>
      <w:tabs>
        <w:tab w:val="num" w:pos="720"/>
      </w:tabs>
      <w:spacing w:after="0" w:line="269" w:lineRule="auto"/>
      <w:ind w:left="720" w:hanging="360"/>
      <w:contextualSpacing/>
    </w:pPr>
    <w:rPr>
      <w:rFonts w:eastAsiaTheme="minorHAnsi"/>
      <w:sz w:val="24"/>
    </w:rPr>
  </w:style>
  <w:style w:type="paragraph" w:customStyle="1" w:styleId="ABBE982FD6D94D8187A516D5A7352C6F11">
    <w:name w:val="ABBE982FD6D94D8187A516D5A7352C6F11"/>
    <w:rsid w:val="006664EA"/>
    <w:pPr>
      <w:tabs>
        <w:tab w:val="num" w:pos="720"/>
      </w:tabs>
      <w:spacing w:after="0" w:line="269" w:lineRule="auto"/>
      <w:ind w:left="720" w:hanging="360"/>
      <w:contextualSpacing/>
    </w:pPr>
    <w:rPr>
      <w:rFonts w:eastAsiaTheme="minorHAnsi"/>
      <w:sz w:val="24"/>
    </w:rPr>
  </w:style>
  <w:style w:type="paragraph" w:customStyle="1" w:styleId="1B0D9F8413EC4BF09302786528CF1C8111">
    <w:name w:val="1B0D9F8413EC4BF09302786528CF1C8111"/>
    <w:rsid w:val="006664EA"/>
    <w:pPr>
      <w:tabs>
        <w:tab w:val="num" w:pos="720"/>
      </w:tabs>
      <w:spacing w:after="0" w:line="269" w:lineRule="auto"/>
      <w:ind w:left="720" w:hanging="360"/>
      <w:contextualSpacing/>
    </w:pPr>
    <w:rPr>
      <w:rFonts w:eastAsiaTheme="minorHAnsi"/>
      <w:sz w:val="24"/>
    </w:rPr>
  </w:style>
  <w:style w:type="paragraph" w:customStyle="1" w:styleId="2E3CC08CA973456884A6E5A4AAD65DA312">
    <w:name w:val="2E3CC08CA973456884A6E5A4AAD65DA312"/>
    <w:rsid w:val="006664EA"/>
    <w:pPr>
      <w:tabs>
        <w:tab w:val="num" w:pos="720"/>
      </w:tabs>
      <w:spacing w:after="0" w:line="269" w:lineRule="auto"/>
      <w:ind w:left="720" w:hanging="360"/>
      <w:contextualSpacing/>
    </w:pPr>
    <w:rPr>
      <w:rFonts w:eastAsiaTheme="minorHAnsi"/>
      <w:sz w:val="24"/>
    </w:rPr>
  </w:style>
  <w:style w:type="paragraph" w:customStyle="1" w:styleId="31CDD6A47CD7468AB9E4C7AA6DE77D2212">
    <w:name w:val="31CDD6A47CD7468AB9E4C7AA6DE77D2212"/>
    <w:rsid w:val="006664EA"/>
    <w:pPr>
      <w:tabs>
        <w:tab w:val="num" w:pos="720"/>
      </w:tabs>
      <w:spacing w:after="0" w:line="269" w:lineRule="auto"/>
      <w:ind w:left="720" w:hanging="360"/>
      <w:contextualSpacing/>
    </w:pPr>
    <w:rPr>
      <w:rFonts w:eastAsiaTheme="minorHAnsi"/>
      <w:sz w:val="24"/>
    </w:rPr>
  </w:style>
  <w:style w:type="paragraph" w:customStyle="1" w:styleId="ABBE982FD6D94D8187A516D5A7352C6F12">
    <w:name w:val="ABBE982FD6D94D8187A516D5A7352C6F12"/>
    <w:rsid w:val="006664EA"/>
    <w:pPr>
      <w:tabs>
        <w:tab w:val="num" w:pos="720"/>
      </w:tabs>
      <w:spacing w:after="0" w:line="269" w:lineRule="auto"/>
      <w:ind w:left="720" w:hanging="360"/>
      <w:contextualSpacing/>
    </w:pPr>
    <w:rPr>
      <w:rFonts w:eastAsiaTheme="minorHAnsi"/>
      <w:sz w:val="24"/>
    </w:rPr>
  </w:style>
  <w:style w:type="paragraph" w:customStyle="1" w:styleId="1B0D9F8413EC4BF09302786528CF1C8112">
    <w:name w:val="1B0D9F8413EC4BF09302786528CF1C8112"/>
    <w:rsid w:val="006664EA"/>
    <w:pPr>
      <w:tabs>
        <w:tab w:val="num" w:pos="720"/>
      </w:tabs>
      <w:spacing w:after="0" w:line="269" w:lineRule="auto"/>
      <w:ind w:left="720" w:hanging="360"/>
      <w:contextualSpacing/>
    </w:pPr>
    <w:rPr>
      <w:rFonts w:eastAsiaTheme="minorHAnsi"/>
      <w:sz w:val="24"/>
    </w:rPr>
  </w:style>
  <w:style w:type="paragraph" w:customStyle="1" w:styleId="A2398779FE11404B9D99EE3B77A0F98D">
    <w:name w:val="A2398779FE11404B9D99EE3B77A0F98D"/>
    <w:rsid w:val="006664EA"/>
    <w:pPr>
      <w:spacing w:after="0" w:line="269" w:lineRule="auto"/>
    </w:pPr>
    <w:rPr>
      <w:rFonts w:eastAsiaTheme="minorHAnsi"/>
      <w:sz w:val="24"/>
    </w:rPr>
  </w:style>
  <w:style w:type="paragraph" w:customStyle="1" w:styleId="769CAA67816C47D0BCD5E8954331069D">
    <w:name w:val="769CAA67816C47D0BCD5E8954331069D"/>
    <w:rsid w:val="006664EA"/>
    <w:pPr>
      <w:keepNext/>
      <w:keepLines/>
      <w:framePr w:hSpace="180" w:wrap="around" w:vAnchor="text" w:hAnchor="page" w:x="601" w:y="-53"/>
      <w:spacing w:before="40" w:after="0" w:line="269" w:lineRule="auto"/>
      <w:jc w:val="center"/>
      <w:outlineLvl w:val="1"/>
    </w:pPr>
    <w:rPr>
      <w:rFonts w:ascii="Segoe UI Semibold" w:eastAsiaTheme="majorEastAsia" w:hAnsi="Segoe UI Semibold" w:cstheme="majorBidi"/>
      <w:sz w:val="18"/>
      <w:szCs w:val="26"/>
    </w:rPr>
  </w:style>
  <w:style w:type="paragraph" w:customStyle="1" w:styleId="F123F903A5244AA6A82DA7A39E7B6CF2">
    <w:name w:val="F123F903A5244AA6A82DA7A39E7B6CF2"/>
    <w:rsid w:val="006664EA"/>
    <w:pPr>
      <w:keepNext/>
      <w:keepLines/>
      <w:framePr w:hSpace="180" w:wrap="around" w:vAnchor="text" w:hAnchor="page" w:x="601" w:y="-53"/>
      <w:spacing w:before="40" w:after="0" w:line="269" w:lineRule="auto"/>
      <w:jc w:val="center"/>
      <w:outlineLvl w:val="1"/>
    </w:pPr>
    <w:rPr>
      <w:rFonts w:ascii="Segoe UI Semibold" w:eastAsiaTheme="majorEastAsia" w:hAnsi="Segoe UI Semibold" w:cstheme="majorBidi"/>
      <w:sz w:val="18"/>
      <w:szCs w:val="26"/>
    </w:rPr>
  </w:style>
  <w:style w:type="paragraph" w:customStyle="1" w:styleId="5291B9AE2C8F4988AE5AB2486BB432D3">
    <w:name w:val="5291B9AE2C8F4988AE5AB2486BB432D3"/>
    <w:rsid w:val="006664EA"/>
    <w:pPr>
      <w:keepNext/>
      <w:keepLines/>
      <w:framePr w:hSpace="180" w:wrap="around" w:vAnchor="text" w:hAnchor="page" w:x="601" w:y="-53"/>
      <w:spacing w:before="40" w:after="0" w:line="269" w:lineRule="auto"/>
      <w:jc w:val="center"/>
      <w:outlineLvl w:val="1"/>
    </w:pPr>
    <w:rPr>
      <w:rFonts w:ascii="Segoe UI Semibold" w:eastAsiaTheme="majorEastAsia" w:hAnsi="Segoe UI Semibold" w:cstheme="majorBidi"/>
      <w:sz w:val="18"/>
      <w:szCs w:val="26"/>
    </w:rPr>
  </w:style>
  <w:style w:type="paragraph" w:customStyle="1" w:styleId="F2D096E75BEC4342A71EFDFC4569324A">
    <w:name w:val="F2D096E75BEC4342A71EFDFC4569324A"/>
    <w:rsid w:val="006664EA"/>
    <w:pPr>
      <w:keepNext/>
      <w:keepLines/>
      <w:framePr w:hSpace="180" w:wrap="around" w:vAnchor="text" w:hAnchor="page" w:x="601" w:y="-53"/>
      <w:spacing w:before="40" w:after="0" w:line="269" w:lineRule="auto"/>
      <w:jc w:val="center"/>
      <w:outlineLvl w:val="1"/>
    </w:pPr>
    <w:rPr>
      <w:rFonts w:ascii="Segoe UI Semibold" w:eastAsiaTheme="majorEastAsia" w:hAnsi="Segoe UI Semibold" w:cstheme="majorBidi"/>
      <w:sz w:val="18"/>
      <w:szCs w:val="26"/>
    </w:rPr>
  </w:style>
  <w:style w:type="paragraph" w:customStyle="1" w:styleId="305F4391B7DE4AFAAA47FF9A18761976">
    <w:name w:val="305F4391B7DE4AFAAA47FF9A18761976"/>
    <w:rsid w:val="00C96C8E"/>
  </w:style>
  <w:style w:type="paragraph" w:customStyle="1" w:styleId="195F15BFC49C497B94B4737655DA772F">
    <w:name w:val="195F15BFC49C497B94B4737655DA772F"/>
    <w:rsid w:val="00C96C8E"/>
  </w:style>
  <w:style w:type="paragraph" w:customStyle="1" w:styleId="7EA86CB8809441749B39A155AD856396">
    <w:name w:val="7EA86CB8809441749B39A155AD856396"/>
    <w:rsid w:val="00C96C8E"/>
  </w:style>
  <w:style w:type="paragraph" w:customStyle="1" w:styleId="A5849FF60D304E729F7CE73D15D2B3B0">
    <w:name w:val="A5849FF60D304E729F7CE73D15D2B3B0"/>
    <w:rsid w:val="00C96C8E"/>
  </w:style>
  <w:style w:type="paragraph" w:customStyle="1" w:styleId="E9372DEA13E44FFD8DEB370A543F6189">
    <w:name w:val="E9372DEA13E44FFD8DEB370A543F6189"/>
    <w:rsid w:val="00C96C8E"/>
  </w:style>
  <w:style w:type="paragraph" w:customStyle="1" w:styleId="D0ABABD64220497C89A6841D278D46E2">
    <w:name w:val="D0ABABD64220497C89A6841D278D46E2"/>
    <w:rsid w:val="00C96C8E"/>
  </w:style>
  <w:style w:type="paragraph" w:customStyle="1" w:styleId="CE919A3E3A6643D2B995E351A946F7A1">
    <w:name w:val="CE919A3E3A6643D2B995E351A946F7A1"/>
    <w:rsid w:val="00C96C8E"/>
  </w:style>
  <w:style w:type="paragraph" w:customStyle="1" w:styleId="CD66E8C880314B34A29FECC86C51BFD4">
    <w:name w:val="CD66E8C880314B34A29FECC86C51BFD4"/>
    <w:rsid w:val="00C96C8E"/>
  </w:style>
  <w:style w:type="paragraph" w:customStyle="1" w:styleId="3218BF5FC6A047D39EAC067D588824DD">
    <w:name w:val="3218BF5FC6A047D39EAC067D588824DD"/>
    <w:rsid w:val="00C96C8E"/>
  </w:style>
  <w:style w:type="paragraph" w:customStyle="1" w:styleId="17D2CFC75B45487BA3E42C74CF1933F0">
    <w:name w:val="17D2CFC75B45487BA3E42C74CF1933F0"/>
    <w:rsid w:val="00C96C8E"/>
  </w:style>
  <w:style w:type="paragraph" w:customStyle="1" w:styleId="177E213A401E4150A980DF3CC2553221">
    <w:name w:val="177E213A401E4150A980DF3CC2553221"/>
    <w:rsid w:val="00C96C8E"/>
  </w:style>
  <w:style w:type="paragraph" w:customStyle="1" w:styleId="35AB2299372E40B1801A9ACE500A37F2">
    <w:name w:val="35AB2299372E40B1801A9ACE500A37F2"/>
    <w:rsid w:val="00C96C8E"/>
  </w:style>
  <w:style w:type="paragraph" w:customStyle="1" w:styleId="2E40BE6A64D6451FA64727C80C6652A6">
    <w:name w:val="2E40BE6A64D6451FA64727C80C6652A6"/>
    <w:rsid w:val="00C96C8E"/>
  </w:style>
  <w:style w:type="paragraph" w:customStyle="1" w:styleId="5CEDA189A5D7421E8073E39444C01209">
    <w:name w:val="5CEDA189A5D7421E8073E39444C01209"/>
    <w:rsid w:val="00C96C8E"/>
  </w:style>
  <w:style w:type="paragraph" w:customStyle="1" w:styleId="BD3E84DAB78543A6BF20C2DE54B0EB82">
    <w:name w:val="BD3E84DAB78543A6BF20C2DE54B0EB82"/>
    <w:rsid w:val="00C96C8E"/>
  </w:style>
  <w:style w:type="paragraph" w:customStyle="1" w:styleId="C5AE89351C224CFFB64F311BAC303DDC">
    <w:name w:val="C5AE89351C224CFFB64F311BAC303DDC"/>
    <w:rsid w:val="00C96C8E"/>
  </w:style>
  <w:style w:type="paragraph" w:customStyle="1" w:styleId="2E3CC08CA973456884A6E5A4AAD65DA313">
    <w:name w:val="2E3CC08CA973456884A6E5A4AAD65DA313"/>
    <w:rsid w:val="00C96C8E"/>
    <w:pPr>
      <w:numPr>
        <w:numId w:val="5"/>
      </w:numPr>
      <w:spacing w:after="0" w:line="269" w:lineRule="auto"/>
      <w:ind w:hanging="360"/>
      <w:contextualSpacing/>
    </w:pPr>
    <w:rPr>
      <w:rFonts w:eastAsiaTheme="minorHAnsi"/>
      <w:sz w:val="24"/>
    </w:rPr>
  </w:style>
  <w:style w:type="paragraph" w:customStyle="1" w:styleId="31CDD6A47CD7468AB9E4C7AA6DE77D2213">
    <w:name w:val="31CDD6A47CD7468AB9E4C7AA6DE77D2213"/>
    <w:rsid w:val="00C96C8E"/>
    <w:pPr>
      <w:tabs>
        <w:tab w:val="num" w:pos="720"/>
      </w:tabs>
      <w:spacing w:after="0" w:line="269" w:lineRule="auto"/>
      <w:ind w:left="720" w:hanging="360"/>
      <w:contextualSpacing/>
    </w:pPr>
    <w:rPr>
      <w:rFonts w:eastAsiaTheme="minorHAnsi"/>
      <w:sz w:val="24"/>
    </w:rPr>
  </w:style>
  <w:style w:type="paragraph" w:customStyle="1" w:styleId="ABBE982FD6D94D8187A516D5A7352C6F13">
    <w:name w:val="ABBE982FD6D94D8187A516D5A7352C6F13"/>
    <w:rsid w:val="00C96C8E"/>
    <w:pPr>
      <w:tabs>
        <w:tab w:val="num" w:pos="720"/>
      </w:tabs>
      <w:spacing w:after="0" w:line="269" w:lineRule="auto"/>
      <w:ind w:left="720" w:hanging="360"/>
      <w:contextualSpacing/>
    </w:pPr>
    <w:rPr>
      <w:rFonts w:eastAsiaTheme="minorHAnsi"/>
      <w:sz w:val="24"/>
    </w:rPr>
  </w:style>
  <w:style w:type="paragraph" w:customStyle="1" w:styleId="1B0D9F8413EC4BF09302786528CF1C8113">
    <w:name w:val="1B0D9F8413EC4BF09302786528CF1C8113"/>
    <w:rsid w:val="00C96C8E"/>
    <w:pPr>
      <w:tabs>
        <w:tab w:val="num" w:pos="720"/>
      </w:tabs>
      <w:spacing w:after="0" w:line="269" w:lineRule="auto"/>
      <w:ind w:left="720" w:hanging="360"/>
      <w:contextualSpacing/>
    </w:pPr>
    <w:rPr>
      <w:rFonts w:eastAsiaTheme="minorHAnsi"/>
      <w:sz w:val="24"/>
    </w:rPr>
  </w:style>
  <w:style w:type="paragraph" w:customStyle="1" w:styleId="A2398779FE11404B9D99EE3B77A0F98D1">
    <w:name w:val="A2398779FE11404B9D99EE3B77A0F98D1"/>
    <w:rsid w:val="00C96C8E"/>
    <w:pPr>
      <w:spacing w:after="0" w:line="269" w:lineRule="auto"/>
    </w:pPr>
    <w:rPr>
      <w:rFonts w:eastAsiaTheme="minorHAnsi"/>
      <w:sz w:val="24"/>
    </w:rPr>
  </w:style>
  <w:style w:type="paragraph" w:customStyle="1" w:styleId="769CAA67816C47D0BCD5E8954331069D1">
    <w:name w:val="769CAA67816C47D0BCD5E8954331069D1"/>
    <w:rsid w:val="00C96C8E"/>
    <w:pPr>
      <w:keepNext/>
      <w:keepLines/>
      <w:framePr w:hSpace="180" w:wrap="around" w:vAnchor="text" w:hAnchor="page" w:x="601" w:y="-53"/>
      <w:spacing w:before="40" w:after="0" w:line="269" w:lineRule="auto"/>
      <w:jc w:val="center"/>
      <w:outlineLvl w:val="1"/>
    </w:pPr>
    <w:rPr>
      <w:rFonts w:ascii="Segoe UI Semibold" w:eastAsiaTheme="majorEastAsia" w:hAnsi="Segoe UI Semibold" w:cstheme="majorBidi"/>
      <w:sz w:val="18"/>
      <w:szCs w:val="26"/>
    </w:rPr>
  </w:style>
  <w:style w:type="paragraph" w:customStyle="1" w:styleId="F123F903A5244AA6A82DA7A39E7B6CF21">
    <w:name w:val="F123F903A5244AA6A82DA7A39E7B6CF21"/>
    <w:rsid w:val="00C96C8E"/>
    <w:pPr>
      <w:keepNext/>
      <w:keepLines/>
      <w:framePr w:hSpace="180" w:wrap="around" w:vAnchor="text" w:hAnchor="page" w:x="601" w:y="-53"/>
      <w:spacing w:before="40" w:after="0" w:line="269" w:lineRule="auto"/>
      <w:jc w:val="center"/>
      <w:outlineLvl w:val="1"/>
    </w:pPr>
    <w:rPr>
      <w:rFonts w:ascii="Segoe UI Semibold" w:eastAsiaTheme="majorEastAsia" w:hAnsi="Segoe UI Semibold" w:cstheme="majorBidi"/>
      <w:sz w:val="18"/>
      <w:szCs w:val="26"/>
    </w:rPr>
  </w:style>
  <w:style w:type="paragraph" w:customStyle="1" w:styleId="5291B9AE2C8F4988AE5AB2486BB432D31">
    <w:name w:val="5291B9AE2C8F4988AE5AB2486BB432D31"/>
    <w:rsid w:val="00C96C8E"/>
    <w:pPr>
      <w:keepNext/>
      <w:keepLines/>
      <w:framePr w:hSpace="180" w:wrap="around" w:vAnchor="text" w:hAnchor="page" w:x="601" w:y="-53"/>
      <w:spacing w:before="40" w:after="0" w:line="269" w:lineRule="auto"/>
      <w:jc w:val="center"/>
      <w:outlineLvl w:val="1"/>
    </w:pPr>
    <w:rPr>
      <w:rFonts w:ascii="Segoe UI Semibold" w:eastAsiaTheme="majorEastAsia" w:hAnsi="Segoe UI Semibold" w:cstheme="majorBidi"/>
      <w:sz w:val="18"/>
      <w:szCs w:val="26"/>
    </w:rPr>
  </w:style>
  <w:style w:type="paragraph" w:customStyle="1" w:styleId="F2D096E75BEC4342A71EFDFC4569324A1">
    <w:name w:val="F2D096E75BEC4342A71EFDFC4569324A1"/>
    <w:rsid w:val="00C96C8E"/>
    <w:pPr>
      <w:keepNext/>
      <w:keepLines/>
      <w:framePr w:hSpace="180" w:wrap="around" w:vAnchor="text" w:hAnchor="page" w:x="601" w:y="-53"/>
      <w:spacing w:before="40" w:after="0" w:line="269" w:lineRule="auto"/>
      <w:jc w:val="center"/>
      <w:outlineLvl w:val="1"/>
    </w:pPr>
    <w:rPr>
      <w:rFonts w:ascii="Segoe UI Semibold" w:eastAsiaTheme="majorEastAsia" w:hAnsi="Segoe UI Semibold" w:cstheme="majorBidi"/>
      <w:sz w:val="18"/>
      <w:szCs w:val="26"/>
    </w:rPr>
  </w:style>
  <w:style w:type="paragraph" w:customStyle="1" w:styleId="305F4391B7DE4AFAAA47FF9A187619761">
    <w:name w:val="305F4391B7DE4AFAAA47FF9A187619761"/>
    <w:rsid w:val="00C96C8E"/>
    <w:pPr>
      <w:keepNext/>
      <w:keepLines/>
      <w:framePr w:hSpace="180" w:wrap="around" w:vAnchor="text" w:hAnchor="page" w:x="601" w:y="-53"/>
      <w:spacing w:before="40" w:after="0" w:line="269" w:lineRule="auto"/>
      <w:jc w:val="center"/>
      <w:outlineLvl w:val="1"/>
    </w:pPr>
    <w:rPr>
      <w:rFonts w:ascii="Segoe UI Semibold" w:eastAsiaTheme="majorEastAsia" w:hAnsi="Segoe UI Semibold" w:cstheme="majorBidi"/>
      <w:sz w:val="18"/>
      <w:szCs w:val="26"/>
    </w:rPr>
  </w:style>
  <w:style w:type="paragraph" w:customStyle="1" w:styleId="195F15BFC49C497B94B4737655DA772F1">
    <w:name w:val="195F15BFC49C497B94B4737655DA772F1"/>
    <w:rsid w:val="00C96C8E"/>
    <w:pPr>
      <w:keepNext/>
      <w:keepLines/>
      <w:framePr w:hSpace="180" w:wrap="around" w:vAnchor="text" w:hAnchor="page" w:x="601" w:y="-53"/>
      <w:spacing w:before="40" w:after="0" w:line="269" w:lineRule="auto"/>
      <w:jc w:val="center"/>
      <w:outlineLvl w:val="1"/>
    </w:pPr>
    <w:rPr>
      <w:rFonts w:ascii="Segoe UI Semibold" w:eastAsiaTheme="majorEastAsia" w:hAnsi="Segoe UI Semibold" w:cstheme="majorBidi"/>
      <w:sz w:val="18"/>
      <w:szCs w:val="26"/>
    </w:rPr>
  </w:style>
  <w:style w:type="paragraph" w:customStyle="1" w:styleId="7EA86CB8809441749B39A155AD8563961">
    <w:name w:val="7EA86CB8809441749B39A155AD8563961"/>
    <w:rsid w:val="00C96C8E"/>
    <w:pPr>
      <w:keepNext/>
      <w:keepLines/>
      <w:framePr w:hSpace="180" w:wrap="around" w:vAnchor="text" w:hAnchor="page" w:x="601" w:y="-53"/>
      <w:spacing w:before="40" w:after="0" w:line="269" w:lineRule="auto"/>
      <w:jc w:val="center"/>
      <w:outlineLvl w:val="1"/>
    </w:pPr>
    <w:rPr>
      <w:rFonts w:ascii="Segoe UI Semibold" w:eastAsiaTheme="majorEastAsia" w:hAnsi="Segoe UI Semibold" w:cstheme="majorBidi"/>
      <w:sz w:val="18"/>
      <w:szCs w:val="26"/>
    </w:rPr>
  </w:style>
  <w:style w:type="paragraph" w:customStyle="1" w:styleId="A5849FF60D304E729F7CE73D15D2B3B01">
    <w:name w:val="A5849FF60D304E729F7CE73D15D2B3B01"/>
    <w:rsid w:val="00C96C8E"/>
    <w:pPr>
      <w:keepNext/>
      <w:keepLines/>
      <w:framePr w:hSpace="180" w:wrap="around" w:vAnchor="text" w:hAnchor="page" w:x="601" w:y="-53"/>
      <w:spacing w:before="40" w:after="0" w:line="269" w:lineRule="auto"/>
      <w:jc w:val="center"/>
      <w:outlineLvl w:val="1"/>
    </w:pPr>
    <w:rPr>
      <w:rFonts w:ascii="Segoe UI Semibold" w:eastAsiaTheme="majorEastAsia" w:hAnsi="Segoe UI Semibold" w:cstheme="majorBidi"/>
      <w:sz w:val="18"/>
      <w:szCs w:val="26"/>
    </w:rPr>
  </w:style>
  <w:style w:type="paragraph" w:customStyle="1" w:styleId="2E40BE6A64D6451FA64727C80C6652A61">
    <w:name w:val="2E40BE6A64D6451FA64727C80C6652A61"/>
    <w:rsid w:val="00C96C8E"/>
    <w:pPr>
      <w:keepNext/>
      <w:keepLines/>
      <w:framePr w:hSpace="180" w:wrap="around" w:vAnchor="text" w:hAnchor="page" w:x="601" w:y="-53"/>
      <w:spacing w:before="40" w:after="0" w:line="269" w:lineRule="auto"/>
      <w:jc w:val="center"/>
      <w:outlineLvl w:val="1"/>
    </w:pPr>
    <w:rPr>
      <w:rFonts w:ascii="Segoe UI Semibold" w:eastAsiaTheme="majorEastAsia" w:hAnsi="Segoe UI Semibold" w:cstheme="majorBidi"/>
      <w:sz w:val="18"/>
      <w:szCs w:val="26"/>
    </w:rPr>
  </w:style>
  <w:style w:type="paragraph" w:customStyle="1" w:styleId="5CEDA189A5D7421E8073E39444C012091">
    <w:name w:val="5CEDA189A5D7421E8073E39444C012091"/>
    <w:rsid w:val="00C96C8E"/>
    <w:pPr>
      <w:keepNext/>
      <w:keepLines/>
      <w:framePr w:hSpace="180" w:wrap="around" w:vAnchor="text" w:hAnchor="page" w:x="601" w:y="-53"/>
      <w:spacing w:before="40" w:after="0" w:line="269" w:lineRule="auto"/>
      <w:jc w:val="center"/>
      <w:outlineLvl w:val="1"/>
    </w:pPr>
    <w:rPr>
      <w:rFonts w:ascii="Segoe UI Semibold" w:eastAsiaTheme="majorEastAsia" w:hAnsi="Segoe UI Semibold" w:cstheme="majorBidi"/>
      <w:sz w:val="18"/>
      <w:szCs w:val="26"/>
    </w:rPr>
  </w:style>
  <w:style w:type="paragraph" w:customStyle="1" w:styleId="BD3E84DAB78543A6BF20C2DE54B0EB821">
    <w:name w:val="BD3E84DAB78543A6BF20C2DE54B0EB821"/>
    <w:rsid w:val="00C96C8E"/>
    <w:pPr>
      <w:keepNext/>
      <w:keepLines/>
      <w:framePr w:hSpace="180" w:wrap="around" w:vAnchor="text" w:hAnchor="page" w:x="601" w:y="-53"/>
      <w:spacing w:before="40" w:after="0" w:line="269" w:lineRule="auto"/>
      <w:jc w:val="center"/>
      <w:outlineLvl w:val="1"/>
    </w:pPr>
    <w:rPr>
      <w:rFonts w:ascii="Segoe UI Semibold" w:eastAsiaTheme="majorEastAsia" w:hAnsi="Segoe UI Semibold" w:cstheme="majorBidi"/>
      <w:sz w:val="18"/>
      <w:szCs w:val="26"/>
    </w:rPr>
  </w:style>
  <w:style w:type="paragraph" w:customStyle="1" w:styleId="C5AE89351C224CFFB64F311BAC303DDC1">
    <w:name w:val="C5AE89351C224CFFB64F311BAC303DDC1"/>
    <w:rsid w:val="00C96C8E"/>
    <w:pPr>
      <w:keepNext/>
      <w:keepLines/>
      <w:framePr w:hSpace="180" w:wrap="around" w:vAnchor="text" w:hAnchor="page" w:x="601" w:y="-53"/>
      <w:spacing w:before="40" w:after="0" w:line="269" w:lineRule="auto"/>
      <w:jc w:val="center"/>
      <w:outlineLvl w:val="1"/>
    </w:pPr>
    <w:rPr>
      <w:rFonts w:ascii="Segoe UI Semibold" w:eastAsiaTheme="majorEastAsia" w:hAnsi="Segoe UI Semibold" w:cstheme="majorBidi"/>
      <w:sz w:val="18"/>
      <w:szCs w:val="26"/>
    </w:rPr>
  </w:style>
  <w:style w:type="paragraph" w:customStyle="1" w:styleId="2E3CC08CA973456884A6E5A4AAD65DA314">
    <w:name w:val="2E3CC08CA973456884A6E5A4AAD65DA314"/>
    <w:rsid w:val="00F401CD"/>
    <w:pPr>
      <w:numPr>
        <w:numId w:val="6"/>
      </w:numPr>
      <w:spacing w:after="0" w:line="269" w:lineRule="auto"/>
      <w:ind w:hanging="360"/>
      <w:contextualSpacing/>
    </w:pPr>
    <w:rPr>
      <w:rFonts w:eastAsiaTheme="minorHAnsi"/>
      <w:sz w:val="24"/>
    </w:rPr>
  </w:style>
  <w:style w:type="paragraph" w:customStyle="1" w:styleId="31CDD6A47CD7468AB9E4C7AA6DE77D2214">
    <w:name w:val="31CDD6A47CD7468AB9E4C7AA6DE77D2214"/>
    <w:rsid w:val="00F401CD"/>
    <w:pPr>
      <w:tabs>
        <w:tab w:val="num" w:pos="720"/>
      </w:tabs>
      <w:spacing w:after="0" w:line="269" w:lineRule="auto"/>
      <w:ind w:left="720" w:hanging="360"/>
      <w:contextualSpacing/>
    </w:pPr>
    <w:rPr>
      <w:rFonts w:eastAsiaTheme="minorHAnsi"/>
      <w:sz w:val="24"/>
    </w:rPr>
  </w:style>
  <w:style w:type="paragraph" w:customStyle="1" w:styleId="ABBE982FD6D94D8187A516D5A7352C6F14">
    <w:name w:val="ABBE982FD6D94D8187A516D5A7352C6F14"/>
    <w:rsid w:val="00F401CD"/>
    <w:pPr>
      <w:tabs>
        <w:tab w:val="num" w:pos="720"/>
      </w:tabs>
      <w:spacing w:after="0" w:line="269" w:lineRule="auto"/>
      <w:ind w:left="720" w:hanging="360"/>
      <w:contextualSpacing/>
    </w:pPr>
    <w:rPr>
      <w:rFonts w:eastAsiaTheme="minorHAnsi"/>
      <w:sz w:val="24"/>
    </w:rPr>
  </w:style>
  <w:style w:type="paragraph" w:customStyle="1" w:styleId="1B0D9F8413EC4BF09302786528CF1C8114">
    <w:name w:val="1B0D9F8413EC4BF09302786528CF1C8114"/>
    <w:rsid w:val="00F401CD"/>
    <w:pPr>
      <w:tabs>
        <w:tab w:val="num" w:pos="720"/>
      </w:tabs>
      <w:spacing w:after="0" w:line="269" w:lineRule="auto"/>
      <w:ind w:left="720" w:hanging="360"/>
      <w:contextualSpacing/>
    </w:pPr>
    <w:rPr>
      <w:rFonts w:eastAsiaTheme="minorHAnsi"/>
      <w:sz w:val="24"/>
    </w:rPr>
  </w:style>
  <w:style w:type="paragraph" w:customStyle="1" w:styleId="A2398779FE11404B9D99EE3B77A0F98D2">
    <w:name w:val="A2398779FE11404B9D99EE3B77A0F98D2"/>
    <w:rsid w:val="00F401CD"/>
    <w:pPr>
      <w:spacing w:after="0" w:line="269" w:lineRule="auto"/>
    </w:pPr>
    <w:rPr>
      <w:rFonts w:eastAsiaTheme="minorHAnsi"/>
      <w:sz w:val="24"/>
    </w:rPr>
  </w:style>
  <w:style w:type="paragraph" w:customStyle="1" w:styleId="769CAA67816C47D0BCD5E8954331069D2">
    <w:name w:val="769CAA67816C47D0BCD5E8954331069D2"/>
    <w:rsid w:val="00F401CD"/>
    <w:pPr>
      <w:keepNext/>
      <w:keepLines/>
      <w:framePr w:hSpace="180" w:wrap="around" w:vAnchor="text" w:hAnchor="page" w:x="601" w:y="-53"/>
      <w:spacing w:before="40" w:after="0" w:line="269" w:lineRule="auto"/>
      <w:jc w:val="center"/>
      <w:outlineLvl w:val="1"/>
    </w:pPr>
    <w:rPr>
      <w:rFonts w:ascii="Segoe UI Semibold" w:eastAsiaTheme="majorEastAsia" w:hAnsi="Segoe UI Semibold" w:cstheme="majorBidi"/>
      <w:sz w:val="18"/>
      <w:szCs w:val="26"/>
    </w:rPr>
  </w:style>
  <w:style w:type="paragraph" w:customStyle="1" w:styleId="F123F903A5244AA6A82DA7A39E7B6CF22">
    <w:name w:val="F123F903A5244AA6A82DA7A39E7B6CF22"/>
    <w:rsid w:val="00F401CD"/>
    <w:pPr>
      <w:keepNext/>
      <w:keepLines/>
      <w:framePr w:hSpace="180" w:wrap="around" w:vAnchor="text" w:hAnchor="page" w:x="601" w:y="-53"/>
      <w:spacing w:before="40" w:after="0" w:line="269" w:lineRule="auto"/>
      <w:jc w:val="center"/>
      <w:outlineLvl w:val="1"/>
    </w:pPr>
    <w:rPr>
      <w:rFonts w:ascii="Segoe UI Semibold" w:eastAsiaTheme="majorEastAsia" w:hAnsi="Segoe UI Semibold" w:cstheme="majorBidi"/>
      <w:sz w:val="18"/>
      <w:szCs w:val="26"/>
    </w:rPr>
  </w:style>
  <w:style w:type="paragraph" w:customStyle="1" w:styleId="5291B9AE2C8F4988AE5AB2486BB432D32">
    <w:name w:val="5291B9AE2C8F4988AE5AB2486BB432D32"/>
    <w:rsid w:val="00F401CD"/>
    <w:pPr>
      <w:keepNext/>
      <w:keepLines/>
      <w:framePr w:hSpace="180" w:wrap="around" w:vAnchor="text" w:hAnchor="page" w:x="601" w:y="-53"/>
      <w:spacing w:before="40" w:after="0" w:line="269" w:lineRule="auto"/>
      <w:jc w:val="center"/>
      <w:outlineLvl w:val="1"/>
    </w:pPr>
    <w:rPr>
      <w:rFonts w:ascii="Segoe UI Semibold" w:eastAsiaTheme="majorEastAsia" w:hAnsi="Segoe UI Semibold" w:cstheme="majorBidi"/>
      <w:sz w:val="18"/>
      <w:szCs w:val="26"/>
    </w:rPr>
  </w:style>
  <w:style w:type="paragraph" w:customStyle="1" w:styleId="F2D096E75BEC4342A71EFDFC4569324A2">
    <w:name w:val="F2D096E75BEC4342A71EFDFC4569324A2"/>
    <w:rsid w:val="00F401CD"/>
    <w:pPr>
      <w:keepNext/>
      <w:keepLines/>
      <w:framePr w:hSpace="180" w:wrap="around" w:vAnchor="text" w:hAnchor="page" w:x="601" w:y="-53"/>
      <w:spacing w:before="40" w:after="0" w:line="269" w:lineRule="auto"/>
      <w:jc w:val="center"/>
      <w:outlineLvl w:val="1"/>
    </w:pPr>
    <w:rPr>
      <w:rFonts w:ascii="Segoe UI Semibold" w:eastAsiaTheme="majorEastAsia" w:hAnsi="Segoe UI Semibold" w:cstheme="majorBidi"/>
      <w:sz w:val="18"/>
      <w:szCs w:val="26"/>
    </w:rPr>
  </w:style>
  <w:style w:type="paragraph" w:customStyle="1" w:styleId="305F4391B7DE4AFAAA47FF9A187619762">
    <w:name w:val="305F4391B7DE4AFAAA47FF9A187619762"/>
    <w:rsid w:val="00F401CD"/>
    <w:pPr>
      <w:keepNext/>
      <w:keepLines/>
      <w:framePr w:hSpace="180" w:wrap="around" w:vAnchor="text" w:hAnchor="page" w:x="601" w:y="-53"/>
      <w:spacing w:before="40" w:after="0" w:line="269" w:lineRule="auto"/>
      <w:jc w:val="center"/>
      <w:outlineLvl w:val="1"/>
    </w:pPr>
    <w:rPr>
      <w:rFonts w:ascii="Segoe UI Semibold" w:eastAsiaTheme="majorEastAsia" w:hAnsi="Segoe UI Semibold" w:cstheme="majorBidi"/>
      <w:sz w:val="18"/>
      <w:szCs w:val="26"/>
    </w:rPr>
  </w:style>
  <w:style w:type="paragraph" w:customStyle="1" w:styleId="195F15BFC49C497B94B4737655DA772F2">
    <w:name w:val="195F15BFC49C497B94B4737655DA772F2"/>
    <w:rsid w:val="00F401CD"/>
    <w:pPr>
      <w:keepNext/>
      <w:keepLines/>
      <w:framePr w:hSpace="180" w:wrap="around" w:vAnchor="text" w:hAnchor="page" w:x="601" w:y="-53"/>
      <w:spacing w:before="40" w:after="0" w:line="269" w:lineRule="auto"/>
      <w:jc w:val="center"/>
      <w:outlineLvl w:val="1"/>
    </w:pPr>
    <w:rPr>
      <w:rFonts w:ascii="Segoe UI Semibold" w:eastAsiaTheme="majorEastAsia" w:hAnsi="Segoe UI Semibold" w:cstheme="majorBidi"/>
      <w:sz w:val="18"/>
      <w:szCs w:val="26"/>
    </w:rPr>
  </w:style>
  <w:style w:type="paragraph" w:customStyle="1" w:styleId="7EA86CB8809441749B39A155AD8563962">
    <w:name w:val="7EA86CB8809441749B39A155AD8563962"/>
    <w:rsid w:val="00F401CD"/>
    <w:pPr>
      <w:keepNext/>
      <w:keepLines/>
      <w:framePr w:hSpace="180" w:wrap="around" w:vAnchor="text" w:hAnchor="page" w:x="601" w:y="-53"/>
      <w:spacing w:before="40" w:after="0" w:line="269" w:lineRule="auto"/>
      <w:jc w:val="center"/>
      <w:outlineLvl w:val="1"/>
    </w:pPr>
    <w:rPr>
      <w:rFonts w:ascii="Segoe UI Semibold" w:eastAsiaTheme="majorEastAsia" w:hAnsi="Segoe UI Semibold" w:cstheme="majorBidi"/>
      <w:sz w:val="18"/>
      <w:szCs w:val="26"/>
    </w:rPr>
  </w:style>
  <w:style w:type="paragraph" w:customStyle="1" w:styleId="A5849FF60D304E729F7CE73D15D2B3B02">
    <w:name w:val="A5849FF60D304E729F7CE73D15D2B3B02"/>
    <w:rsid w:val="00F401CD"/>
    <w:pPr>
      <w:keepNext/>
      <w:keepLines/>
      <w:framePr w:hSpace="180" w:wrap="around" w:vAnchor="text" w:hAnchor="page" w:x="601" w:y="-53"/>
      <w:spacing w:before="40" w:after="0" w:line="269" w:lineRule="auto"/>
      <w:jc w:val="center"/>
      <w:outlineLvl w:val="1"/>
    </w:pPr>
    <w:rPr>
      <w:rFonts w:ascii="Segoe UI Semibold" w:eastAsiaTheme="majorEastAsia" w:hAnsi="Segoe UI Semibold" w:cstheme="majorBidi"/>
      <w:sz w:val="18"/>
      <w:szCs w:val="26"/>
    </w:rPr>
  </w:style>
  <w:style w:type="paragraph" w:customStyle="1" w:styleId="2E40BE6A64D6451FA64727C80C6652A62">
    <w:name w:val="2E40BE6A64D6451FA64727C80C6652A62"/>
    <w:rsid w:val="00F401CD"/>
    <w:pPr>
      <w:keepNext/>
      <w:keepLines/>
      <w:framePr w:hSpace="180" w:wrap="around" w:vAnchor="text" w:hAnchor="page" w:x="601" w:y="-53"/>
      <w:spacing w:before="40" w:after="0" w:line="269" w:lineRule="auto"/>
      <w:jc w:val="center"/>
      <w:outlineLvl w:val="1"/>
    </w:pPr>
    <w:rPr>
      <w:rFonts w:ascii="Segoe UI Semibold" w:eastAsiaTheme="majorEastAsia" w:hAnsi="Segoe UI Semibold" w:cstheme="majorBidi"/>
      <w:sz w:val="18"/>
      <w:szCs w:val="26"/>
    </w:rPr>
  </w:style>
  <w:style w:type="paragraph" w:customStyle="1" w:styleId="5CEDA189A5D7421E8073E39444C012092">
    <w:name w:val="5CEDA189A5D7421E8073E39444C012092"/>
    <w:rsid w:val="00F401CD"/>
    <w:pPr>
      <w:keepNext/>
      <w:keepLines/>
      <w:framePr w:hSpace="180" w:wrap="around" w:vAnchor="text" w:hAnchor="page" w:x="601" w:y="-53"/>
      <w:spacing w:before="40" w:after="0" w:line="269" w:lineRule="auto"/>
      <w:jc w:val="center"/>
      <w:outlineLvl w:val="1"/>
    </w:pPr>
    <w:rPr>
      <w:rFonts w:ascii="Segoe UI Semibold" w:eastAsiaTheme="majorEastAsia" w:hAnsi="Segoe UI Semibold" w:cstheme="majorBidi"/>
      <w:sz w:val="18"/>
      <w:szCs w:val="26"/>
    </w:rPr>
  </w:style>
  <w:style w:type="paragraph" w:customStyle="1" w:styleId="BD3E84DAB78543A6BF20C2DE54B0EB822">
    <w:name w:val="BD3E84DAB78543A6BF20C2DE54B0EB822"/>
    <w:rsid w:val="00F401CD"/>
    <w:pPr>
      <w:keepNext/>
      <w:keepLines/>
      <w:framePr w:hSpace="180" w:wrap="around" w:vAnchor="text" w:hAnchor="page" w:x="601" w:y="-53"/>
      <w:spacing w:before="40" w:after="0" w:line="269" w:lineRule="auto"/>
      <w:jc w:val="center"/>
      <w:outlineLvl w:val="1"/>
    </w:pPr>
    <w:rPr>
      <w:rFonts w:ascii="Segoe UI Semibold" w:eastAsiaTheme="majorEastAsia" w:hAnsi="Segoe UI Semibold" w:cstheme="majorBidi"/>
      <w:sz w:val="18"/>
      <w:szCs w:val="26"/>
    </w:rPr>
  </w:style>
  <w:style w:type="paragraph" w:customStyle="1" w:styleId="C5AE89351C224CFFB64F311BAC303DDC2">
    <w:name w:val="C5AE89351C224CFFB64F311BAC303DDC2"/>
    <w:rsid w:val="00F401CD"/>
    <w:pPr>
      <w:keepNext/>
      <w:keepLines/>
      <w:framePr w:hSpace="180" w:wrap="around" w:vAnchor="text" w:hAnchor="page" w:x="601" w:y="-53"/>
      <w:spacing w:before="40" w:after="0" w:line="269" w:lineRule="auto"/>
      <w:jc w:val="center"/>
      <w:outlineLvl w:val="1"/>
    </w:pPr>
    <w:rPr>
      <w:rFonts w:ascii="Segoe UI Semibold" w:eastAsiaTheme="majorEastAsia" w:hAnsi="Segoe UI Semibold" w:cstheme="majorBidi"/>
      <w:sz w:val="18"/>
      <w:szCs w:val="26"/>
    </w:rPr>
  </w:style>
  <w:style w:type="paragraph" w:customStyle="1" w:styleId="2E3CC08CA973456884A6E5A4AAD65DA315">
    <w:name w:val="2E3CC08CA973456884A6E5A4AAD65DA315"/>
    <w:rsid w:val="00227EAC"/>
    <w:pPr>
      <w:numPr>
        <w:numId w:val="7"/>
      </w:numPr>
      <w:spacing w:after="0" w:line="269" w:lineRule="auto"/>
      <w:ind w:hanging="360"/>
      <w:contextualSpacing/>
    </w:pPr>
    <w:rPr>
      <w:rFonts w:eastAsiaTheme="minorHAnsi"/>
      <w:sz w:val="24"/>
    </w:rPr>
  </w:style>
  <w:style w:type="paragraph" w:customStyle="1" w:styleId="1B0D9F8413EC4BF09302786528CF1C8115">
    <w:name w:val="1B0D9F8413EC4BF09302786528CF1C8115"/>
    <w:rsid w:val="00227EAC"/>
    <w:pPr>
      <w:tabs>
        <w:tab w:val="num" w:pos="720"/>
      </w:tabs>
      <w:spacing w:after="0" w:line="269" w:lineRule="auto"/>
      <w:ind w:left="720" w:hanging="360"/>
      <w:contextualSpacing/>
    </w:pPr>
    <w:rPr>
      <w:rFonts w:eastAsiaTheme="minorHAnsi"/>
      <w:sz w:val="24"/>
    </w:rPr>
  </w:style>
  <w:style w:type="paragraph" w:customStyle="1" w:styleId="A2398779FE11404B9D99EE3B77A0F98D3">
    <w:name w:val="A2398779FE11404B9D99EE3B77A0F98D3"/>
    <w:rsid w:val="00227EAC"/>
    <w:pPr>
      <w:spacing w:after="0" w:line="269" w:lineRule="auto"/>
    </w:pPr>
    <w:rPr>
      <w:rFonts w:eastAsiaTheme="minorHAnsi"/>
      <w:sz w:val="24"/>
    </w:rPr>
  </w:style>
  <w:style w:type="paragraph" w:customStyle="1" w:styleId="769CAA67816C47D0BCD5E8954331069D3">
    <w:name w:val="769CAA67816C47D0BCD5E8954331069D3"/>
    <w:rsid w:val="00227EAC"/>
    <w:pPr>
      <w:keepNext/>
      <w:keepLines/>
      <w:framePr w:hSpace="180" w:wrap="around" w:vAnchor="text" w:hAnchor="page" w:x="601" w:y="-53"/>
      <w:spacing w:before="40" w:after="0" w:line="269" w:lineRule="auto"/>
      <w:jc w:val="center"/>
      <w:outlineLvl w:val="1"/>
    </w:pPr>
    <w:rPr>
      <w:rFonts w:ascii="Segoe UI Semibold" w:eastAsiaTheme="majorEastAsia" w:hAnsi="Segoe UI Semibold" w:cstheme="majorBidi"/>
      <w:sz w:val="18"/>
      <w:szCs w:val="26"/>
    </w:rPr>
  </w:style>
  <w:style w:type="paragraph" w:customStyle="1" w:styleId="F123F903A5244AA6A82DA7A39E7B6CF23">
    <w:name w:val="F123F903A5244AA6A82DA7A39E7B6CF23"/>
    <w:rsid w:val="00227EAC"/>
    <w:pPr>
      <w:keepNext/>
      <w:keepLines/>
      <w:framePr w:hSpace="180" w:wrap="around" w:vAnchor="text" w:hAnchor="page" w:x="601" w:y="-53"/>
      <w:spacing w:before="40" w:after="0" w:line="269" w:lineRule="auto"/>
      <w:jc w:val="center"/>
      <w:outlineLvl w:val="1"/>
    </w:pPr>
    <w:rPr>
      <w:rFonts w:ascii="Segoe UI Semibold" w:eastAsiaTheme="majorEastAsia" w:hAnsi="Segoe UI Semibold" w:cstheme="majorBidi"/>
      <w:sz w:val="18"/>
      <w:szCs w:val="26"/>
    </w:rPr>
  </w:style>
  <w:style w:type="paragraph" w:customStyle="1" w:styleId="5291B9AE2C8F4988AE5AB2486BB432D33">
    <w:name w:val="5291B9AE2C8F4988AE5AB2486BB432D33"/>
    <w:rsid w:val="00227EAC"/>
    <w:pPr>
      <w:keepNext/>
      <w:keepLines/>
      <w:framePr w:hSpace="180" w:wrap="around" w:vAnchor="text" w:hAnchor="page" w:x="601" w:y="-53"/>
      <w:spacing w:before="40" w:after="0" w:line="269" w:lineRule="auto"/>
      <w:jc w:val="center"/>
      <w:outlineLvl w:val="1"/>
    </w:pPr>
    <w:rPr>
      <w:rFonts w:ascii="Segoe UI Semibold" w:eastAsiaTheme="majorEastAsia" w:hAnsi="Segoe UI Semibold" w:cstheme="majorBidi"/>
      <w:sz w:val="18"/>
      <w:szCs w:val="26"/>
    </w:rPr>
  </w:style>
  <w:style w:type="paragraph" w:customStyle="1" w:styleId="F2D096E75BEC4342A71EFDFC4569324A3">
    <w:name w:val="F2D096E75BEC4342A71EFDFC4569324A3"/>
    <w:rsid w:val="00227EAC"/>
    <w:pPr>
      <w:keepNext/>
      <w:keepLines/>
      <w:framePr w:hSpace="180" w:wrap="around" w:vAnchor="text" w:hAnchor="page" w:x="601" w:y="-53"/>
      <w:spacing w:before="40" w:after="0" w:line="269" w:lineRule="auto"/>
      <w:jc w:val="center"/>
      <w:outlineLvl w:val="1"/>
    </w:pPr>
    <w:rPr>
      <w:rFonts w:ascii="Segoe UI Semibold" w:eastAsiaTheme="majorEastAsia" w:hAnsi="Segoe UI Semibold" w:cstheme="majorBidi"/>
      <w:sz w:val="18"/>
      <w:szCs w:val="26"/>
    </w:rPr>
  </w:style>
  <w:style w:type="paragraph" w:customStyle="1" w:styleId="305F4391B7DE4AFAAA47FF9A187619763">
    <w:name w:val="305F4391B7DE4AFAAA47FF9A187619763"/>
    <w:rsid w:val="00227EAC"/>
    <w:pPr>
      <w:keepNext/>
      <w:keepLines/>
      <w:framePr w:hSpace="180" w:wrap="around" w:vAnchor="text" w:hAnchor="page" w:x="601" w:y="-53"/>
      <w:spacing w:before="40" w:after="0" w:line="269" w:lineRule="auto"/>
      <w:jc w:val="center"/>
      <w:outlineLvl w:val="1"/>
    </w:pPr>
    <w:rPr>
      <w:rFonts w:ascii="Segoe UI Semibold" w:eastAsiaTheme="majorEastAsia" w:hAnsi="Segoe UI Semibold" w:cstheme="majorBidi"/>
      <w:sz w:val="18"/>
      <w:szCs w:val="26"/>
    </w:rPr>
  </w:style>
  <w:style w:type="paragraph" w:customStyle="1" w:styleId="195F15BFC49C497B94B4737655DA772F3">
    <w:name w:val="195F15BFC49C497B94B4737655DA772F3"/>
    <w:rsid w:val="00227EAC"/>
    <w:pPr>
      <w:keepNext/>
      <w:keepLines/>
      <w:framePr w:hSpace="180" w:wrap="around" w:vAnchor="text" w:hAnchor="page" w:x="601" w:y="-53"/>
      <w:spacing w:before="40" w:after="0" w:line="269" w:lineRule="auto"/>
      <w:jc w:val="center"/>
      <w:outlineLvl w:val="1"/>
    </w:pPr>
    <w:rPr>
      <w:rFonts w:ascii="Segoe UI Semibold" w:eastAsiaTheme="majorEastAsia" w:hAnsi="Segoe UI Semibold" w:cstheme="majorBidi"/>
      <w:sz w:val="18"/>
      <w:szCs w:val="26"/>
    </w:rPr>
  </w:style>
  <w:style w:type="paragraph" w:customStyle="1" w:styleId="7EA86CB8809441749B39A155AD8563963">
    <w:name w:val="7EA86CB8809441749B39A155AD8563963"/>
    <w:rsid w:val="00227EAC"/>
    <w:pPr>
      <w:keepNext/>
      <w:keepLines/>
      <w:framePr w:hSpace="180" w:wrap="around" w:vAnchor="text" w:hAnchor="page" w:x="601" w:y="-53"/>
      <w:spacing w:before="40" w:after="0" w:line="269" w:lineRule="auto"/>
      <w:jc w:val="center"/>
      <w:outlineLvl w:val="1"/>
    </w:pPr>
    <w:rPr>
      <w:rFonts w:ascii="Segoe UI Semibold" w:eastAsiaTheme="majorEastAsia" w:hAnsi="Segoe UI Semibold" w:cstheme="majorBidi"/>
      <w:sz w:val="18"/>
      <w:szCs w:val="26"/>
    </w:rPr>
  </w:style>
  <w:style w:type="paragraph" w:customStyle="1" w:styleId="A5849FF60D304E729F7CE73D15D2B3B03">
    <w:name w:val="A5849FF60D304E729F7CE73D15D2B3B03"/>
    <w:rsid w:val="00227EAC"/>
    <w:pPr>
      <w:keepNext/>
      <w:keepLines/>
      <w:framePr w:hSpace="180" w:wrap="around" w:vAnchor="text" w:hAnchor="page" w:x="601" w:y="-53"/>
      <w:spacing w:before="40" w:after="0" w:line="269" w:lineRule="auto"/>
      <w:jc w:val="center"/>
      <w:outlineLvl w:val="1"/>
    </w:pPr>
    <w:rPr>
      <w:rFonts w:ascii="Segoe UI Semibold" w:eastAsiaTheme="majorEastAsia" w:hAnsi="Segoe UI Semibold" w:cstheme="majorBidi"/>
      <w:sz w:val="18"/>
      <w:szCs w:val="26"/>
    </w:rPr>
  </w:style>
  <w:style w:type="paragraph" w:customStyle="1" w:styleId="2E40BE6A64D6451FA64727C80C6652A63">
    <w:name w:val="2E40BE6A64D6451FA64727C80C6652A63"/>
    <w:rsid w:val="00227EAC"/>
    <w:pPr>
      <w:keepNext/>
      <w:keepLines/>
      <w:framePr w:hSpace="180" w:wrap="around" w:vAnchor="text" w:hAnchor="page" w:x="601" w:y="-53"/>
      <w:spacing w:before="40" w:after="0" w:line="269" w:lineRule="auto"/>
      <w:jc w:val="center"/>
      <w:outlineLvl w:val="1"/>
    </w:pPr>
    <w:rPr>
      <w:rFonts w:ascii="Segoe UI Semibold" w:eastAsiaTheme="majorEastAsia" w:hAnsi="Segoe UI Semibold" w:cstheme="majorBidi"/>
      <w:sz w:val="18"/>
      <w:szCs w:val="26"/>
    </w:rPr>
  </w:style>
  <w:style w:type="paragraph" w:customStyle="1" w:styleId="5CEDA189A5D7421E8073E39444C012093">
    <w:name w:val="5CEDA189A5D7421E8073E39444C012093"/>
    <w:rsid w:val="00227EAC"/>
    <w:pPr>
      <w:keepNext/>
      <w:keepLines/>
      <w:framePr w:hSpace="180" w:wrap="around" w:vAnchor="text" w:hAnchor="page" w:x="601" w:y="-53"/>
      <w:spacing w:before="40" w:after="0" w:line="269" w:lineRule="auto"/>
      <w:jc w:val="center"/>
      <w:outlineLvl w:val="1"/>
    </w:pPr>
    <w:rPr>
      <w:rFonts w:ascii="Segoe UI Semibold" w:eastAsiaTheme="majorEastAsia" w:hAnsi="Segoe UI Semibold" w:cstheme="majorBidi"/>
      <w:sz w:val="18"/>
      <w:szCs w:val="26"/>
    </w:rPr>
  </w:style>
  <w:style w:type="paragraph" w:customStyle="1" w:styleId="BD3E84DAB78543A6BF20C2DE54B0EB823">
    <w:name w:val="BD3E84DAB78543A6BF20C2DE54B0EB823"/>
    <w:rsid w:val="00227EAC"/>
    <w:pPr>
      <w:keepNext/>
      <w:keepLines/>
      <w:framePr w:hSpace="180" w:wrap="around" w:vAnchor="text" w:hAnchor="page" w:x="601" w:y="-53"/>
      <w:spacing w:before="40" w:after="0" w:line="269" w:lineRule="auto"/>
      <w:jc w:val="center"/>
      <w:outlineLvl w:val="1"/>
    </w:pPr>
    <w:rPr>
      <w:rFonts w:ascii="Segoe UI Semibold" w:eastAsiaTheme="majorEastAsia" w:hAnsi="Segoe UI Semibold" w:cstheme="majorBidi"/>
      <w:sz w:val="18"/>
      <w:szCs w:val="26"/>
    </w:rPr>
  </w:style>
  <w:style w:type="paragraph" w:customStyle="1" w:styleId="C5AE89351C224CFFB64F311BAC303DDC3">
    <w:name w:val="C5AE89351C224CFFB64F311BAC303DDC3"/>
    <w:rsid w:val="00227EAC"/>
    <w:pPr>
      <w:keepNext/>
      <w:keepLines/>
      <w:framePr w:hSpace="180" w:wrap="around" w:vAnchor="text" w:hAnchor="page" w:x="601" w:y="-53"/>
      <w:spacing w:before="40" w:after="0" w:line="269" w:lineRule="auto"/>
      <w:jc w:val="center"/>
      <w:outlineLvl w:val="1"/>
    </w:pPr>
    <w:rPr>
      <w:rFonts w:ascii="Segoe UI Semibold" w:eastAsiaTheme="majorEastAsia" w:hAnsi="Segoe UI Semibold" w:cstheme="majorBidi"/>
      <w:sz w:val="18"/>
      <w:szCs w:val="26"/>
    </w:rPr>
  </w:style>
  <w:style w:type="paragraph" w:customStyle="1" w:styleId="2E3CC08CA973456884A6E5A4AAD65DA316">
    <w:name w:val="2E3CC08CA973456884A6E5A4AAD65DA316"/>
    <w:rsid w:val="00227EAC"/>
    <w:pPr>
      <w:tabs>
        <w:tab w:val="num" w:pos="720"/>
      </w:tabs>
      <w:spacing w:after="0" w:line="269" w:lineRule="auto"/>
      <w:ind w:left="720" w:hanging="360"/>
      <w:contextualSpacing/>
    </w:pPr>
    <w:rPr>
      <w:rFonts w:eastAsiaTheme="minorHAnsi"/>
      <w:sz w:val="24"/>
    </w:rPr>
  </w:style>
  <w:style w:type="paragraph" w:customStyle="1" w:styleId="1B0D9F8413EC4BF09302786528CF1C8116">
    <w:name w:val="1B0D9F8413EC4BF09302786528CF1C8116"/>
    <w:rsid w:val="00227EAC"/>
    <w:pPr>
      <w:tabs>
        <w:tab w:val="num" w:pos="720"/>
      </w:tabs>
      <w:spacing w:after="0" w:line="269" w:lineRule="auto"/>
      <w:ind w:left="720" w:hanging="360"/>
      <w:contextualSpacing/>
    </w:pPr>
    <w:rPr>
      <w:rFonts w:eastAsiaTheme="minorHAnsi"/>
      <w:sz w:val="24"/>
    </w:rPr>
  </w:style>
  <w:style w:type="paragraph" w:customStyle="1" w:styleId="A2398779FE11404B9D99EE3B77A0F98D4">
    <w:name w:val="A2398779FE11404B9D99EE3B77A0F98D4"/>
    <w:rsid w:val="00227EAC"/>
    <w:pPr>
      <w:spacing w:after="0" w:line="269" w:lineRule="auto"/>
    </w:pPr>
    <w:rPr>
      <w:rFonts w:eastAsiaTheme="minorHAnsi"/>
      <w:sz w:val="24"/>
    </w:rPr>
  </w:style>
  <w:style w:type="paragraph" w:customStyle="1" w:styleId="769CAA67816C47D0BCD5E8954331069D4">
    <w:name w:val="769CAA67816C47D0BCD5E8954331069D4"/>
    <w:rsid w:val="00227EAC"/>
    <w:pPr>
      <w:keepNext/>
      <w:keepLines/>
      <w:framePr w:hSpace="180" w:wrap="around" w:vAnchor="text" w:hAnchor="page" w:x="601" w:y="-53"/>
      <w:spacing w:before="40" w:after="0" w:line="269" w:lineRule="auto"/>
      <w:jc w:val="center"/>
      <w:outlineLvl w:val="1"/>
    </w:pPr>
    <w:rPr>
      <w:rFonts w:ascii="Segoe UI Semibold" w:eastAsiaTheme="majorEastAsia" w:hAnsi="Segoe UI Semibold" w:cstheme="majorBidi"/>
      <w:sz w:val="18"/>
      <w:szCs w:val="26"/>
    </w:rPr>
  </w:style>
  <w:style w:type="paragraph" w:customStyle="1" w:styleId="F123F903A5244AA6A82DA7A39E7B6CF24">
    <w:name w:val="F123F903A5244AA6A82DA7A39E7B6CF24"/>
    <w:rsid w:val="00227EAC"/>
    <w:pPr>
      <w:keepNext/>
      <w:keepLines/>
      <w:framePr w:hSpace="180" w:wrap="around" w:vAnchor="text" w:hAnchor="page" w:x="601" w:y="-53"/>
      <w:spacing w:before="40" w:after="0" w:line="269" w:lineRule="auto"/>
      <w:jc w:val="center"/>
      <w:outlineLvl w:val="1"/>
    </w:pPr>
    <w:rPr>
      <w:rFonts w:ascii="Segoe UI Semibold" w:eastAsiaTheme="majorEastAsia" w:hAnsi="Segoe UI Semibold" w:cstheme="majorBidi"/>
      <w:sz w:val="18"/>
      <w:szCs w:val="26"/>
    </w:rPr>
  </w:style>
  <w:style w:type="paragraph" w:customStyle="1" w:styleId="5291B9AE2C8F4988AE5AB2486BB432D34">
    <w:name w:val="5291B9AE2C8F4988AE5AB2486BB432D34"/>
    <w:rsid w:val="00227EAC"/>
    <w:pPr>
      <w:keepNext/>
      <w:keepLines/>
      <w:framePr w:hSpace="180" w:wrap="around" w:vAnchor="text" w:hAnchor="page" w:x="601" w:y="-53"/>
      <w:spacing w:before="40" w:after="0" w:line="269" w:lineRule="auto"/>
      <w:jc w:val="center"/>
      <w:outlineLvl w:val="1"/>
    </w:pPr>
    <w:rPr>
      <w:rFonts w:ascii="Segoe UI Semibold" w:eastAsiaTheme="majorEastAsia" w:hAnsi="Segoe UI Semibold" w:cstheme="majorBidi"/>
      <w:sz w:val="18"/>
      <w:szCs w:val="26"/>
    </w:rPr>
  </w:style>
  <w:style w:type="paragraph" w:customStyle="1" w:styleId="F2D096E75BEC4342A71EFDFC4569324A4">
    <w:name w:val="F2D096E75BEC4342A71EFDFC4569324A4"/>
    <w:rsid w:val="00227EAC"/>
    <w:pPr>
      <w:keepNext/>
      <w:keepLines/>
      <w:framePr w:hSpace="180" w:wrap="around" w:vAnchor="text" w:hAnchor="page" w:x="601" w:y="-53"/>
      <w:spacing w:before="40" w:after="0" w:line="269" w:lineRule="auto"/>
      <w:jc w:val="center"/>
      <w:outlineLvl w:val="1"/>
    </w:pPr>
    <w:rPr>
      <w:rFonts w:ascii="Segoe UI Semibold" w:eastAsiaTheme="majorEastAsia" w:hAnsi="Segoe UI Semibold" w:cstheme="majorBidi"/>
      <w:sz w:val="18"/>
      <w:szCs w:val="26"/>
    </w:rPr>
  </w:style>
  <w:style w:type="paragraph" w:customStyle="1" w:styleId="305F4391B7DE4AFAAA47FF9A187619764">
    <w:name w:val="305F4391B7DE4AFAAA47FF9A187619764"/>
    <w:rsid w:val="00227EAC"/>
    <w:pPr>
      <w:keepNext/>
      <w:keepLines/>
      <w:framePr w:hSpace="180" w:wrap="around" w:vAnchor="text" w:hAnchor="page" w:x="601" w:y="-53"/>
      <w:spacing w:before="40" w:after="0" w:line="269" w:lineRule="auto"/>
      <w:jc w:val="center"/>
      <w:outlineLvl w:val="1"/>
    </w:pPr>
    <w:rPr>
      <w:rFonts w:ascii="Segoe UI Semibold" w:eastAsiaTheme="majorEastAsia" w:hAnsi="Segoe UI Semibold" w:cstheme="majorBidi"/>
      <w:sz w:val="18"/>
      <w:szCs w:val="26"/>
    </w:rPr>
  </w:style>
  <w:style w:type="paragraph" w:customStyle="1" w:styleId="195F15BFC49C497B94B4737655DA772F4">
    <w:name w:val="195F15BFC49C497B94B4737655DA772F4"/>
    <w:rsid w:val="00227EAC"/>
    <w:pPr>
      <w:keepNext/>
      <w:keepLines/>
      <w:framePr w:hSpace="180" w:wrap="around" w:vAnchor="text" w:hAnchor="page" w:x="601" w:y="-53"/>
      <w:spacing w:before="40" w:after="0" w:line="269" w:lineRule="auto"/>
      <w:jc w:val="center"/>
      <w:outlineLvl w:val="1"/>
    </w:pPr>
    <w:rPr>
      <w:rFonts w:ascii="Segoe UI Semibold" w:eastAsiaTheme="majorEastAsia" w:hAnsi="Segoe UI Semibold" w:cstheme="majorBidi"/>
      <w:sz w:val="18"/>
      <w:szCs w:val="26"/>
    </w:rPr>
  </w:style>
  <w:style w:type="paragraph" w:customStyle="1" w:styleId="7EA86CB8809441749B39A155AD8563964">
    <w:name w:val="7EA86CB8809441749B39A155AD8563964"/>
    <w:rsid w:val="00227EAC"/>
    <w:pPr>
      <w:keepNext/>
      <w:keepLines/>
      <w:framePr w:hSpace="180" w:wrap="around" w:vAnchor="text" w:hAnchor="page" w:x="601" w:y="-53"/>
      <w:spacing w:before="40" w:after="0" w:line="269" w:lineRule="auto"/>
      <w:jc w:val="center"/>
      <w:outlineLvl w:val="1"/>
    </w:pPr>
    <w:rPr>
      <w:rFonts w:ascii="Segoe UI Semibold" w:eastAsiaTheme="majorEastAsia" w:hAnsi="Segoe UI Semibold" w:cstheme="majorBidi"/>
      <w:sz w:val="18"/>
      <w:szCs w:val="26"/>
    </w:rPr>
  </w:style>
  <w:style w:type="paragraph" w:customStyle="1" w:styleId="A5849FF60D304E729F7CE73D15D2B3B04">
    <w:name w:val="A5849FF60D304E729F7CE73D15D2B3B04"/>
    <w:rsid w:val="00227EAC"/>
    <w:pPr>
      <w:keepNext/>
      <w:keepLines/>
      <w:framePr w:hSpace="180" w:wrap="around" w:vAnchor="text" w:hAnchor="page" w:x="601" w:y="-53"/>
      <w:spacing w:before="40" w:after="0" w:line="269" w:lineRule="auto"/>
      <w:jc w:val="center"/>
      <w:outlineLvl w:val="1"/>
    </w:pPr>
    <w:rPr>
      <w:rFonts w:ascii="Segoe UI Semibold" w:eastAsiaTheme="majorEastAsia" w:hAnsi="Segoe UI Semibold" w:cstheme="majorBidi"/>
      <w:sz w:val="18"/>
      <w:szCs w:val="26"/>
    </w:rPr>
  </w:style>
  <w:style w:type="paragraph" w:customStyle="1" w:styleId="2E40BE6A64D6451FA64727C80C6652A64">
    <w:name w:val="2E40BE6A64D6451FA64727C80C6652A64"/>
    <w:rsid w:val="00227EAC"/>
    <w:pPr>
      <w:keepNext/>
      <w:keepLines/>
      <w:framePr w:hSpace="180" w:wrap="around" w:vAnchor="text" w:hAnchor="page" w:x="601" w:y="-53"/>
      <w:spacing w:before="40" w:after="0" w:line="269" w:lineRule="auto"/>
      <w:jc w:val="center"/>
      <w:outlineLvl w:val="1"/>
    </w:pPr>
    <w:rPr>
      <w:rFonts w:ascii="Segoe UI Semibold" w:eastAsiaTheme="majorEastAsia" w:hAnsi="Segoe UI Semibold" w:cstheme="majorBidi"/>
      <w:sz w:val="18"/>
      <w:szCs w:val="26"/>
    </w:rPr>
  </w:style>
  <w:style w:type="paragraph" w:customStyle="1" w:styleId="5CEDA189A5D7421E8073E39444C012094">
    <w:name w:val="5CEDA189A5D7421E8073E39444C012094"/>
    <w:rsid w:val="00227EAC"/>
    <w:pPr>
      <w:keepNext/>
      <w:keepLines/>
      <w:framePr w:hSpace="180" w:wrap="around" w:vAnchor="text" w:hAnchor="page" w:x="601" w:y="-53"/>
      <w:spacing w:before="40" w:after="0" w:line="269" w:lineRule="auto"/>
      <w:jc w:val="center"/>
      <w:outlineLvl w:val="1"/>
    </w:pPr>
    <w:rPr>
      <w:rFonts w:ascii="Segoe UI Semibold" w:eastAsiaTheme="majorEastAsia" w:hAnsi="Segoe UI Semibold" w:cstheme="majorBidi"/>
      <w:sz w:val="18"/>
      <w:szCs w:val="26"/>
    </w:rPr>
  </w:style>
  <w:style w:type="paragraph" w:customStyle="1" w:styleId="BD3E84DAB78543A6BF20C2DE54B0EB824">
    <w:name w:val="BD3E84DAB78543A6BF20C2DE54B0EB824"/>
    <w:rsid w:val="00227EAC"/>
    <w:pPr>
      <w:keepNext/>
      <w:keepLines/>
      <w:framePr w:hSpace="180" w:wrap="around" w:vAnchor="text" w:hAnchor="page" w:x="601" w:y="-53"/>
      <w:spacing w:before="40" w:after="0" w:line="269" w:lineRule="auto"/>
      <w:jc w:val="center"/>
      <w:outlineLvl w:val="1"/>
    </w:pPr>
    <w:rPr>
      <w:rFonts w:ascii="Segoe UI Semibold" w:eastAsiaTheme="majorEastAsia" w:hAnsi="Segoe UI Semibold" w:cstheme="majorBidi"/>
      <w:sz w:val="18"/>
      <w:szCs w:val="26"/>
    </w:rPr>
  </w:style>
  <w:style w:type="paragraph" w:customStyle="1" w:styleId="C5AE89351C224CFFB64F311BAC303DDC4">
    <w:name w:val="C5AE89351C224CFFB64F311BAC303DDC4"/>
    <w:rsid w:val="00227EAC"/>
    <w:pPr>
      <w:keepNext/>
      <w:keepLines/>
      <w:framePr w:hSpace="180" w:wrap="around" w:vAnchor="text" w:hAnchor="page" w:x="601" w:y="-53"/>
      <w:spacing w:before="40" w:after="0" w:line="269" w:lineRule="auto"/>
      <w:jc w:val="center"/>
      <w:outlineLvl w:val="1"/>
    </w:pPr>
    <w:rPr>
      <w:rFonts w:ascii="Segoe UI Semibold" w:eastAsiaTheme="majorEastAsia" w:hAnsi="Segoe UI Semibold" w:cstheme="majorBidi"/>
      <w:sz w:val="18"/>
      <w:szCs w:val="26"/>
    </w:rPr>
  </w:style>
  <w:style w:type="paragraph" w:customStyle="1" w:styleId="2E3CC08CA973456884A6E5A4AAD65DA317">
    <w:name w:val="2E3CC08CA973456884A6E5A4AAD65DA317"/>
    <w:rsid w:val="0096448A"/>
    <w:pPr>
      <w:numPr>
        <w:numId w:val="8"/>
      </w:numPr>
      <w:spacing w:after="0" w:line="269" w:lineRule="auto"/>
      <w:ind w:hanging="360"/>
      <w:contextualSpacing/>
    </w:pPr>
    <w:rPr>
      <w:rFonts w:eastAsiaTheme="minorHAnsi"/>
      <w:sz w:val="24"/>
    </w:rPr>
  </w:style>
  <w:style w:type="paragraph" w:customStyle="1" w:styleId="1B0D9F8413EC4BF09302786528CF1C8117">
    <w:name w:val="1B0D9F8413EC4BF09302786528CF1C8117"/>
    <w:rsid w:val="0096448A"/>
    <w:pPr>
      <w:tabs>
        <w:tab w:val="num" w:pos="720"/>
      </w:tabs>
      <w:spacing w:after="0" w:line="269" w:lineRule="auto"/>
      <w:ind w:left="720" w:hanging="360"/>
      <w:contextualSpacing/>
    </w:pPr>
    <w:rPr>
      <w:rFonts w:eastAsiaTheme="minorHAnsi"/>
      <w:sz w:val="24"/>
    </w:rPr>
  </w:style>
  <w:style w:type="paragraph" w:customStyle="1" w:styleId="A2398779FE11404B9D99EE3B77A0F98D5">
    <w:name w:val="A2398779FE11404B9D99EE3B77A0F98D5"/>
    <w:rsid w:val="0096448A"/>
    <w:pPr>
      <w:spacing w:after="0" w:line="269" w:lineRule="auto"/>
    </w:pPr>
    <w:rPr>
      <w:rFonts w:eastAsiaTheme="minorHAnsi"/>
      <w:sz w:val="24"/>
    </w:rPr>
  </w:style>
  <w:style w:type="paragraph" w:customStyle="1" w:styleId="769CAA67816C47D0BCD5E8954331069D5">
    <w:name w:val="769CAA67816C47D0BCD5E8954331069D5"/>
    <w:rsid w:val="0096448A"/>
    <w:pPr>
      <w:keepNext/>
      <w:keepLines/>
      <w:framePr w:hSpace="180" w:wrap="around" w:vAnchor="text" w:hAnchor="page" w:x="601" w:y="-53"/>
      <w:spacing w:before="40" w:after="0" w:line="269" w:lineRule="auto"/>
      <w:jc w:val="center"/>
      <w:outlineLvl w:val="1"/>
    </w:pPr>
    <w:rPr>
      <w:rFonts w:ascii="Segoe UI Semibold" w:eastAsiaTheme="majorEastAsia" w:hAnsi="Segoe UI Semibold" w:cstheme="majorBidi"/>
      <w:sz w:val="18"/>
      <w:szCs w:val="26"/>
    </w:rPr>
  </w:style>
  <w:style w:type="paragraph" w:customStyle="1" w:styleId="F123F903A5244AA6A82DA7A39E7B6CF25">
    <w:name w:val="F123F903A5244AA6A82DA7A39E7B6CF25"/>
    <w:rsid w:val="0096448A"/>
    <w:pPr>
      <w:keepNext/>
      <w:keepLines/>
      <w:framePr w:hSpace="180" w:wrap="around" w:vAnchor="text" w:hAnchor="page" w:x="601" w:y="-53"/>
      <w:spacing w:before="40" w:after="0" w:line="269" w:lineRule="auto"/>
      <w:jc w:val="center"/>
      <w:outlineLvl w:val="1"/>
    </w:pPr>
    <w:rPr>
      <w:rFonts w:ascii="Segoe UI Semibold" w:eastAsiaTheme="majorEastAsia" w:hAnsi="Segoe UI Semibold" w:cstheme="majorBidi"/>
      <w:sz w:val="18"/>
      <w:szCs w:val="26"/>
    </w:rPr>
  </w:style>
  <w:style w:type="paragraph" w:customStyle="1" w:styleId="5291B9AE2C8F4988AE5AB2486BB432D35">
    <w:name w:val="5291B9AE2C8F4988AE5AB2486BB432D35"/>
    <w:rsid w:val="0096448A"/>
    <w:pPr>
      <w:keepNext/>
      <w:keepLines/>
      <w:framePr w:hSpace="180" w:wrap="around" w:vAnchor="text" w:hAnchor="page" w:x="601" w:y="-53"/>
      <w:spacing w:before="40" w:after="0" w:line="269" w:lineRule="auto"/>
      <w:jc w:val="center"/>
      <w:outlineLvl w:val="1"/>
    </w:pPr>
    <w:rPr>
      <w:rFonts w:ascii="Segoe UI Semibold" w:eastAsiaTheme="majorEastAsia" w:hAnsi="Segoe UI Semibold" w:cstheme="majorBidi"/>
      <w:sz w:val="18"/>
      <w:szCs w:val="26"/>
    </w:rPr>
  </w:style>
  <w:style w:type="paragraph" w:customStyle="1" w:styleId="F2D096E75BEC4342A71EFDFC4569324A5">
    <w:name w:val="F2D096E75BEC4342A71EFDFC4569324A5"/>
    <w:rsid w:val="0096448A"/>
    <w:pPr>
      <w:keepNext/>
      <w:keepLines/>
      <w:framePr w:hSpace="180" w:wrap="around" w:vAnchor="text" w:hAnchor="page" w:x="601" w:y="-53"/>
      <w:spacing w:before="40" w:after="0" w:line="269" w:lineRule="auto"/>
      <w:jc w:val="center"/>
      <w:outlineLvl w:val="1"/>
    </w:pPr>
    <w:rPr>
      <w:rFonts w:ascii="Segoe UI Semibold" w:eastAsiaTheme="majorEastAsia" w:hAnsi="Segoe UI Semibold" w:cstheme="majorBidi"/>
      <w:sz w:val="18"/>
      <w:szCs w:val="26"/>
    </w:rPr>
  </w:style>
  <w:style w:type="paragraph" w:customStyle="1" w:styleId="305F4391B7DE4AFAAA47FF9A187619765">
    <w:name w:val="305F4391B7DE4AFAAA47FF9A187619765"/>
    <w:rsid w:val="0096448A"/>
    <w:pPr>
      <w:keepNext/>
      <w:keepLines/>
      <w:framePr w:hSpace="180" w:wrap="around" w:vAnchor="text" w:hAnchor="page" w:x="601" w:y="-53"/>
      <w:spacing w:before="40" w:after="0" w:line="269" w:lineRule="auto"/>
      <w:jc w:val="center"/>
      <w:outlineLvl w:val="1"/>
    </w:pPr>
    <w:rPr>
      <w:rFonts w:ascii="Segoe UI Semibold" w:eastAsiaTheme="majorEastAsia" w:hAnsi="Segoe UI Semibold" w:cstheme="majorBidi"/>
      <w:sz w:val="18"/>
      <w:szCs w:val="26"/>
    </w:rPr>
  </w:style>
  <w:style w:type="paragraph" w:customStyle="1" w:styleId="195F15BFC49C497B94B4737655DA772F5">
    <w:name w:val="195F15BFC49C497B94B4737655DA772F5"/>
    <w:rsid w:val="0096448A"/>
    <w:pPr>
      <w:keepNext/>
      <w:keepLines/>
      <w:framePr w:hSpace="180" w:wrap="around" w:vAnchor="text" w:hAnchor="page" w:x="601" w:y="-53"/>
      <w:spacing w:before="40" w:after="0" w:line="269" w:lineRule="auto"/>
      <w:jc w:val="center"/>
      <w:outlineLvl w:val="1"/>
    </w:pPr>
    <w:rPr>
      <w:rFonts w:ascii="Segoe UI Semibold" w:eastAsiaTheme="majorEastAsia" w:hAnsi="Segoe UI Semibold" w:cstheme="majorBidi"/>
      <w:sz w:val="18"/>
      <w:szCs w:val="26"/>
    </w:rPr>
  </w:style>
  <w:style w:type="paragraph" w:customStyle="1" w:styleId="7EA86CB8809441749B39A155AD8563965">
    <w:name w:val="7EA86CB8809441749B39A155AD8563965"/>
    <w:rsid w:val="0096448A"/>
    <w:pPr>
      <w:keepNext/>
      <w:keepLines/>
      <w:framePr w:hSpace="180" w:wrap="around" w:vAnchor="text" w:hAnchor="page" w:x="601" w:y="-53"/>
      <w:spacing w:before="40" w:after="0" w:line="269" w:lineRule="auto"/>
      <w:jc w:val="center"/>
      <w:outlineLvl w:val="1"/>
    </w:pPr>
    <w:rPr>
      <w:rFonts w:ascii="Segoe UI Semibold" w:eastAsiaTheme="majorEastAsia" w:hAnsi="Segoe UI Semibold" w:cstheme="majorBidi"/>
      <w:sz w:val="18"/>
      <w:szCs w:val="26"/>
    </w:rPr>
  </w:style>
  <w:style w:type="paragraph" w:customStyle="1" w:styleId="A5849FF60D304E729F7CE73D15D2B3B05">
    <w:name w:val="A5849FF60D304E729F7CE73D15D2B3B05"/>
    <w:rsid w:val="0096448A"/>
    <w:pPr>
      <w:keepNext/>
      <w:keepLines/>
      <w:framePr w:hSpace="180" w:wrap="around" w:vAnchor="text" w:hAnchor="page" w:x="601" w:y="-53"/>
      <w:spacing w:before="40" w:after="0" w:line="269" w:lineRule="auto"/>
      <w:jc w:val="center"/>
      <w:outlineLvl w:val="1"/>
    </w:pPr>
    <w:rPr>
      <w:rFonts w:ascii="Segoe UI Semibold" w:eastAsiaTheme="majorEastAsia" w:hAnsi="Segoe UI Semibold" w:cstheme="majorBidi"/>
      <w:sz w:val="18"/>
      <w:szCs w:val="26"/>
    </w:rPr>
  </w:style>
  <w:style w:type="paragraph" w:customStyle="1" w:styleId="2E40BE6A64D6451FA64727C80C6652A65">
    <w:name w:val="2E40BE6A64D6451FA64727C80C6652A65"/>
    <w:rsid w:val="0096448A"/>
    <w:pPr>
      <w:keepNext/>
      <w:keepLines/>
      <w:framePr w:hSpace="180" w:wrap="around" w:vAnchor="text" w:hAnchor="page" w:x="601" w:y="-53"/>
      <w:spacing w:before="40" w:after="0" w:line="269" w:lineRule="auto"/>
      <w:jc w:val="center"/>
      <w:outlineLvl w:val="1"/>
    </w:pPr>
    <w:rPr>
      <w:rFonts w:ascii="Segoe UI Semibold" w:eastAsiaTheme="majorEastAsia" w:hAnsi="Segoe UI Semibold" w:cstheme="majorBidi"/>
      <w:sz w:val="18"/>
      <w:szCs w:val="26"/>
    </w:rPr>
  </w:style>
  <w:style w:type="paragraph" w:customStyle="1" w:styleId="5CEDA189A5D7421E8073E39444C012095">
    <w:name w:val="5CEDA189A5D7421E8073E39444C012095"/>
    <w:rsid w:val="0096448A"/>
    <w:pPr>
      <w:keepNext/>
      <w:keepLines/>
      <w:framePr w:hSpace="180" w:wrap="around" w:vAnchor="text" w:hAnchor="page" w:x="601" w:y="-53"/>
      <w:spacing w:before="40" w:after="0" w:line="269" w:lineRule="auto"/>
      <w:jc w:val="center"/>
      <w:outlineLvl w:val="1"/>
    </w:pPr>
    <w:rPr>
      <w:rFonts w:ascii="Segoe UI Semibold" w:eastAsiaTheme="majorEastAsia" w:hAnsi="Segoe UI Semibold" w:cstheme="majorBidi"/>
      <w:sz w:val="18"/>
      <w:szCs w:val="26"/>
    </w:rPr>
  </w:style>
  <w:style w:type="paragraph" w:customStyle="1" w:styleId="BD3E84DAB78543A6BF20C2DE54B0EB825">
    <w:name w:val="BD3E84DAB78543A6BF20C2DE54B0EB825"/>
    <w:rsid w:val="0096448A"/>
    <w:pPr>
      <w:keepNext/>
      <w:keepLines/>
      <w:framePr w:hSpace="180" w:wrap="around" w:vAnchor="text" w:hAnchor="page" w:x="601" w:y="-53"/>
      <w:spacing w:before="40" w:after="0" w:line="269" w:lineRule="auto"/>
      <w:jc w:val="center"/>
      <w:outlineLvl w:val="1"/>
    </w:pPr>
    <w:rPr>
      <w:rFonts w:ascii="Segoe UI Semibold" w:eastAsiaTheme="majorEastAsia" w:hAnsi="Segoe UI Semibold" w:cstheme="majorBidi"/>
      <w:sz w:val="18"/>
      <w:szCs w:val="26"/>
    </w:rPr>
  </w:style>
  <w:style w:type="paragraph" w:customStyle="1" w:styleId="C5AE89351C224CFFB64F311BAC303DDC5">
    <w:name w:val="C5AE89351C224CFFB64F311BAC303DDC5"/>
    <w:rsid w:val="0096448A"/>
    <w:pPr>
      <w:keepNext/>
      <w:keepLines/>
      <w:framePr w:hSpace="180" w:wrap="around" w:vAnchor="text" w:hAnchor="page" w:x="601" w:y="-53"/>
      <w:spacing w:before="40" w:after="0" w:line="269" w:lineRule="auto"/>
      <w:jc w:val="center"/>
      <w:outlineLvl w:val="1"/>
    </w:pPr>
    <w:rPr>
      <w:rFonts w:ascii="Segoe UI Semibold" w:eastAsiaTheme="majorEastAsia" w:hAnsi="Segoe UI Semibold" w:cstheme="majorBidi"/>
      <w:sz w:val="18"/>
      <w:szCs w:val="26"/>
    </w:rPr>
  </w:style>
  <w:style w:type="paragraph" w:customStyle="1" w:styleId="889F38C116954097AAAD9496EDABEBF7">
    <w:name w:val="889F38C116954097AAAD9496EDABEBF7"/>
    <w:rsid w:val="0096448A"/>
  </w:style>
  <w:style w:type="paragraph" w:customStyle="1" w:styleId="F6BFF91069ED4D6ABBD2F6386B615713">
    <w:name w:val="F6BFF91069ED4D6ABBD2F6386B615713"/>
    <w:rsid w:val="0096448A"/>
  </w:style>
  <w:style w:type="paragraph" w:customStyle="1" w:styleId="3045E21CDFD144B0B0C3C40C0A1D93E6">
    <w:name w:val="3045E21CDFD144B0B0C3C40C0A1D93E6"/>
    <w:rsid w:val="0096448A"/>
  </w:style>
  <w:style w:type="paragraph" w:customStyle="1" w:styleId="C0C576C1F4E24E828A44A892AF2783D6">
    <w:name w:val="C0C576C1F4E24E828A44A892AF2783D6"/>
    <w:rsid w:val="0096448A"/>
  </w:style>
  <w:style w:type="paragraph" w:customStyle="1" w:styleId="C1D339B9A8084DDEBAFB389AE7E80618">
    <w:name w:val="C1D339B9A8084DDEBAFB389AE7E80618"/>
    <w:rsid w:val="0096448A"/>
  </w:style>
  <w:style w:type="paragraph" w:customStyle="1" w:styleId="B87D94C0746B4B63AE8943349B665F1D">
    <w:name w:val="B87D94C0746B4B63AE8943349B665F1D"/>
    <w:rsid w:val="0096448A"/>
  </w:style>
  <w:style w:type="paragraph" w:customStyle="1" w:styleId="173E893DA13E4268B1565C95D3985B69">
    <w:name w:val="173E893DA13E4268B1565C95D3985B69"/>
    <w:rsid w:val="0096448A"/>
  </w:style>
  <w:style w:type="paragraph" w:customStyle="1" w:styleId="2000F05EE4144386BD42DE037DE0B26A">
    <w:name w:val="2000F05EE4144386BD42DE037DE0B26A"/>
    <w:rsid w:val="0096448A"/>
  </w:style>
  <w:style w:type="paragraph" w:customStyle="1" w:styleId="101F526838834DA9A6C4A4F4D671D7CF">
    <w:name w:val="101F526838834DA9A6C4A4F4D671D7CF"/>
    <w:rsid w:val="00B67D80"/>
  </w:style>
  <w:style w:type="paragraph" w:customStyle="1" w:styleId="2A61904BDBB94323B9CAF0C22CCE1B4F">
    <w:name w:val="2A61904BDBB94323B9CAF0C22CCE1B4F"/>
    <w:rsid w:val="00B67D80"/>
  </w:style>
  <w:style w:type="paragraph" w:customStyle="1" w:styleId="64E41B9603334FCC9377E0E4FDE4EB97">
    <w:name w:val="64E41B9603334FCC9377E0E4FDE4EB97"/>
    <w:rsid w:val="00B67D80"/>
  </w:style>
  <w:style w:type="paragraph" w:customStyle="1" w:styleId="7BC2E48F3D2448BD87E7B971A7824251">
    <w:name w:val="7BC2E48F3D2448BD87E7B971A7824251"/>
    <w:rsid w:val="009276EC"/>
  </w:style>
  <w:style w:type="paragraph" w:customStyle="1" w:styleId="D0BA6755F01D4A6FBDB3993279500D7D">
    <w:name w:val="D0BA6755F01D4A6FBDB3993279500D7D"/>
    <w:rsid w:val="009276EC"/>
  </w:style>
  <w:style w:type="paragraph" w:customStyle="1" w:styleId="746EE5D30C104AD992D28DF836DA3718">
    <w:name w:val="746EE5D30C104AD992D28DF836DA3718"/>
    <w:rsid w:val="009276EC"/>
  </w:style>
  <w:style w:type="paragraph" w:customStyle="1" w:styleId="89EA24B4E98F47E7BF4B3A7E167113AF">
    <w:name w:val="89EA24B4E98F47E7BF4B3A7E167113AF"/>
    <w:rsid w:val="009276EC"/>
  </w:style>
  <w:style w:type="paragraph" w:customStyle="1" w:styleId="5EA7DBA8089F4872A73F3CD0995B2EFD">
    <w:name w:val="5EA7DBA8089F4872A73F3CD0995B2EFD"/>
    <w:rsid w:val="009276EC"/>
  </w:style>
  <w:style w:type="paragraph" w:customStyle="1" w:styleId="E300C34F33FC455BA61CAF510E4A2693">
    <w:name w:val="E300C34F33FC455BA61CAF510E4A2693"/>
    <w:rsid w:val="009276EC"/>
  </w:style>
  <w:style w:type="paragraph" w:customStyle="1" w:styleId="671B208D2378463087796497523F3CF3">
    <w:name w:val="671B208D2378463087796497523F3CF3"/>
    <w:rsid w:val="009276EC"/>
  </w:style>
  <w:style w:type="paragraph" w:customStyle="1" w:styleId="22D1234C08F843ACA24DC8AB538F9C29">
    <w:name w:val="22D1234C08F843ACA24DC8AB538F9C29"/>
    <w:rsid w:val="009276EC"/>
  </w:style>
  <w:style w:type="paragraph" w:customStyle="1" w:styleId="2E3CC08CA973456884A6E5A4AAD65DA318">
    <w:name w:val="2E3CC08CA973456884A6E5A4AAD65DA318"/>
    <w:pPr>
      <w:numPr>
        <w:numId w:val="9"/>
      </w:numPr>
      <w:spacing w:after="0" w:line="269" w:lineRule="auto"/>
      <w:ind w:hanging="360"/>
      <w:contextualSpacing/>
    </w:pPr>
    <w:rPr>
      <w:rFonts w:eastAsiaTheme="minorHAnsi"/>
      <w:sz w:val="24"/>
    </w:rPr>
  </w:style>
  <w:style w:type="paragraph" w:customStyle="1" w:styleId="1B0D9F8413EC4BF09302786528CF1C8118">
    <w:name w:val="1B0D9F8413EC4BF09302786528CF1C8118"/>
    <w:pPr>
      <w:tabs>
        <w:tab w:val="num" w:pos="720"/>
      </w:tabs>
      <w:spacing w:after="0" w:line="269" w:lineRule="auto"/>
      <w:ind w:left="720" w:hanging="360"/>
      <w:contextualSpacing/>
    </w:pPr>
    <w:rPr>
      <w:rFonts w:eastAsiaTheme="minorHAnsi"/>
      <w:sz w:val="24"/>
    </w:rPr>
  </w:style>
  <w:style w:type="paragraph" w:customStyle="1" w:styleId="D0BA6755F01D4A6FBDB3993279500D7D1">
    <w:name w:val="D0BA6755F01D4A6FBDB3993279500D7D1"/>
    <w:pPr>
      <w:spacing w:after="0" w:line="269" w:lineRule="auto"/>
    </w:pPr>
    <w:rPr>
      <w:rFonts w:eastAsiaTheme="minorHAnsi"/>
      <w:sz w:val="24"/>
    </w:rPr>
  </w:style>
  <w:style w:type="paragraph" w:customStyle="1" w:styleId="746EE5D30C104AD992D28DF836DA37181">
    <w:name w:val="746EE5D30C104AD992D28DF836DA37181"/>
    <w:pPr>
      <w:spacing w:after="0" w:line="269" w:lineRule="auto"/>
    </w:pPr>
    <w:rPr>
      <w:rFonts w:eastAsiaTheme="minorHAnsi"/>
      <w:sz w:val="24"/>
    </w:rPr>
  </w:style>
  <w:style w:type="paragraph" w:customStyle="1" w:styleId="5EA7DBA8089F4872A73F3CD0995B2EFD1">
    <w:name w:val="5EA7DBA8089F4872A73F3CD0995B2EFD1"/>
    <w:pPr>
      <w:spacing w:after="0" w:line="269" w:lineRule="auto"/>
    </w:pPr>
    <w:rPr>
      <w:rFonts w:eastAsiaTheme="minorHAnsi"/>
      <w:sz w:val="24"/>
    </w:rPr>
  </w:style>
  <w:style w:type="paragraph" w:customStyle="1" w:styleId="E300C34F33FC455BA61CAF510E4A26931">
    <w:name w:val="E300C34F33FC455BA61CAF510E4A26931"/>
    <w:pPr>
      <w:spacing w:after="0" w:line="269" w:lineRule="auto"/>
    </w:pPr>
    <w:rPr>
      <w:rFonts w:eastAsiaTheme="minorHAnsi"/>
      <w:sz w:val="24"/>
    </w:rPr>
  </w:style>
  <w:style w:type="paragraph" w:customStyle="1" w:styleId="671B208D2378463087796497523F3CF31">
    <w:name w:val="671B208D2378463087796497523F3CF31"/>
    <w:pPr>
      <w:spacing w:after="0" w:line="269" w:lineRule="auto"/>
    </w:pPr>
    <w:rPr>
      <w:rFonts w:eastAsiaTheme="minorHAnsi"/>
      <w:sz w:val="24"/>
    </w:rPr>
  </w:style>
  <w:style w:type="paragraph" w:customStyle="1" w:styleId="22D1234C08F843ACA24DC8AB538F9C291">
    <w:name w:val="22D1234C08F843ACA24DC8AB538F9C291"/>
    <w:pPr>
      <w:spacing w:after="0" w:line="269" w:lineRule="auto"/>
    </w:pPr>
    <w:rPr>
      <w:rFonts w:eastAsiaTheme="minorHAnsi"/>
      <w:sz w:val="24"/>
    </w:rPr>
  </w:style>
  <w:style w:type="paragraph" w:customStyle="1" w:styleId="BE8F19C518134F85A66C82ED494550D6">
    <w:name w:val="BE8F19C518134F85A66C82ED494550D6"/>
    <w:rsid w:val="0055326A"/>
  </w:style>
  <w:style w:type="paragraph" w:customStyle="1" w:styleId="DEA1DC5DAEFF411D9D475287A76268D4">
    <w:name w:val="DEA1DC5DAEFF411D9D475287A76268D4"/>
    <w:rsid w:val="0055326A"/>
  </w:style>
  <w:style w:type="paragraph" w:customStyle="1" w:styleId="4147CD2EAD094F12A14D8ABD082D27C1">
    <w:name w:val="4147CD2EAD094F12A14D8ABD082D27C1"/>
    <w:rsid w:val="0055326A"/>
  </w:style>
  <w:style w:type="paragraph" w:customStyle="1" w:styleId="623B5ECF5CA04A25BC3AE3EC9459ECBF">
    <w:name w:val="623B5ECF5CA04A25BC3AE3EC9459ECBF"/>
    <w:rsid w:val="0055326A"/>
  </w:style>
  <w:style w:type="paragraph" w:customStyle="1" w:styleId="8032C1A16C924812904FF89B71A57D99">
    <w:name w:val="8032C1A16C924812904FF89B71A57D99"/>
    <w:rsid w:val="0055326A"/>
  </w:style>
  <w:style w:type="paragraph" w:customStyle="1" w:styleId="0508A40A7EF340E1A94DC3B481DA6F19">
    <w:name w:val="0508A40A7EF340E1A94DC3B481DA6F19"/>
    <w:rsid w:val="0055326A"/>
  </w:style>
  <w:style w:type="paragraph" w:customStyle="1" w:styleId="65AB97055595429E991B083EA7EEDD34">
    <w:name w:val="65AB97055595429E991B083EA7EEDD34"/>
    <w:rsid w:val="0055326A"/>
  </w:style>
  <w:style w:type="paragraph" w:customStyle="1" w:styleId="0BACA53E773D42CDABB9F8FAFC1F7DFA">
    <w:name w:val="0BACA53E773D42CDABB9F8FAFC1F7DFA"/>
    <w:rsid w:val="0055326A"/>
  </w:style>
  <w:style w:type="paragraph" w:customStyle="1" w:styleId="DE2EF4A273A54579A27BBCAA3863DDCD">
    <w:name w:val="DE2EF4A273A54579A27BBCAA3863DDCD"/>
    <w:rsid w:val="0055326A"/>
  </w:style>
  <w:style w:type="paragraph" w:customStyle="1" w:styleId="332A0EE531764D0D9516B63FE3651EE8">
    <w:name w:val="332A0EE531764D0D9516B63FE3651EE8"/>
    <w:rsid w:val="0055326A"/>
  </w:style>
  <w:style w:type="paragraph" w:customStyle="1" w:styleId="97660583E1124BF5B1E1524F015649B5">
    <w:name w:val="97660583E1124BF5B1E1524F015649B5"/>
    <w:rsid w:val="0055326A"/>
  </w:style>
  <w:style w:type="paragraph" w:customStyle="1" w:styleId="9ACBC10502FF448A8E6EF289FA8EAD1D">
    <w:name w:val="9ACBC10502FF448A8E6EF289FA8EAD1D"/>
    <w:rsid w:val="0055326A"/>
  </w:style>
  <w:style w:type="paragraph" w:customStyle="1" w:styleId="5BA0888FD30F449888E59147A754A52F">
    <w:name w:val="5BA0888FD30F449888E59147A754A52F"/>
    <w:rsid w:val="00EA53D6"/>
  </w:style>
  <w:style w:type="paragraph" w:customStyle="1" w:styleId="B73CF82FECAC4487BAAB16750CEFBFBF">
    <w:name w:val="B73CF82FECAC4487BAAB16750CEFBFBF"/>
    <w:rsid w:val="00EA53D6"/>
  </w:style>
  <w:style w:type="paragraph" w:customStyle="1" w:styleId="6E5986C3A8F14F478DBBC5B2CB4112A5">
    <w:name w:val="6E5986C3A8F14F478DBBC5B2CB4112A5"/>
    <w:rsid w:val="00B12B3B"/>
  </w:style>
  <w:style w:type="paragraph" w:customStyle="1" w:styleId="6CC53AAE00064FDBBAB9441A5141B4FA">
    <w:name w:val="6CC53AAE00064FDBBAB9441A5141B4FA"/>
    <w:rsid w:val="00B12B3B"/>
  </w:style>
  <w:style w:type="paragraph" w:customStyle="1" w:styleId="6F4C0209B7FB4C6C8E9EE6C907231F27">
    <w:name w:val="6F4C0209B7FB4C6C8E9EE6C907231F27"/>
    <w:rsid w:val="00B12B3B"/>
  </w:style>
  <w:style w:type="paragraph" w:customStyle="1" w:styleId="9B324C6EE5A94BC19E8AC52A04B1A571">
    <w:name w:val="9B324C6EE5A94BC19E8AC52A04B1A571"/>
    <w:rsid w:val="00B12B3B"/>
  </w:style>
  <w:style w:type="paragraph" w:customStyle="1" w:styleId="EF31B40BF1FB4BE785F03ADB98908157">
    <w:name w:val="EF31B40BF1FB4BE785F03ADB98908157"/>
    <w:rsid w:val="00B12B3B"/>
  </w:style>
  <w:style w:type="paragraph" w:customStyle="1" w:styleId="073661A0948346A9848689DEAA23E0E2">
    <w:name w:val="073661A0948346A9848689DEAA23E0E2"/>
    <w:rsid w:val="00B12B3B"/>
  </w:style>
  <w:style w:type="paragraph" w:customStyle="1" w:styleId="3BE78615B4E646268981BE612043CC7D">
    <w:name w:val="3BE78615B4E646268981BE612043CC7D"/>
    <w:rsid w:val="00B12B3B"/>
  </w:style>
  <w:style w:type="paragraph" w:customStyle="1" w:styleId="35CD40FF49694E8B859AE2DA221BB352">
    <w:name w:val="35CD40FF49694E8B859AE2DA221BB352"/>
    <w:rsid w:val="00B12B3B"/>
  </w:style>
  <w:style w:type="paragraph" w:customStyle="1" w:styleId="1B0D9F8413EC4BF09302786528CF1C8119">
    <w:name w:val="1B0D9F8413EC4BF09302786528CF1C8119"/>
    <w:rsid w:val="00F93B32"/>
    <w:pPr>
      <w:spacing w:after="0" w:line="269" w:lineRule="auto"/>
      <w:ind w:left="720" w:hanging="360"/>
      <w:contextualSpacing/>
    </w:pPr>
    <w:rPr>
      <w:rFonts w:eastAsiaTheme="minorHAnsi"/>
      <w:sz w:val="24"/>
    </w:rPr>
  </w:style>
  <w:style w:type="paragraph" w:customStyle="1" w:styleId="35CD40FF49694E8B859AE2DA221BB3521">
    <w:name w:val="35CD40FF49694E8B859AE2DA221BB3521"/>
    <w:rsid w:val="00F93B32"/>
    <w:pPr>
      <w:spacing w:after="0" w:line="269" w:lineRule="auto"/>
    </w:pPr>
    <w:rPr>
      <w:rFonts w:eastAsiaTheme="minorHAnsi"/>
      <w:sz w:val="24"/>
    </w:rPr>
  </w:style>
  <w:style w:type="paragraph" w:customStyle="1" w:styleId="7313949172B8487BA4FAB67E0149D6AB">
    <w:name w:val="7313949172B8487BA4FAB67E0149D6AB"/>
    <w:rsid w:val="00F93B32"/>
  </w:style>
  <w:style w:type="paragraph" w:customStyle="1" w:styleId="49785B0F35BC4AF0906D478458037C63">
    <w:name w:val="49785B0F35BC4AF0906D478458037C63"/>
    <w:rsid w:val="00F93B32"/>
  </w:style>
  <w:style w:type="paragraph" w:customStyle="1" w:styleId="21C61FEFB11F446A81A672C89011E8F9">
    <w:name w:val="21C61FEFB11F446A81A672C89011E8F9"/>
    <w:rsid w:val="00F93B32"/>
  </w:style>
  <w:style w:type="paragraph" w:customStyle="1" w:styleId="81842F555E5C47FF8483D0960CAE3118">
    <w:name w:val="81842F555E5C47FF8483D0960CAE3118"/>
    <w:rsid w:val="00F93B32"/>
  </w:style>
  <w:style w:type="paragraph" w:customStyle="1" w:styleId="23562EF1670F47D9B3CF109FF70E90B6">
    <w:name w:val="23562EF1670F47D9B3CF109FF70E90B6"/>
    <w:rsid w:val="00F93B32"/>
  </w:style>
  <w:style w:type="paragraph" w:customStyle="1" w:styleId="0121121FAF1541E8A2E0769B8FE8C02E">
    <w:name w:val="0121121FAF1541E8A2E0769B8FE8C02E"/>
    <w:rsid w:val="00F93B32"/>
  </w:style>
  <w:style w:type="paragraph" w:customStyle="1" w:styleId="D7BCEDBF0A6342E78DEC2ADF02B78B9F">
    <w:name w:val="D7BCEDBF0A6342E78DEC2ADF02B78B9F"/>
    <w:rsid w:val="00B36003"/>
    <w:pPr>
      <w:spacing w:after="0" w:line="269" w:lineRule="auto"/>
      <w:ind w:left="720" w:hanging="360"/>
      <w:contextualSpacing/>
    </w:pPr>
    <w:rPr>
      <w:rFonts w:eastAsiaTheme="minorHAnsi"/>
      <w:sz w:val="24"/>
    </w:rPr>
  </w:style>
  <w:style w:type="paragraph" w:customStyle="1" w:styleId="678FBAF222404A40B02D87348DD36603">
    <w:name w:val="678FBAF222404A40B02D87348DD36603"/>
    <w:rsid w:val="00B36003"/>
    <w:pPr>
      <w:spacing w:after="0" w:line="269" w:lineRule="auto"/>
    </w:pPr>
    <w:rPr>
      <w:rFonts w:eastAsiaTheme="minorHAnsi"/>
      <w:sz w:val="24"/>
    </w:rPr>
  </w:style>
  <w:style w:type="paragraph" w:customStyle="1" w:styleId="8D6801A16F20415CAE7DA6E3908FFC6D">
    <w:name w:val="8D6801A16F20415CAE7DA6E3908FFC6D"/>
    <w:rsid w:val="00B36003"/>
    <w:pPr>
      <w:spacing w:after="0" w:line="269" w:lineRule="auto"/>
    </w:pPr>
    <w:rPr>
      <w:rFonts w:eastAsiaTheme="minorHAnsi"/>
      <w:sz w:val="24"/>
    </w:rPr>
  </w:style>
  <w:style w:type="paragraph" w:customStyle="1" w:styleId="AF6E85674B1A4CA3A69ADE32B0EFA11E">
    <w:name w:val="AF6E85674B1A4CA3A69ADE32B0EFA11E"/>
    <w:rsid w:val="00B36003"/>
    <w:pPr>
      <w:spacing w:after="0" w:line="269" w:lineRule="auto"/>
    </w:pPr>
    <w:rPr>
      <w:rFonts w:eastAsiaTheme="minorHAnsi"/>
      <w:sz w:val="24"/>
    </w:rPr>
  </w:style>
  <w:style w:type="paragraph" w:customStyle="1" w:styleId="EE1E32734E334A8FA13200C5E81121DB">
    <w:name w:val="EE1E32734E334A8FA13200C5E81121DB"/>
    <w:rsid w:val="00B36003"/>
    <w:pPr>
      <w:spacing w:after="0" w:line="269" w:lineRule="auto"/>
    </w:pPr>
    <w:rPr>
      <w:rFonts w:eastAsiaTheme="minorHAnsi"/>
      <w:sz w:val="24"/>
    </w:rPr>
  </w:style>
  <w:style w:type="paragraph" w:customStyle="1" w:styleId="710193BB33EF4C249AA6DE4D2DF45063">
    <w:name w:val="710193BB33EF4C249AA6DE4D2DF45063"/>
    <w:rsid w:val="00B36003"/>
    <w:pPr>
      <w:spacing w:after="0" w:line="269" w:lineRule="auto"/>
    </w:pPr>
    <w:rPr>
      <w:rFonts w:eastAsiaTheme="minorHAnsi"/>
      <w:sz w:val="24"/>
    </w:rPr>
  </w:style>
  <w:style w:type="paragraph" w:customStyle="1" w:styleId="A0E5C9EC2CC14A88A32D2231654CADC6">
    <w:name w:val="A0E5C9EC2CC14A88A32D2231654CADC6"/>
    <w:rsid w:val="00B36003"/>
    <w:pPr>
      <w:spacing w:after="0" w:line="240" w:lineRule="auto"/>
    </w:pPr>
    <w:rPr>
      <w:rFonts w:eastAsiaTheme="minorHAnsi"/>
      <w:sz w:val="20"/>
      <w:szCs w:val="20"/>
    </w:rPr>
  </w:style>
  <w:style w:type="paragraph" w:customStyle="1" w:styleId="0121121FAF1541E8A2E0769B8FE8C02E1">
    <w:name w:val="0121121FAF1541E8A2E0769B8FE8C02E1"/>
    <w:rsid w:val="00B36003"/>
    <w:pPr>
      <w:spacing w:after="0" w:line="269" w:lineRule="auto"/>
    </w:pPr>
    <w:rPr>
      <w:rFonts w:eastAsiaTheme="minorHAnsi"/>
      <w:sz w:val="24"/>
    </w:rPr>
  </w:style>
  <w:style w:type="paragraph" w:customStyle="1" w:styleId="D7BCEDBF0A6342E78DEC2ADF02B78B9F1">
    <w:name w:val="D7BCEDBF0A6342E78DEC2ADF02B78B9F1"/>
    <w:rsid w:val="00B36003"/>
    <w:pPr>
      <w:spacing w:after="0" w:line="269" w:lineRule="auto"/>
      <w:ind w:left="720" w:hanging="360"/>
      <w:contextualSpacing/>
    </w:pPr>
    <w:rPr>
      <w:rFonts w:eastAsiaTheme="minorHAnsi"/>
      <w:sz w:val="24"/>
    </w:rPr>
  </w:style>
  <w:style w:type="paragraph" w:customStyle="1" w:styleId="678FBAF222404A40B02D87348DD366031">
    <w:name w:val="678FBAF222404A40B02D87348DD366031"/>
    <w:rsid w:val="00B36003"/>
    <w:pPr>
      <w:spacing w:after="0" w:line="269" w:lineRule="auto"/>
    </w:pPr>
    <w:rPr>
      <w:rFonts w:eastAsiaTheme="minorHAnsi"/>
      <w:sz w:val="24"/>
    </w:rPr>
  </w:style>
  <w:style w:type="paragraph" w:customStyle="1" w:styleId="8D6801A16F20415CAE7DA6E3908FFC6D1">
    <w:name w:val="8D6801A16F20415CAE7DA6E3908FFC6D1"/>
    <w:rsid w:val="00B36003"/>
    <w:pPr>
      <w:spacing w:after="0" w:line="269" w:lineRule="auto"/>
    </w:pPr>
    <w:rPr>
      <w:rFonts w:eastAsiaTheme="minorHAnsi"/>
      <w:sz w:val="24"/>
    </w:rPr>
  </w:style>
  <w:style w:type="paragraph" w:customStyle="1" w:styleId="AF6E85674B1A4CA3A69ADE32B0EFA11E1">
    <w:name w:val="AF6E85674B1A4CA3A69ADE32B0EFA11E1"/>
    <w:rsid w:val="00B36003"/>
    <w:pPr>
      <w:spacing w:after="0" w:line="269" w:lineRule="auto"/>
    </w:pPr>
    <w:rPr>
      <w:rFonts w:eastAsiaTheme="minorHAnsi"/>
      <w:sz w:val="24"/>
    </w:rPr>
  </w:style>
  <w:style w:type="paragraph" w:customStyle="1" w:styleId="EE1E32734E334A8FA13200C5E81121DB1">
    <w:name w:val="EE1E32734E334A8FA13200C5E81121DB1"/>
    <w:rsid w:val="00B36003"/>
    <w:pPr>
      <w:spacing w:after="0" w:line="269" w:lineRule="auto"/>
    </w:pPr>
    <w:rPr>
      <w:rFonts w:eastAsiaTheme="minorHAnsi"/>
      <w:sz w:val="24"/>
    </w:rPr>
  </w:style>
  <w:style w:type="paragraph" w:customStyle="1" w:styleId="710193BB33EF4C249AA6DE4D2DF450631">
    <w:name w:val="710193BB33EF4C249AA6DE4D2DF450631"/>
    <w:rsid w:val="00B36003"/>
    <w:pPr>
      <w:spacing w:after="0" w:line="269" w:lineRule="auto"/>
    </w:pPr>
    <w:rPr>
      <w:rFonts w:eastAsiaTheme="minorHAnsi"/>
      <w:sz w:val="24"/>
    </w:rPr>
  </w:style>
  <w:style w:type="paragraph" w:customStyle="1" w:styleId="A0E5C9EC2CC14A88A32D2231654CADC61">
    <w:name w:val="A0E5C9EC2CC14A88A32D2231654CADC61"/>
    <w:rsid w:val="00B36003"/>
    <w:pPr>
      <w:spacing w:after="0" w:line="240" w:lineRule="auto"/>
    </w:pPr>
    <w:rPr>
      <w:rFonts w:eastAsiaTheme="minorHAnsi"/>
      <w:sz w:val="20"/>
      <w:szCs w:val="20"/>
    </w:rPr>
  </w:style>
  <w:style w:type="paragraph" w:customStyle="1" w:styleId="0121121FAF1541E8A2E0769B8FE8C02E2">
    <w:name w:val="0121121FAF1541E8A2E0769B8FE8C02E2"/>
    <w:rsid w:val="00B36003"/>
    <w:pPr>
      <w:spacing w:after="0" w:line="269" w:lineRule="auto"/>
    </w:pPr>
    <w:rPr>
      <w:rFonts w:eastAsiaTheme="minorHAnsi"/>
      <w:sz w:val="24"/>
    </w:rPr>
  </w:style>
  <w:style w:type="paragraph" w:customStyle="1" w:styleId="D7BCEDBF0A6342E78DEC2ADF02B78B9F2">
    <w:name w:val="D7BCEDBF0A6342E78DEC2ADF02B78B9F2"/>
    <w:rsid w:val="00B36003"/>
    <w:pPr>
      <w:spacing w:after="0" w:line="269" w:lineRule="auto"/>
      <w:ind w:left="720" w:hanging="360"/>
      <w:contextualSpacing/>
    </w:pPr>
    <w:rPr>
      <w:rFonts w:eastAsiaTheme="minorHAnsi"/>
      <w:sz w:val="24"/>
    </w:rPr>
  </w:style>
  <w:style w:type="paragraph" w:customStyle="1" w:styleId="678FBAF222404A40B02D87348DD366032">
    <w:name w:val="678FBAF222404A40B02D87348DD366032"/>
    <w:rsid w:val="00B36003"/>
    <w:pPr>
      <w:spacing w:after="0" w:line="269" w:lineRule="auto"/>
    </w:pPr>
    <w:rPr>
      <w:rFonts w:eastAsiaTheme="minorHAnsi"/>
      <w:sz w:val="24"/>
    </w:rPr>
  </w:style>
  <w:style w:type="paragraph" w:customStyle="1" w:styleId="8D6801A16F20415CAE7DA6E3908FFC6D2">
    <w:name w:val="8D6801A16F20415CAE7DA6E3908FFC6D2"/>
    <w:rsid w:val="00B36003"/>
    <w:pPr>
      <w:spacing w:after="0" w:line="269" w:lineRule="auto"/>
    </w:pPr>
    <w:rPr>
      <w:rFonts w:eastAsiaTheme="minorHAnsi"/>
      <w:sz w:val="24"/>
    </w:rPr>
  </w:style>
  <w:style w:type="paragraph" w:customStyle="1" w:styleId="AF6E85674B1A4CA3A69ADE32B0EFA11E2">
    <w:name w:val="AF6E85674B1A4CA3A69ADE32B0EFA11E2"/>
    <w:rsid w:val="00B36003"/>
    <w:pPr>
      <w:spacing w:after="0" w:line="269" w:lineRule="auto"/>
    </w:pPr>
    <w:rPr>
      <w:rFonts w:eastAsiaTheme="minorHAnsi"/>
      <w:sz w:val="24"/>
    </w:rPr>
  </w:style>
  <w:style w:type="paragraph" w:customStyle="1" w:styleId="EE1E32734E334A8FA13200C5E81121DB2">
    <w:name w:val="EE1E32734E334A8FA13200C5E81121DB2"/>
    <w:rsid w:val="00B36003"/>
    <w:pPr>
      <w:spacing w:after="0" w:line="269" w:lineRule="auto"/>
    </w:pPr>
    <w:rPr>
      <w:rFonts w:eastAsiaTheme="minorHAnsi"/>
      <w:sz w:val="24"/>
    </w:rPr>
  </w:style>
  <w:style w:type="paragraph" w:customStyle="1" w:styleId="710193BB33EF4C249AA6DE4D2DF450632">
    <w:name w:val="710193BB33EF4C249AA6DE4D2DF450632"/>
    <w:rsid w:val="00B36003"/>
    <w:pPr>
      <w:spacing w:after="0" w:line="269" w:lineRule="auto"/>
    </w:pPr>
    <w:rPr>
      <w:rFonts w:eastAsiaTheme="minorHAnsi"/>
      <w:sz w:val="24"/>
    </w:rPr>
  </w:style>
  <w:style w:type="paragraph" w:customStyle="1" w:styleId="A0E5C9EC2CC14A88A32D2231654CADC62">
    <w:name w:val="A0E5C9EC2CC14A88A32D2231654CADC62"/>
    <w:rsid w:val="00B36003"/>
    <w:pPr>
      <w:spacing w:after="0" w:line="240" w:lineRule="auto"/>
    </w:pPr>
    <w:rPr>
      <w:rFonts w:eastAsiaTheme="minorHAnsi"/>
      <w:sz w:val="20"/>
      <w:szCs w:val="20"/>
    </w:rPr>
  </w:style>
  <w:style w:type="paragraph" w:customStyle="1" w:styleId="0121121FAF1541E8A2E0769B8FE8C02E3">
    <w:name w:val="0121121FAF1541E8A2E0769B8FE8C02E3"/>
    <w:rsid w:val="00B36003"/>
    <w:pPr>
      <w:spacing w:after="0" w:line="269" w:lineRule="auto"/>
    </w:pPr>
    <w:rPr>
      <w:rFonts w:eastAsiaTheme="minorHAnsi"/>
      <w:sz w:val="24"/>
    </w:rPr>
  </w:style>
  <w:style w:type="paragraph" w:customStyle="1" w:styleId="D7BCEDBF0A6342E78DEC2ADF02B78B9F3">
    <w:name w:val="D7BCEDBF0A6342E78DEC2ADF02B78B9F3"/>
    <w:rsid w:val="00B36003"/>
    <w:pPr>
      <w:spacing w:after="0" w:line="269" w:lineRule="auto"/>
      <w:ind w:left="720" w:hanging="360"/>
      <w:contextualSpacing/>
    </w:pPr>
    <w:rPr>
      <w:rFonts w:eastAsiaTheme="minorHAnsi"/>
      <w:sz w:val="24"/>
    </w:rPr>
  </w:style>
  <w:style w:type="paragraph" w:customStyle="1" w:styleId="678FBAF222404A40B02D87348DD366033">
    <w:name w:val="678FBAF222404A40B02D87348DD366033"/>
    <w:rsid w:val="00B36003"/>
    <w:pPr>
      <w:spacing w:after="0" w:line="269" w:lineRule="auto"/>
    </w:pPr>
    <w:rPr>
      <w:rFonts w:eastAsiaTheme="minorHAnsi"/>
      <w:sz w:val="24"/>
    </w:rPr>
  </w:style>
  <w:style w:type="paragraph" w:customStyle="1" w:styleId="8D6801A16F20415CAE7DA6E3908FFC6D3">
    <w:name w:val="8D6801A16F20415CAE7DA6E3908FFC6D3"/>
    <w:rsid w:val="00B36003"/>
    <w:pPr>
      <w:spacing w:after="0" w:line="269" w:lineRule="auto"/>
    </w:pPr>
    <w:rPr>
      <w:rFonts w:eastAsiaTheme="minorHAnsi"/>
      <w:sz w:val="24"/>
    </w:rPr>
  </w:style>
  <w:style w:type="paragraph" w:customStyle="1" w:styleId="AF6E85674B1A4CA3A69ADE32B0EFA11E3">
    <w:name w:val="AF6E85674B1A4CA3A69ADE32B0EFA11E3"/>
    <w:rsid w:val="00B36003"/>
    <w:pPr>
      <w:spacing w:after="0" w:line="269" w:lineRule="auto"/>
    </w:pPr>
    <w:rPr>
      <w:rFonts w:eastAsiaTheme="minorHAnsi"/>
      <w:sz w:val="24"/>
    </w:rPr>
  </w:style>
  <w:style w:type="paragraph" w:customStyle="1" w:styleId="EE1E32734E334A8FA13200C5E81121DB3">
    <w:name w:val="EE1E32734E334A8FA13200C5E81121DB3"/>
    <w:rsid w:val="00B36003"/>
    <w:pPr>
      <w:spacing w:after="0" w:line="269" w:lineRule="auto"/>
    </w:pPr>
    <w:rPr>
      <w:rFonts w:eastAsiaTheme="minorHAnsi"/>
      <w:sz w:val="24"/>
    </w:rPr>
  </w:style>
  <w:style w:type="paragraph" w:customStyle="1" w:styleId="710193BB33EF4C249AA6DE4D2DF450633">
    <w:name w:val="710193BB33EF4C249AA6DE4D2DF450633"/>
    <w:rsid w:val="00B36003"/>
    <w:pPr>
      <w:spacing w:after="0" w:line="269" w:lineRule="auto"/>
    </w:pPr>
    <w:rPr>
      <w:rFonts w:eastAsiaTheme="minorHAnsi"/>
      <w:sz w:val="24"/>
    </w:rPr>
  </w:style>
  <w:style w:type="paragraph" w:customStyle="1" w:styleId="A0E5C9EC2CC14A88A32D2231654CADC63">
    <w:name w:val="A0E5C9EC2CC14A88A32D2231654CADC63"/>
    <w:rsid w:val="00B36003"/>
    <w:pPr>
      <w:spacing w:after="0" w:line="240" w:lineRule="auto"/>
    </w:pPr>
    <w:rPr>
      <w:rFonts w:eastAsiaTheme="minorHAnsi"/>
      <w:sz w:val="20"/>
      <w:szCs w:val="20"/>
    </w:rPr>
  </w:style>
  <w:style w:type="paragraph" w:customStyle="1" w:styleId="A2398779FE11404B9D99EE3B77A0F98D6">
    <w:name w:val="A2398779FE11404B9D99EE3B77A0F98D6"/>
    <w:rsid w:val="00B36003"/>
    <w:pPr>
      <w:spacing w:after="0" w:line="269" w:lineRule="auto"/>
    </w:pPr>
    <w:rPr>
      <w:rFonts w:eastAsiaTheme="minorHAnsi"/>
      <w:sz w:val="24"/>
    </w:rPr>
  </w:style>
  <w:style w:type="paragraph" w:customStyle="1" w:styleId="0121121FAF1541E8A2E0769B8FE8C02E4">
    <w:name w:val="0121121FAF1541E8A2E0769B8FE8C02E4"/>
    <w:rsid w:val="00B36003"/>
    <w:pPr>
      <w:spacing w:after="0" w:line="269" w:lineRule="auto"/>
    </w:pPr>
    <w:rPr>
      <w:rFonts w:eastAsiaTheme="minorHAnsi"/>
      <w:sz w:val="24"/>
    </w:rPr>
  </w:style>
  <w:style w:type="paragraph" w:customStyle="1" w:styleId="5608BE34843B48988372076736DDB38C">
    <w:name w:val="5608BE34843B48988372076736DDB38C"/>
    <w:rsid w:val="00B36003"/>
  </w:style>
  <w:style w:type="paragraph" w:customStyle="1" w:styleId="0F0ECD0F32114168865DB77C4E42C60B">
    <w:name w:val="0F0ECD0F32114168865DB77C4E42C60B"/>
    <w:rsid w:val="00B36003"/>
  </w:style>
  <w:style w:type="paragraph" w:customStyle="1" w:styleId="C8A844680DFD493ABF146AAFB68F1983">
    <w:name w:val="C8A844680DFD493ABF146AAFB68F1983"/>
    <w:rsid w:val="00B36003"/>
  </w:style>
  <w:style w:type="paragraph" w:customStyle="1" w:styleId="E5244BD76A6D4724ABE419D6DD27F40C">
    <w:name w:val="E5244BD76A6D4724ABE419D6DD27F40C"/>
    <w:rsid w:val="00B36003"/>
  </w:style>
  <w:style w:type="paragraph" w:customStyle="1" w:styleId="8F88670D8E3B4BF797C7C936A60D23FD">
    <w:name w:val="8F88670D8E3B4BF797C7C936A60D23FD"/>
    <w:rsid w:val="00B36003"/>
  </w:style>
  <w:style w:type="paragraph" w:customStyle="1" w:styleId="08933F32A0464C028EFB7985C423CA78">
    <w:name w:val="08933F32A0464C028EFB7985C423CA78"/>
    <w:rsid w:val="00B36003"/>
  </w:style>
  <w:style w:type="paragraph" w:customStyle="1" w:styleId="D0834F2C8CD54AC08EC693902169D529">
    <w:name w:val="D0834F2C8CD54AC08EC693902169D529"/>
    <w:rsid w:val="00B36003"/>
  </w:style>
  <w:style w:type="paragraph" w:customStyle="1" w:styleId="211E58C0DD134667B7FB525F10CA6B05">
    <w:name w:val="211E58C0DD134667B7FB525F10CA6B05"/>
    <w:rsid w:val="00B36003"/>
  </w:style>
  <w:style w:type="paragraph" w:customStyle="1" w:styleId="7AF0A6C36BF647E09B7047D28EEA276A">
    <w:name w:val="7AF0A6C36BF647E09B7047D28EEA276A"/>
    <w:rsid w:val="00635B2A"/>
  </w:style>
  <w:style w:type="paragraph" w:customStyle="1" w:styleId="172F88BA66CF403780C58C0C03C78F53">
    <w:name w:val="172F88BA66CF403780C58C0C03C78F53"/>
    <w:rsid w:val="00635B2A"/>
  </w:style>
  <w:style w:type="paragraph" w:customStyle="1" w:styleId="D7BCEDBF0A6342E78DEC2ADF02B78B9F4">
    <w:name w:val="D7BCEDBF0A6342E78DEC2ADF02B78B9F4"/>
    <w:rsid w:val="000E07A2"/>
    <w:pPr>
      <w:spacing w:after="0" w:line="269" w:lineRule="auto"/>
      <w:ind w:left="720" w:hanging="360"/>
      <w:contextualSpacing/>
    </w:pPr>
    <w:rPr>
      <w:rFonts w:eastAsiaTheme="minorHAnsi"/>
      <w:sz w:val="24"/>
    </w:rPr>
  </w:style>
  <w:style w:type="paragraph" w:customStyle="1" w:styleId="678FBAF222404A40B02D87348DD366034">
    <w:name w:val="678FBAF222404A40B02D87348DD366034"/>
    <w:rsid w:val="000E07A2"/>
    <w:pPr>
      <w:spacing w:after="0" w:line="269" w:lineRule="auto"/>
    </w:pPr>
    <w:rPr>
      <w:rFonts w:eastAsiaTheme="minorHAnsi"/>
      <w:sz w:val="24"/>
    </w:rPr>
  </w:style>
  <w:style w:type="paragraph" w:customStyle="1" w:styleId="8D6801A16F20415CAE7DA6E3908FFC6D4">
    <w:name w:val="8D6801A16F20415CAE7DA6E3908FFC6D4"/>
    <w:rsid w:val="000E07A2"/>
    <w:pPr>
      <w:spacing w:after="0" w:line="269" w:lineRule="auto"/>
    </w:pPr>
    <w:rPr>
      <w:rFonts w:eastAsiaTheme="minorHAnsi"/>
      <w:sz w:val="24"/>
    </w:rPr>
  </w:style>
  <w:style w:type="paragraph" w:customStyle="1" w:styleId="AF6E85674B1A4CA3A69ADE32B0EFA11E4">
    <w:name w:val="AF6E85674B1A4CA3A69ADE32B0EFA11E4"/>
    <w:rsid w:val="000E07A2"/>
    <w:pPr>
      <w:spacing w:after="0" w:line="269" w:lineRule="auto"/>
    </w:pPr>
    <w:rPr>
      <w:rFonts w:eastAsiaTheme="minorHAnsi"/>
      <w:sz w:val="24"/>
    </w:rPr>
  </w:style>
  <w:style w:type="paragraph" w:customStyle="1" w:styleId="EE1E32734E334A8FA13200C5E81121DB4">
    <w:name w:val="EE1E32734E334A8FA13200C5E81121DB4"/>
    <w:rsid w:val="000E07A2"/>
    <w:pPr>
      <w:spacing w:after="0" w:line="269" w:lineRule="auto"/>
    </w:pPr>
    <w:rPr>
      <w:rFonts w:eastAsiaTheme="minorHAnsi"/>
      <w:sz w:val="24"/>
    </w:rPr>
  </w:style>
  <w:style w:type="paragraph" w:customStyle="1" w:styleId="710193BB33EF4C249AA6DE4D2DF450634">
    <w:name w:val="710193BB33EF4C249AA6DE4D2DF450634"/>
    <w:rsid w:val="000E07A2"/>
    <w:pPr>
      <w:spacing w:after="0" w:line="269" w:lineRule="auto"/>
    </w:pPr>
    <w:rPr>
      <w:rFonts w:eastAsiaTheme="minorHAnsi"/>
      <w:sz w:val="24"/>
    </w:rPr>
  </w:style>
  <w:style w:type="paragraph" w:customStyle="1" w:styleId="A0E5C9EC2CC14A88A32D2231654CADC64">
    <w:name w:val="A0E5C9EC2CC14A88A32D2231654CADC64"/>
    <w:rsid w:val="000E07A2"/>
    <w:pPr>
      <w:spacing w:after="0" w:line="240" w:lineRule="auto"/>
    </w:pPr>
    <w:rPr>
      <w:rFonts w:eastAsiaTheme="minorHAnsi"/>
      <w:sz w:val="20"/>
      <w:szCs w:val="20"/>
    </w:rPr>
  </w:style>
  <w:style w:type="paragraph" w:customStyle="1" w:styleId="A2398779FE11404B9D99EE3B77A0F98D7">
    <w:name w:val="A2398779FE11404B9D99EE3B77A0F98D7"/>
    <w:rsid w:val="000E07A2"/>
    <w:pPr>
      <w:spacing w:after="0" w:line="269" w:lineRule="auto"/>
    </w:pPr>
    <w:rPr>
      <w:rFonts w:eastAsiaTheme="minorHAnsi"/>
      <w:sz w:val="24"/>
    </w:rPr>
  </w:style>
  <w:style w:type="paragraph" w:customStyle="1" w:styleId="4C42D02534A84A98B62F084FD116D53F">
    <w:name w:val="4C42D02534A84A98B62F084FD116D53F"/>
    <w:rsid w:val="000E07A2"/>
    <w:pPr>
      <w:spacing w:after="0" w:line="269" w:lineRule="auto"/>
    </w:pPr>
    <w:rPr>
      <w:rFonts w:eastAsiaTheme="minorHAnsi"/>
      <w:sz w:val="24"/>
    </w:rPr>
  </w:style>
  <w:style w:type="paragraph" w:customStyle="1" w:styleId="D5510CC7315E4CAE94319E22E2FB2AA1">
    <w:name w:val="D5510CC7315E4CAE94319E22E2FB2AA1"/>
    <w:rsid w:val="000E07A2"/>
    <w:pPr>
      <w:spacing w:after="0" w:line="269" w:lineRule="auto"/>
    </w:pPr>
    <w:rPr>
      <w:rFonts w:eastAsiaTheme="minorHAnsi"/>
      <w:sz w:val="24"/>
    </w:rPr>
  </w:style>
  <w:style w:type="paragraph" w:customStyle="1" w:styleId="5556745EEB0749E1BDFD6AAF66EFC113">
    <w:name w:val="5556745EEB0749E1BDFD6AAF66EFC113"/>
    <w:rsid w:val="000E07A2"/>
    <w:pPr>
      <w:spacing w:after="0" w:line="269" w:lineRule="auto"/>
      <w:ind w:left="720"/>
      <w:contextualSpacing/>
    </w:pPr>
    <w:rPr>
      <w:rFonts w:eastAsiaTheme="minorHAnsi"/>
      <w:sz w:val="24"/>
    </w:rPr>
  </w:style>
  <w:style w:type="paragraph" w:customStyle="1" w:styleId="F327D40C19EF4EF68956982C5BDC38E2">
    <w:name w:val="F327D40C19EF4EF68956982C5BDC38E2"/>
    <w:rsid w:val="000E07A2"/>
    <w:pPr>
      <w:spacing w:after="0" w:line="269" w:lineRule="auto"/>
    </w:pPr>
    <w:rPr>
      <w:rFonts w:eastAsiaTheme="minorHAnsi"/>
      <w:sz w:val="24"/>
    </w:rPr>
  </w:style>
  <w:style w:type="paragraph" w:customStyle="1" w:styleId="3B522E318C01423186CF5E5C8D05FBF6">
    <w:name w:val="3B522E318C01423186CF5E5C8D05FBF6"/>
    <w:rsid w:val="000E07A2"/>
    <w:pPr>
      <w:spacing w:after="0" w:line="269" w:lineRule="auto"/>
      <w:ind w:left="720"/>
      <w:contextualSpacing/>
    </w:pPr>
    <w:rPr>
      <w:rFonts w:eastAsiaTheme="minorHAnsi"/>
      <w:sz w:val="24"/>
    </w:rPr>
  </w:style>
  <w:style w:type="paragraph" w:customStyle="1" w:styleId="6CBD53FCDCF8491391CBC629B3FDC79F">
    <w:name w:val="6CBD53FCDCF8491391CBC629B3FDC79F"/>
    <w:rsid w:val="000E07A2"/>
    <w:pPr>
      <w:spacing w:after="0" w:line="269" w:lineRule="auto"/>
    </w:pPr>
    <w:rPr>
      <w:rFonts w:eastAsiaTheme="minorHAnsi"/>
      <w:sz w:val="24"/>
    </w:rPr>
  </w:style>
  <w:style w:type="paragraph" w:customStyle="1" w:styleId="80C6CABD25EB416B9C55B29E941CBF19">
    <w:name w:val="80C6CABD25EB416B9C55B29E941CBF19"/>
    <w:rsid w:val="000E07A2"/>
    <w:pPr>
      <w:spacing w:after="0" w:line="269" w:lineRule="auto"/>
    </w:pPr>
    <w:rPr>
      <w:rFonts w:eastAsiaTheme="minorHAnsi"/>
      <w:sz w:val="24"/>
    </w:rPr>
  </w:style>
  <w:style w:type="paragraph" w:customStyle="1" w:styleId="00150687E78549EE8D5197F1C85A240C">
    <w:name w:val="00150687E78549EE8D5197F1C85A240C"/>
    <w:rsid w:val="000E07A2"/>
    <w:pPr>
      <w:spacing w:after="0" w:line="269" w:lineRule="auto"/>
    </w:pPr>
    <w:rPr>
      <w:rFonts w:eastAsiaTheme="minorHAnsi"/>
      <w:sz w:val="24"/>
    </w:rPr>
  </w:style>
  <w:style w:type="paragraph" w:customStyle="1" w:styleId="F27B2CBE731C45969DA8004F672CA22B">
    <w:name w:val="F27B2CBE731C45969DA8004F672CA22B"/>
    <w:rsid w:val="000E07A2"/>
    <w:pPr>
      <w:spacing w:after="0" w:line="269" w:lineRule="auto"/>
      <w:ind w:left="720"/>
      <w:contextualSpacing/>
    </w:pPr>
    <w:rPr>
      <w:rFonts w:eastAsiaTheme="minorHAnsi"/>
      <w:sz w:val="24"/>
    </w:rPr>
  </w:style>
  <w:style w:type="paragraph" w:customStyle="1" w:styleId="D372D79C1D2C4B7397CD99CE27E22C6A">
    <w:name w:val="D372D79C1D2C4B7397CD99CE27E22C6A"/>
    <w:rsid w:val="000E07A2"/>
    <w:pPr>
      <w:spacing w:after="0" w:line="269" w:lineRule="auto"/>
    </w:pPr>
    <w:rPr>
      <w:rFonts w:eastAsiaTheme="minorHAnsi"/>
      <w:sz w:val="24"/>
    </w:rPr>
  </w:style>
  <w:style w:type="paragraph" w:customStyle="1" w:styleId="4A2C6F19F143415985B15B48EA348998">
    <w:name w:val="4A2C6F19F143415985B15B48EA348998"/>
    <w:rsid w:val="000E07A2"/>
    <w:pPr>
      <w:spacing w:after="0" w:line="269" w:lineRule="auto"/>
    </w:pPr>
    <w:rPr>
      <w:rFonts w:eastAsiaTheme="minorHAnsi"/>
      <w:sz w:val="24"/>
    </w:rPr>
  </w:style>
  <w:style w:type="paragraph" w:customStyle="1" w:styleId="76CF8C04671B4B84930E542E4E495972">
    <w:name w:val="76CF8C04671B4B84930E542E4E495972"/>
    <w:rsid w:val="000E07A2"/>
    <w:pPr>
      <w:spacing w:after="0" w:line="269" w:lineRule="auto"/>
      <w:ind w:left="720"/>
      <w:contextualSpacing/>
    </w:pPr>
    <w:rPr>
      <w:rFonts w:eastAsiaTheme="minorHAnsi"/>
      <w:sz w:val="24"/>
    </w:rPr>
  </w:style>
  <w:style w:type="paragraph" w:customStyle="1" w:styleId="119E2FDC6FCC4C43AFC173579F86D74F">
    <w:name w:val="119E2FDC6FCC4C43AFC173579F86D74F"/>
    <w:rsid w:val="000E07A2"/>
    <w:pPr>
      <w:spacing w:after="0" w:line="269" w:lineRule="auto"/>
    </w:pPr>
    <w:rPr>
      <w:rFonts w:eastAsiaTheme="minorHAnsi"/>
      <w:sz w:val="24"/>
    </w:rPr>
  </w:style>
  <w:style w:type="paragraph" w:customStyle="1" w:styleId="DBDA9BCC3C3542A99AFAED977A6EAE0F">
    <w:name w:val="DBDA9BCC3C3542A99AFAED977A6EAE0F"/>
    <w:rsid w:val="000E07A2"/>
    <w:pPr>
      <w:spacing w:after="0" w:line="269" w:lineRule="auto"/>
    </w:pPr>
    <w:rPr>
      <w:rFonts w:eastAsiaTheme="minorHAnsi"/>
      <w:sz w:val="24"/>
    </w:rPr>
  </w:style>
  <w:style w:type="paragraph" w:customStyle="1" w:styleId="1FA02FFA15EC40E6A7DDBB09DA9A8A5F">
    <w:name w:val="1FA02FFA15EC40E6A7DDBB09DA9A8A5F"/>
    <w:rsid w:val="000E07A2"/>
    <w:pPr>
      <w:spacing w:after="0" w:line="269" w:lineRule="auto"/>
    </w:pPr>
    <w:rPr>
      <w:rFonts w:eastAsiaTheme="minorHAnsi"/>
      <w:sz w:val="24"/>
    </w:rPr>
  </w:style>
  <w:style w:type="paragraph" w:customStyle="1" w:styleId="65A3D1A7FD194ABF9C45F4BE8FED69A8">
    <w:name w:val="65A3D1A7FD194ABF9C45F4BE8FED69A8"/>
    <w:rsid w:val="000E07A2"/>
    <w:pPr>
      <w:spacing w:after="0" w:line="269" w:lineRule="auto"/>
    </w:pPr>
    <w:rPr>
      <w:rFonts w:eastAsiaTheme="minorHAnsi"/>
      <w:sz w:val="24"/>
    </w:rPr>
  </w:style>
  <w:style w:type="paragraph" w:customStyle="1" w:styleId="A78CA09470214967A6022E53324C4388">
    <w:name w:val="A78CA09470214967A6022E53324C4388"/>
    <w:rsid w:val="000E07A2"/>
    <w:pPr>
      <w:spacing w:after="0" w:line="269" w:lineRule="auto"/>
      <w:ind w:left="720"/>
      <w:contextualSpacing/>
    </w:pPr>
    <w:rPr>
      <w:rFonts w:eastAsiaTheme="minorHAnsi"/>
      <w:sz w:val="24"/>
    </w:rPr>
  </w:style>
  <w:style w:type="paragraph" w:customStyle="1" w:styleId="3F797334982249BBA9E0E80951972924">
    <w:name w:val="3F797334982249BBA9E0E80951972924"/>
    <w:rsid w:val="000E07A2"/>
    <w:pPr>
      <w:spacing w:after="0" w:line="269" w:lineRule="auto"/>
    </w:pPr>
    <w:rPr>
      <w:rFonts w:eastAsiaTheme="minorHAnsi"/>
      <w:sz w:val="24"/>
    </w:rPr>
  </w:style>
  <w:style w:type="paragraph" w:customStyle="1" w:styleId="8B812BBB091144138CC98B698B1DE81B">
    <w:name w:val="8B812BBB091144138CC98B698B1DE81B"/>
    <w:rsid w:val="000E07A2"/>
    <w:pPr>
      <w:spacing w:after="0" w:line="269" w:lineRule="auto"/>
    </w:pPr>
    <w:rPr>
      <w:rFonts w:eastAsiaTheme="minorHAnsi"/>
      <w:sz w:val="24"/>
    </w:rPr>
  </w:style>
  <w:style w:type="paragraph" w:customStyle="1" w:styleId="5A66583E5148480288C0CD6FACAABC3D">
    <w:name w:val="5A66583E5148480288C0CD6FACAABC3D"/>
    <w:rsid w:val="000E07A2"/>
    <w:pPr>
      <w:spacing w:after="0" w:line="269" w:lineRule="auto"/>
      <w:ind w:left="720"/>
      <w:contextualSpacing/>
    </w:pPr>
    <w:rPr>
      <w:rFonts w:eastAsiaTheme="minorHAnsi"/>
      <w:sz w:val="24"/>
    </w:rPr>
  </w:style>
  <w:style w:type="paragraph" w:customStyle="1" w:styleId="BBB98428ECCF442F9F357254A94260A3">
    <w:name w:val="BBB98428ECCF442F9F357254A94260A3"/>
    <w:rsid w:val="000E07A2"/>
    <w:pPr>
      <w:spacing w:after="0" w:line="269" w:lineRule="auto"/>
    </w:pPr>
    <w:rPr>
      <w:rFonts w:eastAsiaTheme="minorHAnsi"/>
      <w:sz w:val="24"/>
    </w:rPr>
  </w:style>
  <w:style w:type="paragraph" w:customStyle="1" w:styleId="93CBED31CFA14E82A5DCA9D902306A54">
    <w:name w:val="93CBED31CFA14E82A5DCA9D902306A54"/>
    <w:rsid w:val="000E07A2"/>
    <w:pPr>
      <w:spacing w:after="0" w:line="269" w:lineRule="auto"/>
    </w:pPr>
    <w:rPr>
      <w:rFonts w:eastAsiaTheme="minorHAnsi"/>
      <w:sz w:val="24"/>
    </w:rPr>
  </w:style>
  <w:style w:type="paragraph" w:customStyle="1" w:styleId="A1BD898D417B4E41ADA72AC3EDAA0A71">
    <w:name w:val="A1BD898D417B4E41ADA72AC3EDAA0A71"/>
    <w:rsid w:val="000E07A2"/>
    <w:pPr>
      <w:spacing w:after="0" w:line="269" w:lineRule="auto"/>
      <w:ind w:left="720"/>
      <w:contextualSpacing/>
    </w:pPr>
    <w:rPr>
      <w:rFonts w:eastAsiaTheme="minorHAnsi"/>
      <w:sz w:val="24"/>
    </w:rPr>
  </w:style>
  <w:style w:type="paragraph" w:customStyle="1" w:styleId="7B2E12B52DBA4BEBB39283F8F40B5A2F">
    <w:name w:val="7B2E12B52DBA4BEBB39283F8F40B5A2F"/>
    <w:rsid w:val="000E07A2"/>
    <w:pPr>
      <w:spacing w:after="0" w:line="269" w:lineRule="auto"/>
      <w:ind w:left="720"/>
      <w:contextualSpacing/>
    </w:pPr>
    <w:rPr>
      <w:rFonts w:eastAsiaTheme="minorHAnsi"/>
      <w:sz w:val="24"/>
    </w:rPr>
  </w:style>
  <w:style w:type="paragraph" w:customStyle="1" w:styleId="6E87AFE3BD8144E69CE54085425144B4">
    <w:name w:val="6E87AFE3BD8144E69CE54085425144B4"/>
    <w:rsid w:val="000E07A2"/>
    <w:pPr>
      <w:spacing w:after="0" w:line="269" w:lineRule="auto"/>
    </w:pPr>
    <w:rPr>
      <w:rFonts w:eastAsiaTheme="minorHAnsi"/>
      <w:sz w:val="24"/>
    </w:rPr>
  </w:style>
  <w:style w:type="paragraph" w:customStyle="1" w:styleId="79CDBC16CDD747799A3DDDD61EEA075A">
    <w:name w:val="79CDBC16CDD747799A3DDDD61EEA075A"/>
    <w:rsid w:val="000E07A2"/>
    <w:pPr>
      <w:spacing w:after="0" w:line="269" w:lineRule="auto"/>
      <w:ind w:left="720"/>
      <w:contextualSpacing/>
    </w:pPr>
    <w:rPr>
      <w:rFonts w:eastAsiaTheme="minorHAnsi"/>
      <w:sz w:val="24"/>
    </w:rPr>
  </w:style>
  <w:style w:type="paragraph" w:customStyle="1" w:styleId="742397F1AFD94CADAF1AC3DACC90CC65">
    <w:name w:val="742397F1AFD94CADAF1AC3DACC90CC65"/>
    <w:rsid w:val="000E07A2"/>
    <w:pPr>
      <w:spacing w:after="0" w:line="269" w:lineRule="auto"/>
    </w:pPr>
    <w:rPr>
      <w:rFonts w:eastAsiaTheme="minorHAnsi"/>
      <w:sz w:val="24"/>
    </w:rPr>
  </w:style>
  <w:style w:type="paragraph" w:customStyle="1" w:styleId="4D891FA99D8F4F6E9E6E6A67E12EE98C">
    <w:name w:val="4D891FA99D8F4F6E9E6E6A67E12EE98C"/>
    <w:rsid w:val="000E07A2"/>
    <w:pPr>
      <w:spacing w:after="0" w:line="269" w:lineRule="auto"/>
      <w:ind w:left="720"/>
      <w:contextualSpacing/>
    </w:pPr>
    <w:rPr>
      <w:rFonts w:eastAsiaTheme="minorHAnsi"/>
      <w:sz w:val="24"/>
    </w:rPr>
  </w:style>
  <w:style w:type="paragraph" w:customStyle="1" w:styleId="EA3FBA7893574388B600EAF76651E648">
    <w:name w:val="EA3FBA7893574388B600EAF76651E648"/>
    <w:rsid w:val="000E07A2"/>
    <w:pPr>
      <w:spacing w:after="0" w:line="269" w:lineRule="auto"/>
    </w:pPr>
    <w:rPr>
      <w:rFonts w:eastAsiaTheme="minorHAnsi"/>
      <w:sz w:val="24"/>
    </w:rPr>
  </w:style>
  <w:style w:type="paragraph" w:customStyle="1" w:styleId="4E5F0267BFD04D3598554DC2BF0475DB">
    <w:name w:val="4E5F0267BFD04D3598554DC2BF0475DB"/>
    <w:rsid w:val="000E07A2"/>
    <w:pPr>
      <w:spacing w:after="0" w:line="269" w:lineRule="auto"/>
    </w:pPr>
    <w:rPr>
      <w:rFonts w:eastAsiaTheme="minorHAnsi"/>
      <w:sz w:val="24"/>
    </w:rPr>
  </w:style>
  <w:style w:type="paragraph" w:customStyle="1" w:styleId="D947CA9A94494D31BE0BEB63806227FE">
    <w:name w:val="D947CA9A94494D31BE0BEB63806227FE"/>
    <w:rsid w:val="000E07A2"/>
    <w:pPr>
      <w:spacing w:after="0" w:line="269" w:lineRule="auto"/>
    </w:pPr>
    <w:rPr>
      <w:rFonts w:eastAsiaTheme="minorHAnsi"/>
      <w:sz w:val="24"/>
    </w:rPr>
  </w:style>
  <w:style w:type="paragraph" w:customStyle="1" w:styleId="9CE6A7C967844B12BDDABAB3121F4EF4">
    <w:name w:val="9CE6A7C967844B12BDDABAB3121F4EF4"/>
    <w:rsid w:val="000E07A2"/>
    <w:pPr>
      <w:spacing w:after="0" w:line="269" w:lineRule="auto"/>
    </w:pPr>
    <w:rPr>
      <w:rFonts w:eastAsiaTheme="minorHAnsi"/>
      <w:sz w:val="24"/>
    </w:rPr>
  </w:style>
  <w:style w:type="paragraph" w:customStyle="1" w:styleId="446FE0F43C6047B59B2229D8980655E1">
    <w:name w:val="446FE0F43C6047B59B2229D8980655E1"/>
    <w:rsid w:val="000E07A2"/>
    <w:pPr>
      <w:spacing w:after="0" w:line="269" w:lineRule="auto"/>
    </w:pPr>
    <w:rPr>
      <w:rFonts w:eastAsiaTheme="minorHAnsi"/>
      <w:sz w:val="24"/>
    </w:rPr>
  </w:style>
  <w:style w:type="paragraph" w:customStyle="1" w:styleId="9446BF95D89143788842CF9058AB6E29">
    <w:name w:val="9446BF95D89143788842CF9058AB6E29"/>
    <w:rsid w:val="000E07A2"/>
    <w:pPr>
      <w:spacing w:after="0" w:line="269" w:lineRule="auto"/>
    </w:pPr>
    <w:rPr>
      <w:rFonts w:eastAsiaTheme="minorHAnsi"/>
      <w:sz w:val="24"/>
    </w:rPr>
  </w:style>
  <w:style w:type="paragraph" w:customStyle="1" w:styleId="C7B03EFC2A8443CCA2905CC74CBD7035">
    <w:name w:val="C7B03EFC2A8443CCA2905CC74CBD7035"/>
    <w:rsid w:val="000E07A2"/>
    <w:pPr>
      <w:spacing w:after="0" w:line="269" w:lineRule="auto"/>
    </w:pPr>
    <w:rPr>
      <w:rFonts w:eastAsiaTheme="minorHAnsi"/>
      <w:sz w:val="24"/>
    </w:rPr>
  </w:style>
  <w:style w:type="paragraph" w:customStyle="1" w:styleId="FA722E04357543ACB165D2C3D99488C4">
    <w:name w:val="FA722E04357543ACB165D2C3D99488C4"/>
    <w:rsid w:val="000E07A2"/>
    <w:pPr>
      <w:spacing w:after="0" w:line="269" w:lineRule="auto"/>
    </w:pPr>
    <w:rPr>
      <w:rFonts w:eastAsiaTheme="minorHAnsi"/>
      <w:sz w:val="24"/>
    </w:rPr>
  </w:style>
  <w:style w:type="paragraph" w:customStyle="1" w:styleId="9DFCE2FAC5E34818B54BAB96E4B323F8">
    <w:name w:val="9DFCE2FAC5E34818B54BAB96E4B323F8"/>
    <w:rsid w:val="000E07A2"/>
    <w:pPr>
      <w:spacing w:after="0" w:line="269" w:lineRule="auto"/>
    </w:pPr>
    <w:rPr>
      <w:rFonts w:eastAsiaTheme="minorHAnsi"/>
      <w:sz w:val="24"/>
    </w:rPr>
  </w:style>
  <w:style w:type="paragraph" w:customStyle="1" w:styleId="FB48628C972341408CEC7016F00C1222">
    <w:name w:val="FB48628C972341408CEC7016F00C1222"/>
    <w:rsid w:val="000E07A2"/>
    <w:pPr>
      <w:spacing w:after="0" w:line="269" w:lineRule="auto"/>
    </w:pPr>
    <w:rPr>
      <w:rFonts w:eastAsiaTheme="minorHAnsi"/>
      <w:sz w:val="24"/>
    </w:rPr>
  </w:style>
  <w:style w:type="paragraph" w:customStyle="1" w:styleId="E5D1BB25C36544B299F90E4A2D12FC19">
    <w:name w:val="E5D1BB25C36544B299F90E4A2D12FC19"/>
    <w:rsid w:val="000E07A2"/>
    <w:pPr>
      <w:spacing w:after="0" w:line="269" w:lineRule="auto"/>
      <w:ind w:left="720"/>
      <w:contextualSpacing/>
    </w:pPr>
    <w:rPr>
      <w:rFonts w:eastAsiaTheme="minorHAnsi"/>
      <w:sz w:val="24"/>
    </w:rPr>
  </w:style>
  <w:style w:type="paragraph" w:customStyle="1" w:styleId="AC9F8B6FC9A9446793870CF310CD1406">
    <w:name w:val="AC9F8B6FC9A9446793870CF310CD1406"/>
    <w:rsid w:val="000E07A2"/>
    <w:pPr>
      <w:spacing w:after="0" w:line="269" w:lineRule="auto"/>
      <w:ind w:left="720"/>
      <w:contextualSpacing/>
    </w:pPr>
    <w:rPr>
      <w:rFonts w:eastAsiaTheme="minorHAnsi"/>
      <w:sz w:val="24"/>
    </w:rPr>
  </w:style>
  <w:style w:type="paragraph" w:customStyle="1" w:styleId="E48431D4B6134CB2A530A5E9BABBD36E">
    <w:name w:val="E48431D4B6134CB2A530A5E9BABBD36E"/>
    <w:rsid w:val="000E07A2"/>
    <w:pPr>
      <w:spacing w:after="0" w:line="269" w:lineRule="auto"/>
      <w:ind w:left="720"/>
      <w:contextualSpacing/>
    </w:pPr>
    <w:rPr>
      <w:rFonts w:eastAsiaTheme="minorHAnsi"/>
      <w:sz w:val="24"/>
    </w:rPr>
  </w:style>
  <w:style w:type="paragraph" w:customStyle="1" w:styleId="10B4FA51638746D899B0BF9AA1E03584">
    <w:name w:val="10B4FA51638746D899B0BF9AA1E03584"/>
    <w:rsid w:val="000E07A2"/>
    <w:pPr>
      <w:spacing w:after="0" w:line="269" w:lineRule="auto"/>
      <w:ind w:left="720"/>
      <w:contextualSpacing/>
    </w:pPr>
    <w:rPr>
      <w:rFonts w:eastAsiaTheme="minorHAnsi"/>
      <w:sz w:val="24"/>
    </w:rPr>
  </w:style>
  <w:style w:type="paragraph" w:customStyle="1" w:styleId="D6C83F4E6B9D42FBA54A414816E6117A">
    <w:name w:val="D6C83F4E6B9D42FBA54A414816E6117A"/>
    <w:rsid w:val="000E07A2"/>
    <w:pPr>
      <w:spacing w:after="0" w:line="269" w:lineRule="auto"/>
      <w:ind w:left="720"/>
      <w:contextualSpacing/>
    </w:pPr>
    <w:rPr>
      <w:rFonts w:eastAsiaTheme="minorHAnsi"/>
      <w:sz w:val="24"/>
    </w:rPr>
  </w:style>
  <w:style w:type="paragraph" w:customStyle="1" w:styleId="423F9B1025A744658EA18FA35AE940C5">
    <w:name w:val="423F9B1025A744658EA18FA35AE940C5"/>
    <w:rsid w:val="000E07A2"/>
    <w:pPr>
      <w:spacing w:after="0" w:line="269" w:lineRule="auto"/>
      <w:ind w:left="720"/>
      <w:contextualSpacing/>
    </w:pPr>
    <w:rPr>
      <w:rFonts w:eastAsiaTheme="minorHAnsi"/>
      <w:sz w:val="24"/>
    </w:rPr>
  </w:style>
  <w:style w:type="paragraph" w:customStyle="1" w:styleId="26F3DCD2D2244C45940FD280BD751D46">
    <w:name w:val="26F3DCD2D2244C45940FD280BD751D46"/>
    <w:rsid w:val="000E07A2"/>
    <w:pPr>
      <w:spacing w:after="0" w:line="269" w:lineRule="auto"/>
      <w:ind w:left="720"/>
      <w:contextualSpacing/>
    </w:pPr>
    <w:rPr>
      <w:rFonts w:eastAsiaTheme="minorHAnsi"/>
      <w:sz w:val="24"/>
    </w:rPr>
  </w:style>
  <w:style w:type="paragraph" w:customStyle="1" w:styleId="6DBA70EFF0C047E2B6B94B6618ED9AC2">
    <w:name w:val="6DBA70EFF0C047E2B6B94B6618ED9AC2"/>
    <w:rsid w:val="000E07A2"/>
    <w:pPr>
      <w:spacing w:after="0" w:line="269" w:lineRule="auto"/>
      <w:ind w:left="720"/>
      <w:contextualSpacing/>
    </w:pPr>
    <w:rPr>
      <w:rFonts w:eastAsiaTheme="minorHAnsi"/>
      <w:sz w:val="24"/>
    </w:rPr>
  </w:style>
  <w:style w:type="paragraph" w:customStyle="1" w:styleId="9EA4E678931D4AADA0130E66E09F9168">
    <w:name w:val="9EA4E678931D4AADA0130E66E09F9168"/>
    <w:rsid w:val="000E07A2"/>
    <w:pPr>
      <w:spacing w:after="0" w:line="269" w:lineRule="auto"/>
      <w:ind w:left="720"/>
      <w:contextualSpacing/>
    </w:pPr>
    <w:rPr>
      <w:rFonts w:eastAsiaTheme="minorHAnsi"/>
      <w:sz w:val="24"/>
    </w:rPr>
  </w:style>
  <w:style w:type="paragraph" w:customStyle="1" w:styleId="EC6FCB71931C43E7A71862C25149780D">
    <w:name w:val="EC6FCB71931C43E7A71862C25149780D"/>
    <w:rsid w:val="000E07A2"/>
    <w:pPr>
      <w:spacing w:after="0" w:line="269" w:lineRule="auto"/>
      <w:ind w:left="720"/>
      <w:contextualSpacing/>
    </w:pPr>
    <w:rPr>
      <w:rFonts w:eastAsiaTheme="minorHAnsi"/>
      <w:sz w:val="24"/>
    </w:rPr>
  </w:style>
  <w:style w:type="paragraph" w:customStyle="1" w:styleId="1DB5AADDEA7246DEBC7B098647BE4211">
    <w:name w:val="1DB5AADDEA7246DEBC7B098647BE4211"/>
    <w:rsid w:val="000E07A2"/>
    <w:pPr>
      <w:spacing w:after="0" w:line="269" w:lineRule="auto"/>
      <w:ind w:left="720"/>
      <w:contextualSpacing/>
    </w:pPr>
    <w:rPr>
      <w:rFonts w:eastAsiaTheme="minorHAnsi"/>
      <w:sz w:val="24"/>
    </w:rPr>
  </w:style>
  <w:style w:type="paragraph" w:customStyle="1" w:styleId="6BE7F6CEEDC14971BF9991CA0C31BAC2">
    <w:name w:val="6BE7F6CEEDC14971BF9991CA0C31BAC2"/>
    <w:rsid w:val="000E07A2"/>
    <w:pPr>
      <w:spacing w:after="0" w:line="269" w:lineRule="auto"/>
      <w:ind w:left="720"/>
      <w:contextualSpacing/>
    </w:pPr>
    <w:rPr>
      <w:rFonts w:eastAsiaTheme="minorHAnsi"/>
      <w:sz w:val="24"/>
    </w:rPr>
  </w:style>
  <w:style w:type="paragraph" w:customStyle="1" w:styleId="9F7A7BCDDF924F08B06839473100C07D">
    <w:name w:val="9F7A7BCDDF924F08B06839473100C07D"/>
    <w:rsid w:val="000E07A2"/>
    <w:pPr>
      <w:spacing w:after="0" w:line="269" w:lineRule="auto"/>
      <w:ind w:left="720"/>
      <w:contextualSpacing/>
    </w:pPr>
    <w:rPr>
      <w:rFonts w:eastAsiaTheme="minorHAnsi"/>
      <w:sz w:val="24"/>
    </w:rPr>
  </w:style>
  <w:style w:type="paragraph" w:customStyle="1" w:styleId="45EDCCDF14DC496E9678AFABC8317808">
    <w:name w:val="45EDCCDF14DC496E9678AFABC8317808"/>
    <w:rsid w:val="000E07A2"/>
    <w:pPr>
      <w:spacing w:after="0" w:line="269" w:lineRule="auto"/>
      <w:ind w:left="720"/>
      <w:contextualSpacing/>
    </w:pPr>
    <w:rPr>
      <w:rFonts w:eastAsiaTheme="minorHAnsi"/>
      <w:sz w:val="24"/>
    </w:rPr>
  </w:style>
  <w:style w:type="paragraph" w:customStyle="1" w:styleId="42F7DA9925D94873A022B5E6D3CAC32F">
    <w:name w:val="42F7DA9925D94873A022B5E6D3CAC32F"/>
    <w:rsid w:val="000E07A2"/>
    <w:pPr>
      <w:spacing w:after="0" w:line="269" w:lineRule="auto"/>
      <w:ind w:left="720"/>
      <w:contextualSpacing/>
    </w:pPr>
    <w:rPr>
      <w:rFonts w:eastAsiaTheme="minorHAnsi"/>
      <w:sz w:val="24"/>
    </w:rPr>
  </w:style>
  <w:style w:type="paragraph" w:customStyle="1" w:styleId="438AA739051C4A23B95A958F7B09A5C9">
    <w:name w:val="438AA739051C4A23B95A958F7B09A5C9"/>
    <w:rsid w:val="000E07A2"/>
    <w:pPr>
      <w:spacing w:after="0" w:line="269" w:lineRule="auto"/>
      <w:ind w:left="720"/>
      <w:contextualSpacing/>
    </w:pPr>
    <w:rPr>
      <w:rFonts w:eastAsiaTheme="minorHAnsi"/>
      <w:sz w:val="24"/>
    </w:rPr>
  </w:style>
  <w:style w:type="paragraph" w:customStyle="1" w:styleId="97B0650182B34046A6C0887FCAB89EDE">
    <w:name w:val="97B0650182B34046A6C0887FCAB89EDE"/>
    <w:rsid w:val="000E07A2"/>
    <w:pPr>
      <w:spacing w:after="0" w:line="269" w:lineRule="auto"/>
      <w:ind w:left="720"/>
      <w:contextualSpacing/>
    </w:pPr>
    <w:rPr>
      <w:rFonts w:eastAsiaTheme="minorHAnsi"/>
      <w:sz w:val="24"/>
    </w:rPr>
  </w:style>
  <w:style w:type="paragraph" w:customStyle="1" w:styleId="031474C4836D4812BD3EC52588ABD013">
    <w:name w:val="031474C4836D4812BD3EC52588ABD013"/>
    <w:rsid w:val="000E07A2"/>
    <w:pPr>
      <w:spacing w:after="0" w:line="269" w:lineRule="auto"/>
      <w:ind w:left="720"/>
      <w:contextualSpacing/>
    </w:pPr>
    <w:rPr>
      <w:rFonts w:eastAsiaTheme="minorHAnsi"/>
      <w:sz w:val="24"/>
    </w:rPr>
  </w:style>
  <w:style w:type="paragraph" w:customStyle="1" w:styleId="3D3D9FEAEDB640059AE9222C38D414BA">
    <w:name w:val="3D3D9FEAEDB640059AE9222C38D414BA"/>
    <w:rsid w:val="000E07A2"/>
    <w:pPr>
      <w:spacing w:after="0" w:line="269" w:lineRule="auto"/>
      <w:ind w:left="720"/>
      <w:contextualSpacing/>
    </w:pPr>
    <w:rPr>
      <w:rFonts w:eastAsiaTheme="minorHAnsi"/>
      <w:sz w:val="24"/>
    </w:rPr>
  </w:style>
  <w:style w:type="paragraph" w:customStyle="1" w:styleId="DB704E002B1C436595882635BAA9D175">
    <w:name w:val="DB704E002B1C436595882635BAA9D175"/>
    <w:rsid w:val="000E07A2"/>
    <w:pPr>
      <w:spacing w:after="0" w:line="269" w:lineRule="auto"/>
      <w:ind w:left="720"/>
      <w:contextualSpacing/>
    </w:pPr>
    <w:rPr>
      <w:rFonts w:eastAsiaTheme="minorHAnsi"/>
      <w:sz w:val="24"/>
    </w:rPr>
  </w:style>
  <w:style w:type="paragraph" w:customStyle="1" w:styleId="04004D03000E4E7387176CF526EF6792">
    <w:name w:val="04004D03000E4E7387176CF526EF6792"/>
    <w:rsid w:val="000E07A2"/>
    <w:pPr>
      <w:spacing w:after="0" w:line="269" w:lineRule="auto"/>
      <w:ind w:left="720"/>
      <w:contextualSpacing/>
    </w:pPr>
    <w:rPr>
      <w:rFonts w:eastAsiaTheme="minorHAnsi"/>
      <w:sz w:val="24"/>
    </w:rPr>
  </w:style>
  <w:style w:type="paragraph" w:customStyle="1" w:styleId="B82458AB27F74B7EA66B99F75CA64632">
    <w:name w:val="B82458AB27F74B7EA66B99F75CA64632"/>
    <w:rsid w:val="000E07A2"/>
    <w:pPr>
      <w:spacing w:after="0" w:line="269" w:lineRule="auto"/>
      <w:ind w:left="720"/>
      <w:contextualSpacing/>
    </w:pPr>
    <w:rPr>
      <w:rFonts w:eastAsiaTheme="minorHAnsi"/>
      <w:sz w:val="24"/>
    </w:rPr>
  </w:style>
  <w:style w:type="paragraph" w:customStyle="1" w:styleId="B85C7BA10D054F6BB3FFA575B2458A8C">
    <w:name w:val="B85C7BA10D054F6BB3FFA575B2458A8C"/>
    <w:rsid w:val="000E07A2"/>
    <w:pPr>
      <w:spacing w:after="0" w:line="269" w:lineRule="auto"/>
      <w:ind w:left="720"/>
      <w:contextualSpacing/>
    </w:pPr>
    <w:rPr>
      <w:rFonts w:eastAsiaTheme="minorHAnsi"/>
      <w:sz w:val="24"/>
    </w:rPr>
  </w:style>
  <w:style w:type="paragraph" w:customStyle="1" w:styleId="5967D68ADCD84BEFBD396635E4C0B701">
    <w:name w:val="5967D68ADCD84BEFBD396635E4C0B701"/>
    <w:rsid w:val="000E07A2"/>
    <w:pPr>
      <w:spacing w:after="0" w:line="269" w:lineRule="auto"/>
      <w:ind w:left="720"/>
      <w:contextualSpacing/>
    </w:pPr>
    <w:rPr>
      <w:rFonts w:eastAsiaTheme="minorHAnsi"/>
      <w:sz w:val="24"/>
    </w:rPr>
  </w:style>
  <w:style w:type="paragraph" w:customStyle="1" w:styleId="FBCFB33E1A2B4A3D993215E1BFC01423">
    <w:name w:val="FBCFB33E1A2B4A3D993215E1BFC01423"/>
    <w:rsid w:val="000E07A2"/>
    <w:pPr>
      <w:spacing w:after="0" w:line="269" w:lineRule="auto"/>
      <w:ind w:left="720"/>
      <w:contextualSpacing/>
    </w:pPr>
    <w:rPr>
      <w:rFonts w:eastAsiaTheme="minorHAnsi"/>
      <w:sz w:val="24"/>
    </w:rPr>
  </w:style>
  <w:style w:type="paragraph" w:customStyle="1" w:styleId="B282A76275A24D6ABEF41AADD30556D4">
    <w:name w:val="B282A76275A24D6ABEF41AADD30556D4"/>
    <w:rsid w:val="000E07A2"/>
    <w:pPr>
      <w:spacing w:after="0" w:line="269" w:lineRule="auto"/>
    </w:pPr>
    <w:rPr>
      <w:rFonts w:eastAsiaTheme="minorHAnsi"/>
      <w:sz w:val="24"/>
    </w:rPr>
  </w:style>
  <w:style w:type="paragraph" w:customStyle="1" w:styleId="87F951F6E9DD4B7CABA16970AF34D72A">
    <w:name w:val="87F951F6E9DD4B7CABA16970AF34D72A"/>
    <w:rsid w:val="000E07A2"/>
    <w:pPr>
      <w:spacing w:after="0" w:line="269" w:lineRule="auto"/>
    </w:pPr>
    <w:rPr>
      <w:rFonts w:eastAsiaTheme="minorHAnsi"/>
      <w:sz w:val="24"/>
    </w:rPr>
  </w:style>
  <w:style w:type="paragraph" w:customStyle="1" w:styleId="185FC4FE833D4AE4BC0BF0ACBD7224AD">
    <w:name w:val="185FC4FE833D4AE4BC0BF0ACBD7224AD"/>
    <w:rsid w:val="000E07A2"/>
    <w:pPr>
      <w:spacing w:after="0" w:line="269" w:lineRule="auto"/>
    </w:pPr>
    <w:rPr>
      <w:rFonts w:eastAsiaTheme="minorHAnsi"/>
      <w:sz w:val="24"/>
    </w:rPr>
  </w:style>
  <w:style w:type="paragraph" w:customStyle="1" w:styleId="2CFFEB035C76419EB48301CDCF96FCA5">
    <w:name w:val="2CFFEB035C76419EB48301CDCF96FCA5"/>
    <w:rsid w:val="000E07A2"/>
    <w:pPr>
      <w:spacing w:after="0" w:line="269" w:lineRule="auto"/>
    </w:pPr>
    <w:rPr>
      <w:rFonts w:eastAsiaTheme="minorHAnsi"/>
      <w:sz w:val="24"/>
    </w:rPr>
  </w:style>
  <w:style w:type="paragraph" w:customStyle="1" w:styleId="AD43583AB4E243CF8D6DCF41A1597353">
    <w:name w:val="AD43583AB4E243CF8D6DCF41A1597353"/>
    <w:rsid w:val="000E07A2"/>
    <w:pPr>
      <w:spacing w:after="0" w:line="269" w:lineRule="auto"/>
    </w:pPr>
    <w:rPr>
      <w:rFonts w:eastAsiaTheme="minorHAnsi"/>
      <w:sz w:val="24"/>
    </w:rPr>
  </w:style>
  <w:style w:type="paragraph" w:customStyle="1" w:styleId="F1EECBB8A08B4B0C8932BDE62B2FDEB0">
    <w:name w:val="F1EECBB8A08B4B0C8932BDE62B2FDEB0"/>
    <w:rsid w:val="000E07A2"/>
    <w:pPr>
      <w:spacing w:after="0" w:line="269" w:lineRule="auto"/>
    </w:pPr>
    <w:rPr>
      <w:rFonts w:eastAsiaTheme="minorHAnsi"/>
      <w:sz w:val="24"/>
    </w:rPr>
  </w:style>
  <w:style w:type="paragraph" w:customStyle="1" w:styleId="9F7B8FEFB6924119B58F9BECCE27B197">
    <w:name w:val="9F7B8FEFB6924119B58F9BECCE27B197"/>
    <w:rsid w:val="000E07A2"/>
    <w:pPr>
      <w:spacing w:after="0" w:line="269" w:lineRule="auto"/>
    </w:pPr>
    <w:rPr>
      <w:rFonts w:eastAsiaTheme="minorHAnsi"/>
      <w:sz w:val="24"/>
    </w:rPr>
  </w:style>
  <w:style w:type="paragraph" w:customStyle="1" w:styleId="1D5778AF8AF247E28718AD5684B2982B">
    <w:name w:val="1D5778AF8AF247E28718AD5684B2982B"/>
    <w:rsid w:val="000E07A2"/>
    <w:pPr>
      <w:spacing w:after="0" w:line="269" w:lineRule="auto"/>
    </w:pPr>
    <w:rPr>
      <w:rFonts w:eastAsiaTheme="minorHAnsi"/>
      <w:sz w:val="24"/>
    </w:rPr>
  </w:style>
  <w:style w:type="paragraph" w:customStyle="1" w:styleId="C6903F73FA5F41D28016573CE971346C">
    <w:name w:val="C6903F73FA5F41D28016573CE971346C"/>
    <w:rsid w:val="000E07A2"/>
    <w:pPr>
      <w:spacing w:after="0" w:line="269" w:lineRule="auto"/>
    </w:pPr>
    <w:rPr>
      <w:rFonts w:eastAsiaTheme="minorHAnsi"/>
      <w:sz w:val="24"/>
    </w:rPr>
  </w:style>
  <w:style w:type="paragraph" w:customStyle="1" w:styleId="ECB48B171E734ED397623455F6E6A1E4">
    <w:name w:val="ECB48B171E734ED397623455F6E6A1E4"/>
    <w:rsid w:val="000E07A2"/>
    <w:pPr>
      <w:spacing w:after="0" w:line="269" w:lineRule="auto"/>
    </w:pPr>
    <w:rPr>
      <w:rFonts w:eastAsiaTheme="minorHAnsi"/>
      <w:sz w:val="24"/>
    </w:rPr>
  </w:style>
  <w:style w:type="paragraph" w:customStyle="1" w:styleId="D8038330F9D14B5AB14BD23667067E38">
    <w:name w:val="D8038330F9D14B5AB14BD23667067E38"/>
    <w:rsid w:val="000E07A2"/>
    <w:pPr>
      <w:spacing w:after="0" w:line="269" w:lineRule="auto"/>
    </w:pPr>
    <w:rPr>
      <w:rFonts w:eastAsiaTheme="minorHAnsi"/>
      <w:sz w:val="24"/>
    </w:rPr>
  </w:style>
  <w:style w:type="paragraph" w:customStyle="1" w:styleId="90D0401CF0634749AFFAF8CB47F34530">
    <w:name w:val="90D0401CF0634749AFFAF8CB47F34530"/>
    <w:rsid w:val="000E07A2"/>
    <w:pPr>
      <w:spacing w:after="0" w:line="269" w:lineRule="auto"/>
    </w:pPr>
    <w:rPr>
      <w:rFonts w:eastAsiaTheme="minorHAnsi"/>
      <w:sz w:val="24"/>
    </w:rPr>
  </w:style>
  <w:style w:type="paragraph" w:customStyle="1" w:styleId="7B91012EF8BC4CFCA1669BA8A5089C39">
    <w:name w:val="7B91012EF8BC4CFCA1669BA8A5089C39"/>
    <w:rsid w:val="000E07A2"/>
    <w:pPr>
      <w:spacing w:after="0" w:line="269" w:lineRule="auto"/>
    </w:pPr>
    <w:rPr>
      <w:rFonts w:eastAsiaTheme="minorHAnsi"/>
      <w:sz w:val="24"/>
    </w:rPr>
  </w:style>
  <w:style w:type="paragraph" w:customStyle="1" w:styleId="C48958758DBC4C3F8A6A54C64FC0B7EA">
    <w:name w:val="C48958758DBC4C3F8A6A54C64FC0B7EA"/>
    <w:rsid w:val="000E07A2"/>
    <w:pPr>
      <w:spacing w:after="0" w:line="269" w:lineRule="auto"/>
    </w:pPr>
    <w:rPr>
      <w:rFonts w:eastAsiaTheme="minorHAnsi"/>
      <w:sz w:val="24"/>
    </w:rPr>
  </w:style>
  <w:style w:type="paragraph" w:customStyle="1" w:styleId="5CEFB2D7B38F4E7B9166D33814FECEDD">
    <w:name w:val="5CEFB2D7B38F4E7B9166D33814FECEDD"/>
    <w:rsid w:val="000E07A2"/>
    <w:pPr>
      <w:spacing w:after="0" w:line="269" w:lineRule="auto"/>
    </w:pPr>
    <w:rPr>
      <w:rFonts w:eastAsiaTheme="minorHAnsi"/>
      <w:sz w:val="24"/>
    </w:rPr>
  </w:style>
  <w:style w:type="paragraph" w:customStyle="1" w:styleId="2E053709FFFD4236BE7D5C1604A48DD3">
    <w:name w:val="2E053709FFFD4236BE7D5C1604A48DD3"/>
    <w:rsid w:val="000E07A2"/>
    <w:pPr>
      <w:spacing w:after="0" w:line="269" w:lineRule="auto"/>
    </w:pPr>
    <w:rPr>
      <w:rFonts w:eastAsiaTheme="minorHAnsi"/>
      <w:sz w:val="24"/>
    </w:rPr>
  </w:style>
  <w:style w:type="paragraph" w:customStyle="1" w:styleId="6786FEE4DD6C4B4C9962ED9CF0B599DB">
    <w:name w:val="6786FEE4DD6C4B4C9962ED9CF0B599DB"/>
    <w:rsid w:val="000E07A2"/>
    <w:pPr>
      <w:spacing w:after="0" w:line="269" w:lineRule="auto"/>
    </w:pPr>
    <w:rPr>
      <w:rFonts w:eastAsiaTheme="minorHAnsi"/>
      <w:sz w:val="24"/>
    </w:rPr>
  </w:style>
  <w:style w:type="paragraph" w:customStyle="1" w:styleId="7DAFBB0E77E545B8879727A21804EF61">
    <w:name w:val="7DAFBB0E77E545B8879727A21804EF61"/>
    <w:rsid w:val="000E07A2"/>
    <w:pPr>
      <w:spacing w:after="0" w:line="269" w:lineRule="auto"/>
    </w:pPr>
    <w:rPr>
      <w:rFonts w:eastAsiaTheme="minorHAnsi"/>
      <w:sz w:val="24"/>
    </w:rPr>
  </w:style>
  <w:style w:type="paragraph" w:customStyle="1" w:styleId="93E0342DD4554D44962E358E5DA2386A">
    <w:name w:val="93E0342DD4554D44962E358E5DA2386A"/>
    <w:rsid w:val="000E07A2"/>
    <w:pPr>
      <w:spacing w:after="0" w:line="269" w:lineRule="auto"/>
    </w:pPr>
    <w:rPr>
      <w:rFonts w:eastAsiaTheme="minorHAnsi"/>
      <w:sz w:val="24"/>
    </w:rPr>
  </w:style>
  <w:style w:type="paragraph" w:customStyle="1" w:styleId="C3F041208E084A898D5B8C68458EE754">
    <w:name w:val="C3F041208E084A898D5B8C68458EE754"/>
    <w:rsid w:val="000E07A2"/>
    <w:pPr>
      <w:spacing w:after="0" w:line="269" w:lineRule="auto"/>
    </w:pPr>
    <w:rPr>
      <w:rFonts w:eastAsiaTheme="minorHAnsi"/>
      <w:sz w:val="24"/>
    </w:rPr>
  </w:style>
  <w:style w:type="paragraph" w:customStyle="1" w:styleId="45CEC659656C4E1E8F33A8285CAE86A1">
    <w:name w:val="45CEC659656C4E1E8F33A8285CAE86A1"/>
    <w:rsid w:val="000E07A2"/>
    <w:pPr>
      <w:spacing w:after="0" w:line="269" w:lineRule="auto"/>
    </w:pPr>
    <w:rPr>
      <w:rFonts w:eastAsiaTheme="minorHAnsi"/>
      <w:sz w:val="24"/>
    </w:rPr>
  </w:style>
  <w:style w:type="paragraph" w:customStyle="1" w:styleId="B9CABBE0E1214939AC287555DE11E655">
    <w:name w:val="B9CABBE0E1214939AC287555DE11E655"/>
    <w:rsid w:val="000E07A2"/>
    <w:pPr>
      <w:spacing w:after="0" w:line="269" w:lineRule="auto"/>
    </w:pPr>
    <w:rPr>
      <w:rFonts w:eastAsiaTheme="minorHAnsi"/>
      <w:sz w:val="24"/>
    </w:rPr>
  </w:style>
  <w:style w:type="paragraph" w:customStyle="1" w:styleId="98B0350CE7AC4D1994D501C1243FE5F8">
    <w:name w:val="98B0350CE7AC4D1994D501C1243FE5F8"/>
    <w:rsid w:val="000E07A2"/>
    <w:pPr>
      <w:spacing w:after="0" w:line="269" w:lineRule="auto"/>
    </w:pPr>
    <w:rPr>
      <w:rFonts w:eastAsiaTheme="minorHAnsi"/>
      <w:sz w:val="24"/>
    </w:rPr>
  </w:style>
  <w:style w:type="paragraph" w:customStyle="1" w:styleId="C38F16D435FA40D0B073326A8DD5B259">
    <w:name w:val="C38F16D435FA40D0B073326A8DD5B259"/>
    <w:rsid w:val="000E07A2"/>
    <w:pPr>
      <w:spacing w:after="0" w:line="269" w:lineRule="auto"/>
    </w:pPr>
    <w:rPr>
      <w:rFonts w:eastAsiaTheme="minorHAnsi"/>
      <w:sz w:val="24"/>
    </w:rPr>
  </w:style>
  <w:style w:type="paragraph" w:customStyle="1" w:styleId="15015B87B743486E88DBF1A8979A780C">
    <w:name w:val="15015B87B743486E88DBF1A8979A780C"/>
    <w:rsid w:val="000E07A2"/>
    <w:pPr>
      <w:spacing w:after="0" w:line="269" w:lineRule="auto"/>
    </w:pPr>
    <w:rPr>
      <w:rFonts w:eastAsiaTheme="minorHAnsi"/>
      <w:sz w:val="24"/>
    </w:rPr>
  </w:style>
  <w:style w:type="paragraph" w:customStyle="1" w:styleId="A26D0F3828C64582A0B86A59CD3FA11C">
    <w:name w:val="A26D0F3828C64582A0B86A59CD3FA11C"/>
    <w:rsid w:val="000E07A2"/>
    <w:pPr>
      <w:spacing w:after="0" w:line="269" w:lineRule="auto"/>
    </w:pPr>
    <w:rPr>
      <w:rFonts w:eastAsiaTheme="minorHAnsi"/>
      <w:sz w:val="24"/>
    </w:rPr>
  </w:style>
  <w:style w:type="paragraph" w:customStyle="1" w:styleId="514FBBA56E6045D9B88C3B0D9B930E21">
    <w:name w:val="514FBBA56E6045D9B88C3B0D9B930E21"/>
    <w:rsid w:val="000E07A2"/>
    <w:pPr>
      <w:spacing w:after="0" w:line="269" w:lineRule="auto"/>
      <w:ind w:left="720"/>
      <w:contextualSpacing/>
    </w:pPr>
    <w:rPr>
      <w:rFonts w:eastAsiaTheme="minorHAnsi"/>
      <w:sz w:val="24"/>
    </w:rPr>
  </w:style>
  <w:style w:type="paragraph" w:customStyle="1" w:styleId="71BF9AE5715D47829F2A3154C8C42527">
    <w:name w:val="71BF9AE5715D47829F2A3154C8C42527"/>
    <w:rsid w:val="000E07A2"/>
    <w:pPr>
      <w:spacing w:after="0" w:line="269" w:lineRule="auto"/>
    </w:pPr>
    <w:rPr>
      <w:rFonts w:eastAsiaTheme="minorHAnsi"/>
      <w:sz w:val="24"/>
    </w:rPr>
  </w:style>
  <w:style w:type="paragraph" w:customStyle="1" w:styleId="5A465390CA3B4FD88288F0EADAD66E00">
    <w:name w:val="5A465390CA3B4FD88288F0EADAD66E00"/>
    <w:rsid w:val="000E07A2"/>
    <w:pPr>
      <w:spacing w:after="0" w:line="269" w:lineRule="auto"/>
    </w:pPr>
    <w:rPr>
      <w:rFonts w:eastAsiaTheme="minorHAnsi"/>
      <w:sz w:val="24"/>
    </w:rPr>
  </w:style>
  <w:style w:type="paragraph" w:customStyle="1" w:styleId="F64ECBE3E20945C084DBC678D4D0406A">
    <w:name w:val="F64ECBE3E20945C084DBC678D4D0406A"/>
    <w:rsid w:val="000E07A2"/>
    <w:pPr>
      <w:spacing w:after="0" w:line="269" w:lineRule="auto"/>
    </w:pPr>
    <w:rPr>
      <w:rFonts w:eastAsiaTheme="minorHAnsi"/>
      <w:sz w:val="24"/>
    </w:rPr>
  </w:style>
  <w:style w:type="paragraph" w:customStyle="1" w:styleId="3AEEEB42B4FF4B5EB867152D846E4B28">
    <w:name w:val="3AEEEB42B4FF4B5EB867152D846E4B28"/>
    <w:rsid w:val="000E07A2"/>
    <w:pPr>
      <w:spacing w:after="0" w:line="269" w:lineRule="auto"/>
    </w:pPr>
    <w:rPr>
      <w:rFonts w:eastAsiaTheme="minorHAnsi"/>
      <w:sz w:val="24"/>
    </w:rPr>
  </w:style>
  <w:style w:type="paragraph" w:customStyle="1" w:styleId="798F0A0801564C56A30BFCAEC92715AE">
    <w:name w:val="798F0A0801564C56A30BFCAEC92715AE"/>
    <w:rsid w:val="000E07A2"/>
    <w:pPr>
      <w:spacing w:after="0" w:line="269" w:lineRule="auto"/>
    </w:pPr>
    <w:rPr>
      <w:rFonts w:eastAsiaTheme="minorHAnsi"/>
      <w:sz w:val="24"/>
    </w:rPr>
  </w:style>
  <w:style w:type="paragraph" w:customStyle="1" w:styleId="567189E6BC0C44319042240659B68224">
    <w:name w:val="567189E6BC0C44319042240659B68224"/>
    <w:rsid w:val="000E07A2"/>
    <w:pPr>
      <w:spacing w:after="0" w:line="269" w:lineRule="auto"/>
    </w:pPr>
    <w:rPr>
      <w:rFonts w:eastAsiaTheme="minorHAnsi"/>
      <w:sz w:val="24"/>
    </w:rPr>
  </w:style>
  <w:style w:type="paragraph" w:customStyle="1" w:styleId="2EB50DFF82EA4554A32781347F3FF212">
    <w:name w:val="2EB50DFF82EA4554A32781347F3FF212"/>
    <w:rsid w:val="000E07A2"/>
    <w:pPr>
      <w:spacing w:after="0" w:line="269" w:lineRule="auto"/>
    </w:pPr>
    <w:rPr>
      <w:rFonts w:eastAsiaTheme="minorHAnsi"/>
      <w:sz w:val="24"/>
    </w:rPr>
  </w:style>
  <w:style w:type="paragraph" w:customStyle="1" w:styleId="567D6287869141DB8FB5E4EEF4B10D2F">
    <w:name w:val="567D6287869141DB8FB5E4EEF4B10D2F"/>
    <w:rsid w:val="000E07A2"/>
    <w:pPr>
      <w:spacing w:after="0" w:line="269" w:lineRule="auto"/>
    </w:pPr>
    <w:rPr>
      <w:rFonts w:eastAsiaTheme="minorHAnsi"/>
      <w:sz w:val="24"/>
    </w:rPr>
  </w:style>
  <w:style w:type="paragraph" w:customStyle="1" w:styleId="7136836DEAE94841A8DA9D3FF8996E6E">
    <w:name w:val="7136836DEAE94841A8DA9D3FF8996E6E"/>
    <w:rsid w:val="000E07A2"/>
    <w:pPr>
      <w:spacing w:after="0" w:line="269" w:lineRule="auto"/>
    </w:pPr>
    <w:rPr>
      <w:rFonts w:eastAsiaTheme="minorHAnsi"/>
      <w:sz w:val="24"/>
    </w:rPr>
  </w:style>
  <w:style w:type="paragraph" w:customStyle="1" w:styleId="4EB95CDAD1F344BD95A3354D1E6D338B">
    <w:name w:val="4EB95CDAD1F344BD95A3354D1E6D338B"/>
    <w:rsid w:val="000E07A2"/>
    <w:pPr>
      <w:spacing w:after="0" w:line="269" w:lineRule="auto"/>
    </w:pPr>
    <w:rPr>
      <w:rFonts w:eastAsiaTheme="minorHAnsi"/>
      <w:sz w:val="24"/>
    </w:rPr>
  </w:style>
  <w:style w:type="paragraph" w:customStyle="1" w:styleId="D85A510214714089A5417AB06CD14046">
    <w:name w:val="D85A510214714089A5417AB06CD14046"/>
    <w:rsid w:val="000E07A2"/>
    <w:pPr>
      <w:spacing w:after="0" w:line="269" w:lineRule="auto"/>
      <w:ind w:left="720"/>
      <w:contextualSpacing/>
    </w:pPr>
    <w:rPr>
      <w:rFonts w:eastAsiaTheme="minorHAnsi"/>
      <w:sz w:val="24"/>
    </w:rPr>
  </w:style>
  <w:style w:type="paragraph" w:customStyle="1" w:styleId="52D4B5483C0649F3B8945CC3D48DA358">
    <w:name w:val="52D4B5483C0649F3B8945CC3D48DA358"/>
    <w:rsid w:val="000E07A2"/>
    <w:pPr>
      <w:spacing w:after="0" w:line="269" w:lineRule="auto"/>
    </w:pPr>
    <w:rPr>
      <w:rFonts w:eastAsiaTheme="minorHAnsi"/>
      <w:sz w:val="24"/>
    </w:rPr>
  </w:style>
  <w:style w:type="paragraph" w:customStyle="1" w:styleId="0121121FAF1541E8A2E0769B8FE8C02E5">
    <w:name w:val="0121121FAF1541E8A2E0769B8FE8C02E5"/>
    <w:rsid w:val="000E07A2"/>
    <w:pPr>
      <w:spacing w:after="0" w:line="269" w:lineRule="auto"/>
    </w:pPr>
    <w:rPr>
      <w:rFonts w:eastAsiaTheme="minorHAnsi"/>
      <w:sz w:val="24"/>
    </w:rPr>
  </w:style>
  <w:style w:type="paragraph" w:customStyle="1" w:styleId="78D49FC068B44A629A0C61A876BFC42A">
    <w:name w:val="78D49FC068B44A629A0C61A876BFC42A"/>
    <w:rsid w:val="000E07A2"/>
    <w:pPr>
      <w:spacing w:after="0" w:line="269" w:lineRule="auto"/>
    </w:pPr>
    <w:rPr>
      <w:rFonts w:eastAsiaTheme="minorHAnsi"/>
      <w:sz w:val="24"/>
    </w:rPr>
  </w:style>
  <w:style w:type="paragraph" w:customStyle="1" w:styleId="AC3183961B364A91AFADB8D4C7902E60">
    <w:name w:val="AC3183961B364A91AFADB8D4C7902E60"/>
    <w:rsid w:val="000E07A2"/>
    <w:pPr>
      <w:spacing w:after="0" w:line="269" w:lineRule="auto"/>
    </w:pPr>
    <w:rPr>
      <w:rFonts w:eastAsiaTheme="minorHAnsi"/>
      <w:sz w:val="24"/>
    </w:rPr>
  </w:style>
  <w:style w:type="paragraph" w:customStyle="1" w:styleId="D1A60FDADB68485AAD6E1176D9E34D3D">
    <w:name w:val="D1A60FDADB68485AAD6E1176D9E34D3D"/>
    <w:rsid w:val="000E07A2"/>
    <w:pPr>
      <w:spacing w:after="0" w:line="269" w:lineRule="auto"/>
    </w:pPr>
    <w:rPr>
      <w:rFonts w:eastAsiaTheme="minorHAnsi"/>
      <w:sz w:val="24"/>
    </w:rPr>
  </w:style>
  <w:style w:type="paragraph" w:customStyle="1" w:styleId="0BB36E12C1FB444DA3B4AEDE8D384A02">
    <w:name w:val="0BB36E12C1FB444DA3B4AEDE8D384A02"/>
    <w:rsid w:val="000E07A2"/>
    <w:pPr>
      <w:spacing w:after="0" w:line="269" w:lineRule="auto"/>
    </w:pPr>
    <w:rPr>
      <w:rFonts w:eastAsiaTheme="minorHAnsi"/>
      <w:sz w:val="24"/>
    </w:rPr>
  </w:style>
  <w:style w:type="paragraph" w:customStyle="1" w:styleId="57D421B2F9A04193B44939D9AD38801E">
    <w:name w:val="57D421B2F9A04193B44939D9AD38801E"/>
    <w:rsid w:val="000E07A2"/>
    <w:pPr>
      <w:spacing w:after="0" w:line="269" w:lineRule="auto"/>
      <w:ind w:left="720"/>
      <w:contextualSpacing/>
    </w:pPr>
    <w:rPr>
      <w:rFonts w:eastAsiaTheme="minorHAnsi"/>
      <w:sz w:val="24"/>
    </w:rPr>
  </w:style>
  <w:style w:type="paragraph" w:customStyle="1" w:styleId="F9278F7A611847378D0B6A091F742A2E">
    <w:name w:val="F9278F7A611847378D0B6A091F742A2E"/>
    <w:rsid w:val="000E07A2"/>
    <w:pPr>
      <w:spacing w:after="0" w:line="269" w:lineRule="auto"/>
    </w:pPr>
    <w:rPr>
      <w:rFonts w:eastAsiaTheme="minorHAnsi"/>
      <w:sz w:val="24"/>
    </w:rPr>
  </w:style>
  <w:style w:type="paragraph" w:customStyle="1" w:styleId="CB48403FC86C4B99B055BE1316A6A738">
    <w:name w:val="CB48403FC86C4B99B055BE1316A6A738"/>
    <w:rsid w:val="000E07A2"/>
    <w:pPr>
      <w:spacing w:after="0" w:line="269" w:lineRule="auto"/>
    </w:pPr>
    <w:rPr>
      <w:rFonts w:eastAsiaTheme="minorHAnsi"/>
      <w:sz w:val="24"/>
    </w:rPr>
  </w:style>
  <w:style w:type="paragraph" w:customStyle="1" w:styleId="632CFD32F7DA40CD94D2CFA8F29F0F0B">
    <w:name w:val="632CFD32F7DA40CD94D2CFA8F29F0F0B"/>
    <w:rsid w:val="000E07A2"/>
    <w:pPr>
      <w:spacing w:after="0" w:line="269" w:lineRule="auto"/>
    </w:pPr>
    <w:rPr>
      <w:rFonts w:eastAsiaTheme="minorHAnsi"/>
      <w:sz w:val="24"/>
    </w:rPr>
  </w:style>
  <w:style w:type="paragraph" w:customStyle="1" w:styleId="7E873C3A122F462A8A5416C70262FABE">
    <w:name w:val="7E873C3A122F462A8A5416C70262FABE"/>
    <w:rsid w:val="000E07A2"/>
    <w:pPr>
      <w:spacing w:after="0" w:line="269" w:lineRule="auto"/>
    </w:pPr>
    <w:rPr>
      <w:rFonts w:eastAsiaTheme="minorHAnsi"/>
      <w:sz w:val="24"/>
    </w:rPr>
  </w:style>
  <w:style w:type="paragraph" w:customStyle="1" w:styleId="75A7BBD20D194B3287C6F7EBCCFF95E4">
    <w:name w:val="75A7BBD20D194B3287C6F7EBCCFF95E4"/>
    <w:rsid w:val="000E07A2"/>
    <w:pPr>
      <w:spacing w:after="0" w:line="269" w:lineRule="auto"/>
    </w:pPr>
    <w:rPr>
      <w:rFonts w:eastAsiaTheme="minorHAnsi"/>
      <w:sz w:val="24"/>
    </w:rPr>
  </w:style>
  <w:style w:type="paragraph" w:customStyle="1" w:styleId="DEC566F9119D4CB9BD65EAA507B47DC1">
    <w:name w:val="DEC566F9119D4CB9BD65EAA507B47DC1"/>
    <w:rsid w:val="000E07A2"/>
    <w:pPr>
      <w:spacing w:after="0" w:line="269" w:lineRule="auto"/>
    </w:pPr>
    <w:rPr>
      <w:rFonts w:eastAsiaTheme="minorHAnsi"/>
      <w:sz w:val="24"/>
    </w:rPr>
  </w:style>
  <w:style w:type="paragraph" w:customStyle="1" w:styleId="4423F7B819F6439BAEE2F8B1C9B4729C">
    <w:name w:val="4423F7B819F6439BAEE2F8B1C9B4729C"/>
    <w:rsid w:val="000E07A2"/>
    <w:pPr>
      <w:spacing w:after="0" w:line="269" w:lineRule="auto"/>
    </w:pPr>
    <w:rPr>
      <w:rFonts w:eastAsiaTheme="minorHAnsi"/>
      <w:sz w:val="24"/>
    </w:rPr>
  </w:style>
  <w:style w:type="paragraph" w:customStyle="1" w:styleId="05952792E9834348B8748ABD01AFCC50">
    <w:name w:val="05952792E9834348B8748ABD01AFCC50"/>
    <w:rsid w:val="000E07A2"/>
    <w:pPr>
      <w:spacing w:after="0" w:line="269" w:lineRule="auto"/>
    </w:pPr>
    <w:rPr>
      <w:rFonts w:eastAsiaTheme="minorHAnsi"/>
      <w:sz w:val="24"/>
    </w:rPr>
  </w:style>
  <w:style w:type="paragraph" w:customStyle="1" w:styleId="0D5B4EEEE7AA47FE9F8E97BCA3036F33">
    <w:name w:val="0D5B4EEEE7AA47FE9F8E97BCA3036F33"/>
    <w:rsid w:val="000E07A2"/>
    <w:pPr>
      <w:spacing w:after="0" w:line="269" w:lineRule="auto"/>
    </w:pPr>
    <w:rPr>
      <w:rFonts w:eastAsiaTheme="minorHAnsi"/>
      <w:sz w:val="24"/>
    </w:rPr>
  </w:style>
  <w:style w:type="paragraph" w:customStyle="1" w:styleId="3329B64C88BA4D1A85959413B2F1825C">
    <w:name w:val="3329B64C88BA4D1A85959413B2F1825C"/>
    <w:rsid w:val="000E07A2"/>
    <w:pPr>
      <w:spacing w:after="0" w:line="269" w:lineRule="auto"/>
    </w:pPr>
    <w:rPr>
      <w:rFonts w:eastAsiaTheme="minorHAnsi"/>
      <w:sz w:val="24"/>
    </w:rPr>
  </w:style>
  <w:style w:type="paragraph" w:customStyle="1" w:styleId="A4BF1FD00E0543C38C1B59457D1513D5">
    <w:name w:val="A4BF1FD00E0543C38C1B59457D1513D5"/>
    <w:rsid w:val="000E07A2"/>
    <w:pPr>
      <w:spacing w:after="0" w:line="269" w:lineRule="auto"/>
    </w:pPr>
    <w:rPr>
      <w:rFonts w:eastAsiaTheme="minorHAnsi"/>
      <w:sz w:val="24"/>
    </w:rPr>
  </w:style>
  <w:style w:type="paragraph" w:customStyle="1" w:styleId="1F530157DE0A4D6ABC375FF1033731F1">
    <w:name w:val="1F530157DE0A4D6ABC375FF1033731F1"/>
    <w:rsid w:val="000E07A2"/>
    <w:pPr>
      <w:spacing w:after="0" w:line="269" w:lineRule="auto"/>
    </w:pPr>
    <w:rPr>
      <w:rFonts w:eastAsiaTheme="minorHAnsi"/>
      <w:sz w:val="24"/>
    </w:rPr>
  </w:style>
  <w:style w:type="paragraph" w:customStyle="1" w:styleId="1B5BFAD4D37549EFBB621583641099D1">
    <w:name w:val="1B5BFAD4D37549EFBB621583641099D1"/>
    <w:rsid w:val="000E07A2"/>
    <w:pPr>
      <w:spacing w:after="0" w:line="269" w:lineRule="auto"/>
    </w:pPr>
    <w:rPr>
      <w:rFonts w:eastAsiaTheme="minorHAnsi"/>
      <w:sz w:val="24"/>
    </w:rPr>
  </w:style>
  <w:style w:type="paragraph" w:customStyle="1" w:styleId="AD35F9930F4C4D30ADD8172B5AD939B2">
    <w:name w:val="AD35F9930F4C4D30ADD8172B5AD939B2"/>
    <w:rsid w:val="000E07A2"/>
    <w:pPr>
      <w:spacing w:after="0" w:line="269" w:lineRule="auto"/>
    </w:pPr>
    <w:rPr>
      <w:rFonts w:eastAsiaTheme="minorHAnsi"/>
      <w:sz w:val="24"/>
    </w:rPr>
  </w:style>
  <w:style w:type="paragraph" w:customStyle="1" w:styleId="97F4F1D80CE74F5B8328C4BB442DB9A2">
    <w:name w:val="97F4F1D80CE74F5B8328C4BB442DB9A2"/>
    <w:rsid w:val="000E07A2"/>
    <w:pPr>
      <w:spacing w:after="0" w:line="269" w:lineRule="auto"/>
    </w:pPr>
    <w:rPr>
      <w:rFonts w:eastAsiaTheme="minorHAnsi"/>
      <w:sz w:val="24"/>
    </w:rPr>
  </w:style>
  <w:style w:type="paragraph" w:customStyle="1" w:styleId="5FF8E3DCEDE7426FB9F243B7B428C012">
    <w:name w:val="5FF8E3DCEDE7426FB9F243B7B428C012"/>
    <w:rsid w:val="000E07A2"/>
    <w:pPr>
      <w:spacing w:after="0" w:line="269" w:lineRule="auto"/>
    </w:pPr>
    <w:rPr>
      <w:rFonts w:eastAsiaTheme="minorHAnsi"/>
      <w:sz w:val="24"/>
    </w:rPr>
  </w:style>
  <w:style w:type="paragraph" w:customStyle="1" w:styleId="05A6AA02AFF2415A8ABD530DAF266083">
    <w:name w:val="05A6AA02AFF2415A8ABD530DAF266083"/>
    <w:rsid w:val="000E07A2"/>
    <w:pPr>
      <w:spacing w:after="0" w:line="269" w:lineRule="auto"/>
    </w:pPr>
    <w:rPr>
      <w:rFonts w:eastAsiaTheme="minorHAnsi"/>
      <w:sz w:val="24"/>
    </w:rPr>
  </w:style>
  <w:style w:type="paragraph" w:customStyle="1" w:styleId="7E462D97092E42E0A4BAFDD09784FD2D">
    <w:name w:val="7E462D97092E42E0A4BAFDD09784FD2D"/>
    <w:rsid w:val="000E07A2"/>
    <w:pPr>
      <w:spacing w:after="0" w:line="269" w:lineRule="auto"/>
    </w:pPr>
    <w:rPr>
      <w:rFonts w:eastAsiaTheme="minorHAnsi"/>
      <w:sz w:val="24"/>
    </w:rPr>
  </w:style>
  <w:style w:type="paragraph" w:customStyle="1" w:styleId="82E1D55D0A624BAF957CA14B2818C5B7">
    <w:name w:val="82E1D55D0A624BAF957CA14B2818C5B7"/>
    <w:rsid w:val="000E07A2"/>
    <w:pPr>
      <w:spacing w:after="0" w:line="269" w:lineRule="auto"/>
    </w:pPr>
    <w:rPr>
      <w:rFonts w:eastAsiaTheme="minorHAnsi"/>
      <w:sz w:val="24"/>
    </w:rPr>
  </w:style>
  <w:style w:type="paragraph" w:customStyle="1" w:styleId="90B4D3F3DBBC4855B7A97F6B2B88E8A8">
    <w:name w:val="90B4D3F3DBBC4855B7A97F6B2B88E8A8"/>
    <w:rsid w:val="000E07A2"/>
    <w:pPr>
      <w:spacing w:after="0" w:line="269" w:lineRule="auto"/>
      <w:ind w:left="720"/>
      <w:contextualSpacing/>
    </w:pPr>
    <w:rPr>
      <w:rFonts w:eastAsiaTheme="minorHAnsi"/>
      <w:sz w:val="24"/>
    </w:rPr>
  </w:style>
  <w:style w:type="paragraph" w:customStyle="1" w:styleId="3DAE62A37D8F4E8883DC5AF7B240106B">
    <w:name w:val="3DAE62A37D8F4E8883DC5AF7B240106B"/>
    <w:rsid w:val="000E07A2"/>
    <w:pPr>
      <w:spacing w:after="0" w:line="269" w:lineRule="auto"/>
    </w:pPr>
    <w:rPr>
      <w:rFonts w:eastAsiaTheme="minorHAnsi"/>
      <w:sz w:val="24"/>
    </w:rPr>
  </w:style>
  <w:style w:type="paragraph" w:customStyle="1" w:styleId="252FA40C556D46BF852907DED4B06EEA">
    <w:name w:val="252FA40C556D46BF852907DED4B06EEA"/>
    <w:rsid w:val="000E07A2"/>
    <w:pPr>
      <w:spacing w:after="0" w:line="269" w:lineRule="auto"/>
    </w:pPr>
    <w:rPr>
      <w:rFonts w:eastAsiaTheme="minorHAnsi"/>
      <w:sz w:val="24"/>
    </w:rPr>
  </w:style>
  <w:style w:type="paragraph" w:customStyle="1" w:styleId="4D7952DA045F4A81B65287234A5CB2C9">
    <w:name w:val="4D7952DA045F4A81B65287234A5CB2C9"/>
    <w:rsid w:val="000E07A2"/>
    <w:pPr>
      <w:spacing w:after="0" w:line="269" w:lineRule="auto"/>
    </w:pPr>
    <w:rPr>
      <w:rFonts w:eastAsiaTheme="minorHAnsi"/>
      <w:sz w:val="24"/>
    </w:rPr>
  </w:style>
  <w:style w:type="paragraph" w:customStyle="1" w:styleId="A5FFF399695641EE931D064D4801CE41">
    <w:name w:val="A5FFF399695641EE931D064D4801CE41"/>
    <w:rsid w:val="000E07A2"/>
    <w:pPr>
      <w:spacing w:after="0" w:line="269" w:lineRule="auto"/>
    </w:pPr>
    <w:rPr>
      <w:rFonts w:eastAsiaTheme="minorHAnsi"/>
      <w:sz w:val="24"/>
    </w:rPr>
  </w:style>
  <w:style w:type="paragraph" w:customStyle="1" w:styleId="358965C6D8D048389E75A36FBDE1D5F3">
    <w:name w:val="358965C6D8D048389E75A36FBDE1D5F3"/>
    <w:rsid w:val="000E07A2"/>
    <w:pPr>
      <w:spacing w:after="0" w:line="269" w:lineRule="auto"/>
    </w:pPr>
    <w:rPr>
      <w:rFonts w:eastAsiaTheme="minorHAnsi"/>
      <w:sz w:val="24"/>
    </w:rPr>
  </w:style>
  <w:style w:type="paragraph" w:customStyle="1" w:styleId="FF3A58EA621C4D27986AC83E7AEE3E38">
    <w:name w:val="FF3A58EA621C4D27986AC83E7AEE3E38"/>
    <w:rsid w:val="000E07A2"/>
    <w:pPr>
      <w:spacing w:after="0" w:line="269" w:lineRule="auto"/>
    </w:pPr>
    <w:rPr>
      <w:rFonts w:eastAsiaTheme="minorHAnsi"/>
      <w:sz w:val="24"/>
    </w:rPr>
  </w:style>
  <w:style w:type="paragraph" w:customStyle="1" w:styleId="EDF133E60CE34BC3BEB994FC2F1AA7E1">
    <w:name w:val="EDF133E60CE34BC3BEB994FC2F1AA7E1"/>
    <w:rsid w:val="000E07A2"/>
    <w:pPr>
      <w:spacing w:after="0" w:line="269" w:lineRule="auto"/>
    </w:pPr>
    <w:rPr>
      <w:rFonts w:eastAsiaTheme="minorHAnsi"/>
      <w:sz w:val="24"/>
    </w:rPr>
  </w:style>
  <w:style w:type="paragraph" w:customStyle="1" w:styleId="E981EBD859184467A001E51BE296F272">
    <w:name w:val="E981EBD859184467A001E51BE296F272"/>
    <w:rsid w:val="000E07A2"/>
    <w:pPr>
      <w:spacing w:after="0" w:line="269" w:lineRule="auto"/>
    </w:pPr>
    <w:rPr>
      <w:rFonts w:eastAsiaTheme="minorHAnsi"/>
      <w:sz w:val="24"/>
    </w:rPr>
  </w:style>
  <w:style w:type="paragraph" w:customStyle="1" w:styleId="9F725A409895472799E1D7531B18DE2B">
    <w:name w:val="9F725A409895472799E1D7531B18DE2B"/>
    <w:rsid w:val="000E07A2"/>
    <w:pPr>
      <w:spacing w:after="0" w:line="269" w:lineRule="auto"/>
    </w:pPr>
    <w:rPr>
      <w:rFonts w:eastAsiaTheme="minorHAnsi"/>
      <w:sz w:val="24"/>
    </w:rPr>
  </w:style>
  <w:style w:type="paragraph" w:customStyle="1" w:styleId="AB8366ECF80048C291B18F15EAAAF1B9">
    <w:name w:val="AB8366ECF80048C291B18F15EAAAF1B9"/>
    <w:rsid w:val="000E07A2"/>
    <w:pPr>
      <w:spacing w:after="0" w:line="269" w:lineRule="auto"/>
    </w:pPr>
    <w:rPr>
      <w:rFonts w:eastAsiaTheme="minorHAnsi"/>
      <w:sz w:val="24"/>
    </w:rPr>
  </w:style>
  <w:style w:type="paragraph" w:customStyle="1" w:styleId="60A9022EEE494EE5A7F7FD8E86A17759">
    <w:name w:val="60A9022EEE494EE5A7F7FD8E86A17759"/>
    <w:rsid w:val="000E07A2"/>
    <w:pPr>
      <w:spacing w:after="0" w:line="269" w:lineRule="auto"/>
    </w:pPr>
    <w:rPr>
      <w:rFonts w:eastAsiaTheme="minorHAnsi"/>
      <w:sz w:val="24"/>
    </w:rPr>
  </w:style>
  <w:style w:type="paragraph" w:customStyle="1" w:styleId="8F272BDD580742C695D73087C2E96DAB">
    <w:name w:val="8F272BDD580742C695D73087C2E96DAB"/>
    <w:rsid w:val="000E07A2"/>
    <w:pPr>
      <w:spacing w:after="0" w:line="269" w:lineRule="auto"/>
    </w:pPr>
    <w:rPr>
      <w:rFonts w:eastAsiaTheme="minorHAnsi"/>
      <w:sz w:val="24"/>
    </w:rPr>
  </w:style>
  <w:style w:type="paragraph" w:customStyle="1" w:styleId="0AAB0DBF0CDB4DE49F88DE30A1EF14EA">
    <w:name w:val="0AAB0DBF0CDB4DE49F88DE30A1EF14EA"/>
    <w:rsid w:val="000E07A2"/>
    <w:pPr>
      <w:spacing w:after="0" w:line="269" w:lineRule="auto"/>
    </w:pPr>
    <w:rPr>
      <w:rFonts w:eastAsiaTheme="minorHAnsi"/>
      <w:sz w:val="24"/>
    </w:rPr>
  </w:style>
  <w:style w:type="paragraph" w:customStyle="1" w:styleId="84F0EA24CFE041EFB9D4F4C176D08592">
    <w:name w:val="84F0EA24CFE041EFB9D4F4C176D08592"/>
    <w:rsid w:val="000E07A2"/>
    <w:pPr>
      <w:spacing w:after="0" w:line="269" w:lineRule="auto"/>
    </w:pPr>
    <w:rPr>
      <w:rFonts w:eastAsiaTheme="minorHAnsi"/>
      <w:sz w:val="24"/>
    </w:rPr>
  </w:style>
  <w:style w:type="paragraph" w:customStyle="1" w:styleId="BB58ED277BC74AC5A20A176C87823288">
    <w:name w:val="BB58ED277BC74AC5A20A176C87823288"/>
    <w:rsid w:val="000E07A2"/>
    <w:pPr>
      <w:spacing w:after="0" w:line="269" w:lineRule="auto"/>
    </w:pPr>
    <w:rPr>
      <w:rFonts w:eastAsiaTheme="minorHAnsi"/>
      <w:sz w:val="24"/>
    </w:rPr>
  </w:style>
  <w:style w:type="paragraph" w:customStyle="1" w:styleId="A7C589FFF72D48338E24A834BD1B3EEC">
    <w:name w:val="A7C589FFF72D48338E24A834BD1B3EEC"/>
    <w:rsid w:val="000E07A2"/>
    <w:pPr>
      <w:spacing w:after="0" w:line="269" w:lineRule="auto"/>
    </w:pPr>
    <w:rPr>
      <w:rFonts w:eastAsiaTheme="minorHAnsi"/>
      <w:sz w:val="24"/>
    </w:rPr>
  </w:style>
  <w:style w:type="paragraph" w:customStyle="1" w:styleId="C04EDDB13A4B421E9F4BB9050A0A6589">
    <w:name w:val="C04EDDB13A4B421E9F4BB9050A0A6589"/>
    <w:rsid w:val="000E07A2"/>
    <w:pPr>
      <w:spacing w:after="0" w:line="269" w:lineRule="auto"/>
    </w:pPr>
    <w:rPr>
      <w:rFonts w:eastAsiaTheme="minorHAnsi"/>
      <w:sz w:val="24"/>
    </w:rPr>
  </w:style>
  <w:style w:type="paragraph" w:customStyle="1" w:styleId="056B4F619AAF4D29B24F370FF9C50A85">
    <w:name w:val="056B4F619AAF4D29B24F370FF9C50A85"/>
    <w:rsid w:val="000E07A2"/>
    <w:pPr>
      <w:spacing w:after="0" w:line="269" w:lineRule="auto"/>
    </w:pPr>
    <w:rPr>
      <w:rFonts w:eastAsiaTheme="minorHAnsi"/>
      <w:sz w:val="24"/>
    </w:rPr>
  </w:style>
  <w:style w:type="paragraph" w:customStyle="1" w:styleId="0CF28B2748884434919B28CBDE53C041">
    <w:name w:val="0CF28B2748884434919B28CBDE53C041"/>
    <w:rsid w:val="000E07A2"/>
    <w:pPr>
      <w:spacing w:after="0" w:line="269" w:lineRule="auto"/>
      <w:ind w:left="720"/>
      <w:contextualSpacing/>
    </w:pPr>
    <w:rPr>
      <w:rFonts w:eastAsiaTheme="minorHAnsi"/>
      <w:sz w:val="24"/>
    </w:rPr>
  </w:style>
  <w:style w:type="paragraph" w:customStyle="1" w:styleId="A2CB10BE29CB4746B91CA52B8E418B5F">
    <w:name w:val="A2CB10BE29CB4746B91CA52B8E418B5F"/>
    <w:rsid w:val="000E07A2"/>
    <w:pPr>
      <w:spacing w:after="0" w:line="269" w:lineRule="auto"/>
    </w:pPr>
    <w:rPr>
      <w:rFonts w:eastAsiaTheme="minorHAnsi"/>
      <w:sz w:val="24"/>
    </w:rPr>
  </w:style>
  <w:style w:type="paragraph" w:customStyle="1" w:styleId="AAC051DB47D64D099B89659B1D9C426F">
    <w:name w:val="AAC051DB47D64D099B89659B1D9C426F"/>
    <w:rsid w:val="000E07A2"/>
    <w:pPr>
      <w:spacing w:after="0" w:line="269" w:lineRule="auto"/>
    </w:pPr>
    <w:rPr>
      <w:rFonts w:eastAsiaTheme="minorHAnsi"/>
      <w:sz w:val="24"/>
    </w:rPr>
  </w:style>
  <w:style w:type="paragraph" w:customStyle="1" w:styleId="04AFF065F10047048010E99A95F2B2D5">
    <w:name w:val="04AFF065F10047048010E99A95F2B2D5"/>
    <w:rsid w:val="000E07A2"/>
    <w:pPr>
      <w:spacing w:after="0" w:line="269" w:lineRule="auto"/>
    </w:pPr>
    <w:rPr>
      <w:rFonts w:eastAsiaTheme="minorHAnsi"/>
      <w:sz w:val="24"/>
    </w:rPr>
  </w:style>
  <w:style w:type="paragraph" w:customStyle="1" w:styleId="AD4B518986684DE6823362E07FDC16D9">
    <w:name w:val="AD4B518986684DE6823362E07FDC16D9"/>
    <w:rsid w:val="000E07A2"/>
    <w:pPr>
      <w:spacing w:after="0" w:line="269" w:lineRule="auto"/>
    </w:pPr>
    <w:rPr>
      <w:rFonts w:eastAsiaTheme="minorHAnsi"/>
      <w:sz w:val="24"/>
    </w:rPr>
  </w:style>
  <w:style w:type="paragraph" w:customStyle="1" w:styleId="80225276744745689D0308F8609AFA09">
    <w:name w:val="80225276744745689D0308F8609AFA09"/>
    <w:rsid w:val="000E07A2"/>
    <w:pPr>
      <w:spacing w:after="0" w:line="269" w:lineRule="auto"/>
    </w:pPr>
    <w:rPr>
      <w:rFonts w:eastAsiaTheme="minorHAnsi"/>
      <w:sz w:val="24"/>
    </w:rPr>
  </w:style>
  <w:style w:type="paragraph" w:customStyle="1" w:styleId="F0D0E1519FCA4B1EBE8809AD13E006FB">
    <w:name w:val="F0D0E1519FCA4B1EBE8809AD13E006FB"/>
    <w:rsid w:val="000E07A2"/>
    <w:pPr>
      <w:spacing w:after="0" w:line="269" w:lineRule="auto"/>
    </w:pPr>
    <w:rPr>
      <w:rFonts w:eastAsiaTheme="minorHAnsi"/>
      <w:sz w:val="24"/>
    </w:rPr>
  </w:style>
  <w:style w:type="paragraph" w:customStyle="1" w:styleId="E9E0058545A34C71A5EDF88345F0665F">
    <w:name w:val="E9E0058545A34C71A5EDF88345F0665F"/>
    <w:rsid w:val="000E07A2"/>
    <w:pPr>
      <w:spacing w:after="0" w:line="269" w:lineRule="auto"/>
    </w:pPr>
    <w:rPr>
      <w:rFonts w:eastAsiaTheme="minorHAnsi"/>
      <w:sz w:val="24"/>
    </w:rPr>
  </w:style>
  <w:style w:type="paragraph" w:customStyle="1" w:styleId="EEDBC9C0B9514D419D65E5ECACC39328">
    <w:name w:val="EEDBC9C0B9514D419D65E5ECACC39328"/>
    <w:rsid w:val="000E07A2"/>
    <w:pPr>
      <w:spacing w:after="0" w:line="269" w:lineRule="auto"/>
    </w:pPr>
    <w:rPr>
      <w:rFonts w:eastAsiaTheme="minorHAnsi"/>
      <w:sz w:val="24"/>
    </w:rPr>
  </w:style>
  <w:style w:type="paragraph" w:customStyle="1" w:styleId="6D847F39EFE2404EB8C36916BF6B5B4E">
    <w:name w:val="6D847F39EFE2404EB8C36916BF6B5B4E"/>
    <w:rsid w:val="000E07A2"/>
    <w:pPr>
      <w:spacing w:after="0" w:line="269" w:lineRule="auto"/>
    </w:pPr>
    <w:rPr>
      <w:rFonts w:eastAsiaTheme="minorHAnsi"/>
      <w:sz w:val="24"/>
    </w:rPr>
  </w:style>
  <w:style w:type="paragraph" w:customStyle="1" w:styleId="3EB7D77B24814D438C8C1C9B4DB74B57">
    <w:name w:val="3EB7D77B24814D438C8C1C9B4DB74B57"/>
    <w:rsid w:val="000E07A2"/>
    <w:pPr>
      <w:spacing w:after="0" w:line="269" w:lineRule="auto"/>
    </w:pPr>
    <w:rPr>
      <w:rFonts w:eastAsiaTheme="minorHAnsi"/>
      <w:sz w:val="24"/>
    </w:rPr>
  </w:style>
  <w:style w:type="paragraph" w:customStyle="1" w:styleId="2F7D0EA0D2A04E9A8CF4E035ED06BCCC">
    <w:name w:val="2F7D0EA0D2A04E9A8CF4E035ED06BCCC"/>
    <w:rsid w:val="000E07A2"/>
    <w:pPr>
      <w:spacing w:after="0" w:line="269" w:lineRule="auto"/>
    </w:pPr>
    <w:rPr>
      <w:rFonts w:eastAsiaTheme="minorHAnsi"/>
      <w:sz w:val="24"/>
    </w:rPr>
  </w:style>
  <w:style w:type="paragraph" w:customStyle="1" w:styleId="976BDAD35519434F8760D25F619EABE8">
    <w:name w:val="976BDAD35519434F8760D25F619EABE8"/>
    <w:rsid w:val="000E07A2"/>
    <w:pPr>
      <w:spacing w:after="0" w:line="269" w:lineRule="auto"/>
    </w:pPr>
    <w:rPr>
      <w:rFonts w:eastAsiaTheme="minorHAnsi"/>
      <w:sz w:val="24"/>
    </w:rPr>
  </w:style>
  <w:style w:type="paragraph" w:customStyle="1" w:styleId="B5526B0E43A5409496833351E45B0A54">
    <w:name w:val="B5526B0E43A5409496833351E45B0A54"/>
    <w:rsid w:val="000E07A2"/>
    <w:pPr>
      <w:spacing w:after="0" w:line="269" w:lineRule="auto"/>
    </w:pPr>
    <w:rPr>
      <w:rFonts w:eastAsiaTheme="minorHAnsi"/>
      <w:sz w:val="24"/>
    </w:rPr>
  </w:style>
  <w:style w:type="paragraph" w:customStyle="1" w:styleId="6B3328345BFE44918983BA479085BC99">
    <w:name w:val="6B3328345BFE44918983BA479085BC99"/>
    <w:rsid w:val="000E07A2"/>
    <w:pPr>
      <w:spacing w:after="0" w:line="269" w:lineRule="auto"/>
    </w:pPr>
    <w:rPr>
      <w:rFonts w:eastAsiaTheme="minorHAnsi"/>
      <w:sz w:val="24"/>
    </w:rPr>
  </w:style>
  <w:style w:type="paragraph" w:customStyle="1" w:styleId="4AE7910A5C8D4C4B9D5045EC8A78272D">
    <w:name w:val="4AE7910A5C8D4C4B9D5045EC8A78272D"/>
    <w:rsid w:val="000E07A2"/>
    <w:pPr>
      <w:spacing w:after="0" w:line="269" w:lineRule="auto"/>
    </w:pPr>
    <w:rPr>
      <w:rFonts w:eastAsiaTheme="minorHAnsi"/>
      <w:sz w:val="24"/>
    </w:rPr>
  </w:style>
  <w:style w:type="paragraph" w:customStyle="1" w:styleId="D7AA3A1E02754E6DBD8AD74D3A334650">
    <w:name w:val="D7AA3A1E02754E6DBD8AD74D3A334650"/>
    <w:rsid w:val="000E07A2"/>
    <w:pPr>
      <w:spacing w:after="0" w:line="269" w:lineRule="auto"/>
    </w:pPr>
    <w:rPr>
      <w:rFonts w:eastAsiaTheme="minorHAnsi"/>
      <w:sz w:val="24"/>
    </w:rPr>
  </w:style>
  <w:style w:type="paragraph" w:customStyle="1" w:styleId="53C2F578BE7F426F822BF7A7DC9FE300">
    <w:name w:val="53C2F578BE7F426F822BF7A7DC9FE300"/>
    <w:rsid w:val="000E07A2"/>
    <w:pPr>
      <w:spacing w:after="0" w:line="269" w:lineRule="auto"/>
    </w:pPr>
    <w:rPr>
      <w:rFonts w:eastAsiaTheme="minorHAnsi"/>
      <w:sz w:val="24"/>
    </w:rPr>
  </w:style>
  <w:style w:type="paragraph" w:customStyle="1" w:styleId="66B0CA19A5B04AE9B12E5D116071C0F4">
    <w:name w:val="66B0CA19A5B04AE9B12E5D116071C0F4"/>
    <w:rsid w:val="000E07A2"/>
    <w:pPr>
      <w:spacing w:after="0" w:line="269" w:lineRule="auto"/>
    </w:pPr>
    <w:rPr>
      <w:rFonts w:eastAsiaTheme="minorHAnsi"/>
      <w:sz w:val="24"/>
    </w:rPr>
  </w:style>
  <w:style w:type="paragraph" w:customStyle="1" w:styleId="BFE60CAF6BC643039D005D673CAA8071">
    <w:name w:val="BFE60CAF6BC643039D005D673CAA8071"/>
    <w:rsid w:val="000E07A2"/>
    <w:pPr>
      <w:spacing w:after="0" w:line="269" w:lineRule="auto"/>
    </w:pPr>
    <w:rPr>
      <w:rFonts w:eastAsiaTheme="minorHAnsi"/>
      <w:sz w:val="24"/>
    </w:rPr>
  </w:style>
  <w:style w:type="paragraph" w:customStyle="1" w:styleId="58FA981F45604C94A7726454558417FD">
    <w:name w:val="58FA981F45604C94A7726454558417FD"/>
    <w:rsid w:val="000E07A2"/>
    <w:pPr>
      <w:spacing w:after="0" w:line="269" w:lineRule="auto"/>
    </w:pPr>
    <w:rPr>
      <w:rFonts w:eastAsiaTheme="minorHAnsi"/>
      <w:sz w:val="24"/>
    </w:rPr>
  </w:style>
  <w:style w:type="paragraph" w:customStyle="1" w:styleId="A10B60822F9F40FBABF84DBD59F221C6">
    <w:name w:val="A10B60822F9F40FBABF84DBD59F221C6"/>
    <w:rsid w:val="000E07A2"/>
    <w:pPr>
      <w:spacing w:after="0" w:line="269" w:lineRule="auto"/>
    </w:pPr>
    <w:rPr>
      <w:rFonts w:eastAsiaTheme="minorHAnsi"/>
      <w:sz w:val="24"/>
    </w:rPr>
  </w:style>
  <w:style w:type="paragraph" w:customStyle="1" w:styleId="BF31CE5B2A2C48FF98C5B61368EC86A3">
    <w:name w:val="BF31CE5B2A2C48FF98C5B61368EC86A3"/>
    <w:rsid w:val="000E07A2"/>
    <w:pPr>
      <w:spacing w:after="0" w:line="269" w:lineRule="auto"/>
    </w:pPr>
    <w:rPr>
      <w:rFonts w:eastAsiaTheme="minorHAnsi"/>
      <w:sz w:val="24"/>
    </w:rPr>
  </w:style>
  <w:style w:type="paragraph" w:customStyle="1" w:styleId="E2C11AEF0F8840218EBAF196D76E5D32">
    <w:name w:val="E2C11AEF0F8840218EBAF196D76E5D32"/>
    <w:rsid w:val="000E07A2"/>
    <w:pPr>
      <w:spacing w:after="0" w:line="269" w:lineRule="auto"/>
    </w:pPr>
    <w:rPr>
      <w:rFonts w:eastAsiaTheme="minorHAnsi"/>
      <w:sz w:val="24"/>
    </w:rPr>
  </w:style>
  <w:style w:type="paragraph" w:customStyle="1" w:styleId="D7BCEDBF0A6342E78DEC2ADF02B78B9F5">
    <w:name w:val="D7BCEDBF0A6342E78DEC2ADF02B78B9F5"/>
    <w:rsid w:val="00FB00F7"/>
    <w:pPr>
      <w:spacing w:after="0" w:line="269" w:lineRule="auto"/>
      <w:ind w:left="720" w:hanging="360"/>
      <w:contextualSpacing/>
    </w:pPr>
    <w:rPr>
      <w:rFonts w:eastAsiaTheme="minorHAnsi"/>
      <w:sz w:val="24"/>
    </w:rPr>
  </w:style>
  <w:style w:type="paragraph" w:customStyle="1" w:styleId="678FBAF222404A40B02D87348DD366035">
    <w:name w:val="678FBAF222404A40B02D87348DD366035"/>
    <w:rsid w:val="00FB00F7"/>
    <w:pPr>
      <w:spacing w:after="0" w:line="269" w:lineRule="auto"/>
    </w:pPr>
    <w:rPr>
      <w:rFonts w:eastAsiaTheme="minorHAnsi"/>
      <w:sz w:val="24"/>
    </w:rPr>
  </w:style>
  <w:style w:type="paragraph" w:customStyle="1" w:styleId="8D6801A16F20415CAE7DA6E3908FFC6D5">
    <w:name w:val="8D6801A16F20415CAE7DA6E3908FFC6D5"/>
    <w:rsid w:val="00FB00F7"/>
    <w:pPr>
      <w:spacing w:after="0" w:line="269" w:lineRule="auto"/>
    </w:pPr>
    <w:rPr>
      <w:rFonts w:eastAsiaTheme="minorHAnsi"/>
      <w:sz w:val="24"/>
    </w:rPr>
  </w:style>
  <w:style w:type="paragraph" w:customStyle="1" w:styleId="AF6E85674B1A4CA3A69ADE32B0EFA11E5">
    <w:name w:val="AF6E85674B1A4CA3A69ADE32B0EFA11E5"/>
    <w:rsid w:val="00FB00F7"/>
    <w:pPr>
      <w:spacing w:after="0" w:line="269" w:lineRule="auto"/>
    </w:pPr>
    <w:rPr>
      <w:rFonts w:eastAsiaTheme="minorHAnsi"/>
      <w:sz w:val="24"/>
    </w:rPr>
  </w:style>
  <w:style w:type="paragraph" w:customStyle="1" w:styleId="EE1E32734E334A8FA13200C5E81121DB5">
    <w:name w:val="EE1E32734E334A8FA13200C5E81121DB5"/>
    <w:rsid w:val="00FB00F7"/>
    <w:pPr>
      <w:spacing w:after="0" w:line="269" w:lineRule="auto"/>
    </w:pPr>
    <w:rPr>
      <w:rFonts w:eastAsiaTheme="minorHAnsi"/>
      <w:sz w:val="24"/>
    </w:rPr>
  </w:style>
  <w:style w:type="paragraph" w:customStyle="1" w:styleId="710193BB33EF4C249AA6DE4D2DF450635">
    <w:name w:val="710193BB33EF4C249AA6DE4D2DF450635"/>
    <w:rsid w:val="00FB00F7"/>
    <w:pPr>
      <w:spacing w:after="0" w:line="269" w:lineRule="auto"/>
    </w:pPr>
    <w:rPr>
      <w:rFonts w:eastAsiaTheme="minorHAnsi"/>
      <w:sz w:val="24"/>
    </w:rPr>
  </w:style>
  <w:style w:type="paragraph" w:customStyle="1" w:styleId="A0E5C9EC2CC14A88A32D2231654CADC65">
    <w:name w:val="A0E5C9EC2CC14A88A32D2231654CADC65"/>
    <w:rsid w:val="00FB00F7"/>
    <w:pPr>
      <w:spacing w:after="0" w:line="240" w:lineRule="auto"/>
    </w:pPr>
    <w:rPr>
      <w:rFonts w:eastAsiaTheme="minorHAnsi"/>
      <w:sz w:val="20"/>
      <w:szCs w:val="20"/>
    </w:rPr>
  </w:style>
  <w:style w:type="paragraph" w:customStyle="1" w:styleId="A2398779FE11404B9D99EE3B77A0F98D8">
    <w:name w:val="A2398779FE11404B9D99EE3B77A0F98D8"/>
    <w:rsid w:val="00FB00F7"/>
    <w:pPr>
      <w:spacing w:after="0" w:line="269" w:lineRule="auto"/>
    </w:pPr>
    <w:rPr>
      <w:rFonts w:eastAsiaTheme="minorHAnsi"/>
      <w:sz w:val="24"/>
    </w:rPr>
  </w:style>
  <w:style w:type="paragraph" w:customStyle="1" w:styleId="4C42D02534A84A98B62F084FD116D53F1">
    <w:name w:val="4C42D02534A84A98B62F084FD116D53F1"/>
    <w:rsid w:val="00FB00F7"/>
    <w:pPr>
      <w:spacing w:after="0" w:line="269" w:lineRule="auto"/>
    </w:pPr>
    <w:rPr>
      <w:rFonts w:eastAsiaTheme="minorHAnsi"/>
      <w:sz w:val="24"/>
    </w:rPr>
  </w:style>
  <w:style w:type="paragraph" w:customStyle="1" w:styleId="D5510CC7315E4CAE94319E22E2FB2AA11">
    <w:name w:val="D5510CC7315E4CAE94319E22E2FB2AA11"/>
    <w:rsid w:val="00FB00F7"/>
    <w:pPr>
      <w:spacing w:after="0" w:line="269" w:lineRule="auto"/>
    </w:pPr>
    <w:rPr>
      <w:rFonts w:eastAsiaTheme="minorHAnsi"/>
      <w:sz w:val="24"/>
    </w:rPr>
  </w:style>
  <w:style w:type="paragraph" w:customStyle="1" w:styleId="5556745EEB0749E1BDFD6AAF66EFC1131">
    <w:name w:val="5556745EEB0749E1BDFD6AAF66EFC1131"/>
    <w:rsid w:val="00FB00F7"/>
    <w:pPr>
      <w:spacing w:after="0" w:line="269" w:lineRule="auto"/>
      <w:ind w:left="720"/>
      <w:contextualSpacing/>
    </w:pPr>
    <w:rPr>
      <w:rFonts w:eastAsiaTheme="minorHAnsi"/>
      <w:sz w:val="24"/>
    </w:rPr>
  </w:style>
  <w:style w:type="paragraph" w:customStyle="1" w:styleId="F327D40C19EF4EF68956982C5BDC38E21">
    <w:name w:val="F327D40C19EF4EF68956982C5BDC38E21"/>
    <w:rsid w:val="00FB00F7"/>
    <w:pPr>
      <w:spacing w:after="0" w:line="269" w:lineRule="auto"/>
    </w:pPr>
    <w:rPr>
      <w:rFonts w:eastAsiaTheme="minorHAnsi"/>
      <w:sz w:val="24"/>
    </w:rPr>
  </w:style>
  <w:style w:type="paragraph" w:customStyle="1" w:styleId="3B522E318C01423186CF5E5C8D05FBF61">
    <w:name w:val="3B522E318C01423186CF5E5C8D05FBF61"/>
    <w:rsid w:val="00FB00F7"/>
    <w:pPr>
      <w:spacing w:after="0" w:line="269" w:lineRule="auto"/>
      <w:ind w:left="720"/>
      <w:contextualSpacing/>
    </w:pPr>
    <w:rPr>
      <w:rFonts w:eastAsiaTheme="minorHAnsi"/>
      <w:sz w:val="24"/>
    </w:rPr>
  </w:style>
  <w:style w:type="paragraph" w:customStyle="1" w:styleId="6CBD53FCDCF8491391CBC629B3FDC79F1">
    <w:name w:val="6CBD53FCDCF8491391CBC629B3FDC79F1"/>
    <w:rsid w:val="00FB00F7"/>
    <w:pPr>
      <w:spacing w:after="0" w:line="269" w:lineRule="auto"/>
    </w:pPr>
    <w:rPr>
      <w:rFonts w:eastAsiaTheme="minorHAnsi"/>
      <w:sz w:val="24"/>
    </w:rPr>
  </w:style>
  <w:style w:type="paragraph" w:customStyle="1" w:styleId="80C6CABD25EB416B9C55B29E941CBF191">
    <w:name w:val="80C6CABD25EB416B9C55B29E941CBF191"/>
    <w:rsid w:val="00FB00F7"/>
    <w:pPr>
      <w:spacing w:after="0" w:line="269" w:lineRule="auto"/>
    </w:pPr>
    <w:rPr>
      <w:rFonts w:eastAsiaTheme="minorHAnsi"/>
      <w:sz w:val="24"/>
    </w:rPr>
  </w:style>
  <w:style w:type="paragraph" w:customStyle="1" w:styleId="00150687E78549EE8D5197F1C85A240C1">
    <w:name w:val="00150687E78549EE8D5197F1C85A240C1"/>
    <w:rsid w:val="00FB00F7"/>
    <w:pPr>
      <w:spacing w:after="0" w:line="269" w:lineRule="auto"/>
    </w:pPr>
    <w:rPr>
      <w:rFonts w:eastAsiaTheme="minorHAnsi"/>
      <w:sz w:val="24"/>
    </w:rPr>
  </w:style>
  <w:style w:type="paragraph" w:customStyle="1" w:styleId="F27B2CBE731C45969DA8004F672CA22B1">
    <w:name w:val="F27B2CBE731C45969DA8004F672CA22B1"/>
    <w:rsid w:val="00FB00F7"/>
    <w:pPr>
      <w:spacing w:after="0" w:line="269" w:lineRule="auto"/>
      <w:ind w:left="720"/>
      <w:contextualSpacing/>
    </w:pPr>
    <w:rPr>
      <w:rFonts w:eastAsiaTheme="minorHAnsi"/>
      <w:sz w:val="24"/>
    </w:rPr>
  </w:style>
  <w:style w:type="paragraph" w:customStyle="1" w:styleId="D372D79C1D2C4B7397CD99CE27E22C6A1">
    <w:name w:val="D372D79C1D2C4B7397CD99CE27E22C6A1"/>
    <w:rsid w:val="00FB00F7"/>
    <w:pPr>
      <w:spacing w:after="0" w:line="269" w:lineRule="auto"/>
    </w:pPr>
    <w:rPr>
      <w:rFonts w:eastAsiaTheme="minorHAnsi"/>
      <w:sz w:val="24"/>
    </w:rPr>
  </w:style>
  <w:style w:type="paragraph" w:customStyle="1" w:styleId="4A2C6F19F143415985B15B48EA3489981">
    <w:name w:val="4A2C6F19F143415985B15B48EA3489981"/>
    <w:rsid w:val="00FB00F7"/>
    <w:pPr>
      <w:spacing w:after="0" w:line="269" w:lineRule="auto"/>
    </w:pPr>
    <w:rPr>
      <w:rFonts w:eastAsiaTheme="minorHAnsi"/>
      <w:sz w:val="24"/>
    </w:rPr>
  </w:style>
  <w:style w:type="paragraph" w:customStyle="1" w:styleId="76CF8C04671B4B84930E542E4E4959721">
    <w:name w:val="76CF8C04671B4B84930E542E4E4959721"/>
    <w:rsid w:val="00FB00F7"/>
    <w:pPr>
      <w:spacing w:after="0" w:line="269" w:lineRule="auto"/>
      <w:ind w:left="720"/>
      <w:contextualSpacing/>
    </w:pPr>
    <w:rPr>
      <w:rFonts w:eastAsiaTheme="minorHAnsi"/>
      <w:sz w:val="24"/>
    </w:rPr>
  </w:style>
  <w:style w:type="paragraph" w:customStyle="1" w:styleId="119E2FDC6FCC4C43AFC173579F86D74F1">
    <w:name w:val="119E2FDC6FCC4C43AFC173579F86D74F1"/>
    <w:rsid w:val="00FB00F7"/>
    <w:pPr>
      <w:spacing w:after="0" w:line="269" w:lineRule="auto"/>
    </w:pPr>
    <w:rPr>
      <w:rFonts w:eastAsiaTheme="minorHAnsi"/>
      <w:sz w:val="24"/>
    </w:rPr>
  </w:style>
  <w:style w:type="paragraph" w:customStyle="1" w:styleId="DBDA9BCC3C3542A99AFAED977A6EAE0F1">
    <w:name w:val="DBDA9BCC3C3542A99AFAED977A6EAE0F1"/>
    <w:rsid w:val="00FB00F7"/>
    <w:pPr>
      <w:spacing w:after="0" w:line="269" w:lineRule="auto"/>
    </w:pPr>
    <w:rPr>
      <w:rFonts w:eastAsiaTheme="minorHAnsi"/>
      <w:sz w:val="24"/>
    </w:rPr>
  </w:style>
  <w:style w:type="paragraph" w:customStyle="1" w:styleId="1FA02FFA15EC40E6A7DDBB09DA9A8A5F1">
    <w:name w:val="1FA02FFA15EC40E6A7DDBB09DA9A8A5F1"/>
    <w:rsid w:val="00FB00F7"/>
    <w:pPr>
      <w:spacing w:after="0" w:line="269" w:lineRule="auto"/>
    </w:pPr>
    <w:rPr>
      <w:rFonts w:eastAsiaTheme="minorHAnsi"/>
      <w:sz w:val="24"/>
    </w:rPr>
  </w:style>
  <w:style w:type="paragraph" w:customStyle="1" w:styleId="65A3D1A7FD194ABF9C45F4BE8FED69A81">
    <w:name w:val="65A3D1A7FD194ABF9C45F4BE8FED69A81"/>
    <w:rsid w:val="00FB00F7"/>
    <w:pPr>
      <w:spacing w:after="0" w:line="269" w:lineRule="auto"/>
    </w:pPr>
    <w:rPr>
      <w:rFonts w:eastAsiaTheme="minorHAnsi"/>
      <w:sz w:val="24"/>
    </w:rPr>
  </w:style>
  <w:style w:type="paragraph" w:customStyle="1" w:styleId="A78CA09470214967A6022E53324C43881">
    <w:name w:val="A78CA09470214967A6022E53324C43881"/>
    <w:rsid w:val="00FB00F7"/>
    <w:pPr>
      <w:spacing w:after="0" w:line="269" w:lineRule="auto"/>
      <w:ind w:left="720"/>
      <w:contextualSpacing/>
    </w:pPr>
    <w:rPr>
      <w:rFonts w:eastAsiaTheme="minorHAnsi"/>
      <w:sz w:val="24"/>
    </w:rPr>
  </w:style>
  <w:style w:type="paragraph" w:customStyle="1" w:styleId="3F797334982249BBA9E0E809519729241">
    <w:name w:val="3F797334982249BBA9E0E809519729241"/>
    <w:rsid w:val="00FB00F7"/>
    <w:pPr>
      <w:spacing w:after="0" w:line="269" w:lineRule="auto"/>
    </w:pPr>
    <w:rPr>
      <w:rFonts w:eastAsiaTheme="minorHAnsi"/>
      <w:sz w:val="24"/>
    </w:rPr>
  </w:style>
  <w:style w:type="paragraph" w:customStyle="1" w:styleId="8B812BBB091144138CC98B698B1DE81B1">
    <w:name w:val="8B812BBB091144138CC98B698B1DE81B1"/>
    <w:rsid w:val="00FB00F7"/>
    <w:pPr>
      <w:spacing w:after="0" w:line="269" w:lineRule="auto"/>
    </w:pPr>
    <w:rPr>
      <w:rFonts w:eastAsiaTheme="minorHAnsi"/>
      <w:sz w:val="24"/>
    </w:rPr>
  </w:style>
  <w:style w:type="paragraph" w:customStyle="1" w:styleId="5A66583E5148480288C0CD6FACAABC3D1">
    <w:name w:val="5A66583E5148480288C0CD6FACAABC3D1"/>
    <w:rsid w:val="00FB00F7"/>
    <w:pPr>
      <w:spacing w:after="0" w:line="269" w:lineRule="auto"/>
      <w:ind w:left="720"/>
      <w:contextualSpacing/>
    </w:pPr>
    <w:rPr>
      <w:rFonts w:eastAsiaTheme="minorHAnsi"/>
      <w:sz w:val="24"/>
    </w:rPr>
  </w:style>
  <w:style w:type="paragraph" w:customStyle="1" w:styleId="BBB98428ECCF442F9F357254A94260A31">
    <w:name w:val="BBB98428ECCF442F9F357254A94260A31"/>
    <w:rsid w:val="00FB00F7"/>
    <w:pPr>
      <w:spacing w:after="0" w:line="269" w:lineRule="auto"/>
    </w:pPr>
    <w:rPr>
      <w:rFonts w:eastAsiaTheme="minorHAnsi"/>
      <w:sz w:val="24"/>
    </w:rPr>
  </w:style>
  <w:style w:type="paragraph" w:customStyle="1" w:styleId="93CBED31CFA14E82A5DCA9D902306A541">
    <w:name w:val="93CBED31CFA14E82A5DCA9D902306A541"/>
    <w:rsid w:val="00FB00F7"/>
    <w:pPr>
      <w:spacing w:after="0" w:line="269" w:lineRule="auto"/>
    </w:pPr>
    <w:rPr>
      <w:rFonts w:eastAsiaTheme="minorHAnsi"/>
      <w:sz w:val="24"/>
    </w:rPr>
  </w:style>
  <w:style w:type="paragraph" w:customStyle="1" w:styleId="A1BD898D417B4E41ADA72AC3EDAA0A711">
    <w:name w:val="A1BD898D417B4E41ADA72AC3EDAA0A711"/>
    <w:rsid w:val="00FB00F7"/>
    <w:pPr>
      <w:spacing w:after="0" w:line="269" w:lineRule="auto"/>
      <w:ind w:left="720"/>
      <w:contextualSpacing/>
    </w:pPr>
    <w:rPr>
      <w:rFonts w:eastAsiaTheme="minorHAnsi"/>
      <w:sz w:val="24"/>
    </w:rPr>
  </w:style>
  <w:style w:type="paragraph" w:customStyle="1" w:styleId="7B2E12B52DBA4BEBB39283F8F40B5A2F1">
    <w:name w:val="7B2E12B52DBA4BEBB39283F8F40B5A2F1"/>
    <w:rsid w:val="00FB00F7"/>
    <w:pPr>
      <w:spacing w:after="0" w:line="269" w:lineRule="auto"/>
      <w:ind w:left="720"/>
      <w:contextualSpacing/>
    </w:pPr>
    <w:rPr>
      <w:rFonts w:eastAsiaTheme="minorHAnsi"/>
      <w:sz w:val="24"/>
    </w:rPr>
  </w:style>
  <w:style w:type="paragraph" w:customStyle="1" w:styleId="6E87AFE3BD8144E69CE54085425144B41">
    <w:name w:val="6E87AFE3BD8144E69CE54085425144B41"/>
    <w:rsid w:val="00FB00F7"/>
    <w:pPr>
      <w:spacing w:after="0" w:line="269" w:lineRule="auto"/>
    </w:pPr>
    <w:rPr>
      <w:rFonts w:eastAsiaTheme="minorHAnsi"/>
      <w:sz w:val="24"/>
    </w:rPr>
  </w:style>
  <w:style w:type="paragraph" w:customStyle="1" w:styleId="79CDBC16CDD747799A3DDDD61EEA075A1">
    <w:name w:val="79CDBC16CDD747799A3DDDD61EEA075A1"/>
    <w:rsid w:val="00FB00F7"/>
    <w:pPr>
      <w:spacing w:after="0" w:line="269" w:lineRule="auto"/>
      <w:ind w:left="720"/>
      <w:contextualSpacing/>
    </w:pPr>
    <w:rPr>
      <w:rFonts w:eastAsiaTheme="minorHAnsi"/>
      <w:sz w:val="24"/>
    </w:rPr>
  </w:style>
  <w:style w:type="paragraph" w:customStyle="1" w:styleId="742397F1AFD94CADAF1AC3DACC90CC651">
    <w:name w:val="742397F1AFD94CADAF1AC3DACC90CC651"/>
    <w:rsid w:val="00FB00F7"/>
    <w:pPr>
      <w:spacing w:after="0" w:line="269" w:lineRule="auto"/>
    </w:pPr>
    <w:rPr>
      <w:rFonts w:eastAsiaTheme="minorHAnsi"/>
      <w:sz w:val="24"/>
    </w:rPr>
  </w:style>
  <w:style w:type="paragraph" w:customStyle="1" w:styleId="4D891FA99D8F4F6E9E6E6A67E12EE98C1">
    <w:name w:val="4D891FA99D8F4F6E9E6E6A67E12EE98C1"/>
    <w:rsid w:val="00FB00F7"/>
    <w:pPr>
      <w:spacing w:after="0" w:line="269" w:lineRule="auto"/>
      <w:ind w:left="720"/>
      <w:contextualSpacing/>
    </w:pPr>
    <w:rPr>
      <w:rFonts w:eastAsiaTheme="minorHAnsi"/>
      <w:sz w:val="24"/>
    </w:rPr>
  </w:style>
  <w:style w:type="paragraph" w:customStyle="1" w:styleId="EA3FBA7893574388B600EAF76651E6481">
    <w:name w:val="EA3FBA7893574388B600EAF76651E6481"/>
    <w:rsid w:val="00FB00F7"/>
    <w:pPr>
      <w:spacing w:after="0" w:line="269" w:lineRule="auto"/>
    </w:pPr>
    <w:rPr>
      <w:rFonts w:eastAsiaTheme="minorHAnsi"/>
      <w:sz w:val="24"/>
    </w:rPr>
  </w:style>
  <w:style w:type="paragraph" w:customStyle="1" w:styleId="4E5F0267BFD04D3598554DC2BF0475DB1">
    <w:name w:val="4E5F0267BFD04D3598554DC2BF0475DB1"/>
    <w:rsid w:val="00FB00F7"/>
    <w:pPr>
      <w:spacing w:after="0" w:line="269" w:lineRule="auto"/>
    </w:pPr>
    <w:rPr>
      <w:rFonts w:eastAsiaTheme="minorHAnsi"/>
      <w:sz w:val="24"/>
    </w:rPr>
  </w:style>
  <w:style w:type="paragraph" w:customStyle="1" w:styleId="D947CA9A94494D31BE0BEB63806227FE1">
    <w:name w:val="D947CA9A94494D31BE0BEB63806227FE1"/>
    <w:rsid w:val="00FB00F7"/>
    <w:pPr>
      <w:spacing w:after="0" w:line="269" w:lineRule="auto"/>
    </w:pPr>
    <w:rPr>
      <w:rFonts w:eastAsiaTheme="minorHAnsi"/>
      <w:sz w:val="24"/>
    </w:rPr>
  </w:style>
  <w:style w:type="paragraph" w:customStyle="1" w:styleId="9CE6A7C967844B12BDDABAB3121F4EF41">
    <w:name w:val="9CE6A7C967844B12BDDABAB3121F4EF41"/>
    <w:rsid w:val="00FB00F7"/>
    <w:pPr>
      <w:spacing w:after="0" w:line="269" w:lineRule="auto"/>
    </w:pPr>
    <w:rPr>
      <w:rFonts w:eastAsiaTheme="minorHAnsi"/>
      <w:sz w:val="24"/>
    </w:rPr>
  </w:style>
  <w:style w:type="paragraph" w:customStyle="1" w:styleId="446FE0F43C6047B59B2229D8980655E11">
    <w:name w:val="446FE0F43C6047B59B2229D8980655E11"/>
    <w:rsid w:val="00FB00F7"/>
    <w:pPr>
      <w:spacing w:after="0" w:line="269" w:lineRule="auto"/>
    </w:pPr>
    <w:rPr>
      <w:rFonts w:eastAsiaTheme="minorHAnsi"/>
      <w:sz w:val="24"/>
    </w:rPr>
  </w:style>
  <w:style w:type="paragraph" w:customStyle="1" w:styleId="9446BF95D89143788842CF9058AB6E291">
    <w:name w:val="9446BF95D89143788842CF9058AB6E291"/>
    <w:rsid w:val="00FB00F7"/>
    <w:pPr>
      <w:spacing w:after="0" w:line="269" w:lineRule="auto"/>
    </w:pPr>
    <w:rPr>
      <w:rFonts w:eastAsiaTheme="minorHAnsi"/>
      <w:sz w:val="24"/>
    </w:rPr>
  </w:style>
  <w:style w:type="paragraph" w:customStyle="1" w:styleId="C7B03EFC2A8443CCA2905CC74CBD70351">
    <w:name w:val="C7B03EFC2A8443CCA2905CC74CBD70351"/>
    <w:rsid w:val="00FB00F7"/>
    <w:pPr>
      <w:spacing w:after="0" w:line="269" w:lineRule="auto"/>
    </w:pPr>
    <w:rPr>
      <w:rFonts w:eastAsiaTheme="minorHAnsi"/>
      <w:sz w:val="24"/>
    </w:rPr>
  </w:style>
  <w:style w:type="paragraph" w:customStyle="1" w:styleId="FA722E04357543ACB165D2C3D99488C41">
    <w:name w:val="FA722E04357543ACB165D2C3D99488C41"/>
    <w:rsid w:val="00FB00F7"/>
    <w:pPr>
      <w:spacing w:after="0" w:line="269" w:lineRule="auto"/>
    </w:pPr>
    <w:rPr>
      <w:rFonts w:eastAsiaTheme="minorHAnsi"/>
      <w:sz w:val="24"/>
    </w:rPr>
  </w:style>
  <w:style w:type="paragraph" w:customStyle="1" w:styleId="9DFCE2FAC5E34818B54BAB96E4B323F81">
    <w:name w:val="9DFCE2FAC5E34818B54BAB96E4B323F81"/>
    <w:rsid w:val="00FB00F7"/>
    <w:pPr>
      <w:spacing w:after="0" w:line="269" w:lineRule="auto"/>
    </w:pPr>
    <w:rPr>
      <w:rFonts w:eastAsiaTheme="minorHAnsi"/>
      <w:sz w:val="24"/>
    </w:rPr>
  </w:style>
  <w:style w:type="paragraph" w:customStyle="1" w:styleId="FB48628C972341408CEC7016F00C12221">
    <w:name w:val="FB48628C972341408CEC7016F00C12221"/>
    <w:rsid w:val="00FB00F7"/>
    <w:pPr>
      <w:spacing w:after="0" w:line="269" w:lineRule="auto"/>
    </w:pPr>
    <w:rPr>
      <w:rFonts w:eastAsiaTheme="minorHAnsi"/>
      <w:sz w:val="24"/>
    </w:rPr>
  </w:style>
  <w:style w:type="paragraph" w:customStyle="1" w:styleId="E5D1BB25C36544B299F90E4A2D12FC191">
    <w:name w:val="E5D1BB25C36544B299F90E4A2D12FC191"/>
    <w:rsid w:val="00FB00F7"/>
    <w:pPr>
      <w:spacing w:after="0" w:line="269" w:lineRule="auto"/>
      <w:ind w:left="720"/>
      <w:contextualSpacing/>
    </w:pPr>
    <w:rPr>
      <w:rFonts w:eastAsiaTheme="minorHAnsi"/>
      <w:sz w:val="24"/>
    </w:rPr>
  </w:style>
  <w:style w:type="paragraph" w:customStyle="1" w:styleId="AC9F8B6FC9A9446793870CF310CD14061">
    <w:name w:val="AC9F8B6FC9A9446793870CF310CD14061"/>
    <w:rsid w:val="00FB00F7"/>
    <w:pPr>
      <w:spacing w:after="0" w:line="269" w:lineRule="auto"/>
      <w:ind w:left="720"/>
      <w:contextualSpacing/>
    </w:pPr>
    <w:rPr>
      <w:rFonts w:eastAsiaTheme="minorHAnsi"/>
      <w:sz w:val="24"/>
    </w:rPr>
  </w:style>
  <w:style w:type="paragraph" w:customStyle="1" w:styleId="E48431D4B6134CB2A530A5E9BABBD36E1">
    <w:name w:val="E48431D4B6134CB2A530A5E9BABBD36E1"/>
    <w:rsid w:val="00FB00F7"/>
    <w:pPr>
      <w:spacing w:after="0" w:line="269" w:lineRule="auto"/>
      <w:ind w:left="720"/>
      <w:contextualSpacing/>
    </w:pPr>
    <w:rPr>
      <w:rFonts w:eastAsiaTheme="minorHAnsi"/>
      <w:sz w:val="24"/>
    </w:rPr>
  </w:style>
  <w:style w:type="paragraph" w:customStyle="1" w:styleId="10B4FA51638746D899B0BF9AA1E035841">
    <w:name w:val="10B4FA51638746D899B0BF9AA1E035841"/>
    <w:rsid w:val="00FB00F7"/>
    <w:pPr>
      <w:spacing w:after="0" w:line="269" w:lineRule="auto"/>
      <w:ind w:left="720"/>
      <w:contextualSpacing/>
    </w:pPr>
    <w:rPr>
      <w:rFonts w:eastAsiaTheme="minorHAnsi"/>
      <w:sz w:val="24"/>
    </w:rPr>
  </w:style>
  <w:style w:type="paragraph" w:customStyle="1" w:styleId="D6C83F4E6B9D42FBA54A414816E6117A1">
    <w:name w:val="D6C83F4E6B9D42FBA54A414816E6117A1"/>
    <w:rsid w:val="00FB00F7"/>
    <w:pPr>
      <w:spacing w:after="0" w:line="269" w:lineRule="auto"/>
      <w:ind w:left="720"/>
      <w:contextualSpacing/>
    </w:pPr>
    <w:rPr>
      <w:rFonts w:eastAsiaTheme="minorHAnsi"/>
      <w:sz w:val="24"/>
    </w:rPr>
  </w:style>
  <w:style w:type="paragraph" w:customStyle="1" w:styleId="423F9B1025A744658EA18FA35AE940C51">
    <w:name w:val="423F9B1025A744658EA18FA35AE940C51"/>
    <w:rsid w:val="00FB00F7"/>
    <w:pPr>
      <w:spacing w:after="0" w:line="269" w:lineRule="auto"/>
      <w:ind w:left="720"/>
      <w:contextualSpacing/>
    </w:pPr>
    <w:rPr>
      <w:rFonts w:eastAsiaTheme="minorHAnsi"/>
      <w:sz w:val="24"/>
    </w:rPr>
  </w:style>
  <w:style w:type="paragraph" w:customStyle="1" w:styleId="26F3DCD2D2244C45940FD280BD751D461">
    <w:name w:val="26F3DCD2D2244C45940FD280BD751D461"/>
    <w:rsid w:val="00FB00F7"/>
    <w:pPr>
      <w:spacing w:after="0" w:line="269" w:lineRule="auto"/>
      <w:ind w:left="720"/>
      <w:contextualSpacing/>
    </w:pPr>
    <w:rPr>
      <w:rFonts w:eastAsiaTheme="minorHAnsi"/>
      <w:sz w:val="24"/>
    </w:rPr>
  </w:style>
  <w:style w:type="paragraph" w:customStyle="1" w:styleId="6DBA70EFF0C047E2B6B94B6618ED9AC21">
    <w:name w:val="6DBA70EFF0C047E2B6B94B6618ED9AC21"/>
    <w:rsid w:val="00FB00F7"/>
    <w:pPr>
      <w:spacing w:after="0" w:line="269" w:lineRule="auto"/>
      <w:ind w:left="720"/>
      <w:contextualSpacing/>
    </w:pPr>
    <w:rPr>
      <w:rFonts w:eastAsiaTheme="minorHAnsi"/>
      <w:sz w:val="24"/>
    </w:rPr>
  </w:style>
  <w:style w:type="paragraph" w:customStyle="1" w:styleId="9EA4E678931D4AADA0130E66E09F91681">
    <w:name w:val="9EA4E678931D4AADA0130E66E09F91681"/>
    <w:rsid w:val="00FB00F7"/>
    <w:pPr>
      <w:spacing w:after="0" w:line="269" w:lineRule="auto"/>
      <w:ind w:left="720"/>
      <w:contextualSpacing/>
    </w:pPr>
    <w:rPr>
      <w:rFonts w:eastAsiaTheme="minorHAnsi"/>
      <w:sz w:val="24"/>
    </w:rPr>
  </w:style>
  <w:style w:type="paragraph" w:customStyle="1" w:styleId="EC6FCB71931C43E7A71862C25149780D1">
    <w:name w:val="EC6FCB71931C43E7A71862C25149780D1"/>
    <w:rsid w:val="00FB00F7"/>
    <w:pPr>
      <w:spacing w:after="0" w:line="269" w:lineRule="auto"/>
      <w:ind w:left="720"/>
      <w:contextualSpacing/>
    </w:pPr>
    <w:rPr>
      <w:rFonts w:eastAsiaTheme="minorHAnsi"/>
      <w:sz w:val="24"/>
    </w:rPr>
  </w:style>
  <w:style w:type="paragraph" w:customStyle="1" w:styleId="1DB5AADDEA7246DEBC7B098647BE42111">
    <w:name w:val="1DB5AADDEA7246DEBC7B098647BE42111"/>
    <w:rsid w:val="00FB00F7"/>
    <w:pPr>
      <w:spacing w:after="0" w:line="269" w:lineRule="auto"/>
      <w:ind w:left="720"/>
      <w:contextualSpacing/>
    </w:pPr>
    <w:rPr>
      <w:rFonts w:eastAsiaTheme="minorHAnsi"/>
      <w:sz w:val="24"/>
    </w:rPr>
  </w:style>
  <w:style w:type="paragraph" w:customStyle="1" w:styleId="6BE7F6CEEDC14971BF9991CA0C31BAC21">
    <w:name w:val="6BE7F6CEEDC14971BF9991CA0C31BAC21"/>
    <w:rsid w:val="00FB00F7"/>
    <w:pPr>
      <w:spacing w:after="0" w:line="269" w:lineRule="auto"/>
      <w:ind w:left="720"/>
      <w:contextualSpacing/>
    </w:pPr>
    <w:rPr>
      <w:rFonts w:eastAsiaTheme="minorHAnsi"/>
      <w:sz w:val="24"/>
    </w:rPr>
  </w:style>
  <w:style w:type="paragraph" w:customStyle="1" w:styleId="9F7A7BCDDF924F08B06839473100C07D1">
    <w:name w:val="9F7A7BCDDF924F08B06839473100C07D1"/>
    <w:rsid w:val="00FB00F7"/>
    <w:pPr>
      <w:spacing w:after="0" w:line="269" w:lineRule="auto"/>
      <w:ind w:left="720"/>
      <w:contextualSpacing/>
    </w:pPr>
    <w:rPr>
      <w:rFonts w:eastAsiaTheme="minorHAnsi"/>
      <w:sz w:val="24"/>
    </w:rPr>
  </w:style>
  <w:style w:type="paragraph" w:customStyle="1" w:styleId="45EDCCDF14DC496E9678AFABC83178081">
    <w:name w:val="45EDCCDF14DC496E9678AFABC83178081"/>
    <w:rsid w:val="00FB00F7"/>
    <w:pPr>
      <w:spacing w:after="0" w:line="269" w:lineRule="auto"/>
      <w:ind w:left="720"/>
      <w:contextualSpacing/>
    </w:pPr>
    <w:rPr>
      <w:rFonts w:eastAsiaTheme="minorHAnsi"/>
      <w:sz w:val="24"/>
    </w:rPr>
  </w:style>
  <w:style w:type="paragraph" w:customStyle="1" w:styleId="42F7DA9925D94873A022B5E6D3CAC32F1">
    <w:name w:val="42F7DA9925D94873A022B5E6D3CAC32F1"/>
    <w:rsid w:val="00FB00F7"/>
    <w:pPr>
      <w:spacing w:after="0" w:line="269" w:lineRule="auto"/>
      <w:ind w:left="720"/>
      <w:contextualSpacing/>
    </w:pPr>
    <w:rPr>
      <w:rFonts w:eastAsiaTheme="minorHAnsi"/>
      <w:sz w:val="24"/>
    </w:rPr>
  </w:style>
  <w:style w:type="paragraph" w:customStyle="1" w:styleId="438AA739051C4A23B95A958F7B09A5C91">
    <w:name w:val="438AA739051C4A23B95A958F7B09A5C91"/>
    <w:rsid w:val="00FB00F7"/>
    <w:pPr>
      <w:spacing w:after="0" w:line="269" w:lineRule="auto"/>
      <w:ind w:left="720"/>
      <w:contextualSpacing/>
    </w:pPr>
    <w:rPr>
      <w:rFonts w:eastAsiaTheme="minorHAnsi"/>
      <w:sz w:val="24"/>
    </w:rPr>
  </w:style>
  <w:style w:type="paragraph" w:customStyle="1" w:styleId="97B0650182B34046A6C0887FCAB89EDE1">
    <w:name w:val="97B0650182B34046A6C0887FCAB89EDE1"/>
    <w:rsid w:val="00FB00F7"/>
    <w:pPr>
      <w:spacing w:after="0" w:line="269" w:lineRule="auto"/>
      <w:ind w:left="720"/>
      <w:contextualSpacing/>
    </w:pPr>
    <w:rPr>
      <w:rFonts w:eastAsiaTheme="minorHAnsi"/>
      <w:sz w:val="24"/>
    </w:rPr>
  </w:style>
  <w:style w:type="paragraph" w:customStyle="1" w:styleId="031474C4836D4812BD3EC52588ABD0131">
    <w:name w:val="031474C4836D4812BD3EC52588ABD0131"/>
    <w:rsid w:val="00FB00F7"/>
    <w:pPr>
      <w:spacing w:after="0" w:line="269" w:lineRule="auto"/>
      <w:ind w:left="720"/>
      <w:contextualSpacing/>
    </w:pPr>
    <w:rPr>
      <w:rFonts w:eastAsiaTheme="minorHAnsi"/>
      <w:sz w:val="24"/>
    </w:rPr>
  </w:style>
  <w:style w:type="paragraph" w:customStyle="1" w:styleId="3D3D9FEAEDB640059AE9222C38D414BA1">
    <w:name w:val="3D3D9FEAEDB640059AE9222C38D414BA1"/>
    <w:rsid w:val="00FB00F7"/>
    <w:pPr>
      <w:spacing w:after="0" w:line="269" w:lineRule="auto"/>
      <w:ind w:left="720"/>
      <w:contextualSpacing/>
    </w:pPr>
    <w:rPr>
      <w:rFonts w:eastAsiaTheme="minorHAnsi"/>
      <w:sz w:val="24"/>
    </w:rPr>
  </w:style>
  <w:style w:type="paragraph" w:customStyle="1" w:styleId="DB704E002B1C436595882635BAA9D1751">
    <w:name w:val="DB704E002B1C436595882635BAA9D1751"/>
    <w:rsid w:val="00FB00F7"/>
    <w:pPr>
      <w:spacing w:after="0" w:line="269" w:lineRule="auto"/>
      <w:ind w:left="720"/>
      <w:contextualSpacing/>
    </w:pPr>
    <w:rPr>
      <w:rFonts w:eastAsiaTheme="minorHAnsi"/>
      <w:sz w:val="24"/>
    </w:rPr>
  </w:style>
  <w:style w:type="paragraph" w:customStyle="1" w:styleId="04004D03000E4E7387176CF526EF67921">
    <w:name w:val="04004D03000E4E7387176CF526EF67921"/>
    <w:rsid w:val="00FB00F7"/>
    <w:pPr>
      <w:spacing w:after="0" w:line="269" w:lineRule="auto"/>
      <w:ind w:left="720"/>
      <w:contextualSpacing/>
    </w:pPr>
    <w:rPr>
      <w:rFonts w:eastAsiaTheme="minorHAnsi"/>
      <w:sz w:val="24"/>
    </w:rPr>
  </w:style>
  <w:style w:type="paragraph" w:customStyle="1" w:styleId="B82458AB27F74B7EA66B99F75CA646321">
    <w:name w:val="B82458AB27F74B7EA66B99F75CA646321"/>
    <w:rsid w:val="00FB00F7"/>
    <w:pPr>
      <w:spacing w:after="0" w:line="269" w:lineRule="auto"/>
      <w:ind w:left="720"/>
      <w:contextualSpacing/>
    </w:pPr>
    <w:rPr>
      <w:rFonts w:eastAsiaTheme="minorHAnsi"/>
      <w:sz w:val="24"/>
    </w:rPr>
  </w:style>
  <w:style w:type="paragraph" w:customStyle="1" w:styleId="B85C7BA10D054F6BB3FFA575B2458A8C1">
    <w:name w:val="B85C7BA10D054F6BB3FFA575B2458A8C1"/>
    <w:rsid w:val="00FB00F7"/>
    <w:pPr>
      <w:spacing w:after="0" w:line="269" w:lineRule="auto"/>
      <w:ind w:left="720"/>
      <w:contextualSpacing/>
    </w:pPr>
    <w:rPr>
      <w:rFonts w:eastAsiaTheme="minorHAnsi"/>
      <w:sz w:val="24"/>
    </w:rPr>
  </w:style>
  <w:style w:type="paragraph" w:customStyle="1" w:styleId="5967D68ADCD84BEFBD396635E4C0B7011">
    <w:name w:val="5967D68ADCD84BEFBD396635E4C0B7011"/>
    <w:rsid w:val="00FB00F7"/>
    <w:pPr>
      <w:spacing w:after="0" w:line="269" w:lineRule="auto"/>
      <w:ind w:left="720"/>
      <w:contextualSpacing/>
    </w:pPr>
    <w:rPr>
      <w:rFonts w:eastAsiaTheme="minorHAnsi"/>
      <w:sz w:val="24"/>
    </w:rPr>
  </w:style>
  <w:style w:type="paragraph" w:customStyle="1" w:styleId="FBCFB33E1A2B4A3D993215E1BFC014231">
    <w:name w:val="FBCFB33E1A2B4A3D993215E1BFC014231"/>
    <w:rsid w:val="00FB00F7"/>
    <w:pPr>
      <w:spacing w:after="0" w:line="269" w:lineRule="auto"/>
      <w:ind w:left="720"/>
      <w:contextualSpacing/>
    </w:pPr>
    <w:rPr>
      <w:rFonts w:eastAsiaTheme="minorHAnsi"/>
      <w:sz w:val="24"/>
    </w:rPr>
  </w:style>
  <w:style w:type="paragraph" w:customStyle="1" w:styleId="B282A76275A24D6ABEF41AADD30556D41">
    <w:name w:val="B282A76275A24D6ABEF41AADD30556D41"/>
    <w:rsid w:val="00FB00F7"/>
    <w:pPr>
      <w:spacing w:after="0" w:line="269" w:lineRule="auto"/>
    </w:pPr>
    <w:rPr>
      <w:rFonts w:eastAsiaTheme="minorHAnsi"/>
      <w:sz w:val="24"/>
    </w:rPr>
  </w:style>
  <w:style w:type="paragraph" w:customStyle="1" w:styleId="87F951F6E9DD4B7CABA16970AF34D72A1">
    <w:name w:val="87F951F6E9DD4B7CABA16970AF34D72A1"/>
    <w:rsid w:val="00FB00F7"/>
    <w:pPr>
      <w:spacing w:after="0" w:line="269" w:lineRule="auto"/>
    </w:pPr>
    <w:rPr>
      <w:rFonts w:eastAsiaTheme="minorHAnsi"/>
      <w:sz w:val="24"/>
    </w:rPr>
  </w:style>
  <w:style w:type="paragraph" w:customStyle="1" w:styleId="185FC4FE833D4AE4BC0BF0ACBD7224AD1">
    <w:name w:val="185FC4FE833D4AE4BC0BF0ACBD7224AD1"/>
    <w:rsid w:val="00FB00F7"/>
    <w:pPr>
      <w:spacing w:after="0" w:line="269" w:lineRule="auto"/>
    </w:pPr>
    <w:rPr>
      <w:rFonts w:eastAsiaTheme="minorHAnsi"/>
      <w:sz w:val="24"/>
    </w:rPr>
  </w:style>
  <w:style w:type="paragraph" w:customStyle="1" w:styleId="2CFFEB035C76419EB48301CDCF96FCA51">
    <w:name w:val="2CFFEB035C76419EB48301CDCF96FCA51"/>
    <w:rsid w:val="00FB00F7"/>
    <w:pPr>
      <w:spacing w:after="0" w:line="269" w:lineRule="auto"/>
    </w:pPr>
    <w:rPr>
      <w:rFonts w:eastAsiaTheme="minorHAnsi"/>
      <w:sz w:val="24"/>
    </w:rPr>
  </w:style>
  <w:style w:type="paragraph" w:customStyle="1" w:styleId="AD43583AB4E243CF8D6DCF41A15973531">
    <w:name w:val="AD43583AB4E243CF8D6DCF41A15973531"/>
    <w:rsid w:val="00FB00F7"/>
    <w:pPr>
      <w:spacing w:after="0" w:line="269" w:lineRule="auto"/>
    </w:pPr>
    <w:rPr>
      <w:rFonts w:eastAsiaTheme="minorHAnsi"/>
      <w:sz w:val="24"/>
    </w:rPr>
  </w:style>
  <w:style w:type="paragraph" w:customStyle="1" w:styleId="F1EECBB8A08B4B0C8932BDE62B2FDEB01">
    <w:name w:val="F1EECBB8A08B4B0C8932BDE62B2FDEB01"/>
    <w:rsid w:val="00FB00F7"/>
    <w:pPr>
      <w:spacing w:after="0" w:line="269" w:lineRule="auto"/>
    </w:pPr>
    <w:rPr>
      <w:rFonts w:eastAsiaTheme="minorHAnsi"/>
      <w:sz w:val="24"/>
    </w:rPr>
  </w:style>
  <w:style w:type="paragraph" w:customStyle="1" w:styleId="9F7B8FEFB6924119B58F9BECCE27B1971">
    <w:name w:val="9F7B8FEFB6924119B58F9BECCE27B1971"/>
    <w:rsid w:val="00FB00F7"/>
    <w:pPr>
      <w:spacing w:after="0" w:line="269" w:lineRule="auto"/>
    </w:pPr>
    <w:rPr>
      <w:rFonts w:eastAsiaTheme="minorHAnsi"/>
      <w:sz w:val="24"/>
    </w:rPr>
  </w:style>
  <w:style w:type="paragraph" w:customStyle="1" w:styleId="1D5778AF8AF247E28718AD5684B2982B1">
    <w:name w:val="1D5778AF8AF247E28718AD5684B2982B1"/>
    <w:rsid w:val="00FB00F7"/>
    <w:pPr>
      <w:spacing w:after="0" w:line="269" w:lineRule="auto"/>
    </w:pPr>
    <w:rPr>
      <w:rFonts w:eastAsiaTheme="minorHAnsi"/>
      <w:sz w:val="24"/>
    </w:rPr>
  </w:style>
  <w:style w:type="paragraph" w:customStyle="1" w:styleId="C6903F73FA5F41D28016573CE971346C1">
    <w:name w:val="C6903F73FA5F41D28016573CE971346C1"/>
    <w:rsid w:val="00FB00F7"/>
    <w:pPr>
      <w:spacing w:after="0" w:line="269" w:lineRule="auto"/>
    </w:pPr>
    <w:rPr>
      <w:rFonts w:eastAsiaTheme="minorHAnsi"/>
      <w:sz w:val="24"/>
    </w:rPr>
  </w:style>
  <w:style w:type="paragraph" w:customStyle="1" w:styleId="ECB48B171E734ED397623455F6E6A1E41">
    <w:name w:val="ECB48B171E734ED397623455F6E6A1E41"/>
    <w:rsid w:val="00FB00F7"/>
    <w:pPr>
      <w:spacing w:after="0" w:line="269" w:lineRule="auto"/>
    </w:pPr>
    <w:rPr>
      <w:rFonts w:eastAsiaTheme="minorHAnsi"/>
      <w:sz w:val="24"/>
    </w:rPr>
  </w:style>
  <w:style w:type="paragraph" w:customStyle="1" w:styleId="D8038330F9D14B5AB14BD23667067E381">
    <w:name w:val="D8038330F9D14B5AB14BD23667067E381"/>
    <w:rsid w:val="00FB00F7"/>
    <w:pPr>
      <w:spacing w:after="0" w:line="269" w:lineRule="auto"/>
    </w:pPr>
    <w:rPr>
      <w:rFonts w:eastAsiaTheme="minorHAnsi"/>
      <w:sz w:val="24"/>
    </w:rPr>
  </w:style>
  <w:style w:type="paragraph" w:customStyle="1" w:styleId="90D0401CF0634749AFFAF8CB47F345301">
    <w:name w:val="90D0401CF0634749AFFAF8CB47F345301"/>
    <w:rsid w:val="00FB00F7"/>
    <w:pPr>
      <w:spacing w:after="0" w:line="269" w:lineRule="auto"/>
    </w:pPr>
    <w:rPr>
      <w:rFonts w:eastAsiaTheme="minorHAnsi"/>
      <w:sz w:val="24"/>
    </w:rPr>
  </w:style>
  <w:style w:type="paragraph" w:customStyle="1" w:styleId="7B91012EF8BC4CFCA1669BA8A5089C391">
    <w:name w:val="7B91012EF8BC4CFCA1669BA8A5089C391"/>
    <w:rsid w:val="00FB00F7"/>
    <w:pPr>
      <w:spacing w:after="0" w:line="269" w:lineRule="auto"/>
    </w:pPr>
    <w:rPr>
      <w:rFonts w:eastAsiaTheme="minorHAnsi"/>
      <w:sz w:val="24"/>
    </w:rPr>
  </w:style>
  <w:style w:type="paragraph" w:customStyle="1" w:styleId="C48958758DBC4C3F8A6A54C64FC0B7EA1">
    <w:name w:val="C48958758DBC4C3F8A6A54C64FC0B7EA1"/>
    <w:rsid w:val="00FB00F7"/>
    <w:pPr>
      <w:spacing w:after="0" w:line="269" w:lineRule="auto"/>
    </w:pPr>
    <w:rPr>
      <w:rFonts w:eastAsiaTheme="minorHAnsi"/>
      <w:sz w:val="24"/>
    </w:rPr>
  </w:style>
  <w:style w:type="paragraph" w:customStyle="1" w:styleId="5CEFB2D7B38F4E7B9166D33814FECEDD1">
    <w:name w:val="5CEFB2D7B38F4E7B9166D33814FECEDD1"/>
    <w:rsid w:val="00FB00F7"/>
    <w:pPr>
      <w:spacing w:after="0" w:line="269" w:lineRule="auto"/>
    </w:pPr>
    <w:rPr>
      <w:rFonts w:eastAsiaTheme="minorHAnsi"/>
      <w:sz w:val="24"/>
    </w:rPr>
  </w:style>
  <w:style w:type="paragraph" w:customStyle="1" w:styleId="2E053709FFFD4236BE7D5C1604A48DD31">
    <w:name w:val="2E053709FFFD4236BE7D5C1604A48DD31"/>
    <w:rsid w:val="00FB00F7"/>
    <w:pPr>
      <w:spacing w:after="0" w:line="269" w:lineRule="auto"/>
    </w:pPr>
    <w:rPr>
      <w:rFonts w:eastAsiaTheme="minorHAnsi"/>
      <w:sz w:val="24"/>
    </w:rPr>
  </w:style>
  <w:style w:type="paragraph" w:customStyle="1" w:styleId="6786FEE4DD6C4B4C9962ED9CF0B599DB1">
    <w:name w:val="6786FEE4DD6C4B4C9962ED9CF0B599DB1"/>
    <w:rsid w:val="00FB00F7"/>
    <w:pPr>
      <w:spacing w:after="0" w:line="269" w:lineRule="auto"/>
    </w:pPr>
    <w:rPr>
      <w:rFonts w:eastAsiaTheme="minorHAnsi"/>
      <w:sz w:val="24"/>
    </w:rPr>
  </w:style>
  <w:style w:type="paragraph" w:customStyle="1" w:styleId="7DAFBB0E77E545B8879727A21804EF611">
    <w:name w:val="7DAFBB0E77E545B8879727A21804EF611"/>
    <w:rsid w:val="00FB00F7"/>
    <w:pPr>
      <w:spacing w:after="0" w:line="269" w:lineRule="auto"/>
    </w:pPr>
    <w:rPr>
      <w:rFonts w:eastAsiaTheme="minorHAnsi"/>
      <w:sz w:val="24"/>
    </w:rPr>
  </w:style>
  <w:style w:type="paragraph" w:customStyle="1" w:styleId="93E0342DD4554D44962E358E5DA2386A1">
    <w:name w:val="93E0342DD4554D44962E358E5DA2386A1"/>
    <w:rsid w:val="00FB00F7"/>
    <w:pPr>
      <w:spacing w:after="0" w:line="269" w:lineRule="auto"/>
    </w:pPr>
    <w:rPr>
      <w:rFonts w:eastAsiaTheme="minorHAnsi"/>
      <w:sz w:val="24"/>
    </w:rPr>
  </w:style>
  <w:style w:type="paragraph" w:customStyle="1" w:styleId="C3F041208E084A898D5B8C68458EE7541">
    <w:name w:val="C3F041208E084A898D5B8C68458EE7541"/>
    <w:rsid w:val="00FB00F7"/>
    <w:pPr>
      <w:spacing w:after="0" w:line="269" w:lineRule="auto"/>
    </w:pPr>
    <w:rPr>
      <w:rFonts w:eastAsiaTheme="minorHAnsi"/>
      <w:sz w:val="24"/>
    </w:rPr>
  </w:style>
  <w:style w:type="paragraph" w:customStyle="1" w:styleId="45CEC659656C4E1E8F33A8285CAE86A11">
    <w:name w:val="45CEC659656C4E1E8F33A8285CAE86A11"/>
    <w:rsid w:val="00FB00F7"/>
    <w:pPr>
      <w:spacing w:after="0" w:line="269" w:lineRule="auto"/>
    </w:pPr>
    <w:rPr>
      <w:rFonts w:eastAsiaTheme="minorHAnsi"/>
      <w:sz w:val="24"/>
    </w:rPr>
  </w:style>
  <w:style w:type="paragraph" w:customStyle="1" w:styleId="B9CABBE0E1214939AC287555DE11E6551">
    <w:name w:val="B9CABBE0E1214939AC287555DE11E6551"/>
    <w:rsid w:val="00FB00F7"/>
    <w:pPr>
      <w:spacing w:after="0" w:line="269" w:lineRule="auto"/>
    </w:pPr>
    <w:rPr>
      <w:rFonts w:eastAsiaTheme="minorHAnsi"/>
      <w:sz w:val="24"/>
    </w:rPr>
  </w:style>
  <w:style w:type="paragraph" w:customStyle="1" w:styleId="98B0350CE7AC4D1994D501C1243FE5F81">
    <w:name w:val="98B0350CE7AC4D1994D501C1243FE5F81"/>
    <w:rsid w:val="00FB00F7"/>
    <w:pPr>
      <w:spacing w:after="0" w:line="269" w:lineRule="auto"/>
    </w:pPr>
    <w:rPr>
      <w:rFonts w:eastAsiaTheme="minorHAnsi"/>
      <w:sz w:val="24"/>
    </w:rPr>
  </w:style>
  <w:style w:type="paragraph" w:customStyle="1" w:styleId="C38F16D435FA40D0B073326A8DD5B2591">
    <w:name w:val="C38F16D435FA40D0B073326A8DD5B2591"/>
    <w:rsid w:val="00FB00F7"/>
    <w:pPr>
      <w:spacing w:after="0" w:line="269" w:lineRule="auto"/>
    </w:pPr>
    <w:rPr>
      <w:rFonts w:eastAsiaTheme="minorHAnsi"/>
      <w:sz w:val="24"/>
    </w:rPr>
  </w:style>
  <w:style w:type="paragraph" w:customStyle="1" w:styleId="15015B87B743486E88DBF1A8979A780C1">
    <w:name w:val="15015B87B743486E88DBF1A8979A780C1"/>
    <w:rsid w:val="00FB00F7"/>
    <w:pPr>
      <w:spacing w:after="0" w:line="269" w:lineRule="auto"/>
    </w:pPr>
    <w:rPr>
      <w:rFonts w:eastAsiaTheme="minorHAnsi"/>
      <w:sz w:val="24"/>
    </w:rPr>
  </w:style>
  <w:style w:type="paragraph" w:customStyle="1" w:styleId="A26D0F3828C64582A0B86A59CD3FA11C1">
    <w:name w:val="A26D0F3828C64582A0B86A59CD3FA11C1"/>
    <w:rsid w:val="00FB00F7"/>
    <w:pPr>
      <w:spacing w:after="0" w:line="269" w:lineRule="auto"/>
    </w:pPr>
    <w:rPr>
      <w:rFonts w:eastAsiaTheme="minorHAnsi"/>
      <w:sz w:val="24"/>
    </w:rPr>
  </w:style>
  <w:style w:type="paragraph" w:customStyle="1" w:styleId="514FBBA56E6045D9B88C3B0D9B930E211">
    <w:name w:val="514FBBA56E6045D9B88C3B0D9B930E211"/>
    <w:rsid w:val="00FB00F7"/>
    <w:pPr>
      <w:spacing w:after="0" w:line="269" w:lineRule="auto"/>
      <w:ind w:left="720"/>
      <w:contextualSpacing/>
    </w:pPr>
    <w:rPr>
      <w:rFonts w:eastAsiaTheme="minorHAnsi"/>
      <w:sz w:val="24"/>
    </w:rPr>
  </w:style>
  <w:style w:type="paragraph" w:customStyle="1" w:styleId="71BF9AE5715D47829F2A3154C8C425271">
    <w:name w:val="71BF9AE5715D47829F2A3154C8C425271"/>
    <w:rsid w:val="00FB00F7"/>
    <w:pPr>
      <w:spacing w:after="0" w:line="269" w:lineRule="auto"/>
    </w:pPr>
    <w:rPr>
      <w:rFonts w:eastAsiaTheme="minorHAnsi"/>
      <w:sz w:val="24"/>
    </w:rPr>
  </w:style>
  <w:style w:type="paragraph" w:customStyle="1" w:styleId="5A465390CA3B4FD88288F0EADAD66E001">
    <w:name w:val="5A465390CA3B4FD88288F0EADAD66E001"/>
    <w:rsid w:val="00FB00F7"/>
    <w:pPr>
      <w:spacing w:after="0" w:line="269" w:lineRule="auto"/>
    </w:pPr>
    <w:rPr>
      <w:rFonts w:eastAsiaTheme="minorHAnsi"/>
      <w:sz w:val="24"/>
    </w:rPr>
  </w:style>
  <w:style w:type="paragraph" w:customStyle="1" w:styleId="F64ECBE3E20945C084DBC678D4D0406A1">
    <w:name w:val="F64ECBE3E20945C084DBC678D4D0406A1"/>
    <w:rsid w:val="00FB00F7"/>
    <w:pPr>
      <w:spacing w:after="0" w:line="269" w:lineRule="auto"/>
    </w:pPr>
    <w:rPr>
      <w:rFonts w:eastAsiaTheme="minorHAnsi"/>
      <w:sz w:val="24"/>
    </w:rPr>
  </w:style>
  <w:style w:type="paragraph" w:customStyle="1" w:styleId="3AEEEB42B4FF4B5EB867152D846E4B281">
    <w:name w:val="3AEEEB42B4FF4B5EB867152D846E4B281"/>
    <w:rsid w:val="00FB00F7"/>
    <w:pPr>
      <w:spacing w:after="0" w:line="269" w:lineRule="auto"/>
    </w:pPr>
    <w:rPr>
      <w:rFonts w:eastAsiaTheme="minorHAnsi"/>
      <w:sz w:val="24"/>
    </w:rPr>
  </w:style>
  <w:style w:type="paragraph" w:customStyle="1" w:styleId="798F0A0801564C56A30BFCAEC92715AE1">
    <w:name w:val="798F0A0801564C56A30BFCAEC92715AE1"/>
    <w:rsid w:val="00FB00F7"/>
    <w:pPr>
      <w:spacing w:after="0" w:line="269" w:lineRule="auto"/>
    </w:pPr>
    <w:rPr>
      <w:rFonts w:eastAsiaTheme="minorHAnsi"/>
      <w:sz w:val="24"/>
    </w:rPr>
  </w:style>
  <w:style w:type="paragraph" w:customStyle="1" w:styleId="567189E6BC0C44319042240659B682241">
    <w:name w:val="567189E6BC0C44319042240659B682241"/>
    <w:rsid w:val="00FB00F7"/>
    <w:pPr>
      <w:spacing w:after="0" w:line="269" w:lineRule="auto"/>
    </w:pPr>
    <w:rPr>
      <w:rFonts w:eastAsiaTheme="minorHAnsi"/>
      <w:sz w:val="24"/>
    </w:rPr>
  </w:style>
  <w:style w:type="paragraph" w:customStyle="1" w:styleId="2EB50DFF82EA4554A32781347F3FF2121">
    <w:name w:val="2EB50DFF82EA4554A32781347F3FF2121"/>
    <w:rsid w:val="00FB00F7"/>
    <w:pPr>
      <w:spacing w:after="0" w:line="269" w:lineRule="auto"/>
    </w:pPr>
    <w:rPr>
      <w:rFonts w:eastAsiaTheme="minorHAnsi"/>
      <w:sz w:val="24"/>
    </w:rPr>
  </w:style>
  <w:style w:type="paragraph" w:customStyle="1" w:styleId="567D6287869141DB8FB5E4EEF4B10D2F1">
    <w:name w:val="567D6287869141DB8FB5E4EEF4B10D2F1"/>
    <w:rsid w:val="00FB00F7"/>
    <w:pPr>
      <w:spacing w:after="0" w:line="269" w:lineRule="auto"/>
    </w:pPr>
    <w:rPr>
      <w:rFonts w:eastAsiaTheme="minorHAnsi"/>
      <w:sz w:val="24"/>
    </w:rPr>
  </w:style>
  <w:style w:type="paragraph" w:customStyle="1" w:styleId="7136836DEAE94841A8DA9D3FF8996E6E1">
    <w:name w:val="7136836DEAE94841A8DA9D3FF8996E6E1"/>
    <w:rsid w:val="00FB00F7"/>
    <w:pPr>
      <w:spacing w:after="0" w:line="269" w:lineRule="auto"/>
    </w:pPr>
    <w:rPr>
      <w:rFonts w:eastAsiaTheme="minorHAnsi"/>
      <w:sz w:val="24"/>
    </w:rPr>
  </w:style>
  <w:style w:type="paragraph" w:customStyle="1" w:styleId="4EB95CDAD1F344BD95A3354D1E6D338B1">
    <w:name w:val="4EB95CDAD1F344BD95A3354D1E6D338B1"/>
    <w:rsid w:val="00FB00F7"/>
    <w:pPr>
      <w:spacing w:after="0" w:line="269" w:lineRule="auto"/>
    </w:pPr>
    <w:rPr>
      <w:rFonts w:eastAsiaTheme="minorHAnsi"/>
      <w:sz w:val="24"/>
    </w:rPr>
  </w:style>
  <w:style w:type="paragraph" w:customStyle="1" w:styleId="D85A510214714089A5417AB06CD140461">
    <w:name w:val="D85A510214714089A5417AB06CD140461"/>
    <w:rsid w:val="00FB00F7"/>
    <w:pPr>
      <w:spacing w:after="0" w:line="269" w:lineRule="auto"/>
      <w:ind w:left="720"/>
      <w:contextualSpacing/>
    </w:pPr>
    <w:rPr>
      <w:rFonts w:eastAsiaTheme="minorHAnsi"/>
      <w:sz w:val="24"/>
    </w:rPr>
  </w:style>
  <w:style w:type="paragraph" w:customStyle="1" w:styleId="52D4B5483C0649F3B8945CC3D48DA3581">
    <w:name w:val="52D4B5483C0649F3B8945CC3D48DA3581"/>
    <w:rsid w:val="00FB00F7"/>
    <w:pPr>
      <w:spacing w:after="0" w:line="269" w:lineRule="auto"/>
    </w:pPr>
    <w:rPr>
      <w:rFonts w:eastAsiaTheme="minorHAnsi"/>
      <w:sz w:val="24"/>
    </w:rPr>
  </w:style>
  <w:style w:type="paragraph" w:customStyle="1" w:styleId="0121121FAF1541E8A2E0769B8FE8C02E6">
    <w:name w:val="0121121FAF1541E8A2E0769B8FE8C02E6"/>
    <w:rsid w:val="00FB00F7"/>
    <w:pPr>
      <w:spacing w:after="0" w:line="269" w:lineRule="auto"/>
    </w:pPr>
    <w:rPr>
      <w:rFonts w:eastAsiaTheme="minorHAnsi"/>
      <w:sz w:val="24"/>
    </w:rPr>
  </w:style>
  <w:style w:type="paragraph" w:customStyle="1" w:styleId="78D49FC068B44A629A0C61A876BFC42A1">
    <w:name w:val="78D49FC068B44A629A0C61A876BFC42A1"/>
    <w:rsid w:val="00FB00F7"/>
    <w:pPr>
      <w:spacing w:after="0" w:line="269" w:lineRule="auto"/>
    </w:pPr>
    <w:rPr>
      <w:rFonts w:eastAsiaTheme="minorHAnsi"/>
      <w:sz w:val="24"/>
    </w:rPr>
  </w:style>
  <w:style w:type="paragraph" w:customStyle="1" w:styleId="AC3183961B364A91AFADB8D4C7902E601">
    <w:name w:val="AC3183961B364A91AFADB8D4C7902E601"/>
    <w:rsid w:val="00FB00F7"/>
    <w:pPr>
      <w:spacing w:after="0" w:line="269" w:lineRule="auto"/>
    </w:pPr>
    <w:rPr>
      <w:rFonts w:eastAsiaTheme="minorHAnsi"/>
      <w:sz w:val="24"/>
    </w:rPr>
  </w:style>
  <w:style w:type="paragraph" w:customStyle="1" w:styleId="D1A60FDADB68485AAD6E1176D9E34D3D1">
    <w:name w:val="D1A60FDADB68485AAD6E1176D9E34D3D1"/>
    <w:rsid w:val="00FB00F7"/>
    <w:pPr>
      <w:spacing w:after="0" w:line="269" w:lineRule="auto"/>
    </w:pPr>
    <w:rPr>
      <w:rFonts w:eastAsiaTheme="minorHAnsi"/>
      <w:sz w:val="24"/>
    </w:rPr>
  </w:style>
  <w:style w:type="paragraph" w:customStyle="1" w:styleId="0BB36E12C1FB444DA3B4AEDE8D384A021">
    <w:name w:val="0BB36E12C1FB444DA3B4AEDE8D384A021"/>
    <w:rsid w:val="00FB00F7"/>
    <w:pPr>
      <w:spacing w:after="0" w:line="269" w:lineRule="auto"/>
    </w:pPr>
    <w:rPr>
      <w:rFonts w:eastAsiaTheme="minorHAnsi"/>
      <w:sz w:val="24"/>
    </w:rPr>
  </w:style>
  <w:style w:type="paragraph" w:customStyle="1" w:styleId="57D421B2F9A04193B44939D9AD38801E1">
    <w:name w:val="57D421B2F9A04193B44939D9AD38801E1"/>
    <w:rsid w:val="00FB00F7"/>
    <w:pPr>
      <w:spacing w:after="0" w:line="269" w:lineRule="auto"/>
      <w:ind w:left="720"/>
      <w:contextualSpacing/>
    </w:pPr>
    <w:rPr>
      <w:rFonts w:eastAsiaTheme="minorHAnsi"/>
      <w:sz w:val="24"/>
    </w:rPr>
  </w:style>
  <w:style w:type="paragraph" w:customStyle="1" w:styleId="F9278F7A611847378D0B6A091F742A2E1">
    <w:name w:val="F9278F7A611847378D0B6A091F742A2E1"/>
    <w:rsid w:val="00FB00F7"/>
    <w:pPr>
      <w:spacing w:after="0" w:line="269" w:lineRule="auto"/>
    </w:pPr>
    <w:rPr>
      <w:rFonts w:eastAsiaTheme="minorHAnsi"/>
      <w:sz w:val="24"/>
    </w:rPr>
  </w:style>
  <w:style w:type="paragraph" w:customStyle="1" w:styleId="CB48403FC86C4B99B055BE1316A6A7381">
    <w:name w:val="CB48403FC86C4B99B055BE1316A6A7381"/>
    <w:rsid w:val="00FB00F7"/>
    <w:pPr>
      <w:spacing w:after="0" w:line="269" w:lineRule="auto"/>
    </w:pPr>
    <w:rPr>
      <w:rFonts w:eastAsiaTheme="minorHAnsi"/>
      <w:sz w:val="24"/>
    </w:rPr>
  </w:style>
  <w:style w:type="paragraph" w:customStyle="1" w:styleId="632CFD32F7DA40CD94D2CFA8F29F0F0B1">
    <w:name w:val="632CFD32F7DA40CD94D2CFA8F29F0F0B1"/>
    <w:rsid w:val="00FB00F7"/>
    <w:pPr>
      <w:spacing w:after="0" w:line="269" w:lineRule="auto"/>
    </w:pPr>
    <w:rPr>
      <w:rFonts w:eastAsiaTheme="minorHAnsi"/>
      <w:sz w:val="24"/>
    </w:rPr>
  </w:style>
  <w:style w:type="paragraph" w:customStyle="1" w:styleId="7E873C3A122F462A8A5416C70262FABE1">
    <w:name w:val="7E873C3A122F462A8A5416C70262FABE1"/>
    <w:rsid w:val="00FB00F7"/>
    <w:pPr>
      <w:spacing w:after="0" w:line="269" w:lineRule="auto"/>
    </w:pPr>
    <w:rPr>
      <w:rFonts w:eastAsiaTheme="minorHAnsi"/>
      <w:sz w:val="24"/>
    </w:rPr>
  </w:style>
  <w:style w:type="paragraph" w:customStyle="1" w:styleId="75A7BBD20D194B3287C6F7EBCCFF95E41">
    <w:name w:val="75A7BBD20D194B3287C6F7EBCCFF95E41"/>
    <w:rsid w:val="00FB00F7"/>
    <w:pPr>
      <w:spacing w:after="0" w:line="269" w:lineRule="auto"/>
    </w:pPr>
    <w:rPr>
      <w:rFonts w:eastAsiaTheme="minorHAnsi"/>
      <w:sz w:val="24"/>
    </w:rPr>
  </w:style>
  <w:style w:type="paragraph" w:customStyle="1" w:styleId="DEC566F9119D4CB9BD65EAA507B47DC11">
    <w:name w:val="DEC566F9119D4CB9BD65EAA507B47DC11"/>
    <w:rsid w:val="00FB00F7"/>
    <w:pPr>
      <w:spacing w:after="0" w:line="269" w:lineRule="auto"/>
    </w:pPr>
    <w:rPr>
      <w:rFonts w:eastAsiaTheme="minorHAnsi"/>
      <w:sz w:val="24"/>
    </w:rPr>
  </w:style>
  <w:style w:type="paragraph" w:customStyle="1" w:styleId="4423F7B819F6439BAEE2F8B1C9B4729C1">
    <w:name w:val="4423F7B819F6439BAEE2F8B1C9B4729C1"/>
    <w:rsid w:val="00FB00F7"/>
    <w:pPr>
      <w:spacing w:after="0" w:line="269" w:lineRule="auto"/>
    </w:pPr>
    <w:rPr>
      <w:rFonts w:eastAsiaTheme="minorHAnsi"/>
      <w:sz w:val="24"/>
    </w:rPr>
  </w:style>
  <w:style w:type="paragraph" w:customStyle="1" w:styleId="05952792E9834348B8748ABD01AFCC501">
    <w:name w:val="05952792E9834348B8748ABD01AFCC501"/>
    <w:rsid w:val="00FB00F7"/>
    <w:pPr>
      <w:spacing w:after="0" w:line="269" w:lineRule="auto"/>
    </w:pPr>
    <w:rPr>
      <w:rFonts w:eastAsiaTheme="minorHAnsi"/>
      <w:sz w:val="24"/>
    </w:rPr>
  </w:style>
  <w:style w:type="paragraph" w:customStyle="1" w:styleId="0D5B4EEEE7AA47FE9F8E97BCA3036F331">
    <w:name w:val="0D5B4EEEE7AA47FE9F8E97BCA3036F331"/>
    <w:rsid w:val="00FB00F7"/>
    <w:pPr>
      <w:spacing w:after="0" w:line="269" w:lineRule="auto"/>
    </w:pPr>
    <w:rPr>
      <w:rFonts w:eastAsiaTheme="minorHAnsi"/>
      <w:sz w:val="24"/>
    </w:rPr>
  </w:style>
  <w:style w:type="paragraph" w:customStyle="1" w:styleId="3329B64C88BA4D1A85959413B2F1825C1">
    <w:name w:val="3329B64C88BA4D1A85959413B2F1825C1"/>
    <w:rsid w:val="00FB00F7"/>
    <w:pPr>
      <w:spacing w:after="0" w:line="269" w:lineRule="auto"/>
    </w:pPr>
    <w:rPr>
      <w:rFonts w:eastAsiaTheme="minorHAnsi"/>
      <w:sz w:val="24"/>
    </w:rPr>
  </w:style>
  <w:style w:type="paragraph" w:customStyle="1" w:styleId="A4BF1FD00E0543C38C1B59457D1513D51">
    <w:name w:val="A4BF1FD00E0543C38C1B59457D1513D51"/>
    <w:rsid w:val="00FB00F7"/>
    <w:pPr>
      <w:spacing w:after="0" w:line="269" w:lineRule="auto"/>
    </w:pPr>
    <w:rPr>
      <w:rFonts w:eastAsiaTheme="minorHAnsi"/>
      <w:sz w:val="24"/>
    </w:rPr>
  </w:style>
  <w:style w:type="paragraph" w:customStyle="1" w:styleId="1F530157DE0A4D6ABC375FF1033731F11">
    <w:name w:val="1F530157DE0A4D6ABC375FF1033731F11"/>
    <w:rsid w:val="00FB00F7"/>
    <w:pPr>
      <w:spacing w:after="0" w:line="269" w:lineRule="auto"/>
    </w:pPr>
    <w:rPr>
      <w:rFonts w:eastAsiaTheme="minorHAnsi"/>
      <w:sz w:val="24"/>
    </w:rPr>
  </w:style>
  <w:style w:type="paragraph" w:customStyle="1" w:styleId="1B5BFAD4D37549EFBB621583641099D11">
    <w:name w:val="1B5BFAD4D37549EFBB621583641099D11"/>
    <w:rsid w:val="00FB00F7"/>
    <w:pPr>
      <w:spacing w:after="0" w:line="269" w:lineRule="auto"/>
    </w:pPr>
    <w:rPr>
      <w:rFonts w:eastAsiaTheme="minorHAnsi"/>
      <w:sz w:val="24"/>
    </w:rPr>
  </w:style>
  <w:style w:type="paragraph" w:customStyle="1" w:styleId="AD35F9930F4C4D30ADD8172B5AD939B21">
    <w:name w:val="AD35F9930F4C4D30ADD8172B5AD939B21"/>
    <w:rsid w:val="00FB00F7"/>
    <w:pPr>
      <w:spacing w:after="0" w:line="269" w:lineRule="auto"/>
    </w:pPr>
    <w:rPr>
      <w:rFonts w:eastAsiaTheme="minorHAnsi"/>
      <w:sz w:val="24"/>
    </w:rPr>
  </w:style>
  <w:style w:type="paragraph" w:customStyle="1" w:styleId="97F4F1D80CE74F5B8328C4BB442DB9A21">
    <w:name w:val="97F4F1D80CE74F5B8328C4BB442DB9A21"/>
    <w:rsid w:val="00FB00F7"/>
    <w:pPr>
      <w:spacing w:after="0" w:line="269" w:lineRule="auto"/>
    </w:pPr>
    <w:rPr>
      <w:rFonts w:eastAsiaTheme="minorHAnsi"/>
      <w:sz w:val="24"/>
    </w:rPr>
  </w:style>
  <w:style w:type="paragraph" w:customStyle="1" w:styleId="5FF8E3DCEDE7426FB9F243B7B428C0121">
    <w:name w:val="5FF8E3DCEDE7426FB9F243B7B428C0121"/>
    <w:rsid w:val="00FB00F7"/>
    <w:pPr>
      <w:spacing w:after="0" w:line="269" w:lineRule="auto"/>
    </w:pPr>
    <w:rPr>
      <w:rFonts w:eastAsiaTheme="minorHAnsi"/>
      <w:sz w:val="24"/>
    </w:rPr>
  </w:style>
  <w:style w:type="paragraph" w:customStyle="1" w:styleId="05A6AA02AFF2415A8ABD530DAF2660831">
    <w:name w:val="05A6AA02AFF2415A8ABD530DAF2660831"/>
    <w:rsid w:val="00FB00F7"/>
    <w:pPr>
      <w:spacing w:after="0" w:line="269" w:lineRule="auto"/>
    </w:pPr>
    <w:rPr>
      <w:rFonts w:eastAsiaTheme="minorHAnsi"/>
      <w:sz w:val="24"/>
    </w:rPr>
  </w:style>
  <w:style w:type="paragraph" w:customStyle="1" w:styleId="7E462D97092E42E0A4BAFDD09784FD2D1">
    <w:name w:val="7E462D97092E42E0A4BAFDD09784FD2D1"/>
    <w:rsid w:val="00FB00F7"/>
    <w:pPr>
      <w:spacing w:after="0" w:line="269" w:lineRule="auto"/>
    </w:pPr>
    <w:rPr>
      <w:rFonts w:eastAsiaTheme="minorHAnsi"/>
      <w:sz w:val="24"/>
    </w:rPr>
  </w:style>
  <w:style w:type="paragraph" w:customStyle="1" w:styleId="82E1D55D0A624BAF957CA14B2818C5B71">
    <w:name w:val="82E1D55D0A624BAF957CA14B2818C5B71"/>
    <w:rsid w:val="00FB00F7"/>
    <w:pPr>
      <w:spacing w:after="0" w:line="269" w:lineRule="auto"/>
    </w:pPr>
    <w:rPr>
      <w:rFonts w:eastAsiaTheme="minorHAnsi"/>
      <w:sz w:val="24"/>
    </w:rPr>
  </w:style>
  <w:style w:type="paragraph" w:customStyle="1" w:styleId="90B4D3F3DBBC4855B7A97F6B2B88E8A81">
    <w:name w:val="90B4D3F3DBBC4855B7A97F6B2B88E8A81"/>
    <w:rsid w:val="00FB00F7"/>
    <w:pPr>
      <w:spacing w:after="0" w:line="269" w:lineRule="auto"/>
      <w:ind w:left="720"/>
      <w:contextualSpacing/>
    </w:pPr>
    <w:rPr>
      <w:rFonts w:eastAsiaTheme="minorHAnsi"/>
      <w:sz w:val="24"/>
    </w:rPr>
  </w:style>
  <w:style w:type="paragraph" w:customStyle="1" w:styleId="3DAE62A37D8F4E8883DC5AF7B240106B1">
    <w:name w:val="3DAE62A37D8F4E8883DC5AF7B240106B1"/>
    <w:rsid w:val="00FB00F7"/>
    <w:pPr>
      <w:spacing w:after="0" w:line="269" w:lineRule="auto"/>
    </w:pPr>
    <w:rPr>
      <w:rFonts w:eastAsiaTheme="minorHAnsi"/>
      <w:sz w:val="24"/>
    </w:rPr>
  </w:style>
  <w:style w:type="paragraph" w:customStyle="1" w:styleId="252FA40C556D46BF852907DED4B06EEA1">
    <w:name w:val="252FA40C556D46BF852907DED4B06EEA1"/>
    <w:rsid w:val="00FB00F7"/>
    <w:pPr>
      <w:spacing w:after="0" w:line="269" w:lineRule="auto"/>
    </w:pPr>
    <w:rPr>
      <w:rFonts w:eastAsiaTheme="minorHAnsi"/>
      <w:sz w:val="24"/>
    </w:rPr>
  </w:style>
  <w:style w:type="paragraph" w:customStyle="1" w:styleId="4D7952DA045F4A81B65287234A5CB2C91">
    <w:name w:val="4D7952DA045F4A81B65287234A5CB2C91"/>
    <w:rsid w:val="00FB00F7"/>
    <w:pPr>
      <w:spacing w:after="0" w:line="269" w:lineRule="auto"/>
    </w:pPr>
    <w:rPr>
      <w:rFonts w:eastAsiaTheme="minorHAnsi"/>
      <w:sz w:val="24"/>
    </w:rPr>
  </w:style>
  <w:style w:type="paragraph" w:customStyle="1" w:styleId="A5FFF399695641EE931D064D4801CE411">
    <w:name w:val="A5FFF399695641EE931D064D4801CE411"/>
    <w:rsid w:val="00FB00F7"/>
    <w:pPr>
      <w:spacing w:after="0" w:line="269" w:lineRule="auto"/>
    </w:pPr>
    <w:rPr>
      <w:rFonts w:eastAsiaTheme="minorHAnsi"/>
      <w:sz w:val="24"/>
    </w:rPr>
  </w:style>
  <w:style w:type="paragraph" w:customStyle="1" w:styleId="358965C6D8D048389E75A36FBDE1D5F31">
    <w:name w:val="358965C6D8D048389E75A36FBDE1D5F31"/>
    <w:rsid w:val="00FB00F7"/>
    <w:pPr>
      <w:spacing w:after="0" w:line="269" w:lineRule="auto"/>
    </w:pPr>
    <w:rPr>
      <w:rFonts w:eastAsiaTheme="minorHAnsi"/>
      <w:sz w:val="24"/>
    </w:rPr>
  </w:style>
  <w:style w:type="paragraph" w:customStyle="1" w:styleId="FF3A58EA621C4D27986AC83E7AEE3E381">
    <w:name w:val="FF3A58EA621C4D27986AC83E7AEE3E381"/>
    <w:rsid w:val="00FB00F7"/>
    <w:pPr>
      <w:spacing w:after="0" w:line="269" w:lineRule="auto"/>
    </w:pPr>
    <w:rPr>
      <w:rFonts w:eastAsiaTheme="minorHAnsi"/>
      <w:sz w:val="24"/>
    </w:rPr>
  </w:style>
  <w:style w:type="paragraph" w:customStyle="1" w:styleId="EDF133E60CE34BC3BEB994FC2F1AA7E11">
    <w:name w:val="EDF133E60CE34BC3BEB994FC2F1AA7E11"/>
    <w:rsid w:val="00FB00F7"/>
    <w:pPr>
      <w:spacing w:after="0" w:line="269" w:lineRule="auto"/>
    </w:pPr>
    <w:rPr>
      <w:rFonts w:eastAsiaTheme="minorHAnsi"/>
      <w:sz w:val="24"/>
    </w:rPr>
  </w:style>
  <w:style w:type="paragraph" w:customStyle="1" w:styleId="E981EBD859184467A001E51BE296F2721">
    <w:name w:val="E981EBD859184467A001E51BE296F2721"/>
    <w:rsid w:val="00FB00F7"/>
    <w:pPr>
      <w:spacing w:after="0" w:line="269" w:lineRule="auto"/>
    </w:pPr>
    <w:rPr>
      <w:rFonts w:eastAsiaTheme="minorHAnsi"/>
      <w:sz w:val="24"/>
    </w:rPr>
  </w:style>
  <w:style w:type="paragraph" w:customStyle="1" w:styleId="9F725A409895472799E1D7531B18DE2B1">
    <w:name w:val="9F725A409895472799E1D7531B18DE2B1"/>
    <w:rsid w:val="00FB00F7"/>
    <w:pPr>
      <w:spacing w:after="0" w:line="269" w:lineRule="auto"/>
    </w:pPr>
    <w:rPr>
      <w:rFonts w:eastAsiaTheme="minorHAnsi"/>
      <w:sz w:val="24"/>
    </w:rPr>
  </w:style>
  <w:style w:type="paragraph" w:customStyle="1" w:styleId="AB8366ECF80048C291B18F15EAAAF1B91">
    <w:name w:val="AB8366ECF80048C291B18F15EAAAF1B91"/>
    <w:rsid w:val="00FB00F7"/>
    <w:pPr>
      <w:spacing w:after="0" w:line="269" w:lineRule="auto"/>
    </w:pPr>
    <w:rPr>
      <w:rFonts w:eastAsiaTheme="minorHAnsi"/>
      <w:sz w:val="24"/>
    </w:rPr>
  </w:style>
  <w:style w:type="paragraph" w:customStyle="1" w:styleId="60A9022EEE494EE5A7F7FD8E86A177591">
    <w:name w:val="60A9022EEE494EE5A7F7FD8E86A177591"/>
    <w:rsid w:val="00FB00F7"/>
    <w:pPr>
      <w:spacing w:after="0" w:line="269" w:lineRule="auto"/>
    </w:pPr>
    <w:rPr>
      <w:rFonts w:eastAsiaTheme="minorHAnsi"/>
      <w:sz w:val="24"/>
    </w:rPr>
  </w:style>
  <w:style w:type="paragraph" w:customStyle="1" w:styleId="8F272BDD580742C695D73087C2E96DAB1">
    <w:name w:val="8F272BDD580742C695D73087C2E96DAB1"/>
    <w:rsid w:val="00FB00F7"/>
    <w:pPr>
      <w:spacing w:after="0" w:line="269" w:lineRule="auto"/>
    </w:pPr>
    <w:rPr>
      <w:rFonts w:eastAsiaTheme="minorHAnsi"/>
      <w:sz w:val="24"/>
    </w:rPr>
  </w:style>
  <w:style w:type="paragraph" w:customStyle="1" w:styleId="0AAB0DBF0CDB4DE49F88DE30A1EF14EA1">
    <w:name w:val="0AAB0DBF0CDB4DE49F88DE30A1EF14EA1"/>
    <w:rsid w:val="00FB00F7"/>
    <w:pPr>
      <w:spacing w:after="0" w:line="269" w:lineRule="auto"/>
    </w:pPr>
    <w:rPr>
      <w:rFonts w:eastAsiaTheme="minorHAnsi"/>
      <w:sz w:val="24"/>
    </w:rPr>
  </w:style>
  <w:style w:type="paragraph" w:customStyle="1" w:styleId="84F0EA24CFE041EFB9D4F4C176D085921">
    <w:name w:val="84F0EA24CFE041EFB9D4F4C176D085921"/>
    <w:rsid w:val="00FB00F7"/>
    <w:pPr>
      <w:spacing w:after="0" w:line="269" w:lineRule="auto"/>
    </w:pPr>
    <w:rPr>
      <w:rFonts w:eastAsiaTheme="minorHAnsi"/>
      <w:sz w:val="24"/>
    </w:rPr>
  </w:style>
  <w:style w:type="paragraph" w:customStyle="1" w:styleId="BB58ED277BC74AC5A20A176C878232881">
    <w:name w:val="BB58ED277BC74AC5A20A176C878232881"/>
    <w:rsid w:val="00FB00F7"/>
    <w:pPr>
      <w:spacing w:after="0" w:line="269" w:lineRule="auto"/>
    </w:pPr>
    <w:rPr>
      <w:rFonts w:eastAsiaTheme="minorHAnsi"/>
      <w:sz w:val="24"/>
    </w:rPr>
  </w:style>
  <w:style w:type="paragraph" w:customStyle="1" w:styleId="A7C589FFF72D48338E24A834BD1B3EEC1">
    <w:name w:val="A7C589FFF72D48338E24A834BD1B3EEC1"/>
    <w:rsid w:val="00FB00F7"/>
    <w:pPr>
      <w:spacing w:after="0" w:line="269" w:lineRule="auto"/>
    </w:pPr>
    <w:rPr>
      <w:rFonts w:eastAsiaTheme="minorHAnsi"/>
      <w:sz w:val="24"/>
    </w:rPr>
  </w:style>
  <w:style w:type="paragraph" w:customStyle="1" w:styleId="C04EDDB13A4B421E9F4BB9050A0A65891">
    <w:name w:val="C04EDDB13A4B421E9F4BB9050A0A65891"/>
    <w:rsid w:val="00FB00F7"/>
    <w:pPr>
      <w:spacing w:after="0" w:line="269" w:lineRule="auto"/>
    </w:pPr>
    <w:rPr>
      <w:rFonts w:eastAsiaTheme="minorHAnsi"/>
      <w:sz w:val="24"/>
    </w:rPr>
  </w:style>
  <w:style w:type="paragraph" w:customStyle="1" w:styleId="056B4F619AAF4D29B24F370FF9C50A851">
    <w:name w:val="056B4F619AAF4D29B24F370FF9C50A851"/>
    <w:rsid w:val="00FB00F7"/>
    <w:pPr>
      <w:spacing w:after="0" w:line="269" w:lineRule="auto"/>
    </w:pPr>
    <w:rPr>
      <w:rFonts w:eastAsiaTheme="minorHAnsi"/>
      <w:sz w:val="24"/>
    </w:rPr>
  </w:style>
  <w:style w:type="paragraph" w:customStyle="1" w:styleId="0CF28B2748884434919B28CBDE53C0411">
    <w:name w:val="0CF28B2748884434919B28CBDE53C0411"/>
    <w:rsid w:val="00FB00F7"/>
    <w:pPr>
      <w:spacing w:after="0" w:line="269" w:lineRule="auto"/>
      <w:ind w:left="720"/>
      <w:contextualSpacing/>
    </w:pPr>
    <w:rPr>
      <w:rFonts w:eastAsiaTheme="minorHAnsi"/>
      <w:sz w:val="24"/>
    </w:rPr>
  </w:style>
  <w:style w:type="paragraph" w:customStyle="1" w:styleId="A2CB10BE29CB4746B91CA52B8E418B5F1">
    <w:name w:val="A2CB10BE29CB4746B91CA52B8E418B5F1"/>
    <w:rsid w:val="00FB00F7"/>
    <w:pPr>
      <w:spacing w:after="0" w:line="269" w:lineRule="auto"/>
    </w:pPr>
    <w:rPr>
      <w:rFonts w:eastAsiaTheme="minorHAnsi"/>
      <w:sz w:val="24"/>
    </w:rPr>
  </w:style>
  <w:style w:type="paragraph" w:customStyle="1" w:styleId="AAC051DB47D64D099B89659B1D9C426F1">
    <w:name w:val="AAC051DB47D64D099B89659B1D9C426F1"/>
    <w:rsid w:val="00FB00F7"/>
    <w:pPr>
      <w:spacing w:after="0" w:line="269" w:lineRule="auto"/>
    </w:pPr>
    <w:rPr>
      <w:rFonts w:eastAsiaTheme="minorHAnsi"/>
      <w:sz w:val="24"/>
    </w:rPr>
  </w:style>
  <w:style w:type="paragraph" w:customStyle="1" w:styleId="04AFF065F10047048010E99A95F2B2D51">
    <w:name w:val="04AFF065F10047048010E99A95F2B2D51"/>
    <w:rsid w:val="00FB00F7"/>
    <w:pPr>
      <w:spacing w:after="0" w:line="269" w:lineRule="auto"/>
    </w:pPr>
    <w:rPr>
      <w:rFonts w:eastAsiaTheme="minorHAnsi"/>
      <w:sz w:val="24"/>
    </w:rPr>
  </w:style>
  <w:style w:type="paragraph" w:customStyle="1" w:styleId="AD4B518986684DE6823362E07FDC16D91">
    <w:name w:val="AD4B518986684DE6823362E07FDC16D91"/>
    <w:rsid w:val="00FB00F7"/>
    <w:pPr>
      <w:spacing w:after="0" w:line="269" w:lineRule="auto"/>
    </w:pPr>
    <w:rPr>
      <w:rFonts w:eastAsiaTheme="minorHAnsi"/>
      <w:sz w:val="24"/>
    </w:rPr>
  </w:style>
  <w:style w:type="paragraph" w:customStyle="1" w:styleId="80225276744745689D0308F8609AFA091">
    <w:name w:val="80225276744745689D0308F8609AFA091"/>
    <w:rsid w:val="00FB00F7"/>
    <w:pPr>
      <w:spacing w:after="0" w:line="269" w:lineRule="auto"/>
    </w:pPr>
    <w:rPr>
      <w:rFonts w:eastAsiaTheme="minorHAnsi"/>
      <w:sz w:val="24"/>
    </w:rPr>
  </w:style>
  <w:style w:type="paragraph" w:customStyle="1" w:styleId="F0D0E1519FCA4B1EBE8809AD13E006FB1">
    <w:name w:val="F0D0E1519FCA4B1EBE8809AD13E006FB1"/>
    <w:rsid w:val="00FB00F7"/>
    <w:pPr>
      <w:spacing w:after="0" w:line="269" w:lineRule="auto"/>
    </w:pPr>
    <w:rPr>
      <w:rFonts w:eastAsiaTheme="minorHAnsi"/>
      <w:sz w:val="24"/>
    </w:rPr>
  </w:style>
  <w:style w:type="paragraph" w:customStyle="1" w:styleId="E9E0058545A34C71A5EDF88345F0665F1">
    <w:name w:val="E9E0058545A34C71A5EDF88345F0665F1"/>
    <w:rsid w:val="00FB00F7"/>
    <w:pPr>
      <w:spacing w:after="0" w:line="269" w:lineRule="auto"/>
    </w:pPr>
    <w:rPr>
      <w:rFonts w:eastAsiaTheme="minorHAnsi"/>
      <w:sz w:val="24"/>
    </w:rPr>
  </w:style>
  <w:style w:type="paragraph" w:customStyle="1" w:styleId="EEDBC9C0B9514D419D65E5ECACC393281">
    <w:name w:val="EEDBC9C0B9514D419D65E5ECACC393281"/>
    <w:rsid w:val="00FB00F7"/>
    <w:pPr>
      <w:spacing w:after="0" w:line="269" w:lineRule="auto"/>
    </w:pPr>
    <w:rPr>
      <w:rFonts w:eastAsiaTheme="minorHAnsi"/>
      <w:sz w:val="24"/>
    </w:rPr>
  </w:style>
  <w:style w:type="paragraph" w:customStyle="1" w:styleId="6D847F39EFE2404EB8C36916BF6B5B4E1">
    <w:name w:val="6D847F39EFE2404EB8C36916BF6B5B4E1"/>
    <w:rsid w:val="00FB00F7"/>
    <w:pPr>
      <w:spacing w:after="0" w:line="269" w:lineRule="auto"/>
    </w:pPr>
    <w:rPr>
      <w:rFonts w:eastAsiaTheme="minorHAnsi"/>
      <w:sz w:val="24"/>
    </w:rPr>
  </w:style>
  <w:style w:type="paragraph" w:customStyle="1" w:styleId="3EB7D77B24814D438C8C1C9B4DB74B571">
    <w:name w:val="3EB7D77B24814D438C8C1C9B4DB74B571"/>
    <w:rsid w:val="00FB00F7"/>
    <w:pPr>
      <w:spacing w:after="0" w:line="269" w:lineRule="auto"/>
    </w:pPr>
    <w:rPr>
      <w:rFonts w:eastAsiaTheme="minorHAnsi"/>
      <w:sz w:val="24"/>
    </w:rPr>
  </w:style>
  <w:style w:type="paragraph" w:customStyle="1" w:styleId="2F7D0EA0D2A04E9A8CF4E035ED06BCCC1">
    <w:name w:val="2F7D0EA0D2A04E9A8CF4E035ED06BCCC1"/>
    <w:rsid w:val="00FB00F7"/>
    <w:pPr>
      <w:spacing w:after="0" w:line="269" w:lineRule="auto"/>
    </w:pPr>
    <w:rPr>
      <w:rFonts w:eastAsiaTheme="minorHAnsi"/>
      <w:sz w:val="24"/>
    </w:rPr>
  </w:style>
  <w:style w:type="paragraph" w:customStyle="1" w:styleId="976BDAD35519434F8760D25F619EABE81">
    <w:name w:val="976BDAD35519434F8760D25F619EABE81"/>
    <w:rsid w:val="00FB00F7"/>
    <w:pPr>
      <w:spacing w:after="0" w:line="269" w:lineRule="auto"/>
    </w:pPr>
    <w:rPr>
      <w:rFonts w:eastAsiaTheme="minorHAnsi"/>
      <w:sz w:val="24"/>
    </w:rPr>
  </w:style>
  <w:style w:type="paragraph" w:customStyle="1" w:styleId="B5526B0E43A5409496833351E45B0A541">
    <w:name w:val="B5526B0E43A5409496833351E45B0A541"/>
    <w:rsid w:val="00FB00F7"/>
    <w:pPr>
      <w:spacing w:after="0" w:line="269" w:lineRule="auto"/>
    </w:pPr>
    <w:rPr>
      <w:rFonts w:eastAsiaTheme="minorHAnsi"/>
      <w:sz w:val="24"/>
    </w:rPr>
  </w:style>
  <w:style w:type="paragraph" w:customStyle="1" w:styleId="6B3328345BFE44918983BA479085BC991">
    <w:name w:val="6B3328345BFE44918983BA479085BC991"/>
    <w:rsid w:val="00FB00F7"/>
    <w:pPr>
      <w:spacing w:after="0" w:line="269" w:lineRule="auto"/>
    </w:pPr>
    <w:rPr>
      <w:rFonts w:eastAsiaTheme="minorHAnsi"/>
      <w:sz w:val="24"/>
    </w:rPr>
  </w:style>
  <w:style w:type="paragraph" w:customStyle="1" w:styleId="4AE7910A5C8D4C4B9D5045EC8A78272D1">
    <w:name w:val="4AE7910A5C8D4C4B9D5045EC8A78272D1"/>
    <w:rsid w:val="00FB00F7"/>
    <w:pPr>
      <w:spacing w:after="0" w:line="269" w:lineRule="auto"/>
    </w:pPr>
    <w:rPr>
      <w:rFonts w:eastAsiaTheme="minorHAnsi"/>
      <w:sz w:val="24"/>
    </w:rPr>
  </w:style>
  <w:style w:type="paragraph" w:customStyle="1" w:styleId="D7AA3A1E02754E6DBD8AD74D3A3346501">
    <w:name w:val="D7AA3A1E02754E6DBD8AD74D3A3346501"/>
    <w:rsid w:val="00FB00F7"/>
    <w:pPr>
      <w:spacing w:after="0" w:line="269" w:lineRule="auto"/>
    </w:pPr>
    <w:rPr>
      <w:rFonts w:eastAsiaTheme="minorHAnsi"/>
      <w:sz w:val="24"/>
    </w:rPr>
  </w:style>
  <w:style w:type="paragraph" w:customStyle="1" w:styleId="53C2F578BE7F426F822BF7A7DC9FE3001">
    <w:name w:val="53C2F578BE7F426F822BF7A7DC9FE3001"/>
    <w:rsid w:val="00FB00F7"/>
    <w:pPr>
      <w:spacing w:after="0" w:line="269" w:lineRule="auto"/>
    </w:pPr>
    <w:rPr>
      <w:rFonts w:eastAsiaTheme="minorHAnsi"/>
      <w:sz w:val="24"/>
    </w:rPr>
  </w:style>
  <w:style w:type="paragraph" w:customStyle="1" w:styleId="66B0CA19A5B04AE9B12E5D116071C0F41">
    <w:name w:val="66B0CA19A5B04AE9B12E5D116071C0F41"/>
    <w:rsid w:val="00FB00F7"/>
    <w:pPr>
      <w:spacing w:after="0" w:line="269" w:lineRule="auto"/>
    </w:pPr>
    <w:rPr>
      <w:rFonts w:eastAsiaTheme="minorHAnsi"/>
      <w:sz w:val="24"/>
    </w:rPr>
  </w:style>
  <w:style w:type="paragraph" w:customStyle="1" w:styleId="BFE60CAF6BC643039D005D673CAA80711">
    <w:name w:val="BFE60CAF6BC643039D005D673CAA80711"/>
    <w:rsid w:val="00FB00F7"/>
    <w:pPr>
      <w:spacing w:after="0" w:line="269" w:lineRule="auto"/>
    </w:pPr>
    <w:rPr>
      <w:rFonts w:eastAsiaTheme="minorHAnsi"/>
      <w:sz w:val="24"/>
    </w:rPr>
  </w:style>
  <w:style w:type="paragraph" w:customStyle="1" w:styleId="58FA981F45604C94A7726454558417FD1">
    <w:name w:val="58FA981F45604C94A7726454558417FD1"/>
    <w:rsid w:val="00FB00F7"/>
    <w:pPr>
      <w:spacing w:after="0" w:line="269" w:lineRule="auto"/>
    </w:pPr>
    <w:rPr>
      <w:rFonts w:eastAsiaTheme="minorHAnsi"/>
      <w:sz w:val="24"/>
    </w:rPr>
  </w:style>
  <w:style w:type="paragraph" w:customStyle="1" w:styleId="A10B60822F9F40FBABF84DBD59F221C61">
    <w:name w:val="A10B60822F9F40FBABF84DBD59F221C61"/>
    <w:rsid w:val="00FB00F7"/>
    <w:pPr>
      <w:spacing w:after="0" w:line="269" w:lineRule="auto"/>
    </w:pPr>
    <w:rPr>
      <w:rFonts w:eastAsiaTheme="minorHAnsi"/>
      <w:sz w:val="24"/>
    </w:rPr>
  </w:style>
  <w:style w:type="paragraph" w:customStyle="1" w:styleId="BF31CE5B2A2C48FF98C5B61368EC86A31">
    <w:name w:val="BF31CE5B2A2C48FF98C5B61368EC86A31"/>
    <w:rsid w:val="00FB00F7"/>
    <w:pPr>
      <w:spacing w:after="0" w:line="269" w:lineRule="auto"/>
    </w:pPr>
    <w:rPr>
      <w:rFonts w:eastAsiaTheme="minorHAnsi"/>
      <w:sz w:val="24"/>
    </w:rPr>
  </w:style>
  <w:style w:type="paragraph" w:customStyle="1" w:styleId="E2C11AEF0F8840218EBAF196D76E5D321">
    <w:name w:val="E2C11AEF0F8840218EBAF196D76E5D321"/>
    <w:rsid w:val="00FB00F7"/>
    <w:pPr>
      <w:spacing w:after="0" w:line="269" w:lineRule="auto"/>
    </w:pPr>
    <w:rPr>
      <w:rFonts w:eastAsiaTheme="minorHAnsi"/>
      <w:sz w:val="24"/>
    </w:rPr>
  </w:style>
  <w:style w:type="paragraph" w:customStyle="1" w:styleId="D7BCEDBF0A6342E78DEC2ADF02B78B9F6">
    <w:name w:val="D7BCEDBF0A6342E78DEC2ADF02B78B9F6"/>
    <w:rsid w:val="00FB00F7"/>
    <w:pPr>
      <w:spacing w:after="0" w:line="269" w:lineRule="auto"/>
      <w:ind w:left="720" w:hanging="360"/>
      <w:contextualSpacing/>
    </w:pPr>
    <w:rPr>
      <w:rFonts w:eastAsiaTheme="minorHAnsi"/>
      <w:sz w:val="24"/>
    </w:rPr>
  </w:style>
  <w:style w:type="paragraph" w:customStyle="1" w:styleId="678FBAF222404A40B02D87348DD366036">
    <w:name w:val="678FBAF222404A40B02D87348DD366036"/>
    <w:rsid w:val="00FB00F7"/>
    <w:pPr>
      <w:spacing w:after="0" w:line="269" w:lineRule="auto"/>
    </w:pPr>
    <w:rPr>
      <w:rFonts w:eastAsiaTheme="minorHAnsi"/>
      <w:sz w:val="24"/>
    </w:rPr>
  </w:style>
  <w:style w:type="paragraph" w:customStyle="1" w:styleId="8D6801A16F20415CAE7DA6E3908FFC6D6">
    <w:name w:val="8D6801A16F20415CAE7DA6E3908FFC6D6"/>
    <w:rsid w:val="00FB00F7"/>
    <w:pPr>
      <w:spacing w:after="0" w:line="269" w:lineRule="auto"/>
    </w:pPr>
    <w:rPr>
      <w:rFonts w:eastAsiaTheme="minorHAnsi"/>
      <w:sz w:val="24"/>
    </w:rPr>
  </w:style>
  <w:style w:type="paragraph" w:customStyle="1" w:styleId="AF6E85674B1A4CA3A69ADE32B0EFA11E6">
    <w:name w:val="AF6E85674B1A4CA3A69ADE32B0EFA11E6"/>
    <w:rsid w:val="00FB00F7"/>
    <w:pPr>
      <w:spacing w:after="0" w:line="269" w:lineRule="auto"/>
    </w:pPr>
    <w:rPr>
      <w:rFonts w:eastAsiaTheme="minorHAnsi"/>
      <w:sz w:val="24"/>
    </w:rPr>
  </w:style>
  <w:style w:type="paragraph" w:customStyle="1" w:styleId="EE1E32734E334A8FA13200C5E81121DB6">
    <w:name w:val="EE1E32734E334A8FA13200C5E81121DB6"/>
    <w:rsid w:val="00FB00F7"/>
    <w:pPr>
      <w:spacing w:after="0" w:line="269" w:lineRule="auto"/>
    </w:pPr>
    <w:rPr>
      <w:rFonts w:eastAsiaTheme="minorHAnsi"/>
      <w:sz w:val="24"/>
    </w:rPr>
  </w:style>
  <w:style w:type="paragraph" w:customStyle="1" w:styleId="710193BB33EF4C249AA6DE4D2DF450636">
    <w:name w:val="710193BB33EF4C249AA6DE4D2DF450636"/>
    <w:rsid w:val="00FB00F7"/>
    <w:pPr>
      <w:spacing w:after="0" w:line="269" w:lineRule="auto"/>
    </w:pPr>
    <w:rPr>
      <w:rFonts w:eastAsiaTheme="minorHAnsi"/>
      <w:sz w:val="24"/>
    </w:rPr>
  </w:style>
  <w:style w:type="paragraph" w:customStyle="1" w:styleId="A0E5C9EC2CC14A88A32D2231654CADC66">
    <w:name w:val="A0E5C9EC2CC14A88A32D2231654CADC66"/>
    <w:rsid w:val="00FB00F7"/>
    <w:pPr>
      <w:spacing w:after="0" w:line="240" w:lineRule="auto"/>
    </w:pPr>
    <w:rPr>
      <w:rFonts w:eastAsiaTheme="minorHAnsi"/>
      <w:sz w:val="20"/>
      <w:szCs w:val="20"/>
    </w:rPr>
  </w:style>
  <w:style w:type="paragraph" w:customStyle="1" w:styleId="A2398779FE11404B9D99EE3B77A0F98D9">
    <w:name w:val="A2398779FE11404B9D99EE3B77A0F98D9"/>
    <w:rsid w:val="00FB00F7"/>
    <w:pPr>
      <w:spacing w:after="0" w:line="269" w:lineRule="auto"/>
    </w:pPr>
    <w:rPr>
      <w:rFonts w:eastAsiaTheme="minorHAnsi"/>
      <w:sz w:val="24"/>
    </w:rPr>
  </w:style>
  <w:style w:type="paragraph" w:customStyle="1" w:styleId="4C42D02534A84A98B62F084FD116D53F2">
    <w:name w:val="4C42D02534A84A98B62F084FD116D53F2"/>
    <w:rsid w:val="00FB00F7"/>
    <w:pPr>
      <w:spacing w:after="0" w:line="269" w:lineRule="auto"/>
    </w:pPr>
    <w:rPr>
      <w:rFonts w:eastAsiaTheme="minorHAnsi"/>
      <w:sz w:val="24"/>
    </w:rPr>
  </w:style>
  <w:style w:type="paragraph" w:customStyle="1" w:styleId="D5510CC7315E4CAE94319E22E2FB2AA12">
    <w:name w:val="D5510CC7315E4CAE94319E22E2FB2AA12"/>
    <w:rsid w:val="00FB00F7"/>
    <w:pPr>
      <w:spacing w:after="0" w:line="269" w:lineRule="auto"/>
    </w:pPr>
    <w:rPr>
      <w:rFonts w:eastAsiaTheme="minorHAnsi"/>
      <w:sz w:val="24"/>
    </w:rPr>
  </w:style>
  <w:style w:type="paragraph" w:customStyle="1" w:styleId="5556745EEB0749E1BDFD6AAF66EFC1132">
    <w:name w:val="5556745EEB0749E1BDFD6AAF66EFC1132"/>
    <w:rsid w:val="00FB00F7"/>
    <w:pPr>
      <w:spacing w:after="0" w:line="269" w:lineRule="auto"/>
      <w:ind w:left="720"/>
      <w:contextualSpacing/>
    </w:pPr>
    <w:rPr>
      <w:rFonts w:eastAsiaTheme="minorHAnsi"/>
      <w:sz w:val="24"/>
    </w:rPr>
  </w:style>
  <w:style w:type="paragraph" w:customStyle="1" w:styleId="F327D40C19EF4EF68956982C5BDC38E22">
    <w:name w:val="F327D40C19EF4EF68956982C5BDC38E22"/>
    <w:rsid w:val="00FB00F7"/>
    <w:pPr>
      <w:spacing w:after="0" w:line="269" w:lineRule="auto"/>
    </w:pPr>
    <w:rPr>
      <w:rFonts w:eastAsiaTheme="minorHAnsi"/>
      <w:sz w:val="24"/>
    </w:rPr>
  </w:style>
  <w:style w:type="paragraph" w:customStyle="1" w:styleId="3B522E318C01423186CF5E5C8D05FBF62">
    <w:name w:val="3B522E318C01423186CF5E5C8D05FBF62"/>
    <w:rsid w:val="00FB00F7"/>
    <w:pPr>
      <w:spacing w:after="0" w:line="269" w:lineRule="auto"/>
      <w:ind w:left="720"/>
      <w:contextualSpacing/>
    </w:pPr>
    <w:rPr>
      <w:rFonts w:eastAsiaTheme="minorHAnsi"/>
      <w:sz w:val="24"/>
    </w:rPr>
  </w:style>
  <w:style w:type="paragraph" w:customStyle="1" w:styleId="6CBD53FCDCF8491391CBC629B3FDC79F2">
    <w:name w:val="6CBD53FCDCF8491391CBC629B3FDC79F2"/>
    <w:rsid w:val="00FB00F7"/>
    <w:pPr>
      <w:spacing w:after="0" w:line="269" w:lineRule="auto"/>
    </w:pPr>
    <w:rPr>
      <w:rFonts w:eastAsiaTheme="minorHAnsi"/>
      <w:sz w:val="24"/>
    </w:rPr>
  </w:style>
  <w:style w:type="paragraph" w:customStyle="1" w:styleId="80C6CABD25EB416B9C55B29E941CBF192">
    <w:name w:val="80C6CABD25EB416B9C55B29E941CBF192"/>
    <w:rsid w:val="00FB00F7"/>
    <w:pPr>
      <w:spacing w:after="0" w:line="269" w:lineRule="auto"/>
    </w:pPr>
    <w:rPr>
      <w:rFonts w:eastAsiaTheme="minorHAnsi"/>
      <w:sz w:val="24"/>
    </w:rPr>
  </w:style>
  <w:style w:type="paragraph" w:customStyle="1" w:styleId="00150687E78549EE8D5197F1C85A240C2">
    <w:name w:val="00150687E78549EE8D5197F1C85A240C2"/>
    <w:rsid w:val="00FB00F7"/>
    <w:pPr>
      <w:spacing w:after="0" w:line="269" w:lineRule="auto"/>
    </w:pPr>
    <w:rPr>
      <w:rFonts w:eastAsiaTheme="minorHAnsi"/>
      <w:sz w:val="24"/>
    </w:rPr>
  </w:style>
  <w:style w:type="paragraph" w:customStyle="1" w:styleId="F27B2CBE731C45969DA8004F672CA22B2">
    <w:name w:val="F27B2CBE731C45969DA8004F672CA22B2"/>
    <w:rsid w:val="00FB00F7"/>
    <w:pPr>
      <w:spacing w:after="0" w:line="269" w:lineRule="auto"/>
      <w:ind w:left="720"/>
      <w:contextualSpacing/>
    </w:pPr>
    <w:rPr>
      <w:rFonts w:eastAsiaTheme="minorHAnsi"/>
      <w:sz w:val="24"/>
    </w:rPr>
  </w:style>
  <w:style w:type="paragraph" w:customStyle="1" w:styleId="D372D79C1D2C4B7397CD99CE27E22C6A2">
    <w:name w:val="D372D79C1D2C4B7397CD99CE27E22C6A2"/>
    <w:rsid w:val="00FB00F7"/>
    <w:pPr>
      <w:spacing w:after="0" w:line="269" w:lineRule="auto"/>
    </w:pPr>
    <w:rPr>
      <w:rFonts w:eastAsiaTheme="minorHAnsi"/>
      <w:sz w:val="24"/>
    </w:rPr>
  </w:style>
  <w:style w:type="paragraph" w:customStyle="1" w:styleId="4A2C6F19F143415985B15B48EA3489982">
    <w:name w:val="4A2C6F19F143415985B15B48EA3489982"/>
    <w:rsid w:val="00FB00F7"/>
    <w:pPr>
      <w:spacing w:after="0" w:line="269" w:lineRule="auto"/>
    </w:pPr>
    <w:rPr>
      <w:rFonts w:eastAsiaTheme="minorHAnsi"/>
      <w:sz w:val="24"/>
    </w:rPr>
  </w:style>
  <w:style w:type="paragraph" w:customStyle="1" w:styleId="76CF8C04671B4B84930E542E4E4959722">
    <w:name w:val="76CF8C04671B4B84930E542E4E4959722"/>
    <w:rsid w:val="00FB00F7"/>
    <w:pPr>
      <w:spacing w:after="0" w:line="269" w:lineRule="auto"/>
      <w:ind w:left="720"/>
      <w:contextualSpacing/>
    </w:pPr>
    <w:rPr>
      <w:rFonts w:eastAsiaTheme="minorHAnsi"/>
      <w:sz w:val="24"/>
    </w:rPr>
  </w:style>
  <w:style w:type="paragraph" w:customStyle="1" w:styleId="119E2FDC6FCC4C43AFC173579F86D74F2">
    <w:name w:val="119E2FDC6FCC4C43AFC173579F86D74F2"/>
    <w:rsid w:val="00FB00F7"/>
    <w:pPr>
      <w:spacing w:after="0" w:line="269" w:lineRule="auto"/>
    </w:pPr>
    <w:rPr>
      <w:rFonts w:eastAsiaTheme="minorHAnsi"/>
      <w:sz w:val="24"/>
    </w:rPr>
  </w:style>
  <w:style w:type="paragraph" w:customStyle="1" w:styleId="DBDA9BCC3C3542A99AFAED977A6EAE0F2">
    <w:name w:val="DBDA9BCC3C3542A99AFAED977A6EAE0F2"/>
    <w:rsid w:val="00FB00F7"/>
    <w:pPr>
      <w:spacing w:after="0" w:line="269" w:lineRule="auto"/>
    </w:pPr>
    <w:rPr>
      <w:rFonts w:eastAsiaTheme="minorHAnsi"/>
      <w:sz w:val="24"/>
    </w:rPr>
  </w:style>
  <w:style w:type="paragraph" w:customStyle="1" w:styleId="1FA02FFA15EC40E6A7DDBB09DA9A8A5F2">
    <w:name w:val="1FA02FFA15EC40E6A7DDBB09DA9A8A5F2"/>
    <w:rsid w:val="00FB00F7"/>
    <w:pPr>
      <w:spacing w:after="0" w:line="269" w:lineRule="auto"/>
    </w:pPr>
    <w:rPr>
      <w:rFonts w:eastAsiaTheme="minorHAnsi"/>
      <w:sz w:val="24"/>
    </w:rPr>
  </w:style>
  <w:style w:type="paragraph" w:customStyle="1" w:styleId="65A3D1A7FD194ABF9C45F4BE8FED69A82">
    <w:name w:val="65A3D1A7FD194ABF9C45F4BE8FED69A82"/>
    <w:rsid w:val="00FB00F7"/>
    <w:pPr>
      <w:spacing w:after="0" w:line="269" w:lineRule="auto"/>
    </w:pPr>
    <w:rPr>
      <w:rFonts w:eastAsiaTheme="minorHAnsi"/>
      <w:sz w:val="24"/>
    </w:rPr>
  </w:style>
  <w:style w:type="paragraph" w:customStyle="1" w:styleId="A78CA09470214967A6022E53324C43882">
    <w:name w:val="A78CA09470214967A6022E53324C43882"/>
    <w:rsid w:val="00FB00F7"/>
    <w:pPr>
      <w:spacing w:after="0" w:line="269" w:lineRule="auto"/>
      <w:ind w:left="720"/>
      <w:contextualSpacing/>
    </w:pPr>
    <w:rPr>
      <w:rFonts w:eastAsiaTheme="minorHAnsi"/>
      <w:sz w:val="24"/>
    </w:rPr>
  </w:style>
  <w:style w:type="paragraph" w:customStyle="1" w:styleId="3F797334982249BBA9E0E809519729242">
    <w:name w:val="3F797334982249BBA9E0E809519729242"/>
    <w:rsid w:val="00FB00F7"/>
    <w:pPr>
      <w:spacing w:after="0" w:line="269" w:lineRule="auto"/>
    </w:pPr>
    <w:rPr>
      <w:rFonts w:eastAsiaTheme="minorHAnsi"/>
      <w:sz w:val="24"/>
    </w:rPr>
  </w:style>
  <w:style w:type="paragraph" w:customStyle="1" w:styleId="8B812BBB091144138CC98B698B1DE81B2">
    <w:name w:val="8B812BBB091144138CC98B698B1DE81B2"/>
    <w:rsid w:val="00FB00F7"/>
    <w:pPr>
      <w:spacing w:after="0" w:line="269" w:lineRule="auto"/>
    </w:pPr>
    <w:rPr>
      <w:rFonts w:eastAsiaTheme="minorHAnsi"/>
      <w:sz w:val="24"/>
    </w:rPr>
  </w:style>
  <w:style w:type="paragraph" w:customStyle="1" w:styleId="5A66583E5148480288C0CD6FACAABC3D2">
    <w:name w:val="5A66583E5148480288C0CD6FACAABC3D2"/>
    <w:rsid w:val="00FB00F7"/>
    <w:pPr>
      <w:spacing w:after="0" w:line="269" w:lineRule="auto"/>
      <w:ind w:left="720"/>
      <w:contextualSpacing/>
    </w:pPr>
    <w:rPr>
      <w:rFonts w:eastAsiaTheme="minorHAnsi"/>
      <w:sz w:val="24"/>
    </w:rPr>
  </w:style>
  <w:style w:type="paragraph" w:customStyle="1" w:styleId="BBB98428ECCF442F9F357254A94260A32">
    <w:name w:val="BBB98428ECCF442F9F357254A94260A32"/>
    <w:rsid w:val="00FB00F7"/>
    <w:pPr>
      <w:spacing w:after="0" w:line="269" w:lineRule="auto"/>
    </w:pPr>
    <w:rPr>
      <w:rFonts w:eastAsiaTheme="minorHAnsi"/>
      <w:sz w:val="24"/>
    </w:rPr>
  </w:style>
  <w:style w:type="paragraph" w:customStyle="1" w:styleId="93CBED31CFA14E82A5DCA9D902306A542">
    <w:name w:val="93CBED31CFA14E82A5DCA9D902306A542"/>
    <w:rsid w:val="00FB00F7"/>
    <w:pPr>
      <w:spacing w:after="0" w:line="269" w:lineRule="auto"/>
    </w:pPr>
    <w:rPr>
      <w:rFonts w:eastAsiaTheme="minorHAnsi"/>
      <w:sz w:val="24"/>
    </w:rPr>
  </w:style>
  <w:style w:type="paragraph" w:customStyle="1" w:styleId="A1BD898D417B4E41ADA72AC3EDAA0A712">
    <w:name w:val="A1BD898D417B4E41ADA72AC3EDAA0A712"/>
    <w:rsid w:val="00FB00F7"/>
    <w:pPr>
      <w:spacing w:after="0" w:line="269" w:lineRule="auto"/>
      <w:ind w:left="720"/>
      <w:contextualSpacing/>
    </w:pPr>
    <w:rPr>
      <w:rFonts w:eastAsiaTheme="minorHAnsi"/>
      <w:sz w:val="24"/>
    </w:rPr>
  </w:style>
  <w:style w:type="paragraph" w:customStyle="1" w:styleId="7B2E12B52DBA4BEBB39283F8F40B5A2F2">
    <w:name w:val="7B2E12B52DBA4BEBB39283F8F40B5A2F2"/>
    <w:rsid w:val="00FB00F7"/>
    <w:pPr>
      <w:spacing w:after="0" w:line="269" w:lineRule="auto"/>
      <w:ind w:left="720"/>
      <w:contextualSpacing/>
    </w:pPr>
    <w:rPr>
      <w:rFonts w:eastAsiaTheme="minorHAnsi"/>
      <w:sz w:val="24"/>
    </w:rPr>
  </w:style>
  <w:style w:type="paragraph" w:customStyle="1" w:styleId="6E87AFE3BD8144E69CE54085425144B42">
    <w:name w:val="6E87AFE3BD8144E69CE54085425144B42"/>
    <w:rsid w:val="00FB00F7"/>
    <w:pPr>
      <w:spacing w:after="0" w:line="269" w:lineRule="auto"/>
    </w:pPr>
    <w:rPr>
      <w:rFonts w:eastAsiaTheme="minorHAnsi"/>
      <w:sz w:val="24"/>
    </w:rPr>
  </w:style>
  <w:style w:type="paragraph" w:customStyle="1" w:styleId="79CDBC16CDD747799A3DDDD61EEA075A2">
    <w:name w:val="79CDBC16CDD747799A3DDDD61EEA075A2"/>
    <w:rsid w:val="00FB00F7"/>
    <w:pPr>
      <w:spacing w:after="0" w:line="269" w:lineRule="auto"/>
      <w:ind w:left="720"/>
      <w:contextualSpacing/>
    </w:pPr>
    <w:rPr>
      <w:rFonts w:eastAsiaTheme="minorHAnsi"/>
      <w:sz w:val="24"/>
    </w:rPr>
  </w:style>
  <w:style w:type="paragraph" w:customStyle="1" w:styleId="742397F1AFD94CADAF1AC3DACC90CC652">
    <w:name w:val="742397F1AFD94CADAF1AC3DACC90CC652"/>
    <w:rsid w:val="00FB00F7"/>
    <w:pPr>
      <w:spacing w:after="0" w:line="269" w:lineRule="auto"/>
    </w:pPr>
    <w:rPr>
      <w:rFonts w:eastAsiaTheme="minorHAnsi"/>
      <w:sz w:val="24"/>
    </w:rPr>
  </w:style>
  <w:style w:type="paragraph" w:customStyle="1" w:styleId="4D891FA99D8F4F6E9E6E6A67E12EE98C2">
    <w:name w:val="4D891FA99D8F4F6E9E6E6A67E12EE98C2"/>
    <w:rsid w:val="00FB00F7"/>
    <w:pPr>
      <w:spacing w:after="0" w:line="269" w:lineRule="auto"/>
      <w:ind w:left="720"/>
      <w:contextualSpacing/>
    </w:pPr>
    <w:rPr>
      <w:rFonts w:eastAsiaTheme="minorHAnsi"/>
      <w:sz w:val="24"/>
    </w:rPr>
  </w:style>
  <w:style w:type="paragraph" w:customStyle="1" w:styleId="EA3FBA7893574388B600EAF76651E6482">
    <w:name w:val="EA3FBA7893574388B600EAF76651E6482"/>
    <w:rsid w:val="00FB00F7"/>
    <w:pPr>
      <w:spacing w:after="0" w:line="269" w:lineRule="auto"/>
    </w:pPr>
    <w:rPr>
      <w:rFonts w:eastAsiaTheme="minorHAnsi"/>
      <w:sz w:val="24"/>
    </w:rPr>
  </w:style>
  <w:style w:type="paragraph" w:customStyle="1" w:styleId="4E5F0267BFD04D3598554DC2BF0475DB2">
    <w:name w:val="4E5F0267BFD04D3598554DC2BF0475DB2"/>
    <w:rsid w:val="00FB00F7"/>
    <w:pPr>
      <w:spacing w:after="0" w:line="269" w:lineRule="auto"/>
    </w:pPr>
    <w:rPr>
      <w:rFonts w:eastAsiaTheme="minorHAnsi"/>
      <w:sz w:val="24"/>
    </w:rPr>
  </w:style>
  <w:style w:type="paragraph" w:customStyle="1" w:styleId="D947CA9A94494D31BE0BEB63806227FE2">
    <w:name w:val="D947CA9A94494D31BE0BEB63806227FE2"/>
    <w:rsid w:val="00FB00F7"/>
    <w:pPr>
      <w:spacing w:after="0" w:line="269" w:lineRule="auto"/>
    </w:pPr>
    <w:rPr>
      <w:rFonts w:eastAsiaTheme="minorHAnsi"/>
      <w:sz w:val="24"/>
    </w:rPr>
  </w:style>
  <w:style w:type="paragraph" w:customStyle="1" w:styleId="9CE6A7C967844B12BDDABAB3121F4EF42">
    <w:name w:val="9CE6A7C967844B12BDDABAB3121F4EF42"/>
    <w:rsid w:val="00FB00F7"/>
    <w:pPr>
      <w:spacing w:after="0" w:line="269" w:lineRule="auto"/>
    </w:pPr>
    <w:rPr>
      <w:rFonts w:eastAsiaTheme="minorHAnsi"/>
      <w:sz w:val="24"/>
    </w:rPr>
  </w:style>
  <w:style w:type="paragraph" w:customStyle="1" w:styleId="446FE0F43C6047B59B2229D8980655E12">
    <w:name w:val="446FE0F43C6047B59B2229D8980655E12"/>
    <w:rsid w:val="00FB00F7"/>
    <w:pPr>
      <w:spacing w:after="0" w:line="269" w:lineRule="auto"/>
    </w:pPr>
    <w:rPr>
      <w:rFonts w:eastAsiaTheme="minorHAnsi"/>
      <w:sz w:val="24"/>
    </w:rPr>
  </w:style>
  <w:style w:type="paragraph" w:customStyle="1" w:styleId="9446BF95D89143788842CF9058AB6E292">
    <w:name w:val="9446BF95D89143788842CF9058AB6E292"/>
    <w:rsid w:val="00FB00F7"/>
    <w:pPr>
      <w:spacing w:after="0" w:line="269" w:lineRule="auto"/>
    </w:pPr>
    <w:rPr>
      <w:rFonts w:eastAsiaTheme="minorHAnsi"/>
      <w:sz w:val="24"/>
    </w:rPr>
  </w:style>
  <w:style w:type="paragraph" w:customStyle="1" w:styleId="C7B03EFC2A8443CCA2905CC74CBD70352">
    <w:name w:val="C7B03EFC2A8443CCA2905CC74CBD70352"/>
    <w:rsid w:val="00FB00F7"/>
    <w:pPr>
      <w:spacing w:after="0" w:line="269" w:lineRule="auto"/>
    </w:pPr>
    <w:rPr>
      <w:rFonts w:eastAsiaTheme="minorHAnsi"/>
      <w:sz w:val="24"/>
    </w:rPr>
  </w:style>
  <w:style w:type="paragraph" w:customStyle="1" w:styleId="FA722E04357543ACB165D2C3D99488C42">
    <w:name w:val="FA722E04357543ACB165D2C3D99488C42"/>
    <w:rsid w:val="00FB00F7"/>
    <w:pPr>
      <w:spacing w:after="0" w:line="269" w:lineRule="auto"/>
    </w:pPr>
    <w:rPr>
      <w:rFonts w:eastAsiaTheme="minorHAnsi"/>
      <w:sz w:val="24"/>
    </w:rPr>
  </w:style>
  <w:style w:type="paragraph" w:customStyle="1" w:styleId="9DFCE2FAC5E34818B54BAB96E4B323F82">
    <w:name w:val="9DFCE2FAC5E34818B54BAB96E4B323F82"/>
    <w:rsid w:val="00FB00F7"/>
    <w:pPr>
      <w:spacing w:after="0" w:line="269" w:lineRule="auto"/>
    </w:pPr>
    <w:rPr>
      <w:rFonts w:eastAsiaTheme="minorHAnsi"/>
      <w:sz w:val="24"/>
    </w:rPr>
  </w:style>
  <w:style w:type="paragraph" w:customStyle="1" w:styleId="FB48628C972341408CEC7016F00C12222">
    <w:name w:val="FB48628C972341408CEC7016F00C12222"/>
    <w:rsid w:val="00FB00F7"/>
    <w:pPr>
      <w:spacing w:after="0" w:line="269" w:lineRule="auto"/>
    </w:pPr>
    <w:rPr>
      <w:rFonts w:eastAsiaTheme="minorHAnsi"/>
      <w:sz w:val="24"/>
    </w:rPr>
  </w:style>
  <w:style w:type="paragraph" w:customStyle="1" w:styleId="E5D1BB25C36544B299F90E4A2D12FC192">
    <w:name w:val="E5D1BB25C36544B299F90E4A2D12FC192"/>
    <w:rsid w:val="00FB00F7"/>
    <w:pPr>
      <w:spacing w:after="0" w:line="269" w:lineRule="auto"/>
      <w:ind w:left="720"/>
      <w:contextualSpacing/>
    </w:pPr>
    <w:rPr>
      <w:rFonts w:eastAsiaTheme="minorHAnsi"/>
      <w:sz w:val="24"/>
    </w:rPr>
  </w:style>
  <w:style w:type="paragraph" w:customStyle="1" w:styleId="AC9F8B6FC9A9446793870CF310CD14062">
    <w:name w:val="AC9F8B6FC9A9446793870CF310CD14062"/>
    <w:rsid w:val="00FB00F7"/>
    <w:pPr>
      <w:spacing w:after="0" w:line="269" w:lineRule="auto"/>
      <w:ind w:left="720"/>
      <w:contextualSpacing/>
    </w:pPr>
    <w:rPr>
      <w:rFonts w:eastAsiaTheme="minorHAnsi"/>
      <w:sz w:val="24"/>
    </w:rPr>
  </w:style>
  <w:style w:type="paragraph" w:customStyle="1" w:styleId="E48431D4B6134CB2A530A5E9BABBD36E2">
    <w:name w:val="E48431D4B6134CB2A530A5E9BABBD36E2"/>
    <w:rsid w:val="00FB00F7"/>
    <w:pPr>
      <w:spacing w:after="0" w:line="269" w:lineRule="auto"/>
      <w:ind w:left="720"/>
      <w:contextualSpacing/>
    </w:pPr>
    <w:rPr>
      <w:rFonts w:eastAsiaTheme="minorHAnsi"/>
      <w:sz w:val="24"/>
    </w:rPr>
  </w:style>
  <w:style w:type="paragraph" w:customStyle="1" w:styleId="10B4FA51638746D899B0BF9AA1E035842">
    <w:name w:val="10B4FA51638746D899B0BF9AA1E035842"/>
    <w:rsid w:val="00FB00F7"/>
    <w:pPr>
      <w:spacing w:after="0" w:line="269" w:lineRule="auto"/>
      <w:ind w:left="720"/>
      <w:contextualSpacing/>
    </w:pPr>
    <w:rPr>
      <w:rFonts w:eastAsiaTheme="minorHAnsi"/>
      <w:sz w:val="24"/>
    </w:rPr>
  </w:style>
  <w:style w:type="paragraph" w:customStyle="1" w:styleId="D6C83F4E6B9D42FBA54A414816E6117A2">
    <w:name w:val="D6C83F4E6B9D42FBA54A414816E6117A2"/>
    <w:rsid w:val="00FB00F7"/>
    <w:pPr>
      <w:spacing w:after="0" w:line="269" w:lineRule="auto"/>
      <w:ind w:left="720"/>
      <w:contextualSpacing/>
    </w:pPr>
    <w:rPr>
      <w:rFonts w:eastAsiaTheme="minorHAnsi"/>
      <w:sz w:val="24"/>
    </w:rPr>
  </w:style>
  <w:style w:type="paragraph" w:customStyle="1" w:styleId="423F9B1025A744658EA18FA35AE940C52">
    <w:name w:val="423F9B1025A744658EA18FA35AE940C52"/>
    <w:rsid w:val="00FB00F7"/>
    <w:pPr>
      <w:spacing w:after="0" w:line="269" w:lineRule="auto"/>
      <w:ind w:left="720"/>
      <w:contextualSpacing/>
    </w:pPr>
    <w:rPr>
      <w:rFonts w:eastAsiaTheme="minorHAnsi"/>
      <w:sz w:val="24"/>
    </w:rPr>
  </w:style>
  <w:style w:type="paragraph" w:customStyle="1" w:styleId="26F3DCD2D2244C45940FD280BD751D462">
    <w:name w:val="26F3DCD2D2244C45940FD280BD751D462"/>
    <w:rsid w:val="00FB00F7"/>
    <w:pPr>
      <w:spacing w:after="0" w:line="269" w:lineRule="auto"/>
      <w:ind w:left="720"/>
      <w:contextualSpacing/>
    </w:pPr>
    <w:rPr>
      <w:rFonts w:eastAsiaTheme="minorHAnsi"/>
      <w:sz w:val="24"/>
    </w:rPr>
  </w:style>
  <w:style w:type="paragraph" w:customStyle="1" w:styleId="6DBA70EFF0C047E2B6B94B6618ED9AC22">
    <w:name w:val="6DBA70EFF0C047E2B6B94B6618ED9AC22"/>
    <w:rsid w:val="00FB00F7"/>
    <w:pPr>
      <w:spacing w:after="0" w:line="269" w:lineRule="auto"/>
      <w:ind w:left="720"/>
      <w:contextualSpacing/>
    </w:pPr>
    <w:rPr>
      <w:rFonts w:eastAsiaTheme="minorHAnsi"/>
      <w:sz w:val="24"/>
    </w:rPr>
  </w:style>
  <w:style w:type="paragraph" w:customStyle="1" w:styleId="9EA4E678931D4AADA0130E66E09F91682">
    <w:name w:val="9EA4E678931D4AADA0130E66E09F91682"/>
    <w:rsid w:val="00FB00F7"/>
    <w:pPr>
      <w:spacing w:after="0" w:line="269" w:lineRule="auto"/>
      <w:ind w:left="720"/>
      <w:contextualSpacing/>
    </w:pPr>
    <w:rPr>
      <w:rFonts w:eastAsiaTheme="minorHAnsi"/>
      <w:sz w:val="24"/>
    </w:rPr>
  </w:style>
  <w:style w:type="paragraph" w:customStyle="1" w:styleId="EC6FCB71931C43E7A71862C25149780D2">
    <w:name w:val="EC6FCB71931C43E7A71862C25149780D2"/>
    <w:rsid w:val="00FB00F7"/>
    <w:pPr>
      <w:spacing w:after="0" w:line="269" w:lineRule="auto"/>
      <w:ind w:left="720"/>
      <w:contextualSpacing/>
    </w:pPr>
    <w:rPr>
      <w:rFonts w:eastAsiaTheme="minorHAnsi"/>
      <w:sz w:val="24"/>
    </w:rPr>
  </w:style>
  <w:style w:type="paragraph" w:customStyle="1" w:styleId="1DB5AADDEA7246DEBC7B098647BE42112">
    <w:name w:val="1DB5AADDEA7246DEBC7B098647BE42112"/>
    <w:rsid w:val="00FB00F7"/>
    <w:pPr>
      <w:spacing w:after="0" w:line="269" w:lineRule="auto"/>
      <w:ind w:left="720"/>
      <w:contextualSpacing/>
    </w:pPr>
    <w:rPr>
      <w:rFonts w:eastAsiaTheme="minorHAnsi"/>
      <w:sz w:val="24"/>
    </w:rPr>
  </w:style>
  <w:style w:type="paragraph" w:customStyle="1" w:styleId="6BE7F6CEEDC14971BF9991CA0C31BAC22">
    <w:name w:val="6BE7F6CEEDC14971BF9991CA0C31BAC22"/>
    <w:rsid w:val="00FB00F7"/>
    <w:pPr>
      <w:spacing w:after="0" w:line="269" w:lineRule="auto"/>
      <w:ind w:left="720"/>
      <w:contextualSpacing/>
    </w:pPr>
    <w:rPr>
      <w:rFonts w:eastAsiaTheme="minorHAnsi"/>
      <w:sz w:val="24"/>
    </w:rPr>
  </w:style>
  <w:style w:type="paragraph" w:customStyle="1" w:styleId="9F7A7BCDDF924F08B06839473100C07D2">
    <w:name w:val="9F7A7BCDDF924F08B06839473100C07D2"/>
    <w:rsid w:val="00FB00F7"/>
    <w:pPr>
      <w:spacing w:after="0" w:line="269" w:lineRule="auto"/>
      <w:ind w:left="720"/>
      <w:contextualSpacing/>
    </w:pPr>
    <w:rPr>
      <w:rFonts w:eastAsiaTheme="minorHAnsi"/>
      <w:sz w:val="24"/>
    </w:rPr>
  </w:style>
  <w:style w:type="paragraph" w:customStyle="1" w:styleId="45EDCCDF14DC496E9678AFABC83178082">
    <w:name w:val="45EDCCDF14DC496E9678AFABC83178082"/>
    <w:rsid w:val="00FB00F7"/>
    <w:pPr>
      <w:spacing w:after="0" w:line="269" w:lineRule="auto"/>
      <w:ind w:left="720"/>
      <w:contextualSpacing/>
    </w:pPr>
    <w:rPr>
      <w:rFonts w:eastAsiaTheme="minorHAnsi"/>
      <w:sz w:val="24"/>
    </w:rPr>
  </w:style>
  <w:style w:type="paragraph" w:customStyle="1" w:styleId="42F7DA9925D94873A022B5E6D3CAC32F2">
    <w:name w:val="42F7DA9925D94873A022B5E6D3CAC32F2"/>
    <w:rsid w:val="00FB00F7"/>
    <w:pPr>
      <w:spacing w:after="0" w:line="269" w:lineRule="auto"/>
      <w:ind w:left="720"/>
      <w:contextualSpacing/>
    </w:pPr>
    <w:rPr>
      <w:rFonts w:eastAsiaTheme="minorHAnsi"/>
      <w:sz w:val="24"/>
    </w:rPr>
  </w:style>
  <w:style w:type="paragraph" w:customStyle="1" w:styleId="438AA739051C4A23B95A958F7B09A5C92">
    <w:name w:val="438AA739051C4A23B95A958F7B09A5C92"/>
    <w:rsid w:val="00FB00F7"/>
    <w:pPr>
      <w:spacing w:after="0" w:line="269" w:lineRule="auto"/>
      <w:ind w:left="720"/>
      <w:contextualSpacing/>
    </w:pPr>
    <w:rPr>
      <w:rFonts w:eastAsiaTheme="minorHAnsi"/>
      <w:sz w:val="24"/>
    </w:rPr>
  </w:style>
  <w:style w:type="paragraph" w:customStyle="1" w:styleId="97B0650182B34046A6C0887FCAB89EDE2">
    <w:name w:val="97B0650182B34046A6C0887FCAB89EDE2"/>
    <w:rsid w:val="00FB00F7"/>
    <w:pPr>
      <w:spacing w:after="0" w:line="269" w:lineRule="auto"/>
      <w:ind w:left="720"/>
      <w:contextualSpacing/>
    </w:pPr>
    <w:rPr>
      <w:rFonts w:eastAsiaTheme="minorHAnsi"/>
      <w:sz w:val="24"/>
    </w:rPr>
  </w:style>
  <w:style w:type="paragraph" w:customStyle="1" w:styleId="031474C4836D4812BD3EC52588ABD0132">
    <w:name w:val="031474C4836D4812BD3EC52588ABD0132"/>
    <w:rsid w:val="00FB00F7"/>
    <w:pPr>
      <w:spacing w:after="0" w:line="269" w:lineRule="auto"/>
      <w:ind w:left="720"/>
      <w:contextualSpacing/>
    </w:pPr>
    <w:rPr>
      <w:rFonts w:eastAsiaTheme="minorHAnsi"/>
      <w:sz w:val="24"/>
    </w:rPr>
  </w:style>
  <w:style w:type="paragraph" w:customStyle="1" w:styleId="3D3D9FEAEDB640059AE9222C38D414BA2">
    <w:name w:val="3D3D9FEAEDB640059AE9222C38D414BA2"/>
    <w:rsid w:val="00FB00F7"/>
    <w:pPr>
      <w:spacing w:after="0" w:line="269" w:lineRule="auto"/>
      <w:ind w:left="720"/>
      <w:contextualSpacing/>
    </w:pPr>
    <w:rPr>
      <w:rFonts w:eastAsiaTheme="minorHAnsi"/>
      <w:sz w:val="24"/>
    </w:rPr>
  </w:style>
  <w:style w:type="paragraph" w:customStyle="1" w:styleId="DB704E002B1C436595882635BAA9D1752">
    <w:name w:val="DB704E002B1C436595882635BAA9D1752"/>
    <w:rsid w:val="00FB00F7"/>
    <w:pPr>
      <w:spacing w:after="0" w:line="269" w:lineRule="auto"/>
      <w:ind w:left="720"/>
      <w:contextualSpacing/>
    </w:pPr>
    <w:rPr>
      <w:rFonts w:eastAsiaTheme="minorHAnsi"/>
      <w:sz w:val="24"/>
    </w:rPr>
  </w:style>
  <w:style w:type="paragraph" w:customStyle="1" w:styleId="04004D03000E4E7387176CF526EF67922">
    <w:name w:val="04004D03000E4E7387176CF526EF67922"/>
    <w:rsid w:val="00FB00F7"/>
    <w:pPr>
      <w:spacing w:after="0" w:line="269" w:lineRule="auto"/>
      <w:ind w:left="720"/>
      <w:contextualSpacing/>
    </w:pPr>
    <w:rPr>
      <w:rFonts w:eastAsiaTheme="minorHAnsi"/>
      <w:sz w:val="24"/>
    </w:rPr>
  </w:style>
  <w:style w:type="paragraph" w:customStyle="1" w:styleId="B82458AB27F74B7EA66B99F75CA646322">
    <w:name w:val="B82458AB27F74B7EA66B99F75CA646322"/>
    <w:rsid w:val="00FB00F7"/>
    <w:pPr>
      <w:spacing w:after="0" w:line="269" w:lineRule="auto"/>
      <w:ind w:left="720"/>
      <w:contextualSpacing/>
    </w:pPr>
    <w:rPr>
      <w:rFonts w:eastAsiaTheme="minorHAnsi"/>
      <w:sz w:val="24"/>
    </w:rPr>
  </w:style>
  <w:style w:type="paragraph" w:customStyle="1" w:styleId="B85C7BA10D054F6BB3FFA575B2458A8C2">
    <w:name w:val="B85C7BA10D054F6BB3FFA575B2458A8C2"/>
    <w:rsid w:val="00FB00F7"/>
    <w:pPr>
      <w:spacing w:after="0" w:line="269" w:lineRule="auto"/>
      <w:ind w:left="720"/>
      <w:contextualSpacing/>
    </w:pPr>
    <w:rPr>
      <w:rFonts w:eastAsiaTheme="minorHAnsi"/>
      <w:sz w:val="24"/>
    </w:rPr>
  </w:style>
  <w:style w:type="paragraph" w:customStyle="1" w:styleId="5967D68ADCD84BEFBD396635E4C0B7012">
    <w:name w:val="5967D68ADCD84BEFBD396635E4C0B7012"/>
    <w:rsid w:val="00FB00F7"/>
    <w:pPr>
      <w:spacing w:after="0" w:line="269" w:lineRule="auto"/>
      <w:ind w:left="720"/>
      <w:contextualSpacing/>
    </w:pPr>
    <w:rPr>
      <w:rFonts w:eastAsiaTheme="minorHAnsi"/>
      <w:sz w:val="24"/>
    </w:rPr>
  </w:style>
  <w:style w:type="paragraph" w:customStyle="1" w:styleId="FBCFB33E1A2B4A3D993215E1BFC014232">
    <w:name w:val="FBCFB33E1A2B4A3D993215E1BFC014232"/>
    <w:rsid w:val="00FB00F7"/>
    <w:pPr>
      <w:spacing w:after="0" w:line="269" w:lineRule="auto"/>
      <w:ind w:left="720"/>
      <w:contextualSpacing/>
    </w:pPr>
    <w:rPr>
      <w:rFonts w:eastAsiaTheme="minorHAnsi"/>
      <w:sz w:val="24"/>
    </w:rPr>
  </w:style>
  <w:style w:type="paragraph" w:customStyle="1" w:styleId="B282A76275A24D6ABEF41AADD30556D42">
    <w:name w:val="B282A76275A24D6ABEF41AADD30556D42"/>
    <w:rsid w:val="00FB00F7"/>
    <w:pPr>
      <w:spacing w:after="0" w:line="269" w:lineRule="auto"/>
    </w:pPr>
    <w:rPr>
      <w:rFonts w:eastAsiaTheme="minorHAnsi"/>
      <w:sz w:val="24"/>
    </w:rPr>
  </w:style>
  <w:style w:type="paragraph" w:customStyle="1" w:styleId="87F951F6E9DD4B7CABA16970AF34D72A2">
    <w:name w:val="87F951F6E9DD4B7CABA16970AF34D72A2"/>
    <w:rsid w:val="00FB00F7"/>
    <w:pPr>
      <w:spacing w:after="0" w:line="269" w:lineRule="auto"/>
    </w:pPr>
    <w:rPr>
      <w:rFonts w:eastAsiaTheme="minorHAnsi"/>
      <w:sz w:val="24"/>
    </w:rPr>
  </w:style>
  <w:style w:type="paragraph" w:customStyle="1" w:styleId="185FC4FE833D4AE4BC0BF0ACBD7224AD2">
    <w:name w:val="185FC4FE833D4AE4BC0BF0ACBD7224AD2"/>
    <w:rsid w:val="00FB00F7"/>
    <w:pPr>
      <w:spacing w:after="0" w:line="269" w:lineRule="auto"/>
    </w:pPr>
    <w:rPr>
      <w:rFonts w:eastAsiaTheme="minorHAnsi"/>
      <w:sz w:val="24"/>
    </w:rPr>
  </w:style>
  <w:style w:type="paragraph" w:customStyle="1" w:styleId="2CFFEB035C76419EB48301CDCF96FCA52">
    <w:name w:val="2CFFEB035C76419EB48301CDCF96FCA52"/>
    <w:rsid w:val="00FB00F7"/>
    <w:pPr>
      <w:spacing w:after="0" w:line="269" w:lineRule="auto"/>
    </w:pPr>
    <w:rPr>
      <w:rFonts w:eastAsiaTheme="minorHAnsi"/>
      <w:sz w:val="24"/>
    </w:rPr>
  </w:style>
  <w:style w:type="paragraph" w:customStyle="1" w:styleId="AD43583AB4E243CF8D6DCF41A15973532">
    <w:name w:val="AD43583AB4E243CF8D6DCF41A15973532"/>
    <w:rsid w:val="00FB00F7"/>
    <w:pPr>
      <w:spacing w:after="0" w:line="269" w:lineRule="auto"/>
    </w:pPr>
    <w:rPr>
      <w:rFonts w:eastAsiaTheme="minorHAnsi"/>
      <w:sz w:val="24"/>
    </w:rPr>
  </w:style>
  <w:style w:type="paragraph" w:customStyle="1" w:styleId="F1EECBB8A08B4B0C8932BDE62B2FDEB02">
    <w:name w:val="F1EECBB8A08B4B0C8932BDE62B2FDEB02"/>
    <w:rsid w:val="00FB00F7"/>
    <w:pPr>
      <w:spacing w:after="0" w:line="269" w:lineRule="auto"/>
    </w:pPr>
    <w:rPr>
      <w:rFonts w:eastAsiaTheme="minorHAnsi"/>
      <w:sz w:val="24"/>
    </w:rPr>
  </w:style>
  <w:style w:type="paragraph" w:customStyle="1" w:styleId="9F7B8FEFB6924119B58F9BECCE27B1972">
    <w:name w:val="9F7B8FEFB6924119B58F9BECCE27B1972"/>
    <w:rsid w:val="00FB00F7"/>
    <w:pPr>
      <w:spacing w:after="0" w:line="269" w:lineRule="auto"/>
    </w:pPr>
    <w:rPr>
      <w:rFonts w:eastAsiaTheme="minorHAnsi"/>
      <w:sz w:val="24"/>
    </w:rPr>
  </w:style>
  <w:style w:type="paragraph" w:customStyle="1" w:styleId="1D5778AF8AF247E28718AD5684B2982B2">
    <w:name w:val="1D5778AF8AF247E28718AD5684B2982B2"/>
    <w:rsid w:val="00FB00F7"/>
    <w:pPr>
      <w:spacing w:after="0" w:line="269" w:lineRule="auto"/>
    </w:pPr>
    <w:rPr>
      <w:rFonts w:eastAsiaTheme="minorHAnsi"/>
      <w:sz w:val="24"/>
    </w:rPr>
  </w:style>
  <w:style w:type="paragraph" w:customStyle="1" w:styleId="C6903F73FA5F41D28016573CE971346C2">
    <w:name w:val="C6903F73FA5F41D28016573CE971346C2"/>
    <w:rsid w:val="00FB00F7"/>
    <w:pPr>
      <w:spacing w:after="0" w:line="269" w:lineRule="auto"/>
    </w:pPr>
    <w:rPr>
      <w:rFonts w:eastAsiaTheme="minorHAnsi"/>
      <w:sz w:val="24"/>
    </w:rPr>
  </w:style>
  <w:style w:type="paragraph" w:customStyle="1" w:styleId="ECB48B171E734ED397623455F6E6A1E42">
    <w:name w:val="ECB48B171E734ED397623455F6E6A1E42"/>
    <w:rsid w:val="00FB00F7"/>
    <w:pPr>
      <w:spacing w:after="0" w:line="269" w:lineRule="auto"/>
    </w:pPr>
    <w:rPr>
      <w:rFonts w:eastAsiaTheme="minorHAnsi"/>
      <w:sz w:val="24"/>
    </w:rPr>
  </w:style>
  <w:style w:type="paragraph" w:customStyle="1" w:styleId="D8038330F9D14B5AB14BD23667067E382">
    <w:name w:val="D8038330F9D14B5AB14BD23667067E382"/>
    <w:rsid w:val="00FB00F7"/>
    <w:pPr>
      <w:spacing w:after="0" w:line="269" w:lineRule="auto"/>
    </w:pPr>
    <w:rPr>
      <w:rFonts w:eastAsiaTheme="minorHAnsi"/>
      <w:sz w:val="24"/>
    </w:rPr>
  </w:style>
  <w:style w:type="paragraph" w:customStyle="1" w:styleId="90D0401CF0634749AFFAF8CB47F345302">
    <w:name w:val="90D0401CF0634749AFFAF8CB47F345302"/>
    <w:rsid w:val="00FB00F7"/>
    <w:pPr>
      <w:spacing w:after="0" w:line="269" w:lineRule="auto"/>
    </w:pPr>
    <w:rPr>
      <w:rFonts w:eastAsiaTheme="minorHAnsi"/>
      <w:sz w:val="24"/>
    </w:rPr>
  </w:style>
  <w:style w:type="paragraph" w:customStyle="1" w:styleId="7B91012EF8BC4CFCA1669BA8A5089C392">
    <w:name w:val="7B91012EF8BC4CFCA1669BA8A5089C392"/>
    <w:rsid w:val="00FB00F7"/>
    <w:pPr>
      <w:spacing w:after="0" w:line="269" w:lineRule="auto"/>
    </w:pPr>
    <w:rPr>
      <w:rFonts w:eastAsiaTheme="minorHAnsi"/>
      <w:sz w:val="24"/>
    </w:rPr>
  </w:style>
  <w:style w:type="paragraph" w:customStyle="1" w:styleId="C48958758DBC4C3F8A6A54C64FC0B7EA2">
    <w:name w:val="C48958758DBC4C3F8A6A54C64FC0B7EA2"/>
    <w:rsid w:val="00FB00F7"/>
    <w:pPr>
      <w:spacing w:after="0" w:line="269" w:lineRule="auto"/>
    </w:pPr>
    <w:rPr>
      <w:rFonts w:eastAsiaTheme="minorHAnsi"/>
      <w:sz w:val="24"/>
    </w:rPr>
  </w:style>
  <w:style w:type="paragraph" w:customStyle="1" w:styleId="5CEFB2D7B38F4E7B9166D33814FECEDD2">
    <w:name w:val="5CEFB2D7B38F4E7B9166D33814FECEDD2"/>
    <w:rsid w:val="00FB00F7"/>
    <w:pPr>
      <w:spacing w:after="0" w:line="269" w:lineRule="auto"/>
    </w:pPr>
    <w:rPr>
      <w:rFonts w:eastAsiaTheme="minorHAnsi"/>
      <w:sz w:val="24"/>
    </w:rPr>
  </w:style>
  <w:style w:type="paragraph" w:customStyle="1" w:styleId="2E053709FFFD4236BE7D5C1604A48DD32">
    <w:name w:val="2E053709FFFD4236BE7D5C1604A48DD32"/>
    <w:rsid w:val="00FB00F7"/>
    <w:pPr>
      <w:spacing w:after="0" w:line="269" w:lineRule="auto"/>
    </w:pPr>
    <w:rPr>
      <w:rFonts w:eastAsiaTheme="minorHAnsi"/>
      <w:sz w:val="24"/>
    </w:rPr>
  </w:style>
  <w:style w:type="paragraph" w:customStyle="1" w:styleId="6786FEE4DD6C4B4C9962ED9CF0B599DB2">
    <w:name w:val="6786FEE4DD6C4B4C9962ED9CF0B599DB2"/>
    <w:rsid w:val="00FB00F7"/>
    <w:pPr>
      <w:spacing w:after="0" w:line="269" w:lineRule="auto"/>
    </w:pPr>
    <w:rPr>
      <w:rFonts w:eastAsiaTheme="minorHAnsi"/>
      <w:sz w:val="24"/>
    </w:rPr>
  </w:style>
  <w:style w:type="paragraph" w:customStyle="1" w:styleId="7DAFBB0E77E545B8879727A21804EF612">
    <w:name w:val="7DAFBB0E77E545B8879727A21804EF612"/>
    <w:rsid w:val="00FB00F7"/>
    <w:pPr>
      <w:spacing w:after="0" w:line="269" w:lineRule="auto"/>
    </w:pPr>
    <w:rPr>
      <w:rFonts w:eastAsiaTheme="minorHAnsi"/>
      <w:sz w:val="24"/>
    </w:rPr>
  </w:style>
  <w:style w:type="paragraph" w:customStyle="1" w:styleId="93E0342DD4554D44962E358E5DA2386A2">
    <w:name w:val="93E0342DD4554D44962E358E5DA2386A2"/>
    <w:rsid w:val="00FB00F7"/>
    <w:pPr>
      <w:spacing w:after="0" w:line="269" w:lineRule="auto"/>
    </w:pPr>
    <w:rPr>
      <w:rFonts w:eastAsiaTheme="minorHAnsi"/>
      <w:sz w:val="24"/>
    </w:rPr>
  </w:style>
  <w:style w:type="paragraph" w:customStyle="1" w:styleId="C3F041208E084A898D5B8C68458EE7542">
    <w:name w:val="C3F041208E084A898D5B8C68458EE7542"/>
    <w:rsid w:val="00FB00F7"/>
    <w:pPr>
      <w:spacing w:after="0" w:line="269" w:lineRule="auto"/>
    </w:pPr>
    <w:rPr>
      <w:rFonts w:eastAsiaTheme="minorHAnsi"/>
      <w:sz w:val="24"/>
    </w:rPr>
  </w:style>
  <w:style w:type="paragraph" w:customStyle="1" w:styleId="45CEC659656C4E1E8F33A8285CAE86A12">
    <w:name w:val="45CEC659656C4E1E8F33A8285CAE86A12"/>
    <w:rsid w:val="00FB00F7"/>
    <w:pPr>
      <w:spacing w:after="0" w:line="269" w:lineRule="auto"/>
    </w:pPr>
    <w:rPr>
      <w:rFonts w:eastAsiaTheme="minorHAnsi"/>
      <w:sz w:val="24"/>
    </w:rPr>
  </w:style>
  <w:style w:type="paragraph" w:customStyle="1" w:styleId="B9CABBE0E1214939AC287555DE11E6552">
    <w:name w:val="B9CABBE0E1214939AC287555DE11E6552"/>
    <w:rsid w:val="00FB00F7"/>
    <w:pPr>
      <w:spacing w:after="0" w:line="269" w:lineRule="auto"/>
    </w:pPr>
    <w:rPr>
      <w:rFonts w:eastAsiaTheme="minorHAnsi"/>
      <w:sz w:val="24"/>
    </w:rPr>
  </w:style>
  <w:style w:type="paragraph" w:customStyle="1" w:styleId="98B0350CE7AC4D1994D501C1243FE5F82">
    <w:name w:val="98B0350CE7AC4D1994D501C1243FE5F82"/>
    <w:rsid w:val="00FB00F7"/>
    <w:pPr>
      <w:spacing w:after="0" w:line="269" w:lineRule="auto"/>
    </w:pPr>
    <w:rPr>
      <w:rFonts w:eastAsiaTheme="minorHAnsi"/>
      <w:sz w:val="24"/>
    </w:rPr>
  </w:style>
  <w:style w:type="paragraph" w:customStyle="1" w:styleId="C38F16D435FA40D0B073326A8DD5B2592">
    <w:name w:val="C38F16D435FA40D0B073326A8DD5B2592"/>
    <w:rsid w:val="00FB00F7"/>
    <w:pPr>
      <w:spacing w:after="0" w:line="269" w:lineRule="auto"/>
    </w:pPr>
    <w:rPr>
      <w:rFonts w:eastAsiaTheme="minorHAnsi"/>
      <w:sz w:val="24"/>
    </w:rPr>
  </w:style>
  <w:style w:type="paragraph" w:customStyle="1" w:styleId="15015B87B743486E88DBF1A8979A780C2">
    <w:name w:val="15015B87B743486E88DBF1A8979A780C2"/>
    <w:rsid w:val="00FB00F7"/>
    <w:pPr>
      <w:spacing w:after="0" w:line="269" w:lineRule="auto"/>
    </w:pPr>
    <w:rPr>
      <w:rFonts w:eastAsiaTheme="minorHAnsi"/>
      <w:sz w:val="24"/>
    </w:rPr>
  </w:style>
  <w:style w:type="paragraph" w:customStyle="1" w:styleId="A26D0F3828C64582A0B86A59CD3FA11C2">
    <w:name w:val="A26D0F3828C64582A0B86A59CD3FA11C2"/>
    <w:rsid w:val="00FB00F7"/>
    <w:pPr>
      <w:spacing w:after="0" w:line="269" w:lineRule="auto"/>
    </w:pPr>
    <w:rPr>
      <w:rFonts w:eastAsiaTheme="minorHAnsi"/>
      <w:sz w:val="24"/>
    </w:rPr>
  </w:style>
  <w:style w:type="paragraph" w:customStyle="1" w:styleId="514FBBA56E6045D9B88C3B0D9B930E212">
    <w:name w:val="514FBBA56E6045D9B88C3B0D9B930E212"/>
    <w:rsid w:val="00FB00F7"/>
    <w:pPr>
      <w:spacing w:after="0" w:line="269" w:lineRule="auto"/>
      <w:ind w:left="720"/>
      <w:contextualSpacing/>
    </w:pPr>
    <w:rPr>
      <w:rFonts w:eastAsiaTheme="minorHAnsi"/>
      <w:sz w:val="24"/>
    </w:rPr>
  </w:style>
  <w:style w:type="paragraph" w:customStyle="1" w:styleId="71BF9AE5715D47829F2A3154C8C425272">
    <w:name w:val="71BF9AE5715D47829F2A3154C8C425272"/>
    <w:rsid w:val="00FB00F7"/>
    <w:pPr>
      <w:spacing w:after="0" w:line="269" w:lineRule="auto"/>
    </w:pPr>
    <w:rPr>
      <w:rFonts w:eastAsiaTheme="minorHAnsi"/>
      <w:sz w:val="24"/>
    </w:rPr>
  </w:style>
  <w:style w:type="paragraph" w:customStyle="1" w:styleId="5A465390CA3B4FD88288F0EADAD66E002">
    <w:name w:val="5A465390CA3B4FD88288F0EADAD66E002"/>
    <w:rsid w:val="00FB00F7"/>
    <w:pPr>
      <w:spacing w:after="0" w:line="269" w:lineRule="auto"/>
    </w:pPr>
    <w:rPr>
      <w:rFonts w:eastAsiaTheme="minorHAnsi"/>
      <w:sz w:val="24"/>
    </w:rPr>
  </w:style>
  <w:style w:type="paragraph" w:customStyle="1" w:styleId="F64ECBE3E20945C084DBC678D4D0406A2">
    <w:name w:val="F64ECBE3E20945C084DBC678D4D0406A2"/>
    <w:rsid w:val="00FB00F7"/>
    <w:pPr>
      <w:spacing w:after="0" w:line="269" w:lineRule="auto"/>
    </w:pPr>
    <w:rPr>
      <w:rFonts w:eastAsiaTheme="minorHAnsi"/>
      <w:sz w:val="24"/>
    </w:rPr>
  </w:style>
  <w:style w:type="paragraph" w:customStyle="1" w:styleId="3AEEEB42B4FF4B5EB867152D846E4B282">
    <w:name w:val="3AEEEB42B4FF4B5EB867152D846E4B282"/>
    <w:rsid w:val="00FB00F7"/>
    <w:pPr>
      <w:spacing w:after="0" w:line="269" w:lineRule="auto"/>
    </w:pPr>
    <w:rPr>
      <w:rFonts w:eastAsiaTheme="minorHAnsi"/>
      <w:sz w:val="24"/>
    </w:rPr>
  </w:style>
  <w:style w:type="paragraph" w:customStyle="1" w:styleId="798F0A0801564C56A30BFCAEC92715AE2">
    <w:name w:val="798F0A0801564C56A30BFCAEC92715AE2"/>
    <w:rsid w:val="00FB00F7"/>
    <w:pPr>
      <w:spacing w:after="0" w:line="269" w:lineRule="auto"/>
    </w:pPr>
    <w:rPr>
      <w:rFonts w:eastAsiaTheme="minorHAnsi"/>
      <w:sz w:val="24"/>
    </w:rPr>
  </w:style>
  <w:style w:type="paragraph" w:customStyle="1" w:styleId="567189E6BC0C44319042240659B682242">
    <w:name w:val="567189E6BC0C44319042240659B682242"/>
    <w:rsid w:val="00FB00F7"/>
    <w:pPr>
      <w:spacing w:after="0" w:line="269" w:lineRule="auto"/>
    </w:pPr>
    <w:rPr>
      <w:rFonts w:eastAsiaTheme="minorHAnsi"/>
      <w:sz w:val="24"/>
    </w:rPr>
  </w:style>
  <w:style w:type="paragraph" w:customStyle="1" w:styleId="2EB50DFF82EA4554A32781347F3FF2122">
    <w:name w:val="2EB50DFF82EA4554A32781347F3FF2122"/>
    <w:rsid w:val="00FB00F7"/>
    <w:pPr>
      <w:spacing w:after="0" w:line="269" w:lineRule="auto"/>
    </w:pPr>
    <w:rPr>
      <w:rFonts w:eastAsiaTheme="minorHAnsi"/>
      <w:sz w:val="24"/>
    </w:rPr>
  </w:style>
  <w:style w:type="paragraph" w:customStyle="1" w:styleId="567D6287869141DB8FB5E4EEF4B10D2F2">
    <w:name w:val="567D6287869141DB8FB5E4EEF4B10D2F2"/>
    <w:rsid w:val="00FB00F7"/>
    <w:pPr>
      <w:spacing w:after="0" w:line="269" w:lineRule="auto"/>
    </w:pPr>
    <w:rPr>
      <w:rFonts w:eastAsiaTheme="minorHAnsi"/>
      <w:sz w:val="24"/>
    </w:rPr>
  </w:style>
  <w:style w:type="paragraph" w:customStyle="1" w:styleId="7136836DEAE94841A8DA9D3FF8996E6E2">
    <w:name w:val="7136836DEAE94841A8DA9D3FF8996E6E2"/>
    <w:rsid w:val="00FB00F7"/>
    <w:pPr>
      <w:spacing w:after="0" w:line="269" w:lineRule="auto"/>
    </w:pPr>
    <w:rPr>
      <w:rFonts w:eastAsiaTheme="minorHAnsi"/>
      <w:sz w:val="24"/>
    </w:rPr>
  </w:style>
  <w:style w:type="paragraph" w:customStyle="1" w:styleId="4EB95CDAD1F344BD95A3354D1E6D338B2">
    <w:name w:val="4EB95CDAD1F344BD95A3354D1E6D338B2"/>
    <w:rsid w:val="00FB00F7"/>
    <w:pPr>
      <w:spacing w:after="0" w:line="269" w:lineRule="auto"/>
    </w:pPr>
    <w:rPr>
      <w:rFonts w:eastAsiaTheme="minorHAnsi"/>
      <w:sz w:val="24"/>
    </w:rPr>
  </w:style>
  <w:style w:type="paragraph" w:customStyle="1" w:styleId="D85A510214714089A5417AB06CD140462">
    <w:name w:val="D85A510214714089A5417AB06CD140462"/>
    <w:rsid w:val="00FB00F7"/>
    <w:pPr>
      <w:spacing w:after="0" w:line="269" w:lineRule="auto"/>
      <w:ind w:left="720"/>
      <w:contextualSpacing/>
    </w:pPr>
    <w:rPr>
      <w:rFonts w:eastAsiaTheme="minorHAnsi"/>
      <w:sz w:val="24"/>
    </w:rPr>
  </w:style>
  <w:style w:type="paragraph" w:customStyle="1" w:styleId="52D4B5483C0649F3B8945CC3D48DA3582">
    <w:name w:val="52D4B5483C0649F3B8945CC3D48DA3582"/>
    <w:rsid w:val="00FB00F7"/>
    <w:pPr>
      <w:spacing w:after="0" w:line="269" w:lineRule="auto"/>
    </w:pPr>
    <w:rPr>
      <w:rFonts w:eastAsiaTheme="minorHAnsi"/>
      <w:sz w:val="24"/>
    </w:rPr>
  </w:style>
  <w:style w:type="paragraph" w:customStyle="1" w:styleId="0121121FAF1541E8A2E0769B8FE8C02E7">
    <w:name w:val="0121121FAF1541E8A2E0769B8FE8C02E7"/>
    <w:rsid w:val="00FB00F7"/>
    <w:pPr>
      <w:spacing w:after="0" w:line="269" w:lineRule="auto"/>
    </w:pPr>
    <w:rPr>
      <w:rFonts w:eastAsiaTheme="minorHAnsi"/>
      <w:sz w:val="24"/>
    </w:rPr>
  </w:style>
  <w:style w:type="paragraph" w:customStyle="1" w:styleId="78D49FC068B44A629A0C61A876BFC42A2">
    <w:name w:val="78D49FC068B44A629A0C61A876BFC42A2"/>
    <w:rsid w:val="00FB00F7"/>
    <w:pPr>
      <w:spacing w:after="0" w:line="269" w:lineRule="auto"/>
    </w:pPr>
    <w:rPr>
      <w:rFonts w:eastAsiaTheme="minorHAnsi"/>
      <w:sz w:val="24"/>
    </w:rPr>
  </w:style>
  <w:style w:type="paragraph" w:customStyle="1" w:styleId="AC3183961B364A91AFADB8D4C7902E602">
    <w:name w:val="AC3183961B364A91AFADB8D4C7902E602"/>
    <w:rsid w:val="00FB00F7"/>
    <w:pPr>
      <w:spacing w:after="0" w:line="269" w:lineRule="auto"/>
    </w:pPr>
    <w:rPr>
      <w:rFonts w:eastAsiaTheme="minorHAnsi"/>
      <w:sz w:val="24"/>
    </w:rPr>
  </w:style>
  <w:style w:type="paragraph" w:customStyle="1" w:styleId="D1A60FDADB68485AAD6E1176D9E34D3D2">
    <w:name w:val="D1A60FDADB68485AAD6E1176D9E34D3D2"/>
    <w:rsid w:val="00FB00F7"/>
    <w:pPr>
      <w:spacing w:after="0" w:line="269" w:lineRule="auto"/>
    </w:pPr>
    <w:rPr>
      <w:rFonts w:eastAsiaTheme="minorHAnsi"/>
      <w:sz w:val="24"/>
    </w:rPr>
  </w:style>
  <w:style w:type="paragraph" w:customStyle="1" w:styleId="0BB36E12C1FB444DA3B4AEDE8D384A022">
    <w:name w:val="0BB36E12C1FB444DA3B4AEDE8D384A022"/>
    <w:rsid w:val="00FB00F7"/>
    <w:pPr>
      <w:spacing w:after="0" w:line="269" w:lineRule="auto"/>
    </w:pPr>
    <w:rPr>
      <w:rFonts w:eastAsiaTheme="minorHAnsi"/>
      <w:sz w:val="24"/>
    </w:rPr>
  </w:style>
  <w:style w:type="paragraph" w:customStyle="1" w:styleId="57D421B2F9A04193B44939D9AD38801E2">
    <w:name w:val="57D421B2F9A04193B44939D9AD38801E2"/>
    <w:rsid w:val="00FB00F7"/>
    <w:pPr>
      <w:spacing w:after="0" w:line="269" w:lineRule="auto"/>
      <w:ind w:left="720"/>
      <w:contextualSpacing/>
    </w:pPr>
    <w:rPr>
      <w:rFonts w:eastAsiaTheme="minorHAnsi"/>
      <w:sz w:val="24"/>
    </w:rPr>
  </w:style>
  <w:style w:type="paragraph" w:customStyle="1" w:styleId="F9278F7A611847378D0B6A091F742A2E2">
    <w:name w:val="F9278F7A611847378D0B6A091F742A2E2"/>
    <w:rsid w:val="00FB00F7"/>
    <w:pPr>
      <w:spacing w:after="0" w:line="269" w:lineRule="auto"/>
    </w:pPr>
    <w:rPr>
      <w:rFonts w:eastAsiaTheme="minorHAnsi"/>
      <w:sz w:val="24"/>
    </w:rPr>
  </w:style>
  <w:style w:type="paragraph" w:customStyle="1" w:styleId="CB48403FC86C4B99B055BE1316A6A7382">
    <w:name w:val="CB48403FC86C4B99B055BE1316A6A7382"/>
    <w:rsid w:val="00FB00F7"/>
    <w:pPr>
      <w:spacing w:after="0" w:line="269" w:lineRule="auto"/>
    </w:pPr>
    <w:rPr>
      <w:rFonts w:eastAsiaTheme="minorHAnsi"/>
      <w:sz w:val="24"/>
    </w:rPr>
  </w:style>
  <w:style w:type="paragraph" w:customStyle="1" w:styleId="632CFD32F7DA40CD94D2CFA8F29F0F0B2">
    <w:name w:val="632CFD32F7DA40CD94D2CFA8F29F0F0B2"/>
    <w:rsid w:val="00FB00F7"/>
    <w:pPr>
      <w:spacing w:after="0" w:line="269" w:lineRule="auto"/>
    </w:pPr>
    <w:rPr>
      <w:rFonts w:eastAsiaTheme="minorHAnsi"/>
      <w:sz w:val="24"/>
    </w:rPr>
  </w:style>
  <w:style w:type="paragraph" w:customStyle="1" w:styleId="7E873C3A122F462A8A5416C70262FABE2">
    <w:name w:val="7E873C3A122F462A8A5416C70262FABE2"/>
    <w:rsid w:val="00FB00F7"/>
    <w:pPr>
      <w:spacing w:after="0" w:line="269" w:lineRule="auto"/>
    </w:pPr>
    <w:rPr>
      <w:rFonts w:eastAsiaTheme="minorHAnsi"/>
      <w:sz w:val="24"/>
    </w:rPr>
  </w:style>
  <w:style w:type="paragraph" w:customStyle="1" w:styleId="75A7BBD20D194B3287C6F7EBCCFF95E42">
    <w:name w:val="75A7BBD20D194B3287C6F7EBCCFF95E42"/>
    <w:rsid w:val="00FB00F7"/>
    <w:pPr>
      <w:spacing w:after="0" w:line="269" w:lineRule="auto"/>
    </w:pPr>
    <w:rPr>
      <w:rFonts w:eastAsiaTheme="minorHAnsi"/>
      <w:sz w:val="24"/>
    </w:rPr>
  </w:style>
  <w:style w:type="paragraph" w:customStyle="1" w:styleId="DEC566F9119D4CB9BD65EAA507B47DC12">
    <w:name w:val="DEC566F9119D4CB9BD65EAA507B47DC12"/>
    <w:rsid w:val="00FB00F7"/>
    <w:pPr>
      <w:spacing w:after="0" w:line="269" w:lineRule="auto"/>
    </w:pPr>
    <w:rPr>
      <w:rFonts w:eastAsiaTheme="minorHAnsi"/>
      <w:sz w:val="24"/>
    </w:rPr>
  </w:style>
  <w:style w:type="paragraph" w:customStyle="1" w:styleId="4423F7B819F6439BAEE2F8B1C9B4729C2">
    <w:name w:val="4423F7B819F6439BAEE2F8B1C9B4729C2"/>
    <w:rsid w:val="00FB00F7"/>
    <w:pPr>
      <w:spacing w:after="0" w:line="269" w:lineRule="auto"/>
    </w:pPr>
    <w:rPr>
      <w:rFonts w:eastAsiaTheme="minorHAnsi"/>
      <w:sz w:val="24"/>
    </w:rPr>
  </w:style>
  <w:style w:type="paragraph" w:customStyle="1" w:styleId="05952792E9834348B8748ABD01AFCC502">
    <w:name w:val="05952792E9834348B8748ABD01AFCC502"/>
    <w:rsid w:val="00FB00F7"/>
    <w:pPr>
      <w:spacing w:after="0" w:line="269" w:lineRule="auto"/>
    </w:pPr>
    <w:rPr>
      <w:rFonts w:eastAsiaTheme="minorHAnsi"/>
      <w:sz w:val="24"/>
    </w:rPr>
  </w:style>
  <w:style w:type="paragraph" w:customStyle="1" w:styleId="0D5B4EEEE7AA47FE9F8E97BCA3036F332">
    <w:name w:val="0D5B4EEEE7AA47FE9F8E97BCA3036F332"/>
    <w:rsid w:val="00FB00F7"/>
    <w:pPr>
      <w:spacing w:after="0" w:line="269" w:lineRule="auto"/>
    </w:pPr>
    <w:rPr>
      <w:rFonts w:eastAsiaTheme="minorHAnsi"/>
      <w:sz w:val="24"/>
    </w:rPr>
  </w:style>
  <w:style w:type="paragraph" w:customStyle="1" w:styleId="3329B64C88BA4D1A85959413B2F1825C2">
    <w:name w:val="3329B64C88BA4D1A85959413B2F1825C2"/>
    <w:rsid w:val="00FB00F7"/>
    <w:pPr>
      <w:spacing w:after="0" w:line="269" w:lineRule="auto"/>
    </w:pPr>
    <w:rPr>
      <w:rFonts w:eastAsiaTheme="minorHAnsi"/>
      <w:sz w:val="24"/>
    </w:rPr>
  </w:style>
  <w:style w:type="paragraph" w:customStyle="1" w:styleId="A4BF1FD00E0543C38C1B59457D1513D52">
    <w:name w:val="A4BF1FD00E0543C38C1B59457D1513D52"/>
    <w:rsid w:val="00FB00F7"/>
    <w:pPr>
      <w:spacing w:after="0" w:line="269" w:lineRule="auto"/>
    </w:pPr>
    <w:rPr>
      <w:rFonts w:eastAsiaTheme="minorHAnsi"/>
      <w:sz w:val="24"/>
    </w:rPr>
  </w:style>
  <w:style w:type="paragraph" w:customStyle="1" w:styleId="1F530157DE0A4D6ABC375FF1033731F12">
    <w:name w:val="1F530157DE0A4D6ABC375FF1033731F12"/>
    <w:rsid w:val="00FB00F7"/>
    <w:pPr>
      <w:spacing w:after="0" w:line="269" w:lineRule="auto"/>
    </w:pPr>
    <w:rPr>
      <w:rFonts w:eastAsiaTheme="minorHAnsi"/>
      <w:sz w:val="24"/>
    </w:rPr>
  </w:style>
  <w:style w:type="paragraph" w:customStyle="1" w:styleId="1B5BFAD4D37549EFBB621583641099D12">
    <w:name w:val="1B5BFAD4D37549EFBB621583641099D12"/>
    <w:rsid w:val="00FB00F7"/>
    <w:pPr>
      <w:spacing w:after="0" w:line="269" w:lineRule="auto"/>
    </w:pPr>
    <w:rPr>
      <w:rFonts w:eastAsiaTheme="minorHAnsi"/>
      <w:sz w:val="24"/>
    </w:rPr>
  </w:style>
  <w:style w:type="paragraph" w:customStyle="1" w:styleId="AD35F9930F4C4D30ADD8172B5AD939B22">
    <w:name w:val="AD35F9930F4C4D30ADD8172B5AD939B22"/>
    <w:rsid w:val="00FB00F7"/>
    <w:pPr>
      <w:spacing w:after="0" w:line="269" w:lineRule="auto"/>
    </w:pPr>
    <w:rPr>
      <w:rFonts w:eastAsiaTheme="minorHAnsi"/>
      <w:sz w:val="24"/>
    </w:rPr>
  </w:style>
  <w:style w:type="paragraph" w:customStyle="1" w:styleId="97F4F1D80CE74F5B8328C4BB442DB9A22">
    <w:name w:val="97F4F1D80CE74F5B8328C4BB442DB9A22"/>
    <w:rsid w:val="00FB00F7"/>
    <w:pPr>
      <w:spacing w:after="0" w:line="269" w:lineRule="auto"/>
    </w:pPr>
    <w:rPr>
      <w:rFonts w:eastAsiaTheme="minorHAnsi"/>
      <w:sz w:val="24"/>
    </w:rPr>
  </w:style>
  <w:style w:type="paragraph" w:customStyle="1" w:styleId="5FF8E3DCEDE7426FB9F243B7B428C0122">
    <w:name w:val="5FF8E3DCEDE7426FB9F243B7B428C0122"/>
    <w:rsid w:val="00FB00F7"/>
    <w:pPr>
      <w:spacing w:after="0" w:line="269" w:lineRule="auto"/>
    </w:pPr>
    <w:rPr>
      <w:rFonts w:eastAsiaTheme="minorHAnsi"/>
      <w:sz w:val="24"/>
    </w:rPr>
  </w:style>
  <w:style w:type="paragraph" w:customStyle="1" w:styleId="05A6AA02AFF2415A8ABD530DAF2660832">
    <w:name w:val="05A6AA02AFF2415A8ABD530DAF2660832"/>
    <w:rsid w:val="00FB00F7"/>
    <w:pPr>
      <w:spacing w:after="0" w:line="269" w:lineRule="auto"/>
    </w:pPr>
    <w:rPr>
      <w:rFonts w:eastAsiaTheme="minorHAnsi"/>
      <w:sz w:val="24"/>
    </w:rPr>
  </w:style>
  <w:style w:type="paragraph" w:customStyle="1" w:styleId="7E462D97092E42E0A4BAFDD09784FD2D2">
    <w:name w:val="7E462D97092E42E0A4BAFDD09784FD2D2"/>
    <w:rsid w:val="00FB00F7"/>
    <w:pPr>
      <w:spacing w:after="0" w:line="269" w:lineRule="auto"/>
    </w:pPr>
    <w:rPr>
      <w:rFonts w:eastAsiaTheme="minorHAnsi"/>
      <w:sz w:val="24"/>
    </w:rPr>
  </w:style>
  <w:style w:type="paragraph" w:customStyle="1" w:styleId="82E1D55D0A624BAF957CA14B2818C5B72">
    <w:name w:val="82E1D55D0A624BAF957CA14B2818C5B72"/>
    <w:rsid w:val="00FB00F7"/>
    <w:pPr>
      <w:spacing w:after="0" w:line="269" w:lineRule="auto"/>
    </w:pPr>
    <w:rPr>
      <w:rFonts w:eastAsiaTheme="minorHAnsi"/>
      <w:sz w:val="24"/>
    </w:rPr>
  </w:style>
  <w:style w:type="paragraph" w:customStyle="1" w:styleId="90B4D3F3DBBC4855B7A97F6B2B88E8A82">
    <w:name w:val="90B4D3F3DBBC4855B7A97F6B2B88E8A82"/>
    <w:rsid w:val="00FB00F7"/>
    <w:pPr>
      <w:spacing w:after="0" w:line="269" w:lineRule="auto"/>
      <w:ind w:left="720"/>
      <w:contextualSpacing/>
    </w:pPr>
    <w:rPr>
      <w:rFonts w:eastAsiaTheme="minorHAnsi"/>
      <w:sz w:val="24"/>
    </w:rPr>
  </w:style>
  <w:style w:type="paragraph" w:customStyle="1" w:styleId="3DAE62A37D8F4E8883DC5AF7B240106B2">
    <w:name w:val="3DAE62A37D8F4E8883DC5AF7B240106B2"/>
    <w:rsid w:val="00FB00F7"/>
    <w:pPr>
      <w:spacing w:after="0" w:line="269" w:lineRule="auto"/>
    </w:pPr>
    <w:rPr>
      <w:rFonts w:eastAsiaTheme="minorHAnsi"/>
      <w:sz w:val="24"/>
    </w:rPr>
  </w:style>
  <w:style w:type="paragraph" w:customStyle="1" w:styleId="252FA40C556D46BF852907DED4B06EEA2">
    <w:name w:val="252FA40C556D46BF852907DED4B06EEA2"/>
    <w:rsid w:val="00FB00F7"/>
    <w:pPr>
      <w:spacing w:after="0" w:line="269" w:lineRule="auto"/>
    </w:pPr>
    <w:rPr>
      <w:rFonts w:eastAsiaTheme="minorHAnsi"/>
      <w:sz w:val="24"/>
    </w:rPr>
  </w:style>
  <w:style w:type="paragraph" w:customStyle="1" w:styleId="4D7952DA045F4A81B65287234A5CB2C92">
    <w:name w:val="4D7952DA045F4A81B65287234A5CB2C92"/>
    <w:rsid w:val="00FB00F7"/>
    <w:pPr>
      <w:spacing w:after="0" w:line="269" w:lineRule="auto"/>
    </w:pPr>
    <w:rPr>
      <w:rFonts w:eastAsiaTheme="minorHAnsi"/>
      <w:sz w:val="24"/>
    </w:rPr>
  </w:style>
  <w:style w:type="paragraph" w:customStyle="1" w:styleId="A5FFF399695641EE931D064D4801CE412">
    <w:name w:val="A5FFF399695641EE931D064D4801CE412"/>
    <w:rsid w:val="00FB00F7"/>
    <w:pPr>
      <w:spacing w:after="0" w:line="269" w:lineRule="auto"/>
    </w:pPr>
    <w:rPr>
      <w:rFonts w:eastAsiaTheme="minorHAnsi"/>
      <w:sz w:val="24"/>
    </w:rPr>
  </w:style>
  <w:style w:type="paragraph" w:customStyle="1" w:styleId="358965C6D8D048389E75A36FBDE1D5F32">
    <w:name w:val="358965C6D8D048389E75A36FBDE1D5F32"/>
    <w:rsid w:val="00FB00F7"/>
    <w:pPr>
      <w:spacing w:after="0" w:line="269" w:lineRule="auto"/>
    </w:pPr>
    <w:rPr>
      <w:rFonts w:eastAsiaTheme="minorHAnsi"/>
      <w:sz w:val="24"/>
    </w:rPr>
  </w:style>
  <w:style w:type="paragraph" w:customStyle="1" w:styleId="FF3A58EA621C4D27986AC83E7AEE3E382">
    <w:name w:val="FF3A58EA621C4D27986AC83E7AEE3E382"/>
    <w:rsid w:val="00FB00F7"/>
    <w:pPr>
      <w:spacing w:after="0" w:line="269" w:lineRule="auto"/>
    </w:pPr>
    <w:rPr>
      <w:rFonts w:eastAsiaTheme="minorHAnsi"/>
      <w:sz w:val="24"/>
    </w:rPr>
  </w:style>
  <w:style w:type="paragraph" w:customStyle="1" w:styleId="EDF133E60CE34BC3BEB994FC2F1AA7E12">
    <w:name w:val="EDF133E60CE34BC3BEB994FC2F1AA7E12"/>
    <w:rsid w:val="00FB00F7"/>
    <w:pPr>
      <w:spacing w:after="0" w:line="269" w:lineRule="auto"/>
    </w:pPr>
    <w:rPr>
      <w:rFonts w:eastAsiaTheme="minorHAnsi"/>
      <w:sz w:val="24"/>
    </w:rPr>
  </w:style>
  <w:style w:type="paragraph" w:customStyle="1" w:styleId="E981EBD859184467A001E51BE296F2722">
    <w:name w:val="E981EBD859184467A001E51BE296F2722"/>
    <w:rsid w:val="00FB00F7"/>
    <w:pPr>
      <w:spacing w:after="0" w:line="269" w:lineRule="auto"/>
    </w:pPr>
    <w:rPr>
      <w:rFonts w:eastAsiaTheme="minorHAnsi"/>
      <w:sz w:val="24"/>
    </w:rPr>
  </w:style>
  <w:style w:type="paragraph" w:customStyle="1" w:styleId="9F725A409895472799E1D7531B18DE2B2">
    <w:name w:val="9F725A409895472799E1D7531B18DE2B2"/>
    <w:rsid w:val="00FB00F7"/>
    <w:pPr>
      <w:spacing w:after="0" w:line="269" w:lineRule="auto"/>
    </w:pPr>
    <w:rPr>
      <w:rFonts w:eastAsiaTheme="minorHAnsi"/>
      <w:sz w:val="24"/>
    </w:rPr>
  </w:style>
  <w:style w:type="paragraph" w:customStyle="1" w:styleId="AB8366ECF80048C291B18F15EAAAF1B92">
    <w:name w:val="AB8366ECF80048C291B18F15EAAAF1B92"/>
    <w:rsid w:val="00FB00F7"/>
    <w:pPr>
      <w:spacing w:after="0" w:line="269" w:lineRule="auto"/>
    </w:pPr>
    <w:rPr>
      <w:rFonts w:eastAsiaTheme="minorHAnsi"/>
      <w:sz w:val="24"/>
    </w:rPr>
  </w:style>
  <w:style w:type="paragraph" w:customStyle="1" w:styleId="60A9022EEE494EE5A7F7FD8E86A177592">
    <w:name w:val="60A9022EEE494EE5A7F7FD8E86A177592"/>
    <w:rsid w:val="00FB00F7"/>
    <w:pPr>
      <w:spacing w:after="0" w:line="269" w:lineRule="auto"/>
    </w:pPr>
    <w:rPr>
      <w:rFonts w:eastAsiaTheme="minorHAnsi"/>
      <w:sz w:val="24"/>
    </w:rPr>
  </w:style>
  <w:style w:type="paragraph" w:customStyle="1" w:styleId="8F272BDD580742C695D73087C2E96DAB2">
    <w:name w:val="8F272BDD580742C695D73087C2E96DAB2"/>
    <w:rsid w:val="00FB00F7"/>
    <w:pPr>
      <w:spacing w:after="0" w:line="269" w:lineRule="auto"/>
    </w:pPr>
    <w:rPr>
      <w:rFonts w:eastAsiaTheme="minorHAnsi"/>
      <w:sz w:val="24"/>
    </w:rPr>
  </w:style>
  <w:style w:type="paragraph" w:customStyle="1" w:styleId="0AAB0DBF0CDB4DE49F88DE30A1EF14EA2">
    <w:name w:val="0AAB0DBF0CDB4DE49F88DE30A1EF14EA2"/>
    <w:rsid w:val="00FB00F7"/>
    <w:pPr>
      <w:spacing w:after="0" w:line="269" w:lineRule="auto"/>
    </w:pPr>
    <w:rPr>
      <w:rFonts w:eastAsiaTheme="minorHAnsi"/>
      <w:sz w:val="24"/>
    </w:rPr>
  </w:style>
  <w:style w:type="paragraph" w:customStyle="1" w:styleId="84F0EA24CFE041EFB9D4F4C176D085922">
    <w:name w:val="84F0EA24CFE041EFB9D4F4C176D085922"/>
    <w:rsid w:val="00FB00F7"/>
    <w:pPr>
      <w:spacing w:after="0" w:line="269" w:lineRule="auto"/>
    </w:pPr>
    <w:rPr>
      <w:rFonts w:eastAsiaTheme="minorHAnsi"/>
      <w:sz w:val="24"/>
    </w:rPr>
  </w:style>
  <w:style w:type="paragraph" w:customStyle="1" w:styleId="BB58ED277BC74AC5A20A176C878232882">
    <w:name w:val="BB58ED277BC74AC5A20A176C878232882"/>
    <w:rsid w:val="00FB00F7"/>
    <w:pPr>
      <w:spacing w:after="0" w:line="269" w:lineRule="auto"/>
    </w:pPr>
    <w:rPr>
      <w:rFonts w:eastAsiaTheme="minorHAnsi"/>
      <w:sz w:val="24"/>
    </w:rPr>
  </w:style>
  <w:style w:type="paragraph" w:customStyle="1" w:styleId="A7C589FFF72D48338E24A834BD1B3EEC2">
    <w:name w:val="A7C589FFF72D48338E24A834BD1B3EEC2"/>
    <w:rsid w:val="00FB00F7"/>
    <w:pPr>
      <w:spacing w:after="0" w:line="269" w:lineRule="auto"/>
    </w:pPr>
    <w:rPr>
      <w:rFonts w:eastAsiaTheme="minorHAnsi"/>
      <w:sz w:val="24"/>
    </w:rPr>
  </w:style>
  <w:style w:type="paragraph" w:customStyle="1" w:styleId="C04EDDB13A4B421E9F4BB9050A0A65892">
    <w:name w:val="C04EDDB13A4B421E9F4BB9050A0A65892"/>
    <w:rsid w:val="00FB00F7"/>
    <w:pPr>
      <w:spacing w:after="0" w:line="269" w:lineRule="auto"/>
    </w:pPr>
    <w:rPr>
      <w:rFonts w:eastAsiaTheme="minorHAnsi"/>
      <w:sz w:val="24"/>
    </w:rPr>
  </w:style>
  <w:style w:type="paragraph" w:customStyle="1" w:styleId="056B4F619AAF4D29B24F370FF9C50A852">
    <w:name w:val="056B4F619AAF4D29B24F370FF9C50A852"/>
    <w:rsid w:val="00FB00F7"/>
    <w:pPr>
      <w:spacing w:after="0" w:line="269" w:lineRule="auto"/>
    </w:pPr>
    <w:rPr>
      <w:rFonts w:eastAsiaTheme="minorHAnsi"/>
      <w:sz w:val="24"/>
    </w:rPr>
  </w:style>
  <w:style w:type="paragraph" w:customStyle="1" w:styleId="0CF28B2748884434919B28CBDE53C0412">
    <w:name w:val="0CF28B2748884434919B28CBDE53C0412"/>
    <w:rsid w:val="00FB00F7"/>
    <w:pPr>
      <w:spacing w:after="0" w:line="269" w:lineRule="auto"/>
      <w:ind w:left="720"/>
      <w:contextualSpacing/>
    </w:pPr>
    <w:rPr>
      <w:rFonts w:eastAsiaTheme="minorHAnsi"/>
      <w:sz w:val="24"/>
    </w:rPr>
  </w:style>
  <w:style w:type="paragraph" w:customStyle="1" w:styleId="A2CB10BE29CB4746B91CA52B8E418B5F2">
    <w:name w:val="A2CB10BE29CB4746B91CA52B8E418B5F2"/>
    <w:rsid w:val="00FB00F7"/>
    <w:pPr>
      <w:spacing w:after="0" w:line="269" w:lineRule="auto"/>
    </w:pPr>
    <w:rPr>
      <w:rFonts w:eastAsiaTheme="minorHAnsi"/>
      <w:sz w:val="24"/>
    </w:rPr>
  </w:style>
  <w:style w:type="paragraph" w:customStyle="1" w:styleId="AAC051DB47D64D099B89659B1D9C426F2">
    <w:name w:val="AAC051DB47D64D099B89659B1D9C426F2"/>
    <w:rsid w:val="00FB00F7"/>
    <w:pPr>
      <w:spacing w:after="0" w:line="269" w:lineRule="auto"/>
    </w:pPr>
    <w:rPr>
      <w:rFonts w:eastAsiaTheme="minorHAnsi"/>
      <w:sz w:val="24"/>
    </w:rPr>
  </w:style>
  <w:style w:type="paragraph" w:customStyle="1" w:styleId="04AFF065F10047048010E99A95F2B2D52">
    <w:name w:val="04AFF065F10047048010E99A95F2B2D52"/>
    <w:rsid w:val="00FB00F7"/>
    <w:pPr>
      <w:spacing w:after="0" w:line="269" w:lineRule="auto"/>
    </w:pPr>
    <w:rPr>
      <w:rFonts w:eastAsiaTheme="minorHAnsi"/>
      <w:sz w:val="24"/>
    </w:rPr>
  </w:style>
  <w:style w:type="paragraph" w:customStyle="1" w:styleId="AD4B518986684DE6823362E07FDC16D92">
    <w:name w:val="AD4B518986684DE6823362E07FDC16D92"/>
    <w:rsid w:val="00FB00F7"/>
    <w:pPr>
      <w:spacing w:after="0" w:line="269" w:lineRule="auto"/>
    </w:pPr>
    <w:rPr>
      <w:rFonts w:eastAsiaTheme="minorHAnsi"/>
      <w:sz w:val="24"/>
    </w:rPr>
  </w:style>
  <w:style w:type="paragraph" w:customStyle="1" w:styleId="80225276744745689D0308F8609AFA092">
    <w:name w:val="80225276744745689D0308F8609AFA092"/>
    <w:rsid w:val="00FB00F7"/>
    <w:pPr>
      <w:spacing w:after="0" w:line="269" w:lineRule="auto"/>
    </w:pPr>
    <w:rPr>
      <w:rFonts w:eastAsiaTheme="minorHAnsi"/>
      <w:sz w:val="24"/>
    </w:rPr>
  </w:style>
  <w:style w:type="paragraph" w:customStyle="1" w:styleId="F0D0E1519FCA4B1EBE8809AD13E006FB2">
    <w:name w:val="F0D0E1519FCA4B1EBE8809AD13E006FB2"/>
    <w:rsid w:val="00FB00F7"/>
    <w:pPr>
      <w:spacing w:after="0" w:line="269" w:lineRule="auto"/>
    </w:pPr>
    <w:rPr>
      <w:rFonts w:eastAsiaTheme="minorHAnsi"/>
      <w:sz w:val="24"/>
    </w:rPr>
  </w:style>
  <w:style w:type="paragraph" w:customStyle="1" w:styleId="E9E0058545A34C71A5EDF88345F0665F2">
    <w:name w:val="E9E0058545A34C71A5EDF88345F0665F2"/>
    <w:rsid w:val="00FB00F7"/>
    <w:pPr>
      <w:spacing w:after="0" w:line="269" w:lineRule="auto"/>
    </w:pPr>
    <w:rPr>
      <w:rFonts w:eastAsiaTheme="minorHAnsi"/>
      <w:sz w:val="24"/>
    </w:rPr>
  </w:style>
  <w:style w:type="paragraph" w:customStyle="1" w:styleId="EEDBC9C0B9514D419D65E5ECACC393282">
    <w:name w:val="EEDBC9C0B9514D419D65E5ECACC393282"/>
    <w:rsid w:val="00FB00F7"/>
    <w:pPr>
      <w:spacing w:after="0" w:line="269" w:lineRule="auto"/>
    </w:pPr>
    <w:rPr>
      <w:rFonts w:eastAsiaTheme="minorHAnsi"/>
      <w:sz w:val="24"/>
    </w:rPr>
  </w:style>
  <w:style w:type="paragraph" w:customStyle="1" w:styleId="6D847F39EFE2404EB8C36916BF6B5B4E2">
    <w:name w:val="6D847F39EFE2404EB8C36916BF6B5B4E2"/>
    <w:rsid w:val="00FB00F7"/>
    <w:pPr>
      <w:spacing w:after="0" w:line="269" w:lineRule="auto"/>
    </w:pPr>
    <w:rPr>
      <w:rFonts w:eastAsiaTheme="minorHAnsi"/>
      <w:sz w:val="24"/>
    </w:rPr>
  </w:style>
  <w:style w:type="paragraph" w:customStyle="1" w:styleId="3EB7D77B24814D438C8C1C9B4DB74B572">
    <w:name w:val="3EB7D77B24814D438C8C1C9B4DB74B572"/>
    <w:rsid w:val="00FB00F7"/>
    <w:pPr>
      <w:spacing w:after="0" w:line="269" w:lineRule="auto"/>
    </w:pPr>
    <w:rPr>
      <w:rFonts w:eastAsiaTheme="minorHAnsi"/>
      <w:sz w:val="24"/>
    </w:rPr>
  </w:style>
  <w:style w:type="paragraph" w:customStyle="1" w:styleId="2F7D0EA0D2A04E9A8CF4E035ED06BCCC2">
    <w:name w:val="2F7D0EA0D2A04E9A8CF4E035ED06BCCC2"/>
    <w:rsid w:val="00FB00F7"/>
    <w:pPr>
      <w:spacing w:after="0" w:line="269" w:lineRule="auto"/>
    </w:pPr>
    <w:rPr>
      <w:rFonts w:eastAsiaTheme="minorHAnsi"/>
      <w:sz w:val="24"/>
    </w:rPr>
  </w:style>
  <w:style w:type="paragraph" w:customStyle="1" w:styleId="976BDAD35519434F8760D25F619EABE82">
    <w:name w:val="976BDAD35519434F8760D25F619EABE82"/>
    <w:rsid w:val="00FB00F7"/>
    <w:pPr>
      <w:spacing w:after="0" w:line="269" w:lineRule="auto"/>
    </w:pPr>
    <w:rPr>
      <w:rFonts w:eastAsiaTheme="minorHAnsi"/>
      <w:sz w:val="24"/>
    </w:rPr>
  </w:style>
  <w:style w:type="paragraph" w:customStyle="1" w:styleId="B5526B0E43A5409496833351E45B0A542">
    <w:name w:val="B5526B0E43A5409496833351E45B0A542"/>
    <w:rsid w:val="00FB00F7"/>
    <w:pPr>
      <w:spacing w:after="0" w:line="269" w:lineRule="auto"/>
    </w:pPr>
    <w:rPr>
      <w:rFonts w:eastAsiaTheme="minorHAnsi"/>
      <w:sz w:val="24"/>
    </w:rPr>
  </w:style>
  <w:style w:type="paragraph" w:customStyle="1" w:styleId="6B3328345BFE44918983BA479085BC992">
    <w:name w:val="6B3328345BFE44918983BA479085BC992"/>
    <w:rsid w:val="00FB00F7"/>
    <w:pPr>
      <w:spacing w:after="0" w:line="269" w:lineRule="auto"/>
    </w:pPr>
    <w:rPr>
      <w:rFonts w:eastAsiaTheme="minorHAnsi"/>
      <w:sz w:val="24"/>
    </w:rPr>
  </w:style>
  <w:style w:type="paragraph" w:customStyle="1" w:styleId="4AE7910A5C8D4C4B9D5045EC8A78272D2">
    <w:name w:val="4AE7910A5C8D4C4B9D5045EC8A78272D2"/>
    <w:rsid w:val="00FB00F7"/>
    <w:pPr>
      <w:spacing w:after="0" w:line="269" w:lineRule="auto"/>
    </w:pPr>
    <w:rPr>
      <w:rFonts w:eastAsiaTheme="minorHAnsi"/>
      <w:sz w:val="24"/>
    </w:rPr>
  </w:style>
  <w:style w:type="paragraph" w:customStyle="1" w:styleId="D7AA3A1E02754E6DBD8AD74D3A3346502">
    <w:name w:val="D7AA3A1E02754E6DBD8AD74D3A3346502"/>
    <w:rsid w:val="00FB00F7"/>
    <w:pPr>
      <w:spacing w:after="0" w:line="269" w:lineRule="auto"/>
    </w:pPr>
    <w:rPr>
      <w:rFonts w:eastAsiaTheme="minorHAnsi"/>
      <w:sz w:val="24"/>
    </w:rPr>
  </w:style>
  <w:style w:type="paragraph" w:customStyle="1" w:styleId="53C2F578BE7F426F822BF7A7DC9FE3002">
    <w:name w:val="53C2F578BE7F426F822BF7A7DC9FE3002"/>
    <w:rsid w:val="00FB00F7"/>
    <w:pPr>
      <w:spacing w:after="0" w:line="269" w:lineRule="auto"/>
    </w:pPr>
    <w:rPr>
      <w:rFonts w:eastAsiaTheme="minorHAnsi"/>
      <w:sz w:val="24"/>
    </w:rPr>
  </w:style>
  <w:style w:type="paragraph" w:customStyle="1" w:styleId="66B0CA19A5B04AE9B12E5D116071C0F42">
    <w:name w:val="66B0CA19A5B04AE9B12E5D116071C0F42"/>
    <w:rsid w:val="00FB00F7"/>
    <w:pPr>
      <w:spacing w:after="0" w:line="269" w:lineRule="auto"/>
    </w:pPr>
    <w:rPr>
      <w:rFonts w:eastAsiaTheme="minorHAnsi"/>
      <w:sz w:val="24"/>
    </w:rPr>
  </w:style>
  <w:style w:type="paragraph" w:customStyle="1" w:styleId="BFE60CAF6BC643039D005D673CAA80712">
    <w:name w:val="BFE60CAF6BC643039D005D673CAA80712"/>
    <w:rsid w:val="00FB00F7"/>
    <w:pPr>
      <w:spacing w:after="0" w:line="269" w:lineRule="auto"/>
    </w:pPr>
    <w:rPr>
      <w:rFonts w:eastAsiaTheme="minorHAnsi"/>
      <w:sz w:val="24"/>
    </w:rPr>
  </w:style>
  <w:style w:type="paragraph" w:customStyle="1" w:styleId="58FA981F45604C94A7726454558417FD2">
    <w:name w:val="58FA981F45604C94A7726454558417FD2"/>
    <w:rsid w:val="00FB00F7"/>
    <w:pPr>
      <w:spacing w:after="0" w:line="269" w:lineRule="auto"/>
    </w:pPr>
    <w:rPr>
      <w:rFonts w:eastAsiaTheme="minorHAnsi"/>
      <w:sz w:val="24"/>
    </w:rPr>
  </w:style>
  <w:style w:type="paragraph" w:customStyle="1" w:styleId="A10B60822F9F40FBABF84DBD59F221C62">
    <w:name w:val="A10B60822F9F40FBABF84DBD59F221C62"/>
    <w:rsid w:val="00FB00F7"/>
    <w:pPr>
      <w:spacing w:after="0" w:line="269" w:lineRule="auto"/>
    </w:pPr>
    <w:rPr>
      <w:rFonts w:eastAsiaTheme="minorHAnsi"/>
      <w:sz w:val="24"/>
    </w:rPr>
  </w:style>
  <w:style w:type="paragraph" w:customStyle="1" w:styleId="BF31CE5B2A2C48FF98C5B61368EC86A32">
    <w:name w:val="BF31CE5B2A2C48FF98C5B61368EC86A32"/>
    <w:rsid w:val="00FB00F7"/>
    <w:pPr>
      <w:spacing w:after="0" w:line="269" w:lineRule="auto"/>
    </w:pPr>
    <w:rPr>
      <w:rFonts w:eastAsiaTheme="minorHAnsi"/>
      <w:sz w:val="24"/>
    </w:rPr>
  </w:style>
  <w:style w:type="paragraph" w:customStyle="1" w:styleId="E2C11AEF0F8840218EBAF196D76E5D322">
    <w:name w:val="E2C11AEF0F8840218EBAF196D76E5D322"/>
    <w:rsid w:val="00FB00F7"/>
    <w:pPr>
      <w:spacing w:after="0" w:line="269" w:lineRule="auto"/>
    </w:pPr>
    <w:rPr>
      <w:rFonts w:eastAsiaTheme="minorHAnsi"/>
      <w:sz w:val="24"/>
    </w:rPr>
  </w:style>
  <w:style w:type="paragraph" w:customStyle="1" w:styleId="D7BCEDBF0A6342E78DEC2ADF02B78B9F7">
    <w:name w:val="D7BCEDBF0A6342E78DEC2ADF02B78B9F7"/>
    <w:rsid w:val="00FB00F7"/>
    <w:pPr>
      <w:spacing w:after="0" w:line="269" w:lineRule="auto"/>
      <w:ind w:left="720" w:hanging="360"/>
      <w:contextualSpacing/>
    </w:pPr>
    <w:rPr>
      <w:rFonts w:eastAsiaTheme="minorHAnsi"/>
      <w:sz w:val="24"/>
    </w:rPr>
  </w:style>
  <w:style w:type="paragraph" w:customStyle="1" w:styleId="678FBAF222404A40B02D87348DD366037">
    <w:name w:val="678FBAF222404A40B02D87348DD366037"/>
    <w:rsid w:val="00FB00F7"/>
    <w:pPr>
      <w:spacing w:after="0" w:line="269" w:lineRule="auto"/>
    </w:pPr>
    <w:rPr>
      <w:rFonts w:eastAsiaTheme="minorHAnsi"/>
      <w:sz w:val="24"/>
    </w:rPr>
  </w:style>
  <w:style w:type="paragraph" w:customStyle="1" w:styleId="8D6801A16F20415CAE7DA6E3908FFC6D7">
    <w:name w:val="8D6801A16F20415CAE7DA6E3908FFC6D7"/>
    <w:rsid w:val="00FB00F7"/>
    <w:pPr>
      <w:spacing w:after="0" w:line="269" w:lineRule="auto"/>
    </w:pPr>
    <w:rPr>
      <w:rFonts w:eastAsiaTheme="minorHAnsi"/>
      <w:sz w:val="24"/>
    </w:rPr>
  </w:style>
  <w:style w:type="paragraph" w:customStyle="1" w:styleId="AF6E85674B1A4CA3A69ADE32B0EFA11E7">
    <w:name w:val="AF6E85674B1A4CA3A69ADE32B0EFA11E7"/>
    <w:rsid w:val="00FB00F7"/>
    <w:pPr>
      <w:spacing w:after="0" w:line="269" w:lineRule="auto"/>
    </w:pPr>
    <w:rPr>
      <w:rFonts w:eastAsiaTheme="minorHAnsi"/>
      <w:sz w:val="24"/>
    </w:rPr>
  </w:style>
  <w:style w:type="paragraph" w:customStyle="1" w:styleId="EE1E32734E334A8FA13200C5E81121DB7">
    <w:name w:val="EE1E32734E334A8FA13200C5E81121DB7"/>
    <w:rsid w:val="00FB00F7"/>
    <w:pPr>
      <w:spacing w:after="0" w:line="269" w:lineRule="auto"/>
    </w:pPr>
    <w:rPr>
      <w:rFonts w:eastAsiaTheme="minorHAnsi"/>
      <w:sz w:val="24"/>
    </w:rPr>
  </w:style>
  <w:style w:type="paragraph" w:customStyle="1" w:styleId="710193BB33EF4C249AA6DE4D2DF450637">
    <w:name w:val="710193BB33EF4C249AA6DE4D2DF450637"/>
    <w:rsid w:val="00FB00F7"/>
    <w:pPr>
      <w:spacing w:after="0" w:line="269" w:lineRule="auto"/>
    </w:pPr>
    <w:rPr>
      <w:rFonts w:eastAsiaTheme="minorHAnsi"/>
      <w:sz w:val="24"/>
    </w:rPr>
  </w:style>
  <w:style w:type="paragraph" w:customStyle="1" w:styleId="A0E5C9EC2CC14A88A32D2231654CADC67">
    <w:name w:val="A0E5C9EC2CC14A88A32D2231654CADC67"/>
    <w:rsid w:val="00FB00F7"/>
    <w:pPr>
      <w:spacing w:after="0" w:line="240" w:lineRule="auto"/>
    </w:pPr>
    <w:rPr>
      <w:rFonts w:eastAsiaTheme="minorHAnsi"/>
      <w:sz w:val="20"/>
      <w:szCs w:val="20"/>
    </w:rPr>
  </w:style>
  <w:style w:type="paragraph" w:customStyle="1" w:styleId="A2398779FE11404B9D99EE3B77A0F98D10">
    <w:name w:val="A2398779FE11404B9D99EE3B77A0F98D10"/>
    <w:rsid w:val="00FB00F7"/>
    <w:pPr>
      <w:spacing w:after="0" w:line="269" w:lineRule="auto"/>
    </w:pPr>
    <w:rPr>
      <w:rFonts w:eastAsiaTheme="minorHAnsi"/>
      <w:sz w:val="24"/>
    </w:rPr>
  </w:style>
  <w:style w:type="paragraph" w:customStyle="1" w:styleId="4C42D02534A84A98B62F084FD116D53F3">
    <w:name w:val="4C42D02534A84A98B62F084FD116D53F3"/>
    <w:rsid w:val="00FB00F7"/>
    <w:pPr>
      <w:spacing w:after="0" w:line="269" w:lineRule="auto"/>
    </w:pPr>
    <w:rPr>
      <w:rFonts w:eastAsiaTheme="minorHAnsi"/>
      <w:sz w:val="24"/>
    </w:rPr>
  </w:style>
  <w:style w:type="paragraph" w:customStyle="1" w:styleId="D5510CC7315E4CAE94319E22E2FB2AA13">
    <w:name w:val="D5510CC7315E4CAE94319E22E2FB2AA13"/>
    <w:rsid w:val="00FB00F7"/>
    <w:pPr>
      <w:spacing w:after="0" w:line="269" w:lineRule="auto"/>
    </w:pPr>
    <w:rPr>
      <w:rFonts w:eastAsiaTheme="minorHAnsi"/>
      <w:sz w:val="24"/>
    </w:rPr>
  </w:style>
  <w:style w:type="paragraph" w:customStyle="1" w:styleId="5556745EEB0749E1BDFD6AAF66EFC1133">
    <w:name w:val="5556745EEB0749E1BDFD6AAF66EFC1133"/>
    <w:rsid w:val="00FB00F7"/>
    <w:pPr>
      <w:spacing w:after="0" w:line="269" w:lineRule="auto"/>
      <w:ind w:left="720"/>
      <w:contextualSpacing/>
    </w:pPr>
    <w:rPr>
      <w:rFonts w:eastAsiaTheme="minorHAnsi"/>
      <w:sz w:val="24"/>
    </w:rPr>
  </w:style>
  <w:style w:type="paragraph" w:customStyle="1" w:styleId="F327D40C19EF4EF68956982C5BDC38E23">
    <w:name w:val="F327D40C19EF4EF68956982C5BDC38E23"/>
    <w:rsid w:val="00FB00F7"/>
    <w:pPr>
      <w:spacing w:after="0" w:line="269" w:lineRule="auto"/>
    </w:pPr>
    <w:rPr>
      <w:rFonts w:eastAsiaTheme="minorHAnsi"/>
      <w:sz w:val="24"/>
    </w:rPr>
  </w:style>
  <w:style w:type="paragraph" w:customStyle="1" w:styleId="3B522E318C01423186CF5E5C8D05FBF63">
    <w:name w:val="3B522E318C01423186CF5E5C8D05FBF63"/>
    <w:rsid w:val="00FB00F7"/>
    <w:pPr>
      <w:spacing w:after="0" w:line="269" w:lineRule="auto"/>
      <w:ind w:left="720"/>
      <w:contextualSpacing/>
    </w:pPr>
    <w:rPr>
      <w:rFonts w:eastAsiaTheme="minorHAnsi"/>
      <w:sz w:val="24"/>
    </w:rPr>
  </w:style>
  <w:style w:type="paragraph" w:customStyle="1" w:styleId="6CBD53FCDCF8491391CBC629B3FDC79F3">
    <w:name w:val="6CBD53FCDCF8491391CBC629B3FDC79F3"/>
    <w:rsid w:val="00FB00F7"/>
    <w:pPr>
      <w:spacing w:after="0" w:line="269" w:lineRule="auto"/>
    </w:pPr>
    <w:rPr>
      <w:rFonts w:eastAsiaTheme="minorHAnsi"/>
      <w:sz w:val="24"/>
    </w:rPr>
  </w:style>
  <w:style w:type="paragraph" w:customStyle="1" w:styleId="80C6CABD25EB416B9C55B29E941CBF193">
    <w:name w:val="80C6CABD25EB416B9C55B29E941CBF193"/>
    <w:rsid w:val="00FB00F7"/>
    <w:pPr>
      <w:spacing w:after="0" w:line="269" w:lineRule="auto"/>
    </w:pPr>
    <w:rPr>
      <w:rFonts w:eastAsiaTheme="minorHAnsi"/>
      <w:sz w:val="24"/>
    </w:rPr>
  </w:style>
  <w:style w:type="paragraph" w:customStyle="1" w:styleId="00150687E78549EE8D5197F1C85A240C3">
    <w:name w:val="00150687E78549EE8D5197F1C85A240C3"/>
    <w:rsid w:val="00FB00F7"/>
    <w:pPr>
      <w:spacing w:after="0" w:line="269" w:lineRule="auto"/>
    </w:pPr>
    <w:rPr>
      <w:rFonts w:eastAsiaTheme="minorHAnsi"/>
      <w:sz w:val="24"/>
    </w:rPr>
  </w:style>
  <w:style w:type="paragraph" w:customStyle="1" w:styleId="F27B2CBE731C45969DA8004F672CA22B3">
    <w:name w:val="F27B2CBE731C45969DA8004F672CA22B3"/>
    <w:rsid w:val="00FB00F7"/>
    <w:pPr>
      <w:spacing w:after="0" w:line="269" w:lineRule="auto"/>
      <w:ind w:left="720"/>
      <w:contextualSpacing/>
    </w:pPr>
    <w:rPr>
      <w:rFonts w:eastAsiaTheme="minorHAnsi"/>
      <w:sz w:val="24"/>
    </w:rPr>
  </w:style>
  <w:style w:type="paragraph" w:customStyle="1" w:styleId="D372D79C1D2C4B7397CD99CE27E22C6A3">
    <w:name w:val="D372D79C1D2C4B7397CD99CE27E22C6A3"/>
    <w:rsid w:val="00FB00F7"/>
    <w:pPr>
      <w:spacing w:after="0" w:line="269" w:lineRule="auto"/>
    </w:pPr>
    <w:rPr>
      <w:rFonts w:eastAsiaTheme="minorHAnsi"/>
      <w:sz w:val="24"/>
    </w:rPr>
  </w:style>
  <w:style w:type="paragraph" w:customStyle="1" w:styleId="4A2C6F19F143415985B15B48EA3489983">
    <w:name w:val="4A2C6F19F143415985B15B48EA3489983"/>
    <w:rsid w:val="00FB00F7"/>
    <w:pPr>
      <w:spacing w:after="0" w:line="269" w:lineRule="auto"/>
    </w:pPr>
    <w:rPr>
      <w:rFonts w:eastAsiaTheme="minorHAnsi"/>
      <w:sz w:val="24"/>
    </w:rPr>
  </w:style>
  <w:style w:type="paragraph" w:customStyle="1" w:styleId="76CF8C04671B4B84930E542E4E4959723">
    <w:name w:val="76CF8C04671B4B84930E542E4E4959723"/>
    <w:rsid w:val="00FB00F7"/>
    <w:pPr>
      <w:spacing w:after="0" w:line="269" w:lineRule="auto"/>
      <w:ind w:left="720"/>
      <w:contextualSpacing/>
    </w:pPr>
    <w:rPr>
      <w:rFonts w:eastAsiaTheme="minorHAnsi"/>
      <w:sz w:val="24"/>
    </w:rPr>
  </w:style>
  <w:style w:type="paragraph" w:customStyle="1" w:styleId="119E2FDC6FCC4C43AFC173579F86D74F3">
    <w:name w:val="119E2FDC6FCC4C43AFC173579F86D74F3"/>
    <w:rsid w:val="00FB00F7"/>
    <w:pPr>
      <w:spacing w:after="0" w:line="269" w:lineRule="auto"/>
    </w:pPr>
    <w:rPr>
      <w:rFonts w:eastAsiaTheme="minorHAnsi"/>
      <w:sz w:val="24"/>
    </w:rPr>
  </w:style>
  <w:style w:type="paragraph" w:customStyle="1" w:styleId="DBDA9BCC3C3542A99AFAED977A6EAE0F3">
    <w:name w:val="DBDA9BCC3C3542A99AFAED977A6EAE0F3"/>
    <w:rsid w:val="00FB00F7"/>
    <w:pPr>
      <w:spacing w:after="0" w:line="269" w:lineRule="auto"/>
    </w:pPr>
    <w:rPr>
      <w:rFonts w:eastAsiaTheme="minorHAnsi"/>
      <w:sz w:val="24"/>
    </w:rPr>
  </w:style>
  <w:style w:type="paragraph" w:customStyle="1" w:styleId="1FA02FFA15EC40E6A7DDBB09DA9A8A5F3">
    <w:name w:val="1FA02FFA15EC40E6A7DDBB09DA9A8A5F3"/>
    <w:rsid w:val="00FB00F7"/>
    <w:pPr>
      <w:spacing w:after="0" w:line="269" w:lineRule="auto"/>
    </w:pPr>
    <w:rPr>
      <w:rFonts w:eastAsiaTheme="minorHAnsi"/>
      <w:sz w:val="24"/>
    </w:rPr>
  </w:style>
  <w:style w:type="paragraph" w:customStyle="1" w:styleId="65A3D1A7FD194ABF9C45F4BE8FED69A83">
    <w:name w:val="65A3D1A7FD194ABF9C45F4BE8FED69A83"/>
    <w:rsid w:val="00FB00F7"/>
    <w:pPr>
      <w:spacing w:after="0" w:line="269" w:lineRule="auto"/>
    </w:pPr>
    <w:rPr>
      <w:rFonts w:eastAsiaTheme="minorHAnsi"/>
      <w:sz w:val="24"/>
    </w:rPr>
  </w:style>
  <w:style w:type="paragraph" w:customStyle="1" w:styleId="A78CA09470214967A6022E53324C43883">
    <w:name w:val="A78CA09470214967A6022E53324C43883"/>
    <w:rsid w:val="00FB00F7"/>
    <w:pPr>
      <w:spacing w:after="0" w:line="269" w:lineRule="auto"/>
      <w:ind w:left="720"/>
      <w:contextualSpacing/>
    </w:pPr>
    <w:rPr>
      <w:rFonts w:eastAsiaTheme="minorHAnsi"/>
      <w:sz w:val="24"/>
    </w:rPr>
  </w:style>
  <w:style w:type="paragraph" w:customStyle="1" w:styleId="3F797334982249BBA9E0E809519729243">
    <w:name w:val="3F797334982249BBA9E0E809519729243"/>
    <w:rsid w:val="00FB00F7"/>
    <w:pPr>
      <w:spacing w:after="0" w:line="269" w:lineRule="auto"/>
    </w:pPr>
    <w:rPr>
      <w:rFonts w:eastAsiaTheme="minorHAnsi"/>
      <w:sz w:val="24"/>
    </w:rPr>
  </w:style>
  <w:style w:type="paragraph" w:customStyle="1" w:styleId="8B812BBB091144138CC98B698B1DE81B3">
    <w:name w:val="8B812BBB091144138CC98B698B1DE81B3"/>
    <w:rsid w:val="00FB00F7"/>
    <w:pPr>
      <w:spacing w:after="0" w:line="269" w:lineRule="auto"/>
    </w:pPr>
    <w:rPr>
      <w:rFonts w:eastAsiaTheme="minorHAnsi"/>
      <w:sz w:val="24"/>
    </w:rPr>
  </w:style>
  <w:style w:type="paragraph" w:customStyle="1" w:styleId="5A66583E5148480288C0CD6FACAABC3D3">
    <w:name w:val="5A66583E5148480288C0CD6FACAABC3D3"/>
    <w:rsid w:val="00FB00F7"/>
    <w:pPr>
      <w:spacing w:after="0" w:line="269" w:lineRule="auto"/>
      <w:ind w:left="720"/>
      <w:contextualSpacing/>
    </w:pPr>
    <w:rPr>
      <w:rFonts w:eastAsiaTheme="minorHAnsi"/>
      <w:sz w:val="24"/>
    </w:rPr>
  </w:style>
  <w:style w:type="paragraph" w:customStyle="1" w:styleId="BBB98428ECCF442F9F357254A94260A33">
    <w:name w:val="BBB98428ECCF442F9F357254A94260A33"/>
    <w:rsid w:val="00FB00F7"/>
    <w:pPr>
      <w:spacing w:after="0" w:line="269" w:lineRule="auto"/>
    </w:pPr>
    <w:rPr>
      <w:rFonts w:eastAsiaTheme="minorHAnsi"/>
      <w:sz w:val="24"/>
    </w:rPr>
  </w:style>
  <w:style w:type="paragraph" w:customStyle="1" w:styleId="93CBED31CFA14E82A5DCA9D902306A543">
    <w:name w:val="93CBED31CFA14E82A5DCA9D902306A543"/>
    <w:rsid w:val="00FB00F7"/>
    <w:pPr>
      <w:spacing w:after="0" w:line="269" w:lineRule="auto"/>
    </w:pPr>
    <w:rPr>
      <w:rFonts w:eastAsiaTheme="minorHAnsi"/>
      <w:sz w:val="24"/>
    </w:rPr>
  </w:style>
  <w:style w:type="paragraph" w:customStyle="1" w:styleId="A1BD898D417B4E41ADA72AC3EDAA0A713">
    <w:name w:val="A1BD898D417B4E41ADA72AC3EDAA0A713"/>
    <w:rsid w:val="00FB00F7"/>
    <w:pPr>
      <w:spacing w:after="0" w:line="269" w:lineRule="auto"/>
      <w:ind w:left="720"/>
      <w:contextualSpacing/>
    </w:pPr>
    <w:rPr>
      <w:rFonts w:eastAsiaTheme="minorHAnsi"/>
      <w:sz w:val="24"/>
    </w:rPr>
  </w:style>
  <w:style w:type="paragraph" w:customStyle="1" w:styleId="7B2E12B52DBA4BEBB39283F8F40B5A2F3">
    <w:name w:val="7B2E12B52DBA4BEBB39283F8F40B5A2F3"/>
    <w:rsid w:val="00FB00F7"/>
    <w:pPr>
      <w:spacing w:after="0" w:line="269" w:lineRule="auto"/>
      <w:ind w:left="720"/>
      <w:contextualSpacing/>
    </w:pPr>
    <w:rPr>
      <w:rFonts w:eastAsiaTheme="minorHAnsi"/>
      <w:sz w:val="24"/>
    </w:rPr>
  </w:style>
  <w:style w:type="paragraph" w:customStyle="1" w:styleId="6E87AFE3BD8144E69CE54085425144B43">
    <w:name w:val="6E87AFE3BD8144E69CE54085425144B43"/>
    <w:rsid w:val="00FB00F7"/>
    <w:pPr>
      <w:spacing w:after="0" w:line="269" w:lineRule="auto"/>
    </w:pPr>
    <w:rPr>
      <w:rFonts w:eastAsiaTheme="minorHAnsi"/>
      <w:sz w:val="24"/>
    </w:rPr>
  </w:style>
  <w:style w:type="paragraph" w:customStyle="1" w:styleId="79CDBC16CDD747799A3DDDD61EEA075A3">
    <w:name w:val="79CDBC16CDD747799A3DDDD61EEA075A3"/>
    <w:rsid w:val="00FB00F7"/>
    <w:pPr>
      <w:spacing w:after="0" w:line="269" w:lineRule="auto"/>
      <w:ind w:left="720"/>
      <w:contextualSpacing/>
    </w:pPr>
    <w:rPr>
      <w:rFonts w:eastAsiaTheme="minorHAnsi"/>
      <w:sz w:val="24"/>
    </w:rPr>
  </w:style>
  <w:style w:type="paragraph" w:customStyle="1" w:styleId="742397F1AFD94CADAF1AC3DACC90CC653">
    <w:name w:val="742397F1AFD94CADAF1AC3DACC90CC653"/>
    <w:rsid w:val="00FB00F7"/>
    <w:pPr>
      <w:spacing w:after="0" w:line="269" w:lineRule="auto"/>
    </w:pPr>
    <w:rPr>
      <w:rFonts w:eastAsiaTheme="minorHAnsi"/>
      <w:sz w:val="24"/>
    </w:rPr>
  </w:style>
  <w:style w:type="paragraph" w:customStyle="1" w:styleId="4D891FA99D8F4F6E9E6E6A67E12EE98C3">
    <w:name w:val="4D891FA99D8F4F6E9E6E6A67E12EE98C3"/>
    <w:rsid w:val="00FB00F7"/>
    <w:pPr>
      <w:spacing w:after="0" w:line="269" w:lineRule="auto"/>
      <w:ind w:left="720"/>
      <w:contextualSpacing/>
    </w:pPr>
    <w:rPr>
      <w:rFonts w:eastAsiaTheme="minorHAnsi"/>
      <w:sz w:val="24"/>
    </w:rPr>
  </w:style>
  <w:style w:type="paragraph" w:customStyle="1" w:styleId="EA3FBA7893574388B600EAF76651E6483">
    <w:name w:val="EA3FBA7893574388B600EAF76651E6483"/>
    <w:rsid w:val="00FB00F7"/>
    <w:pPr>
      <w:spacing w:after="0" w:line="269" w:lineRule="auto"/>
    </w:pPr>
    <w:rPr>
      <w:rFonts w:eastAsiaTheme="minorHAnsi"/>
      <w:sz w:val="24"/>
    </w:rPr>
  </w:style>
  <w:style w:type="paragraph" w:customStyle="1" w:styleId="4E5F0267BFD04D3598554DC2BF0475DB3">
    <w:name w:val="4E5F0267BFD04D3598554DC2BF0475DB3"/>
    <w:rsid w:val="00FB00F7"/>
    <w:pPr>
      <w:spacing w:after="0" w:line="269" w:lineRule="auto"/>
    </w:pPr>
    <w:rPr>
      <w:rFonts w:eastAsiaTheme="minorHAnsi"/>
      <w:sz w:val="24"/>
    </w:rPr>
  </w:style>
  <w:style w:type="paragraph" w:customStyle="1" w:styleId="D947CA9A94494D31BE0BEB63806227FE3">
    <w:name w:val="D947CA9A94494D31BE0BEB63806227FE3"/>
    <w:rsid w:val="00FB00F7"/>
    <w:pPr>
      <w:spacing w:after="0" w:line="269" w:lineRule="auto"/>
    </w:pPr>
    <w:rPr>
      <w:rFonts w:eastAsiaTheme="minorHAnsi"/>
      <w:sz w:val="24"/>
    </w:rPr>
  </w:style>
  <w:style w:type="paragraph" w:customStyle="1" w:styleId="9CE6A7C967844B12BDDABAB3121F4EF43">
    <w:name w:val="9CE6A7C967844B12BDDABAB3121F4EF43"/>
    <w:rsid w:val="00FB00F7"/>
    <w:pPr>
      <w:spacing w:after="0" w:line="269" w:lineRule="auto"/>
    </w:pPr>
    <w:rPr>
      <w:rFonts w:eastAsiaTheme="minorHAnsi"/>
      <w:sz w:val="24"/>
    </w:rPr>
  </w:style>
  <w:style w:type="paragraph" w:customStyle="1" w:styleId="446FE0F43C6047B59B2229D8980655E13">
    <w:name w:val="446FE0F43C6047B59B2229D8980655E13"/>
    <w:rsid w:val="00FB00F7"/>
    <w:pPr>
      <w:spacing w:after="0" w:line="269" w:lineRule="auto"/>
    </w:pPr>
    <w:rPr>
      <w:rFonts w:eastAsiaTheme="minorHAnsi"/>
      <w:sz w:val="24"/>
    </w:rPr>
  </w:style>
  <w:style w:type="paragraph" w:customStyle="1" w:styleId="9446BF95D89143788842CF9058AB6E293">
    <w:name w:val="9446BF95D89143788842CF9058AB6E293"/>
    <w:rsid w:val="00FB00F7"/>
    <w:pPr>
      <w:spacing w:after="0" w:line="269" w:lineRule="auto"/>
    </w:pPr>
    <w:rPr>
      <w:rFonts w:eastAsiaTheme="minorHAnsi"/>
      <w:sz w:val="24"/>
    </w:rPr>
  </w:style>
  <w:style w:type="paragraph" w:customStyle="1" w:styleId="C7B03EFC2A8443CCA2905CC74CBD70353">
    <w:name w:val="C7B03EFC2A8443CCA2905CC74CBD70353"/>
    <w:rsid w:val="00FB00F7"/>
    <w:pPr>
      <w:spacing w:after="0" w:line="269" w:lineRule="auto"/>
    </w:pPr>
    <w:rPr>
      <w:rFonts w:eastAsiaTheme="minorHAnsi"/>
      <w:sz w:val="24"/>
    </w:rPr>
  </w:style>
  <w:style w:type="paragraph" w:customStyle="1" w:styleId="FA722E04357543ACB165D2C3D99488C43">
    <w:name w:val="FA722E04357543ACB165D2C3D99488C43"/>
    <w:rsid w:val="00FB00F7"/>
    <w:pPr>
      <w:spacing w:after="0" w:line="269" w:lineRule="auto"/>
    </w:pPr>
    <w:rPr>
      <w:rFonts w:eastAsiaTheme="minorHAnsi"/>
      <w:sz w:val="24"/>
    </w:rPr>
  </w:style>
  <w:style w:type="paragraph" w:customStyle="1" w:styleId="9DFCE2FAC5E34818B54BAB96E4B323F83">
    <w:name w:val="9DFCE2FAC5E34818B54BAB96E4B323F83"/>
    <w:rsid w:val="00FB00F7"/>
    <w:pPr>
      <w:spacing w:after="0" w:line="269" w:lineRule="auto"/>
    </w:pPr>
    <w:rPr>
      <w:rFonts w:eastAsiaTheme="minorHAnsi"/>
      <w:sz w:val="24"/>
    </w:rPr>
  </w:style>
  <w:style w:type="paragraph" w:customStyle="1" w:styleId="FB48628C972341408CEC7016F00C12223">
    <w:name w:val="FB48628C972341408CEC7016F00C12223"/>
    <w:rsid w:val="00FB00F7"/>
    <w:pPr>
      <w:spacing w:after="0" w:line="269" w:lineRule="auto"/>
    </w:pPr>
    <w:rPr>
      <w:rFonts w:eastAsiaTheme="minorHAnsi"/>
      <w:sz w:val="24"/>
    </w:rPr>
  </w:style>
  <w:style w:type="paragraph" w:customStyle="1" w:styleId="E5D1BB25C36544B299F90E4A2D12FC193">
    <w:name w:val="E5D1BB25C36544B299F90E4A2D12FC193"/>
    <w:rsid w:val="00FB00F7"/>
    <w:pPr>
      <w:spacing w:after="0" w:line="269" w:lineRule="auto"/>
      <w:ind w:left="720"/>
      <w:contextualSpacing/>
    </w:pPr>
    <w:rPr>
      <w:rFonts w:eastAsiaTheme="minorHAnsi"/>
      <w:sz w:val="24"/>
    </w:rPr>
  </w:style>
  <w:style w:type="paragraph" w:customStyle="1" w:styleId="AC9F8B6FC9A9446793870CF310CD14063">
    <w:name w:val="AC9F8B6FC9A9446793870CF310CD14063"/>
    <w:rsid w:val="00FB00F7"/>
    <w:pPr>
      <w:spacing w:after="0" w:line="269" w:lineRule="auto"/>
      <w:ind w:left="720"/>
      <w:contextualSpacing/>
    </w:pPr>
    <w:rPr>
      <w:rFonts w:eastAsiaTheme="minorHAnsi"/>
      <w:sz w:val="24"/>
    </w:rPr>
  </w:style>
  <w:style w:type="paragraph" w:customStyle="1" w:styleId="E48431D4B6134CB2A530A5E9BABBD36E3">
    <w:name w:val="E48431D4B6134CB2A530A5E9BABBD36E3"/>
    <w:rsid w:val="00FB00F7"/>
    <w:pPr>
      <w:spacing w:after="0" w:line="269" w:lineRule="auto"/>
      <w:ind w:left="720"/>
      <w:contextualSpacing/>
    </w:pPr>
    <w:rPr>
      <w:rFonts w:eastAsiaTheme="minorHAnsi"/>
      <w:sz w:val="24"/>
    </w:rPr>
  </w:style>
  <w:style w:type="paragraph" w:customStyle="1" w:styleId="10B4FA51638746D899B0BF9AA1E035843">
    <w:name w:val="10B4FA51638746D899B0BF9AA1E035843"/>
    <w:rsid w:val="00FB00F7"/>
    <w:pPr>
      <w:spacing w:after="0" w:line="269" w:lineRule="auto"/>
      <w:ind w:left="720"/>
      <w:contextualSpacing/>
    </w:pPr>
    <w:rPr>
      <w:rFonts w:eastAsiaTheme="minorHAnsi"/>
      <w:sz w:val="24"/>
    </w:rPr>
  </w:style>
  <w:style w:type="paragraph" w:customStyle="1" w:styleId="D6C83F4E6B9D42FBA54A414816E6117A3">
    <w:name w:val="D6C83F4E6B9D42FBA54A414816E6117A3"/>
    <w:rsid w:val="00FB00F7"/>
    <w:pPr>
      <w:spacing w:after="0" w:line="269" w:lineRule="auto"/>
      <w:ind w:left="720"/>
      <w:contextualSpacing/>
    </w:pPr>
    <w:rPr>
      <w:rFonts w:eastAsiaTheme="minorHAnsi"/>
      <w:sz w:val="24"/>
    </w:rPr>
  </w:style>
  <w:style w:type="paragraph" w:customStyle="1" w:styleId="423F9B1025A744658EA18FA35AE940C53">
    <w:name w:val="423F9B1025A744658EA18FA35AE940C53"/>
    <w:rsid w:val="00FB00F7"/>
    <w:pPr>
      <w:spacing w:after="0" w:line="269" w:lineRule="auto"/>
      <w:ind w:left="720"/>
      <w:contextualSpacing/>
    </w:pPr>
    <w:rPr>
      <w:rFonts w:eastAsiaTheme="minorHAnsi"/>
      <w:sz w:val="24"/>
    </w:rPr>
  </w:style>
  <w:style w:type="paragraph" w:customStyle="1" w:styleId="26F3DCD2D2244C45940FD280BD751D463">
    <w:name w:val="26F3DCD2D2244C45940FD280BD751D463"/>
    <w:rsid w:val="00FB00F7"/>
    <w:pPr>
      <w:spacing w:after="0" w:line="269" w:lineRule="auto"/>
      <w:ind w:left="720"/>
      <w:contextualSpacing/>
    </w:pPr>
    <w:rPr>
      <w:rFonts w:eastAsiaTheme="minorHAnsi"/>
      <w:sz w:val="24"/>
    </w:rPr>
  </w:style>
  <w:style w:type="paragraph" w:customStyle="1" w:styleId="6DBA70EFF0C047E2B6B94B6618ED9AC23">
    <w:name w:val="6DBA70EFF0C047E2B6B94B6618ED9AC23"/>
    <w:rsid w:val="00FB00F7"/>
    <w:pPr>
      <w:spacing w:after="0" w:line="269" w:lineRule="auto"/>
      <w:ind w:left="720"/>
      <w:contextualSpacing/>
    </w:pPr>
    <w:rPr>
      <w:rFonts w:eastAsiaTheme="minorHAnsi"/>
      <w:sz w:val="24"/>
    </w:rPr>
  </w:style>
  <w:style w:type="paragraph" w:customStyle="1" w:styleId="9EA4E678931D4AADA0130E66E09F91683">
    <w:name w:val="9EA4E678931D4AADA0130E66E09F91683"/>
    <w:rsid w:val="00FB00F7"/>
    <w:pPr>
      <w:spacing w:after="0" w:line="269" w:lineRule="auto"/>
      <w:ind w:left="720"/>
      <w:contextualSpacing/>
    </w:pPr>
    <w:rPr>
      <w:rFonts w:eastAsiaTheme="minorHAnsi"/>
      <w:sz w:val="24"/>
    </w:rPr>
  </w:style>
  <w:style w:type="paragraph" w:customStyle="1" w:styleId="EC6FCB71931C43E7A71862C25149780D3">
    <w:name w:val="EC6FCB71931C43E7A71862C25149780D3"/>
    <w:rsid w:val="00FB00F7"/>
    <w:pPr>
      <w:spacing w:after="0" w:line="269" w:lineRule="auto"/>
      <w:ind w:left="720"/>
      <w:contextualSpacing/>
    </w:pPr>
    <w:rPr>
      <w:rFonts w:eastAsiaTheme="minorHAnsi"/>
      <w:sz w:val="24"/>
    </w:rPr>
  </w:style>
  <w:style w:type="paragraph" w:customStyle="1" w:styleId="1DB5AADDEA7246DEBC7B098647BE42113">
    <w:name w:val="1DB5AADDEA7246DEBC7B098647BE42113"/>
    <w:rsid w:val="00FB00F7"/>
    <w:pPr>
      <w:spacing w:after="0" w:line="269" w:lineRule="auto"/>
      <w:ind w:left="720"/>
      <w:contextualSpacing/>
    </w:pPr>
    <w:rPr>
      <w:rFonts w:eastAsiaTheme="minorHAnsi"/>
      <w:sz w:val="24"/>
    </w:rPr>
  </w:style>
  <w:style w:type="paragraph" w:customStyle="1" w:styleId="6BE7F6CEEDC14971BF9991CA0C31BAC23">
    <w:name w:val="6BE7F6CEEDC14971BF9991CA0C31BAC23"/>
    <w:rsid w:val="00FB00F7"/>
    <w:pPr>
      <w:spacing w:after="0" w:line="269" w:lineRule="auto"/>
      <w:ind w:left="720"/>
      <w:contextualSpacing/>
    </w:pPr>
    <w:rPr>
      <w:rFonts w:eastAsiaTheme="minorHAnsi"/>
      <w:sz w:val="24"/>
    </w:rPr>
  </w:style>
  <w:style w:type="paragraph" w:customStyle="1" w:styleId="9F7A7BCDDF924F08B06839473100C07D3">
    <w:name w:val="9F7A7BCDDF924F08B06839473100C07D3"/>
    <w:rsid w:val="00FB00F7"/>
    <w:pPr>
      <w:spacing w:after="0" w:line="269" w:lineRule="auto"/>
      <w:ind w:left="720"/>
      <w:contextualSpacing/>
    </w:pPr>
    <w:rPr>
      <w:rFonts w:eastAsiaTheme="minorHAnsi"/>
      <w:sz w:val="24"/>
    </w:rPr>
  </w:style>
  <w:style w:type="paragraph" w:customStyle="1" w:styleId="45EDCCDF14DC496E9678AFABC83178083">
    <w:name w:val="45EDCCDF14DC496E9678AFABC83178083"/>
    <w:rsid w:val="00FB00F7"/>
    <w:pPr>
      <w:spacing w:after="0" w:line="269" w:lineRule="auto"/>
      <w:ind w:left="720"/>
      <w:contextualSpacing/>
    </w:pPr>
    <w:rPr>
      <w:rFonts w:eastAsiaTheme="minorHAnsi"/>
      <w:sz w:val="24"/>
    </w:rPr>
  </w:style>
  <w:style w:type="paragraph" w:customStyle="1" w:styleId="42F7DA9925D94873A022B5E6D3CAC32F3">
    <w:name w:val="42F7DA9925D94873A022B5E6D3CAC32F3"/>
    <w:rsid w:val="00FB00F7"/>
    <w:pPr>
      <w:spacing w:after="0" w:line="269" w:lineRule="auto"/>
      <w:ind w:left="720"/>
      <w:contextualSpacing/>
    </w:pPr>
    <w:rPr>
      <w:rFonts w:eastAsiaTheme="minorHAnsi"/>
      <w:sz w:val="24"/>
    </w:rPr>
  </w:style>
  <w:style w:type="paragraph" w:customStyle="1" w:styleId="438AA739051C4A23B95A958F7B09A5C93">
    <w:name w:val="438AA739051C4A23B95A958F7B09A5C93"/>
    <w:rsid w:val="00FB00F7"/>
    <w:pPr>
      <w:spacing w:after="0" w:line="269" w:lineRule="auto"/>
      <w:ind w:left="720"/>
      <w:contextualSpacing/>
    </w:pPr>
    <w:rPr>
      <w:rFonts w:eastAsiaTheme="minorHAnsi"/>
      <w:sz w:val="24"/>
    </w:rPr>
  </w:style>
  <w:style w:type="paragraph" w:customStyle="1" w:styleId="97B0650182B34046A6C0887FCAB89EDE3">
    <w:name w:val="97B0650182B34046A6C0887FCAB89EDE3"/>
    <w:rsid w:val="00FB00F7"/>
    <w:pPr>
      <w:spacing w:after="0" w:line="269" w:lineRule="auto"/>
      <w:ind w:left="720"/>
      <w:contextualSpacing/>
    </w:pPr>
    <w:rPr>
      <w:rFonts w:eastAsiaTheme="minorHAnsi"/>
      <w:sz w:val="24"/>
    </w:rPr>
  </w:style>
  <w:style w:type="paragraph" w:customStyle="1" w:styleId="031474C4836D4812BD3EC52588ABD0133">
    <w:name w:val="031474C4836D4812BD3EC52588ABD0133"/>
    <w:rsid w:val="00FB00F7"/>
    <w:pPr>
      <w:spacing w:after="0" w:line="269" w:lineRule="auto"/>
      <w:ind w:left="720"/>
      <w:contextualSpacing/>
    </w:pPr>
    <w:rPr>
      <w:rFonts w:eastAsiaTheme="minorHAnsi"/>
      <w:sz w:val="24"/>
    </w:rPr>
  </w:style>
  <w:style w:type="paragraph" w:customStyle="1" w:styleId="3D3D9FEAEDB640059AE9222C38D414BA3">
    <w:name w:val="3D3D9FEAEDB640059AE9222C38D414BA3"/>
    <w:rsid w:val="00FB00F7"/>
    <w:pPr>
      <w:spacing w:after="0" w:line="269" w:lineRule="auto"/>
      <w:ind w:left="720"/>
      <w:contextualSpacing/>
    </w:pPr>
    <w:rPr>
      <w:rFonts w:eastAsiaTheme="minorHAnsi"/>
      <w:sz w:val="24"/>
    </w:rPr>
  </w:style>
  <w:style w:type="paragraph" w:customStyle="1" w:styleId="DB704E002B1C436595882635BAA9D1753">
    <w:name w:val="DB704E002B1C436595882635BAA9D1753"/>
    <w:rsid w:val="00FB00F7"/>
    <w:pPr>
      <w:spacing w:after="0" w:line="269" w:lineRule="auto"/>
      <w:ind w:left="720"/>
      <w:contextualSpacing/>
    </w:pPr>
    <w:rPr>
      <w:rFonts w:eastAsiaTheme="minorHAnsi"/>
      <w:sz w:val="24"/>
    </w:rPr>
  </w:style>
  <w:style w:type="paragraph" w:customStyle="1" w:styleId="04004D03000E4E7387176CF526EF67923">
    <w:name w:val="04004D03000E4E7387176CF526EF67923"/>
    <w:rsid w:val="00FB00F7"/>
    <w:pPr>
      <w:spacing w:after="0" w:line="269" w:lineRule="auto"/>
      <w:ind w:left="720"/>
      <w:contextualSpacing/>
    </w:pPr>
    <w:rPr>
      <w:rFonts w:eastAsiaTheme="minorHAnsi"/>
      <w:sz w:val="24"/>
    </w:rPr>
  </w:style>
  <w:style w:type="paragraph" w:customStyle="1" w:styleId="B82458AB27F74B7EA66B99F75CA646323">
    <w:name w:val="B82458AB27F74B7EA66B99F75CA646323"/>
    <w:rsid w:val="00FB00F7"/>
    <w:pPr>
      <w:spacing w:after="0" w:line="269" w:lineRule="auto"/>
      <w:ind w:left="720"/>
      <w:contextualSpacing/>
    </w:pPr>
    <w:rPr>
      <w:rFonts w:eastAsiaTheme="minorHAnsi"/>
      <w:sz w:val="24"/>
    </w:rPr>
  </w:style>
  <w:style w:type="paragraph" w:customStyle="1" w:styleId="B85C7BA10D054F6BB3FFA575B2458A8C3">
    <w:name w:val="B85C7BA10D054F6BB3FFA575B2458A8C3"/>
    <w:rsid w:val="00FB00F7"/>
    <w:pPr>
      <w:spacing w:after="0" w:line="269" w:lineRule="auto"/>
      <w:ind w:left="720"/>
      <w:contextualSpacing/>
    </w:pPr>
    <w:rPr>
      <w:rFonts w:eastAsiaTheme="minorHAnsi"/>
      <w:sz w:val="24"/>
    </w:rPr>
  </w:style>
  <w:style w:type="paragraph" w:customStyle="1" w:styleId="5967D68ADCD84BEFBD396635E4C0B7013">
    <w:name w:val="5967D68ADCD84BEFBD396635E4C0B7013"/>
    <w:rsid w:val="00FB00F7"/>
    <w:pPr>
      <w:spacing w:after="0" w:line="269" w:lineRule="auto"/>
      <w:ind w:left="720"/>
      <w:contextualSpacing/>
    </w:pPr>
    <w:rPr>
      <w:rFonts w:eastAsiaTheme="minorHAnsi"/>
      <w:sz w:val="24"/>
    </w:rPr>
  </w:style>
  <w:style w:type="paragraph" w:customStyle="1" w:styleId="FBCFB33E1A2B4A3D993215E1BFC014233">
    <w:name w:val="FBCFB33E1A2B4A3D993215E1BFC014233"/>
    <w:rsid w:val="00FB00F7"/>
    <w:pPr>
      <w:spacing w:after="0" w:line="269" w:lineRule="auto"/>
      <w:ind w:left="720"/>
      <w:contextualSpacing/>
    </w:pPr>
    <w:rPr>
      <w:rFonts w:eastAsiaTheme="minorHAnsi"/>
      <w:sz w:val="24"/>
    </w:rPr>
  </w:style>
  <w:style w:type="paragraph" w:customStyle="1" w:styleId="952B7A6D26E8434A8E0280E27A6327A9">
    <w:name w:val="952B7A6D26E8434A8E0280E27A6327A9"/>
    <w:rsid w:val="00FB00F7"/>
    <w:pPr>
      <w:spacing w:after="0" w:line="269" w:lineRule="auto"/>
    </w:pPr>
    <w:rPr>
      <w:rFonts w:eastAsiaTheme="minorHAnsi"/>
      <w:sz w:val="24"/>
    </w:rPr>
  </w:style>
  <w:style w:type="paragraph" w:customStyle="1" w:styleId="B282A76275A24D6ABEF41AADD30556D43">
    <w:name w:val="B282A76275A24D6ABEF41AADD30556D43"/>
    <w:rsid w:val="00FB00F7"/>
    <w:pPr>
      <w:spacing w:after="0" w:line="269" w:lineRule="auto"/>
    </w:pPr>
    <w:rPr>
      <w:rFonts w:eastAsiaTheme="minorHAnsi"/>
      <w:sz w:val="24"/>
    </w:rPr>
  </w:style>
  <w:style w:type="paragraph" w:customStyle="1" w:styleId="87F951F6E9DD4B7CABA16970AF34D72A3">
    <w:name w:val="87F951F6E9DD4B7CABA16970AF34D72A3"/>
    <w:rsid w:val="00FB00F7"/>
    <w:pPr>
      <w:spacing w:after="0" w:line="269" w:lineRule="auto"/>
    </w:pPr>
    <w:rPr>
      <w:rFonts w:eastAsiaTheme="minorHAnsi"/>
      <w:sz w:val="24"/>
    </w:rPr>
  </w:style>
  <w:style w:type="paragraph" w:customStyle="1" w:styleId="185FC4FE833D4AE4BC0BF0ACBD7224AD3">
    <w:name w:val="185FC4FE833D4AE4BC0BF0ACBD7224AD3"/>
    <w:rsid w:val="00FB00F7"/>
    <w:pPr>
      <w:spacing w:after="0" w:line="269" w:lineRule="auto"/>
    </w:pPr>
    <w:rPr>
      <w:rFonts w:eastAsiaTheme="minorHAnsi"/>
      <w:sz w:val="24"/>
    </w:rPr>
  </w:style>
  <w:style w:type="paragraph" w:customStyle="1" w:styleId="2CFFEB035C76419EB48301CDCF96FCA53">
    <w:name w:val="2CFFEB035C76419EB48301CDCF96FCA53"/>
    <w:rsid w:val="00FB00F7"/>
    <w:pPr>
      <w:spacing w:after="0" w:line="269" w:lineRule="auto"/>
    </w:pPr>
    <w:rPr>
      <w:rFonts w:eastAsiaTheme="minorHAnsi"/>
      <w:sz w:val="24"/>
    </w:rPr>
  </w:style>
  <w:style w:type="paragraph" w:customStyle="1" w:styleId="AD43583AB4E243CF8D6DCF41A15973533">
    <w:name w:val="AD43583AB4E243CF8D6DCF41A15973533"/>
    <w:rsid w:val="00FB00F7"/>
    <w:pPr>
      <w:spacing w:after="0" w:line="269" w:lineRule="auto"/>
    </w:pPr>
    <w:rPr>
      <w:rFonts w:eastAsiaTheme="minorHAnsi"/>
      <w:sz w:val="24"/>
    </w:rPr>
  </w:style>
  <w:style w:type="paragraph" w:customStyle="1" w:styleId="F1EECBB8A08B4B0C8932BDE62B2FDEB03">
    <w:name w:val="F1EECBB8A08B4B0C8932BDE62B2FDEB03"/>
    <w:rsid w:val="00FB00F7"/>
    <w:pPr>
      <w:spacing w:after="0" w:line="269" w:lineRule="auto"/>
    </w:pPr>
    <w:rPr>
      <w:rFonts w:eastAsiaTheme="minorHAnsi"/>
      <w:sz w:val="24"/>
    </w:rPr>
  </w:style>
  <w:style w:type="paragraph" w:customStyle="1" w:styleId="9F7B8FEFB6924119B58F9BECCE27B1973">
    <w:name w:val="9F7B8FEFB6924119B58F9BECCE27B1973"/>
    <w:rsid w:val="00FB00F7"/>
    <w:pPr>
      <w:spacing w:after="0" w:line="269" w:lineRule="auto"/>
    </w:pPr>
    <w:rPr>
      <w:rFonts w:eastAsiaTheme="minorHAnsi"/>
      <w:sz w:val="24"/>
    </w:rPr>
  </w:style>
  <w:style w:type="paragraph" w:customStyle="1" w:styleId="1D5778AF8AF247E28718AD5684B2982B3">
    <w:name w:val="1D5778AF8AF247E28718AD5684B2982B3"/>
    <w:rsid w:val="00FB00F7"/>
    <w:pPr>
      <w:spacing w:after="0" w:line="269" w:lineRule="auto"/>
    </w:pPr>
    <w:rPr>
      <w:rFonts w:eastAsiaTheme="minorHAnsi"/>
      <w:sz w:val="24"/>
    </w:rPr>
  </w:style>
  <w:style w:type="paragraph" w:customStyle="1" w:styleId="C6903F73FA5F41D28016573CE971346C3">
    <w:name w:val="C6903F73FA5F41D28016573CE971346C3"/>
    <w:rsid w:val="00FB00F7"/>
    <w:pPr>
      <w:spacing w:after="0" w:line="269" w:lineRule="auto"/>
    </w:pPr>
    <w:rPr>
      <w:rFonts w:eastAsiaTheme="minorHAnsi"/>
      <w:sz w:val="24"/>
    </w:rPr>
  </w:style>
  <w:style w:type="paragraph" w:customStyle="1" w:styleId="ECB48B171E734ED397623455F6E6A1E43">
    <w:name w:val="ECB48B171E734ED397623455F6E6A1E43"/>
    <w:rsid w:val="00FB00F7"/>
    <w:pPr>
      <w:spacing w:after="0" w:line="269" w:lineRule="auto"/>
    </w:pPr>
    <w:rPr>
      <w:rFonts w:eastAsiaTheme="minorHAnsi"/>
      <w:sz w:val="24"/>
    </w:rPr>
  </w:style>
  <w:style w:type="paragraph" w:customStyle="1" w:styleId="D8038330F9D14B5AB14BD23667067E383">
    <w:name w:val="D8038330F9D14B5AB14BD23667067E383"/>
    <w:rsid w:val="00FB00F7"/>
    <w:pPr>
      <w:spacing w:after="0" w:line="269" w:lineRule="auto"/>
    </w:pPr>
    <w:rPr>
      <w:rFonts w:eastAsiaTheme="minorHAnsi"/>
      <w:sz w:val="24"/>
    </w:rPr>
  </w:style>
  <w:style w:type="paragraph" w:customStyle="1" w:styleId="90D0401CF0634749AFFAF8CB47F345303">
    <w:name w:val="90D0401CF0634749AFFAF8CB47F345303"/>
    <w:rsid w:val="00FB00F7"/>
    <w:pPr>
      <w:spacing w:after="0" w:line="269" w:lineRule="auto"/>
    </w:pPr>
    <w:rPr>
      <w:rFonts w:eastAsiaTheme="minorHAnsi"/>
      <w:sz w:val="24"/>
    </w:rPr>
  </w:style>
  <w:style w:type="paragraph" w:customStyle="1" w:styleId="7B91012EF8BC4CFCA1669BA8A5089C393">
    <w:name w:val="7B91012EF8BC4CFCA1669BA8A5089C393"/>
    <w:rsid w:val="00FB00F7"/>
    <w:pPr>
      <w:spacing w:after="0" w:line="269" w:lineRule="auto"/>
    </w:pPr>
    <w:rPr>
      <w:rFonts w:eastAsiaTheme="minorHAnsi"/>
      <w:sz w:val="24"/>
    </w:rPr>
  </w:style>
  <w:style w:type="paragraph" w:customStyle="1" w:styleId="C48958758DBC4C3F8A6A54C64FC0B7EA3">
    <w:name w:val="C48958758DBC4C3F8A6A54C64FC0B7EA3"/>
    <w:rsid w:val="00FB00F7"/>
    <w:pPr>
      <w:spacing w:after="0" w:line="269" w:lineRule="auto"/>
    </w:pPr>
    <w:rPr>
      <w:rFonts w:eastAsiaTheme="minorHAnsi"/>
      <w:sz w:val="24"/>
    </w:rPr>
  </w:style>
  <w:style w:type="paragraph" w:customStyle="1" w:styleId="5CEFB2D7B38F4E7B9166D33814FECEDD3">
    <w:name w:val="5CEFB2D7B38F4E7B9166D33814FECEDD3"/>
    <w:rsid w:val="00FB00F7"/>
    <w:pPr>
      <w:spacing w:after="0" w:line="269" w:lineRule="auto"/>
    </w:pPr>
    <w:rPr>
      <w:rFonts w:eastAsiaTheme="minorHAnsi"/>
      <w:sz w:val="24"/>
    </w:rPr>
  </w:style>
  <w:style w:type="paragraph" w:customStyle="1" w:styleId="2E053709FFFD4236BE7D5C1604A48DD33">
    <w:name w:val="2E053709FFFD4236BE7D5C1604A48DD33"/>
    <w:rsid w:val="00FB00F7"/>
    <w:pPr>
      <w:spacing w:after="0" w:line="269" w:lineRule="auto"/>
    </w:pPr>
    <w:rPr>
      <w:rFonts w:eastAsiaTheme="minorHAnsi"/>
      <w:sz w:val="24"/>
    </w:rPr>
  </w:style>
  <w:style w:type="paragraph" w:customStyle="1" w:styleId="6786FEE4DD6C4B4C9962ED9CF0B599DB3">
    <w:name w:val="6786FEE4DD6C4B4C9962ED9CF0B599DB3"/>
    <w:rsid w:val="00FB00F7"/>
    <w:pPr>
      <w:spacing w:after="0" w:line="269" w:lineRule="auto"/>
    </w:pPr>
    <w:rPr>
      <w:rFonts w:eastAsiaTheme="minorHAnsi"/>
      <w:sz w:val="24"/>
    </w:rPr>
  </w:style>
  <w:style w:type="paragraph" w:customStyle="1" w:styleId="7DAFBB0E77E545B8879727A21804EF613">
    <w:name w:val="7DAFBB0E77E545B8879727A21804EF613"/>
    <w:rsid w:val="00FB00F7"/>
    <w:pPr>
      <w:spacing w:after="0" w:line="269" w:lineRule="auto"/>
    </w:pPr>
    <w:rPr>
      <w:rFonts w:eastAsiaTheme="minorHAnsi"/>
      <w:sz w:val="24"/>
    </w:rPr>
  </w:style>
  <w:style w:type="paragraph" w:customStyle="1" w:styleId="93E0342DD4554D44962E358E5DA2386A3">
    <w:name w:val="93E0342DD4554D44962E358E5DA2386A3"/>
    <w:rsid w:val="00FB00F7"/>
    <w:pPr>
      <w:spacing w:after="0" w:line="269" w:lineRule="auto"/>
    </w:pPr>
    <w:rPr>
      <w:rFonts w:eastAsiaTheme="minorHAnsi"/>
      <w:sz w:val="24"/>
    </w:rPr>
  </w:style>
  <w:style w:type="paragraph" w:customStyle="1" w:styleId="C3F041208E084A898D5B8C68458EE7543">
    <w:name w:val="C3F041208E084A898D5B8C68458EE7543"/>
    <w:rsid w:val="00FB00F7"/>
    <w:pPr>
      <w:spacing w:after="0" w:line="269" w:lineRule="auto"/>
    </w:pPr>
    <w:rPr>
      <w:rFonts w:eastAsiaTheme="minorHAnsi"/>
      <w:sz w:val="24"/>
    </w:rPr>
  </w:style>
  <w:style w:type="paragraph" w:customStyle="1" w:styleId="45CEC659656C4E1E8F33A8285CAE86A13">
    <w:name w:val="45CEC659656C4E1E8F33A8285CAE86A13"/>
    <w:rsid w:val="00FB00F7"/>
    <w:pPr>
      <w:spacing w:after="0" w:line="269" w:lineRule="auto"/>
    </w:pPr>
    <w:rPr>
      <w:rFonts w:eastAsiaTheme="minorHAnsi"/>
      <w:sz w:val="24"/>
    </w:rPr>
  </w:style>
  <w:style w:type="paragraph" w:customStyle="1" w:styleId="B9CABBE0E1214939AC287555DE11E6553">
    <w:name w:val="B9CABBE0E1214939AC287555DE11E6553"/>
    <w:rsid w:val="00FB00F7"/>
    <w:pPr>
      <w:spacing w:after="0" w:line="269" w:lineRule="auto"/>
    </w:pPr>
    <w:rPr>
      <w:rFonts w:eastAsiaTheme="minorHAnsi"/>
      <w:sz w:val="24"/>
    </w:rPr>
  </w:style>
  <w:style w:type="paragraph" w:customStyle="1" w:styleId="98B0350CE7AC4D1994D501C1243FE5F83">
    <w:name w:val="98B0350CE7AC4D1994D501C1243FE5F83"/>
    <w:rsid w:val="00FB00F7"/>
    <w:pPr>
      <w:spacing w:after="0" w:line="269" w:lineRule="auto"/>
    </w:pPr>
    <w:rPr>
      <w:rFonts w:eastAsiaTheme="minorHAnsi"/>
      <w:sz w:val="24"/>
    </w:rPr>
  </w:style>
  <w:style w:type="paragraph" w:customStyle="1" w:styleId="C38F16D435FA40D0B073326A8DD5B2593">
    <w:name w:val="C38F16D435FA40D0B073326A8DD5B2593"/>
    <w:rsid w:val="00FB00F7"/>
    <w:pPr>
      <w:spacing w:after="0" w:line="269" w:lineRule="auto"/>
    </w:pPr>
    <w:rPr>
      <w:rFonts w:eastAsiaTheme="minorHAnsi"/>
      <w:sz w:val="24"/>
    </w:rPr>
  </w:style>
  <w:style w:type="paragraph" w:customStyle="1" w:styleId="15015B87B743486E88DBF1A8979A780C3">
    <w:name w:val="15015B87B743486E88DBF1A8979A780C3"/>
    <w:rsid w:val="00FB00F7"/>
    <w:pPr>
      <w:spacing w:after="0" w:line="269" w:lineRule="auto"/>
    </w:pPr>
    <w:rPr>
      <w:rFonts w:eastAsiaTheme="minorHAnsi"/>
      <w:sz w:val="24"/>
    </w:rPr>
  </w:style>
  <w:style w:type="paragraph" w:customStyle="1" w:styleId="A26D0F3828C64582A0B86A59CD3FA11C3">
    <w:name w:val="A26D0F3828C64582A0B86A59CD3FA11C3"/>
    <w:rsid w:val="00FB00F7"/>
    <w:pPr>
      <w:spacing w:after="0" w:line="269" w:lineRule="auto"/>
    </w:pPr>
    <w:rPr>
      <w:rFonts w:eastAsiaTheme="minorHAnsi"/>
      <w:sz w:val="24"/>
    </w:rPr>
  </w:style>
  <w:style w:type="paragraph" w:customStyle="1" w:styleId="514FBBA56E6045D9B88C3B0D9B930E213">
    <w:name w:val="514FBBA56E6045D9B88C3B0D9B930E213"/>
    <w:rsid w:val="00FB00F7"/>
    <w:pPr>
      <w:spacing w:after="0" w:line="269" w:lineRule="auto"/>
      <w:ind w:left="720"/>
      <w:contextualSpacing/>
    </w:pPr>
    <w:rPr>
      <w:rFonts w:eastAsiaTheme="minorHAnsi"/>
      <w:sz w:val="24"/>
    </w:rPr>
  </w:style>
  <w:style w:type="paragraph" w:customStyle="1" w:styleId="71BF9AE5715D47829F2A3154C8C425273">
    <w:name w:val="71BF9AE5715D47829F2A3154C8C425273"/>
    <w:rsid w:val="00FB00F7"/>
    <w:pPr>
      <w:spacing w:after="0" w:line="269" w:lineRule="auto"/>
    </w:pPr>
    <w:rPr>
      <w:rFonts w:eastAsiaTheme="minorHAnsi"/>
      <w:sz w:val="24"/>
    </w:rPr>
  </w:style>
  <w:style w:type="paragraph" w:customStyle="1" w:styleId="5A465390CA3B4FD88288F0EADAD66E003">
    <w:name w:val="5A465390CA3B4FD88288F0EADAD66E003"/>
    <w:rsid w:val="00FB00F7"/>
    <w:pPr>
      <w:spacing w:after="0" w:line="269" w:lineRule="auto"/>
    </w:pPr>
    <w:rPr>
      <w:rFonts w:eastAsiaTheme="minorHAnsi"/>
      <w:sz w:val="24"/>
    </w:rPr>
  </w:style>
  <w:style w:type="paragraph" w:customStyle="1" w:styleId="F64ECBE3E20945C084DBC678D4D0406A3">
    <w:name w:val="F64ECBE3E20945C084DBC678D4D0406A3"/>
    <w:rsid w:val="00FB00F7"/>
    <w:pPr>
      <w:spacing w:after="0" w:line="269" w:lineRule="auto"/>
    </w:pPr>
    <w:rPr>
      <w:rFonts w:eastAsiaTheme="minorHAnsi"/>
      <w:sz w:val="24"/>
    </w:rPr>
  </w:style>
  <w:style w:type="paragraph" w:customStyle="1" w:styleId="3AEEEB42B4FF4B5EB867152D846E4B283">
    <w:name w:val="3AEEEB42B4FF4B5EB867152D846E4B283"/>
    <w:rsid w:val="00FB00F7"/>
    <w:pPr>
      <w:spacing w:after="0" w:line="269" w:lineRule="auto"/>
    </w:pPr>
    <w:rPr>
      <w:rFonts w:eastAsiaTheme="minorHAnsi"/>
      <w:sz w:val="24"/>
    </w:rPr>
  </w:style>
  <w:style w:type="paragraph" w:customStyle="1" w:styleId="798F0A0801564C56A30BFCAEC92715AE3">
    <w:name w:val="798F0A0801564C56A30BFCAEC92715AE3"/>
    <w:rsid w:val="00FB00F7"/>
    <w:pPr>
      <w:spacing w:after="0" w:line="269" w:lineRule="auto"/>
    </w:pPr>
    <w:rPr>
      <w:rFonts w:eastAsiaTheme="minorHAnsi"/>
      <w:sz w:val="24"/>
    </w:rPr>
  </w:style>
  <w:style w:type="paragraph" w:customStyle="1" w:styleId="567189E6BC0C44319042240659B682243">
    <w:name w:val="567189E6BC0C44319042240659B682243"/>
    <w:rsid w:val="00FB00F7"/>
    <w:pPr>
      <w:spacing w:after="0" w:line="269" w:lineRule="auto"/>
    </w:pPr>
    <w:rPr>
      <w:rFonts w:eastAsiaTheme="minorHAnsi"/>
      <w:sz w:val="24"/>
    </w:rPr>
  </w:style>
  <w:style w:type="paragraph" w:customStyle="1" w:styleId="2EB50DFF82EA4554A32781347F3FF2123">
    <w:name w:val="2EB50DFF82EA4554A32781347F3FF2123"/>
    <w:rsid w:val="00FB00F7"/>
    <w:pPr>
      <w:spacing w:after="0" w:line="269" w:lineRule="auto"/>
    </w:pPr>
    <w:rPr>
      <w:rFonts w:eastAsiaTheme="minorHAnsi"/>
      <w:sz w:val="24"/>
    </w:rPr>
  </w:style>
  <w:style w:type="paragraph" w:customStyle="1" w:styleId="567D6287869141DB8FB5E4EEF4B10D2F3">
    <w:name w:val="567D6287869141DB8FB5E4EEF4B10D2F3"/>
    <w:rsid w:val="00FB00F7"/>
    <w:pPr>
      <w:spacing w:after="0" w:line="269" w:lineRule="auto"/>
    </w:pPr>
    <w:rPr>
      <w:rFonts w:eastAsiaTheme="minorHAnsi"/>
      <w:sz w:val="24"/>
    </w:rPr>
  </w:style>
  <w:style w:type="paragraph" w:customStyle="1" w:styleId="7136836DEAE94841A8DA9D3FF8996E6E3">
    <w:name w:val="7136836DEAE94841A8DA9D3FF8996E6E3"/>
    <w:rsid w:val="00FB00F7"/>
    <w:pPr>
      <w:spacing w:after="0" w:line="269" w:lineRule="auto"/>
    </w:pPr>
    <w:rPr>
      <w:rFonts w:eastAsiaTheme="minorHAnsi"/>
      <w:sz w:val="24"/>
    </w:rPr>
  </w:style>
  <w:style w:type="paragraph" w:customStyle="1" w:styleId="4EB95CDAD1F344BD95A3354D1E6D338B3">
    <w:name w:val="4EB95CDAD1F344BD95A3354D1E6D338B3"/>
    <w:rsid w:val="00FB00F7"/>
    <w:pPr>
      <w:spacing w:after="0" w:line="269" w:lineRule="auto"/>
    </w:pPr>
    <w:rPr>
      <w:rFonts w:eastAsiaTheme="minorHAnsi"/>
      <w:sz w:val="24"/>
    </w:rPr>
  </w:style>
  <w:style w:type="paragraph" w:customStyle="1" w:styleId="D85A510214714089A5417AB06CD140463">
    <w:name w:val="D85A510214714089A5417AB06CD140463"/>
    <w:rsid w:val="00FB00F7"/>
    <w:pPr>
      <w:spacing w:after="0" w:line="269" w:lineRule="auto"/>
      <w:ind w:left="720"/>
      <w:contextualSpacing/>
    </w:pPr>
    <w:rPr>
      <w:rFonts w:eastAsiaTheme="minorHAnsi"/>
      <w:sz w:val="24"/>
    </w:rPr>
  </w:style>
  <w:style w:type="paragraph" w:customStyle="1" w:styleId="52D4B5483C0649F3B8945CC3D48DA3583">
    <w:name w:val="52D4B5483C0649F3B8945CC3D48DA3583"/>
    <w:rsid w:val="00FB00F7"/>
    <w:pPr>
      <w:spacing w:after="0" w:line="269" w:lineRule="auto"/>
    </w:pPr>
    <w:rPr>
      <w:rFonts w:eastAsiaTheme="minorHAnsi"/>
      <w:sz w:val="24"/>
    </w:rPr>
  </w:style>
  <w:style w:type="paragraph" w:customStyle="1" w:styleId="0121121FAF1541E8A2E0769B8FE8C02E8">
    <w:name w:val="0121121FAF1541E8A2E0769B8FE8C02E8"/>
    <w:rsid w:val="00FB00F7"/>
    <w:pPr>
      <w:spacing w:after="0" w:line="269" w:lineRule="auto"/>
    </w:pPr>
    <w:rPr>
      <w:rFonts w:eastAsiaTheme="minorHAnsi"/>
      <w:sz w:val="24"/>
    </w:rPr>
  </w:style>
  <w:style w:type="paragraph" w:customStyle="1" w:styleId="78D49FC068B44A629A0C61A876BFC42A3">
    <w:name w:val="78D49FC068B44A629A0C61A876BFC42A3"/>
    <w:rsid w:val="00FB00F7"/>
    <w:pPr>
      <w:spacing w:after="0" w:line="269" w:lineRule="auto"/>
    </w:pPr>
    <w:rPr>
      <w:rFonts w:eastAsiaTheme="minorHAnsi"/>
      <w:sz w:val="24"/>
    </w:rPr>
  </w:style>
  <w:style w:type="paragraph" w:customStyle="1" w:styleId="AC3183961B364A91AFADB8D4C7902E603">
    <w:name w:val="AC3183961B364A91AFADB8D4C7902E603"/>
    <w:rsid w:val="00FB00F7"/>
    <w:pPr>
      <w:spacing w:after="0" w:line="269" w:lineRule="auto"/>
    </w:pPr>
    <w:rPr>
      <w:rFonts w:eastAsiaTheme="minorHAnsi"/>
      <w:sz w:val="24"/>
    </w:rPr>
  </w:style>
  <w:style w:type="paragraph" w:customStyle="1" w:styleId="D1A60FDADB68485AAD6E1176D9E34D3D3">
    <w:name w:val="D1A60FDADB68485AAD6E1176D9E34D3D3"/>
    <w:rsid w:val="00FB00F7"/>
    <w:pPr>
      <w:spacing w:after="0" w:line="269" w:lineRule="auto"/>
    </w:pPr>
    <w:rPr>
      <w:rFonts w:eastAsiaTheme="minorHAnsi"/>
      <w:sz w:val="24"/>
    </w:rPr>
  </w:style>
  <w:style w:type="paragraph" w:customStyle="1" w:styleId="0BB36E12C1FB444DA3B4AEDE8D384A023">
    <w:name w:val="0BB36E12C1FB444DA3B4AEDE8D384A023"/>
    <w:rsid w:val="00FB00F7"/>
    <w:pPr>
      <w:spacing w:after="0" w:line="269" w:lineRule="auto"/>
    </w:pPr>
    <w:rPr>
      <w:rFonts w:eastAsiaTheme="minorHAnsi"/>
      <w:sz w:val="24"/>
    </w:rPr>
  </w:style>
  <w:style w:type="paragraph" w:customStyle="1" w:styleId="57D421B2F9A04193B44939D9AD38801E3">
    <w:name w:val="57D421B2F9A04193B44939D9AD38801E3"/>
    <w:rsid w:val="00FB00F7"/>
    <w:pPr>
      <w:spacing w:after="0" w:line="269" w:lineRule="auto"/>
      <w:ind w:left="720"/>
      <w:contextualSpacing/>
    </w:pPr>
    <w:rPr>
      <w:rFonts w:eastAsiaTheme="minorHAnsi"/>
      <w:sz w:val="24"/>
    </w:rPr>
  </w:style>
  <w:style w:type="paragraph" w:customStyle="1" w:styleId="F9278F7A611847378D0B6A091F742A2E3">
    <w:name w:val="F9278F7A611847378D0B6A091F742A2E3"/>
    <w:rsid w:val="00FB00F7"/>
    <w:pPr>
      <w:spacing w:after="0" w:line="269" w:lineRule="auto"/>
    </w:pPr>
    <w:rPr>
      <w:rFonts w:eastAsiaTheme="minorHAnsi"/>
      <w:sz w:val="24"/>
    </w:rPr>
  </w:style>
  <w:style w:type="paragraph" w:customStyle="1" w:styleId="CB48403FC86C4B99B055BE1316A6A7383">
    <w:name w:val="CB48403FC86C4B99B055BE1316A6A7383"/>
    <w:rsid w:val="00FB00F7"/>
    <w:pPr>
      <w:spacing w:after="0" w:line="269" w:lineRule="auto"/>
    </w:pPr>
    <w:rPr>
      <w:rFonts w:eastAsiaTheme="minorHAnsi"/>
      <w:sz w:val="24"/>
    </w:rPr>
  </w:style>
  <w:style w:type="paragraph" w:customStyle="1" w:styleId="632CFD32F7DA40CD94D2CFA8F29F0F0B3">
    <w:name w:val="632CFD32F7DA40CD94D2CFA8F29F0F0B3"/>
    <w:rsid w:val="00FB00F7"/>
    <w:pPr>
      <w:spacing w:after="0" w:line="269" w:lineRule="auto"/>
    </w:pPr>
    <w:rPr>
      <w:rFonts w:eastAsiaTheme="minorHAnsi"/>
      <w:sz w:val="24"/>
    </w:rPr>
  </w:style>
  <w:style w:type="paragraph" w:customStyle="1" w:styleId="7E873C3A122F462A8A5416C70262FABE3">
    <w:name w:val="7E873C3A122F462A8A5416C70262FABE3"/>
    <w:rsid w:val="00FB00F7"/>
    <w:pPr>
      <w:spacing w:after="0" w:line="269" w:lineRule="auto"/>
    </w:pPr>
    <w:rPr>
      <w:rFonts w:eastAsiaTheme="minorHAnsi"/>
      <w:sz w:val="24"/>
    </w:rPr>
  </w:style>
  <w:style w:type="paragraph" w:customStyle="1" w:styleId="75A7BBD20D194B3287C6F7EBCCFF95E43">
    <w:name w:val="75A7BBD20D194B3287C6F7EBCCFF95E43"/>
    <w:rsid w:val="00FB00F7"/>
    <w:pPr>
      <w:spacing w:after="0" w:line="269" w:lineRule="auto"/>
    </w:pPr>
    <w:rPr>
      <w:rFonts w:eastAsiaTheme="minorHAnsi"/>
      <w:sz w:val="24"/>
    </w:rPr>
  </w:style>
  <w:style w:type="paragraph" w:customStyle="1" w:styleId="DEC566F9119D4CB9BD65EAA507B47DC13">
    <w:name w:val="DEC566F9119D4CB9BD65EAA507B47DC13"/>
    <w:rsid w:val="00FB00F7"/>
    <w:pPr>
      <w:spacing w:after="0" w:line="269" w:lineRule="auto"/>
    </w:pPr>
    <w:rPr>
      <w:rFonts w:eastAsiaTheme="minorHAnsi"/>
      <w:sz w:val="24"/>
    </w:rPr>
  </w:style>
  <w:style w:type="paragraph" w:customStyle="1" w:styleId="4423F7B819F6439BAEE2F8B1C9B4729C3">
    <w:name w:val="4423F7B819F6439BAEE2F8B1C9B4729C3"/>
    <w:rsid w:val="00FB00F7"/>
    <w:pPr>
      <w:spacing w:after="0" w:line="269" w:lineRule="auto"/>
    </w:pPr>
    <w:rPr>
      <w:rFonts w:eastAsiaTheme="minorHAnsi"/>
      <w:sz w:val="24"/>
    </w:rPr>
  </w:style>
  <w:style w:type="paragraph" w:customStyle="1" w:styleId="05952792E9834348B8748ABD01AFCC503">
    <w:name w:val="05952792E9834348B8748ABD01AFCC503"/>
    <w:rsid w:val="00FB00F7"/>
    <w:pPr>
      <w:spacing w:after="0" w:line="269" w:lineRule="auto"/>
    </w:pPr>
    <w:rPr>
      <w:rFonts w:eastAsiaTheme="minorHAnsi"/>
      <w:sz w:val="24"/>
    </w:rPr>
  </w:style>
  <w:style w:type="paragraph" w:customStyle="1" w:styleId="0D5B4EEEE7AA47FE9F8E97BCA3036F333">
    <w:name w:val="0D5B4EEEE7AA47FE9F8E97BCA3036F333"/>
    <w:rsid w:val="00FB00F7"/>
    <w:pPr>
      <w:spacing w:after="0" w:line="269" w:lineRule="auto"/>
    </w:pPr>
    <w:rPr>
      <w:rFonts w:eastAsiaTheme="minorHAnsi"/>
      <w:sz w:val="24"/>
    </w:rPr>
  </w:style>
  <w:style w:type="paragraph" w:customStyle="1" w:styleId="3329B64C88BA4D1A85959413B2F1825C3">
    <w:name w:val="3329B64C88BA4D1A85959413B2F1825C3"/>
    <w:rsid w:val="00FB00F7"/>
    <w:pPr>
      <w:spacing w:after="0" w:line="269" w:lineRule="auto"/>
    </w:pPr>
    <w:rPr>
      <w:rFonts w:eastAsiaTheme="minorHAnsi"/>
      <w:sz w:val="24"/>
    </w:rPr>
  </w:style>
  <w:style w:type="paragraph" w:customStyle="1" w:styleId="A4BF1FD00E0543C38C1B59457D1513D53">
    <w:name w:val="A4BF1FD00E0543C38C1B59457D1513D53"/>
    <w:rsid w:val="00FB00F7"/>
    <w:pPr>
      <w:spacing w:after="0" w:line="269" w:lineRule="auto"/>
    </w:pPr>
    <w:rPr>
      <w:rFonts w:eastAsiaTheme="minorHAnsi"/>
      <w:sz w:val="24"/>
    </w:rPr>
  </w:style>
  <w:style w:type="paragraph" w:customStyle="1" w:styleId="1F530157DE0A4D6ABC375FF1033731F13">
    <w:name w:val="1F530157DE0A4D6ABC375FF1033731F13"/>
    <w:rsid w:val="00FB00F7"/>
    <w:pPr>
      <w:spacing w:after="0" w:line="269" w:lineRule="auto"/>
    </w:pPr>
    <w:rPr>
      <w:rFonts w:eastAsiaTheme="minorHAnsi"/>
      <w:sz w:val="24"/>
    </w:rPr>
  </w:style>
  <w:style w:type="paragraph" w:customStyle="1" w:styleId="1B5BFAD4D37549EFBB621583641099D13">
    <w:name w:val="1B5BFAD4D37549EFBB621583641099D13"/>
    <w:rsid w:val="00FB00F7"/>
    <w:pPr>
      <w:spacing w:after="0" w:line="269" w:lineRule="auto"/>
    </w:pPr>
    <w:rPr>
      <w:rFonts w:eastAsiaTheme="minorHAnsi"/>
      <w:sz w:val="24"/>
    </w:rPr>
  </w:style>
  <w:style w:type="paragraph" w:customStyle="1" w:styleId="AD35F9930F4C4D30ADD8172B5AD939B23">
    <w:name w:val="AD35F9930F4C4D30ADD8172B5AD939B23"/>
    <w:rsid w:val="00FB00F7"/>
    <w:pPr>
      <w:spacing w:after="0" w:line="269" w:lineRule="auto"/>
    </w:pPr>
    <w:rPr>
      <w:rFonts w:eastAsiaTheme="minorHAnsi"/>
      <w:sz w:val="24"/>
    </w:rPr>
  </w:style>
  <w:style w:type="paragraph" w:customStyle="1" w:styleId="97F4F1D80CE74F5B8328C4BB442DB9A23">
    <w:name w:val="97F4F1D80CE74F5B8328C4BB442DB9A23"/>
    <w:rsid w:val="00FB00F7"/>
    <w:pPr>
      <w:spacing w:after="0" w:line="269" w:lineRule="auto"/>
    </w:pPr>
    <w:rPr>
      <w:rFonts w:eastAsiaTheme="minorHAnsi"/>
      <w:sz w:val="24"/>
    </w:rPr>
  </w:style>
  <w:style w:type="paragraph" w:customStyle="1" w:styleId="5FF8E3DCEDE7426FB9F243B7B428C0123">
    <w:name w:val="5FF8E3DCEDE7426FB9F243B7B428C0123"/>
    <w:rsid w:val="00FB00F7"/>
    <w:pPr>
      <w:spacing w:after="0" w:line="269" w:lineRule="auto"/>
    </w:pPr>
    <w:rPr>
      <w:rFonts w:eastAsiaTheme="minorHAnsi"/>
      <w:sz w:val="24"/>
    </w:rPr>
  </w:style>
  <w:style w:type="paragraph" w:customStyle="1" w:styleId="05A6AA02AFF2415A8ABD530DAF2660833">
    <w:name w:val="05A6AA02AFF2415A8ABD530DAF2660833"/>
    <w:rsid w:val="00FB00F7"/>
    <w:pPr>
      <w:spacing w:after="0" w:line="269" w:lineRule="auto"/>
    </w:pPr>
    <w:rPr>
      <w:rFonts w:eastAsiaTheme="minorHAnsi"/>
      <w:sz w:val="24"/>
    </w:rPr>
  </w:style>
  <w:style w:type="paragraph" w:customStyle="1" w:styleId="7E462D97092E42E0A4BAFDD09784FD2D3">
    <w:name w:val="7E462D97092E42E0A4BAFDD09784FD2D3"/>
    <w:rsid w:val="00FB00F7"/>
    <w:pPr>
      <w:spacing w:after="0" w:line="269" w:lineRule="auto"/>
    </w:pPr>
    <w:rPr>
      <w:rFonts w:eastAsiaTheme="minorHAnsi"/>
      <w:sz w:val="24"/>
    </w:rPr>
  </w:style>
  <w:style w:type="paragraph" w:customStyle="1" w:styleId="82E1D55D0A624BAF957CA14B2818C5B73">
    <w:name w:val="82E1D55D0A624BAF957CA14B2818C5B73"/>
    <w:rsid w:val="00FB00F7"/>
    <w:pPr>
      <w:spacing w:after="0" w:line="269" w:lineRule="auto"/>
    </w:pPr>
    <w:rPr>
      <w:rFonts w:eastAsiaTheme="minorHAnsi"/>
      <w:sz w:val="24"/>
    </w:rPr>
  </w:style>
  <w:style w:type="paragraph" w:customStyle="1" w:styleId="90B4D3F3DBBC4855B7A97F6B2B88E8A83">
    <w:name w:val="90B4D3F3DBBC4855B7A97F6B2B88E8A83"/>
    <w:rsid w:val="00FB00F7"/>
    <w:pPr>
      <w:spacing w:after="0" w:line="269" w:lineRule="auto"/>
      <w:ind w:left="720"/>
      <w:contextualSpacing/>
    </w:pPr>
    <w:rPr>
      <w:rFonts w:eastAsiaTheme="minorHAnsi"/>
      <w:sz w:val="24"/>
    </w:rPr>
  </w:style>
  <w:style w:type="paragraph" w:customStyle="1" w:styleId="3DAE62A37D8F4E8883DC5AF7B240106B3">
    <w:name w:val="3DAE62A37D8F4E8883DC5AF7B240106B3"/>
    <w:rsid w:val="00FB00F7"/>
    <w:pPr>
      <w:spacing w:after="0" w:line="269" w:lineRule="auto"/>
    </w:pPr>
    <w:rPr>
      <w:rFonts w:eastAsiaTheme="minorHAnsi"/>
      <w:sz w:val="24"/>
    </w:rPr>
  </w:style>
  <w:style w:type="paragraph" w:customStyle="1" w:styleId="252FA40C556D46BF852907DED4B06EEA3">
    <w:name w:val="252FA40C556D46BF852907DED4B06EEA3"/>
    <w:rsid w:val="00FB00F7"/>
    <w:pPr>
      <w:spacing w:after="0" w:line="269" w:lineRule="auto"/>
    </w:pPr>
    <w:rPr>
      <w:rFonts w:eastAsiaTheme="minorHAnsi"/>
      <w:sz w:val="24"/>
    </w:rPr>
  </w:style>
  <w:style w:type="paragraph" w:customStyle="1" w:styleId="4D7952DA045F4A81B65287234A5CB2C93">
    <w:name w:val="4D7952DA045F4A81B65287234A5CB2C93"/>
    <w:rsid w:val="00FB00F7"/>
    <w:pPr>
      <w:spacing w:after="0" w:line="269" w:lineRule="auto"/>
    </w:pPr>
    <w:rPr>
      <w:rFonts w:eastAsiaTheme="minorHAnsi"/>
      <w:sz w:val="24"/>
    </w:rPr>
  </w:style>
  <w:style w:type="paragraph" w:customStyle="1" w:styleId="A5FFF399695641EE931D064D4801CE413">
    <w:name w:val="A5FFF399695641EE931D064D4801CE413"/>
    <w:rsid w:val="00FB00F7"/>
    <w:pPr>
      <w:spacing w:after="0" w:line="269" w:lineRule="auto"/>
    </w:pPr>
    <w:rPr>
      <w:rFonts w:eastAsiaTheme="minorHAnsi"/>
      <w:sz w:val="24"/>
    </w:rPr>
  </w:style>
  <w:style w:type="paragraph" w:customStyle="1" w:styleId="358965C6D8D048389E75A36FBDE1D5F33">
    <w:name w:val="358965C6D8D048389E75A36FBDE1D5F33"/>
    <w:rsid w:val="00FB00F7"/>
    <w:pPr>
      <w:spacing w:after="0" w:line="269" w:lineRule="auto"/>
    </w:pPr>
    <w:rPr>
      <w:rFonts w:eastAsiaTheme="minorHAnsi"/>
      <w:sz w:val="24"/>
    </w:rPr>
  </w:style>
  <w:style w:type="paragraph" w:customStyle="1" w:styleId="FF3A58EA621C4D27986AC83E7AEE3E383">
    <w:name w:val="FF3A58EA621C4D27986AC83E7AEE3E383"/>
    <w:rsid w:val="00FB00F7"/>
    <w:pPr>
      <w:spacing w:after="0" w:line="269" w:lineRule="auto"/>
    </w:pPr>
    <w:rPr>
      <w:rFonts w:eastAsiaTheme="minorHAnsi"/>
      <w:sz w:val="24"/>
    </w:rPr>
  </w:style>
  <w:style w:type="paragraph" w:customStyle="1" w:styleId="EDF133E60CE34BC3BEB994FC2F1AA7E13">
    <w:name w:val="EDF133E60CE34BC3BEB994FC2F1AA7E13"/>
    <w:rsid w:val="00FB00F7"/>
    <w:pPr>
      <w:spacing w:after="0" w:line="269" w:lineRule="auto"/>
    </w:pPr>
    <w:rPr>
      <w:rFonts w:eastAsiaTheme="minorHAnsi"/>
      <w:sz w:val="24"/>
    </w:rPr>
  </w:style>
  <w:style w:type="paragraph" w:customStyle="1" w:styleId="E981EBD859184467A001E51BE296F2723">
    <w:name w:val="E981EBD859184467A001E51BE296F2723"/>
    <w:rsid w:val="00FB00F7"/>
    <w:pPr>
      <w:spacing w:after="0" w:line="269" w:lineRule="auto"/>
    </w:pPr>
    <w:rPr>
      <w:rFonts w:eastAsiaTheme="minorHAnsi"/>
      <w:sz w:val="24"/>
    </w:rPr>
  </w:style>
  <w:style w:type="paragraph" w:customStyle="1" w:styleId="9F725A409895472799E1D7531B18DE2B3">
    <w:name w:val="9F725A409895472799E1D7531B18DE2B3"/>
    <w:rsid w:val="00FB00F7"/>
    <w:pPr>
      <w:spacing w:after="0" w:line="269" w:lineRule="auto"/>
    </w:pPr>
    <w:rPr>
      <w:rFonts w:eastAsiaTheme="minorHAnsi"/>
      <w:sz w:val="24"/>
    </w:rPr>
  </w:style>
  <w:style w:type="paragraph" w:customStyle="1" w:styleId="AB8366ECF80048C291B18F15EAAAF1B93">
    <w:name w:val="AB8366ECF80048C291B18F15EAAAF1B93"/>
    <w:rsid w:val="00FB00F7"/>
    <w:pPr>
      <w:spacing w:after="0" w:line="269" w:lineRule="auto"/>
    </w:pPr>
    <w:rPr>
      <w:rFonts w:eastAsiaTheme="minorHAnsi"/>
      <w:sz w:val="24"/>
    </w:rPr>
  </w:style>
  <w:style w:type="paragraph" w:customStyle="1" w:styleId="60A9022EEE494EE5A7F7FD8E86A177593">
    <w:name w:val="60A9022EEE494EE5A7F7FD8E86A177593"/>
    <w:rsid w:val="00FB00F7"/>
    <w:pPr>
      <w:spacing w:after="0" w:line="269" w:lineRule="auto"/>
    </w:pPr>
    <w:rPr>
      <w:rFonts w:eastAsiaTheme="minorHAnsi"/>
      <w:sz w:val="24"/>
    </w:rPr>
  </w:style>
  <w:style w:type="paragraph" w:customStyle="1" w:styleId="8F272BDD580742C695D73087C2E96DAB3">
    <w:name w:val="8F272BDD580742C695D73087C2E96DAB3"/>
    <w:rsid w:val="00FB00F7"/>
    <w:pPr>
      <w:spacing w:after="0" w:line="269" w:lineRule="auto"/>
    </w:pPr>
    <w:rPr>
      <w:rFonts w:eastAsiaTheme="minorHAnsi"/>
      <w:sz w:val="24"/>
    </w:rPr>
  </w:style>
  <w:style w:type="paragraph" w:customStyle="1" w:styleId="0AAB0DBF0CDB4DE49F88DE30A1EF14EA3">
    <w:name w:val="0AAB0DBF0CDB4DE49F88DE30A1EF14EA3"/>
    <w:rsid w:val="00FB00F7"/>
    <w:pPr>
      <w:spacing w:after="0" w:line="269" w:lineRule="auto"/>
    </w:pPr>
    <w:rPr>
      <w:rFonts w:eastAsiaTheme="minorHAnsi"/>
      <w:sz w:val="24"/>
    </w:rPr>
  </w:style>
  <w:style w:type="paragraph" w:customStyle="1" w:styleId="84F0EA24CFE041EFB9D4F4C176D085923">
    <w:name w:val="84F0EA24CFE041EFB9D4F4C176D085923"/>
    <w:rsid w:val="00FB00F7"/>
    <w:pPr>
      <w:spacing w:after="0" w:line="269" w:lineRule="auto"/>
    </w:pPr>
    <w:rPr>
      <w:rFonts w:eastAsiaTheme="minorHAnsi"/>
      <w:sz w:val="24"/>
    </w:rPr>
  </w:style>
  <w:style w:type="paragraph" w:customStyle="1" w:styleId="BB58ED277BC74AC5A20A176C878232883">
    <w:name w:val="BB58ED277BC74AC5A20A176C878232883"/>
    <w:rsid w:val="00FB00F7"/>
    <w:pPr>
      <w:spacing w:after="0" w:line="269" w:lineRule="auto"/>
    </w:pPr>
    <w:rPr>
      <w:rFonts w:eastAsiaTheme="minorHAnsi"/>
      <w:sz w:val="24"/>
    </w:rPr>
  </w:style>
  <w:style w:type="paragraph" w:customStyle="1" w:styleId="A7C589FFF72D48338E24A834BD1B3EEC3">
    <w:name w:val="A7C589FFF72D48338E24A834BD1B3EEC3"/>
    <w:rsid w:val="00FB00F7"/>
    <w:pPr>
      <w:spacing w:after="0" w:line="269" w:lineRule="auto"/>
    </w:pPr>
    <w:rPr>
      <w:rFonts w:eastAsiaTheme="minorHAnsi"/>
      <w:sz w:val="24"/>
    </w:rPr>
  </w:style>
  <w:style w:type="paragraph" w:customStyle="1" w:styleId="C04EDDB13A4B421E9F4BB9050A0A65893">
    <w:name w:val="C04EDDB13A4B421E9F4BB9050A0A65893"/>
    <w:rsid w:val="00FB00F7"/>
    <w:pPr>
      <w:spacing w:after="0" w:line="269" w:lineRule="auto"/>
    </w:pPr>
    <w:rPr>
      <w:rFonts w:eastAsiaTheme="minorHAnsi"/>
      <w:sz w:val="24"/>
    </w:rPr>
  </w:style>
  <w:style w:type="paragraph" w:customStyle="1" w:styleId="056B4F619AAF4D29B24F370FF9C50A853">
    <w:name w:val="056B4F619AAF4D29B24F370FF9C50A853"/>
    <w:rsid w:val="00FB00F7"/>
    <w:pPr>
      <w:spacing w:after="0" w:line="269" w:lineRule="auto"/>
    </w:pPr>
    <w:rPr>
      <w:rFonts w:eastAsiaTheme="minorHAnsi"/>
      <w:sz w:val="24"/>
    </w:rPr>
  </w:style>
  <w:style w:type="paragraph" w:customStyle="1" w:styleId="0CF28B2748884434919B28CBDE53C0413">
    <w:name w:val="0CF28B2748884434919B28CBDE53C0413"/>
    <w:rsid w:val="00FB00F7"/>
    <w:pPr>
      <w:spacing w:after="0" w:line="269" w:lineRule="auto"/>
      <w:ind w:left="720"/>
      <w:contextualSpacing/>
    </w:pPr>
    <w:rPr>
      <w:rFonts w:eastAsiaTheme="minorHAnsi"/>
      <w:sz w:val="24"/>
    </w:rPr>
  </w:style>
  <w:style w:type="paragraph" w:customStyle="1" w:styleId="A2CB10BE29CB4746B91CA52B8E418B5F3">
    <w:name w:val="A2CB10BE29CB4746B91CA52B8E418B5F3"/>
    <w:rsid w:val="00FB00F7"/>
    <w:pPr>
      <w:spacing w:after="0" w:line="269" w:lineRule="auto"/>
    </w:pPr>
    <w:rPr>
      <w:rFonts w:eastAsiaTheme="minorHAnsi"/>
      <w:sz w:val="24"/>
    </w:rPr>
  </w:style>
  <w:style w:type="paragraph" w:customStyle="1" w:styleId="AAC051DB47D64D099B89659B1D9C426F3">
    <w:name w:val="AAC051DB47D64D099B89659B1D9C426F3"/>
    <w:rsid w:val="00FB00F7"/>
    <w:pPr>
      <w:spacing w:after="0" w:line="269" w:lineRule="auto"/>
    </w:pPr>
    <w:rPr>
      <w:rFonts w:eastAsiaTheme="minorHAnsi"/>
      <w:sz w:val="24"/>
    </w:rPr>
  </w:style>
  <w:style w:type="paragraph" w:customStyle="1" w:styleId="04AFF065F10047048010E99A95F2B2D53">
    <w:name w:val="04AFF065F10047048010E99A95F2B2D53"/>
    <w:rsid w:val="00FB00F7"/>
    <w:pPr>
      <w:spacing w:after="0" w:line="269" w:lineRule="auto"/>
    </w:pPr>
    <w:rPr>
      <w:rFonts w:eastAsiaTheme="minorHAnsi"/>
      <w:sz w:val="24"/>
    </w:rPr>
  </w:style>
  <w:style w:type="paragraph" w:customStyle="1" w:styleId="AD4B518986684DE6823362E07FDC16D93">
    <w:name w:val="AD4B518986684DE6823362E07FDC16D93"/>
    <w:rsid w:val="00FB00F7"/>
    <w:pPr>
      <w:spacing w:after="0" w:line="269" w:lineRule="auto"/>
    </w:pPr>
    <w:rPr>
      <w:rFonts w:eastAsiaTheme="minorHAnsi"/>
      <w:sz w:val="24"/>
    </w:rPr>
  </w:style>
  <w:style w:type="paragraph" w:customStyle="1" w:styleId="80225276744745689D0308F8609AFA093">
    <w:name w:val="80225276744745689D0308F8609AFA093"/>
    <w:rsid w:val="00FB00F7"/>
    <w:pPr>
      <w:spacing w:after="0" w:line="269" w:lineRule="auto"/>
    </w:pPr>
    <w:rPr>
      <w:rFonts w:eastAsiaTheme="minorHAnsi"/>
      <w:sz w:val="24"/>
    </w:rPr>
  </w:style>
  <w:style w:type="paragraph" w:customStyle="1" w:styleId="F0D0E1519FCA4B1EBE8809AD13E006FB3">
    <w:name w:val="F0D0E1519FCA4B1EBE8809AD13E006FB3"/>
    <w:rsid w:val="00FB00F7"/>
    <w:pPr>
      <w:spacing w:after="0" w:line="269" w:lineRule="auto"/>
    </w:pPr>
    <w:rPr>
      <w:rFonts w:eastAsiaTheme="minorHAnsi"/>
      <w:sz w:val="24"/>
    </w:rPr>
  </w:style>
  <w:style w:type="paragraph" w:customStyle="1" w:styleId="E9E0058545A34C71A5EDF88345F0665F3">
    <w:name w:val="E9E0058545A34C71A5EDF88345F0665F3"/>
    <w:rsid w:val="00FB00F7"/>
    <w:pPr>
      <w:spacing w:after="0" w:line="269" w:lineRule="auto"/>
    </w:pPr>
    <w:rPr>
      <w:rFonts w:eastAsiaTheme="minorHAnsi"/>
      <w:sz w:val="24"/>
    </w:rPr>
  </w:style>
  <w:style w:type="paragraph" w:customStyle="1" w:styleId="EEDBC9C0B9514D419D65E5ECACC393283">
    <w:name w:val="EEDBC9C0B9514D419D65E5ECACC393283"/>
    <w:rsid w:val="00FB00F7"/>
    <w:pPr>
      <w:spacing w:after="0" w:line="269" w:lineRule="auto"/>
    </w:pPr>
    <w:rPr>
      <w:rFonts w:eastAsiaTheme="minorHAnsi"/>
      <w:sz w:val="24"/>
    </w:rPr>
  </w:style>
  <w:style w:type="paragraph" w:customStyle="1" w:styleId="6D847F39EFE2404EB8C36916BF6B5B4E3">
    <w:name w:val="6D847F39EFE2404EB8C36916BF6B5B4E3"/>
    <w:rsid w:val="00FB00F7"/>
    <w:pPr>
      <w:spacing w:after="0" w:line="269" w:lineRule="auto"/>
    </w:pPr>
    <w:rPr>
      <w:rFonts w:eastAsiaTheme="minorHAnsi"/>
      <w:sz w:val="24"/>
    </w:rPr>
  </w:style>
  <w:style w:type="paragraph" w:customStyle="1" w:styleId="3EB7D77B24814D438C8C1C9B4DB74B573">
    <w:name w:val="3EB7D77B24814D438C8C1C9B4DB74B573"/>
    <w:rsid w:val="00FB00F7"/>
    <w:pPr>
      <w:spacing w:after="0" w:line="269" w:lineRule="auto"/>
    </w:pPr>
    <w:rPr>
      <w:rFonts w:eastAsiaTheme="minorHAnsi"/>
      <w:sz w:val="24"/>
    </w:rPr>
  </w:style>
  <w:style w:type="paragraph" w:customStyle="1" w:styleId="2F7D0EA0D2A04E9A8CF4E035ED06BCCC3">
    <w:name w:val="2F7D0EA0D2A04E9A8CF4E035ED06BCCC3"/>
    <w:rsid w:val="00FB00F7"/>
    <w:pPr>
      <w:spacing w:after="0" w:line="269" w:lineRule="auto"/>
    </w:pPr>
    <w:rPr>
      <w:rFonts w:eastAsiaTheme="minorHAnsi"/>
      <w:sz w:val="24"/>
    </w:rPr>
  </w:style>
  <w:style w:type="paragraph" w:customStyle="1" w:styleId="976BDAD35519434F8760D25F619EABE83">
    <w:name w:val="976BDAD35519434F8760D25F619EABE83"/>
    <w:rsid w:val="00FB00F7"/>
    <w:pPr>
      <w:spacing w:after="0" w:line="269" w:lineRule="auto"/>
    </w:pPr>
    <w:rPr>
      <w:rFonts w:eastAsiaTheme="minorHAnsi"/>
      <w:sz w:val="24"/>
    </w:rPr>
  </w:style>
  <w:style w:type="paragraph" w:customStyle="1" w:styleId="B5526B0E43A5409496833351E45B0A543">
    <w:name w:val="B5526B0E43A5409496833351E45B0A543"/>
    <w:rsid w:val="00FB00F7"/>
    <w:pPr>
      <w:spacing w:after="0" w:line="269" w:lineRule="auto"/>
    </w:pPr>
    <w:rPr>
      <w:rFonts w:eastAsiaTheme="minorHAnsi"/>
      <w:sz w:val="24"/>
    </w:rPr>
  </w:style>
  <w:style w:type="paragraph" w:customStyle="1" w:styleId="6B3328345BFE44918983BA479085BC993">
    <w:name w:val="6B3328345BFE44918983BA479085BC993"/>
    <w:rsid w:val="00FB00F7"/>
    <w:pPr>
      <w:spacing w:after="0" w:line="269" w:lineRule="auto"/>
    </w:pPr>
    <w:rPr>
      <w:rFonts w:eastAsiaTheme="minorHAnsi"/>
      <w:sz w:val="24"/>
    </w:rPr>
  </w:style>
  <w:style w:type="paragraph" w:customStyle="1" w:styleId="4AE7910A5C8D4C4B9D5045EC8A78272D3">
    <w:name w:val="4AE7910A5C8D4C4B9D5045EC8A78272D3"/>
    <w:rsid w:val="00FB00F7"/>
    <w:pPr>
      <w:spacing w:after="0" w:line="269" w:lineRule="auto"/>
    </w:pPr>
    <w:rPr>
      <w:rFonts w:eastAsiaTheme="minorHAnsi"/>
      <w:sz w:val="24"/>
    </w:rPr>
  </w:style>
  <w:style w:type="paragraph" w:customStyle="1" w:styleId="D7AA3A1E02754E6DBD8AD74D3A3346503">
    <w:name w:val="D7AA3A1E02754E6DBD8AD74D3A3346503"/>
    <w:rsid w:val="00FB00F7"/>
    <w:pPr>
      <w:spacing w:after="0" w:line="269" w:lineRule="auto"/>
    </w:pPr>
    <w:rPr>
      <w:rFonts w:eastAsiaTheme="minorHAnsi"/>
      <w:sz w:val="24"/>
    </w:rPr>
  </w:style>
  <w:style w:type="paragraph" w:customStyle="1" w:styleId="53C2F578BE7F426F822BF7A7DC9FE3003">
    <w:name w:val="53C2F578BE7F426F822BF7A7DC9FE3003"/>
    <w:rsid w:val="00FB00F7"/>
    <w:pPr>
      <w:spacing w:after="0" w:line="269" w:lineRule="auto"/>
    </w:pPr>
    <w:rPr>
      <w:rFonts w:eastAsiaTheme="minorHAnsi"/>
      <w:sz w:val="24"/>
    </w:rPr>
  </w:style>
  <w:style w:type="paragraph" w:customStyle="1" w:styleId="66B0CA19A5B04AE9B12E5D116071C0F43">
    <w:name w:val="66B0CA19A5B04AE9B12E5D116071C0F43"/>
    <w:rsid w:val="00FB00F7"/>
    <w:pPr>
      <w:spacing w:after="0" w:line="269" w:lineRule="auto"/>
    </w:pPr>
    <w:rPr>
      <w:rFonts w:eastAsiaTheme="minorHAnsi"/>
      <w:sz w:val="24"/>
    </w:rPr>
  </w:style>
  <w:style w:type="paragraph" w:customStyle="1" w:styleId="BFE60CAF6BC643039D005D673CAA80713">
    <w:name w:val="BFE60CAF6BC643039D005D673CAA80713"/>
    <w:rsid w:val="00FB00F7"/>
    <w:pPr>
      <w:spacing w:after="0" w:line="269" w:lineRule="auto"/>
    </w:pPr>
    <w:rPr>
      <w:rFonts w:eastAsiaTheme="minorHAnsi"/>
      <w:sz w:val="24"/>
    </w:rPr>
  </w:style>
  <w:style w:type="paragraph" w:customStyle="1" w:styleId="58FA981F45604C94A7726454558417FD3">
    <w:name w:val="58FA981F45604C94A7726454558417FD3"/>
    <w:rsid w:val="00FB00F7"/>
    <w:pPr>
      <w:spacing w:after="0" w:line="269" w:lineRule="auto"/>
    </w:pPr>
    <w:rPr>
      <w:rFonts w:eastAsiaTheme="minorHAnsi"/>
      <w:sz w:val="24"/>
    </w:rPr>
  </w:style>
  <w:style w:type="paragraph" w:customStyle="1" w:styleId="A10B60822F9F40FBABF84DBD59F221C63">
    <w:name w:val="A10B60822F9F40FBABF84DBD59F221C63"/>
    <w:rsid w:val="00FB00F7"/>
    <w:pPr>
      <w:spacing w:after="0" w:line="269" w:lineRule="auto"/>
    </w:pPr>
    <w:rPr>
      <w:rFonts w:eastAsiaTheme="minorHAnsi"/>
      <w:sz w:val="24"/>
    </w:rPr>
  </w:style>
  <w:style w:type="paragraph" w:customStyle="1" w:styleId="BF31CE5B2A2C48FF98C5B61368EC86A33">
    <w:name w:val="BF31CE5B2A2C48FF98C5B61368EC86A33"/>
    <w:rsid w:val="00FB00F7"/>
    <w:pPr>
      <w:spacing w:after="0" w:line="269" w:lineRule="auto"/>
    </w:pPr>
    <w:rPr>
      <w:rFonts w:eastAsiaTheme="minorHAnsi"/>
      <w:sz w:val="24"/>
    </w:rPr>
  </w:style>
  <w:style w:type="paragraph" w:customStyle="1" w:styleId="E2C11AEF0F8840218EBAF196D76E5D323">
    <w:name w:val="E2C11AEF0F8840218EBAF196D76E5D323"/>
    <w:rsid w:val="00FB00F7"/>
    <w:pPr>
      <w:spacing w:after="0" w:line="269" w:lineRule="auto"/>
    </w:pPr>
    <w:rPr>
      <w:rFonts w:eastAsiaTheme="minorHAnsi"/>
      <w:sz w:val="24"/>
    </w:rPr>
  </w:style>
  <w:style w:type="paragraph" w:customStyle="1" w:styleId="D7BCEDBF0A6342E78DEC2ADF02B78B9F8">
    <w:name w:val="D7BCEDBF0A6342E78DEC2ADF02B78B9F8"/>
    <w:rsid w:val="00FB00F7"/>
    <w:pPr>
      <w:spacing w:after="0" w:line="269" w:lineRule="auto"/>
      <w:ind w:left="720" w:hanging="360"/>
      <w:contextualSpacing/>
    </w:pPr>
    <w:rPr>
      <w:rFonts w:eastAsiaTheme="minorHAnsi"/>
      <w:sz w:val="24"/>
    </w:rPr>
  </w:style>
  <w:style w:type="paragraph" w:customStyle="1" w:styleId="678FBAF222404A40B02D87348DD366038">
    <w:name w:val="678FBAF222404A40B02D87348DD366038"/>
    <w:rsid w:val="00FB00F7"/>
    <w:pPr>
      <w:spacing w:after="0" w:line="269" w:lineRule="auto"/>
    </w:pPr>
    <w:rPr>
      <w:rFonts w:eastAsiaTheme="minorHAnsi"/>
      <w:sz w:val="24"/>
    </w:rPr>
  </w:style>
  <w:style w:type="paragraph" w:customStyle="1" w:styleId="8D6801A16F20415CAE7DA6E3908FFC6D8">
    <w:name w:val="8D6801A16F20415CAE7DA6E3908FFC6D8"/>
    <w:rsid w:val="00FB00F7"/>
    <w:pPr>
      <w:spacing w:after="0" w:line="269" w:lineRule="auto"/>
    </w:pPr>
    <w:rPr>
      <w:rFonts w:eastAsiaTheme="minorHAnsi"/>
      <w:sz w:val="24"/>
    </w:rPr>
  </w:style>
  <w:style w:type="paragraph" w:customStyle="1" w:styleId="AF6E85674B1A4CA3A69ADE32B0EFA11E8">
    <w:name w:val="AF6E85674B1A4CA3A69ADE32B0EFA11E8"/>
    <w:rsid w:val="00FB00F7"/>
    <w:pPr>
      <w:spacing w:after="0" w:line="269" w:lineRule="auto"/>
    </w:pPr>
    <w:rPr>
      <w:rFonts w:eastAsiaTheme="minorHAnsi"/>
      <w:sz w:val="24"/>
    </w:rPr>
  </w:style>
  <w:style w:type="paragraph" w:customStyle="1" w:styleId="EE1E32734E334A8FA13200C5E81121DB8">
    <w:name w:val="EE1E32734E334A8FA13200C5E81121DB8"/>
    <w:rsid w:val="00FB00F7"/>
    <w:pPr>
      <w:spacing w:after="0" w:line="269" w:lineRule="auto"/>
    </w:pPr>
    <w:rPr>
      <w:rFonts w:eastAsiaTheme="minorHAnsi"/>
      <w:sz w:val="24"/>
    </w:rPr>
  </w:style>
  <w:style w:type="paragraph" w:customStyle="1" w:styleId="710193BB33EF4C249AA6DE4D2DF450638">
    <w:name w:val="710193BB33EF4C249AA6DE4D2DF450638"/>
    <w:rsid w:val="00FB00F7"/>
    <w:pPr>
      <w:spacing w:after="0" w:line="269" w:lineRule="auto"/>
    </w:pPr>
    <w:rPr>
      <w:rFonts w:eastAsiaTheme="minorHAnsi"/>
      <w:sz w:val="24"/>
    </w:rPr>
  </w:style>
  <w:style w:type="paragraph" w:customStyle="1" w:styleId="A0E5C9EC2CC14A88A32D2231654CADC68">
    <w:name w:val="A0E5C9EC2CC14A88A32D2231654CADC68"/>
    <w:rsid w:val="00FB00F7"/>
    <w:pPr>
      <w:spacing w:after="0" w:line="240" w:lineRule="auto"/>
    </w:pPr>
    <w:rPr>
      <w:rFonts w:eastAsiaTheme="minorHAnsi"/>
      <w:sz w:val="20"/>
      <w:szCs w:val="20"/>
    </w:rPr>
  </w:style>
  <w:style w:type="paragraph" w:customStyle="1" w:styleId="A2398779FE11404B9D99EE3B77A0F98D11">
    <w:name w:val="A2398779FE11404B9D99EE3B77A0F98D11"/>
    <w:rsid w:val="00FB00F7"/>
    <w:pPr>
      <w:spacing w:after="0" w:line="269" w:lineRule="auto"/>
    </w:pPr>
    <w:rPr>
      <w:rFonts w:eastAsiaTheme="minorHAnsi"/>
      <w:sz w:val="24"/>
    </w:rPr>
  </w:style>
  <w:style w:type="paragraph" w:customStyle="1" w:styleId="4C42D02534A84A98B62F084FD116D53F4">
    <w:name w:val="4C42D02534A84A98B62F084FD116D53F4"/>
    <w:rsid w:val="00FB00F7"/>
    <w:pPr>
      <w:spacing w:after="0" w:line="269" w:lineRule="auto"/>
    </w:pPr>
    <w:rPr>
      <w:rFonts w:eastAsiaTheme="minorHAnsi"/>
      <w:sz w:val="24"/>
    </w:rPr>
  </w:style>
  <w:style w:type="paragraph" w:customStyle="1" w:styleId="D5510CC7315E4CAE94319E22E2FB2AA14">
    <w:name w:val="D5510CC7315E4CAE94319E22E2FB2AA14"/>
    <w:rsid w:val="00FB00F7"/>
    <w:pPr>
      <w:spacing w:after="0" w:line="269" w:lineRule="auto"/>
    </w:pPr>
    <w:rPr>
      <w:rFonts w:eastAsiaTheme="minorHAnsi"/>
      <w:sz w:val="24"/>
    </w:rPr>
  </w:style>
  <w:style w:type="paragraph" w:customStyle="1" w:styleId="5556745EEB0749E1BDFD6AAF66EFC1134">
    <w:name w:val="5556745EEB0749E1BDFD6AAF66EFC1134"/>
    <w:rsid w:val="00FB00F7"/>
    <w:pPr>
      <w:spacing w:after="0" w:line="269" w:lineRule="auto"/>
      <w:ind w:left="720"/>
      <w:contextualSpacing/>
    </w:pPr>
    <w:rPr>
      <w:rFonts w:eastAsiaTheme="minorHAnsi"/>
      <w:sz w:val="24"/>
    </w:rPr>
  </w:style>
  <w:style w:type="paragraph" w:customStyle="1" w:styleId="F327D40C19EF4EF68956982C5BDC38E24">
    <w:name w:val="F327D40C19EF4EF68956982C5BDC38E24"/>
    <w:rsid w:val="00FB00F7"/>
    <w:pPr>
      <w:spacing w:after="0" w:line="269" w:lineRule="auto"/>
    </w:pPr>
    <w:rPr>
      <w:rFonts w:eastAsiaTheme="minorHAnsi"/>
      <w:sz w:val="24"/>
    </w:rPr>
  </w:style>
  <w:style w:type="paragraph" w:customStyle="1" w:styleId="3B522E318C01423186CF5E5C8D05FBF64">
    <w:name w:val="3B522E318C01423186CF5E5C8D05FBF64"/>
    <w:rsid w:val="00FB00F7"/>
    <w:pPr>
      <w:spacing w:after="0" w:line="269" w:lineRule="auto"/>
      <w:ind w:left="720"/>
      <w:contextualSpacing/>
    </w:pPr>
    <w:rPr>
      <w:rFonts w:eastAsiaTheme="minorHAnsi"/>
      <w:sz w:val="24"/>
    </w:rPr>
  </w:style>
  <w:style w:type="paragraph" w:customStyle="1" w:styleId="6CBD53FCDCF8491391CBC629B3FDC79F4">
    <w:name w:val="6CBD53FCDCF8491391CBC629B3FDC79F4"/>
    <w:rsid w:val="00FB00F7"/>
    <w:pPr>
      <w:spacing w:after="0" w:line="269" w:lineRule="auto"/>
    </w:pPr>
    <w:rPr>
      <w:rFonts w:eastAsiaTheme="minorHAnsi"/>
      <w:sz w:val="24"/>
    </w:rPr>
  </w:style>
  <w:style w:type="paragraph" w:customStyle="1" w:styleId="80C6CABD25EB416B9C55B29E941CBF194">
    <w:name w:val="80C6CABD25EB416B9C55B29E941CBF194"/>
    <w:rsid w:val="00FB00F7"/>
    <w:pPr>
      <w:spacing w:after="0" w:line="269" w:lineRule="auto"/>
    </w:pPr>
    <w:rPr>
      <w:rFonts w:eastAsiaTheme="minorHAnsi"/>
      <w:sz w:val="24"/>
    </w:rPr>
  </w:style>
  <w:style w:type="paragraph" w:customStyle="1" w:styleId="00150687E78549EE8D5197F1C85A240C4">
    <w:name w:val="00150687E78549EE8D5197F1C85A240C4"/>
    <w:rsid w:val="00FB00F7"/>
    <w:pPr>
      <w:spacing w:after="0" w:line="269" w:lineRule="auto"/>
    </w:pPr>
    <w:rPr>
      <w:rFonts w:eastAsiaTheme="minorHAnsi"/>
      <w:sz w:val="24"/>
    </w:rPr>
  </w:style>
  <w:style w:type="paragraph" w:customStyle="1" w:styleId="F27B2CBE731C45969DA8004F672CA22B4">
    <w:name w:val="F27B2CBE731C45969DA8004F672CA22B4"/>
    <w:rsid w:val="00FB00F7"/>
    <w:pPr>
      <w:spacing w:after="0" w:line="269" w:lineRule="auto"/>
      <w:ind w:left="720"/>
      <w:contextualSpacing/>
    </w:pPr>
    <w:rPr>
      <w:rFonts w:eastAsiaTheme="minorHAnsi"/>
      <w:sz w:val="24"/>
    </w:rPr>
  </w:style>
  <w:style w:type="paragraph" w:customStyle="1" w:styleId="D372D79C1D2C4B7397CD99CE27E22C6A4">
    <w:name w:val="D372D79C1D2C4B7397CD99CE27E22C6A4"/>
    <w:rsid w:val="00FB00F7"/>
    <w:pPr>
      <w:spacing w:after="0" w:line="269" w:lineRule="auto"/>
    </w:pPr>
    <w:rPr>
      <w:rFonts w:eastAsiaTheme="minorHAnsi"/>
      <w:sz w:val="24"/>
    </w:rPr>
  </w:style>
  <w:style w:type="paragraph" w:customStyle="1" w:styleId="4A2C6F19F143415985B15B48EA3489984">
    <w:name w:val="4A2C6F19F143415985B15B48EA3489984"/>
    <w:rsid w:val="00FB00F7"/>
    <w:pPr>
      <w:spacing w:after="0" w:line="269" w:lineRule="auto"/>
    </w:pPr>
    <w:rPr>
      <w:rFonts w:eastAsiaTheme="minorHAnsi"/>
      <w:sz w:val="24"/>
    </w:rPr>
  </w:style>
  <w:style w:type="paragraph" w:customStyle="1" w:styleId="76CF8C04671B4B84930E542E4E4959724">
    <w:name w:val="76CF8C04671B4B84930E542E4E4959724"/>
    <w:rsid w:val="00FB00F7"/>
    <w:pPr>
      <w:spacing w:after="0" w:line="269" w:lineRule="auto"/>
      <w:ind w:left="720"/>
      <w:contextualSpacing/>
    </w:pPr>
    <w:rPr>
      <w:rFonts w:eastAsiaTheme="minorHAnsi"/>
      <w:sz w:val="24"/>
    </w:rPr>
  </w:style>
  <w:style w:type="paragraph" w:customStyle="1" w:styleId="119E2FDC6FCC4C43AFC173579F86D74F4">
    <w:name w:val="119E2FDC6FCC4C43AFC173579F86D74F4"/>
    <w:rsid w:val="00FB00F7"/>
    <w:pPr>
      <w:spacing w:after="0" w:line="269" w:lineRule="auto"/>
    </w:pPr>
    <w:rPr>
      <w:rFonts w:eastAsiaTheme="minorHAnsi"/>
      <w:sz w:val="24"/>
    </w:rPr>
  </w:style>
  <w:style w:type="paragraph" w:customStyle="1" w:styleId="DBDA9BCC3C3542A99AFAED977A6EAE0F4">
    <w:name w:val="DBDA9BCC3C3542A99AFAED977A6EAE0F4"/>
    <w:rsid w:val="00FB00F7"/>
    <w:pPr>
      <w:spacing w:after="0" w:line="269" w:lineRule="auto"/>
    </w:pPr>
    <w:rPr>
      <w:rFonts w:eastAsiaTheme="minorHAnsi"/>
      <w:sz w:val="24"/>
    </w:rPr>
  </w:style>
  <w:style w:type="paragraph" w:customStyle="1" w:styleId="1FA02FFA15EC40E6A7DDBB09DA9A8A5F4">
    <w:name w:val="1FA02FFA15EC40E6A7DDBB09DA9A8A5F4"/>
    <w:rsid w:val="00FB00F7"/>
    <w:pPr>
      <w:spacing w:after="0" w:line="269" w:lineRule="auto"/>
    </w:pPr>
    <w:rPr>
      <w:rFonts w:eastAsiaTheme="minorHAnsi"/>
      <w:sz w:val="24"/>
    </w:rPr>
  </w:style>
  <w:style w:type="paragraph" w:customStyle="1" w:styleId="65A3D1A7FD194ABF9C45F4BE8FED69A84">
    <w:name w:val="65A3D1A7FD194ABF9C45F4BE8FED69A84"/>
    <w:rsid w:val="00FB00F7"/>
    <w:pPr>
      <w:spacing w:after="0" w:line="269" w:lineRule="auto"/>
    </w:pPr>
    <w:rPr>
      <w:rFonts w:eastAsiaTheme="minorHAnsi"/>
      <w:sz w:val="24"/>
    </w:rPr>
  </w:style>
  <w:style w:type="paragraph" w:customStyle="1" w:styleId="A78CA09470214967A6022E53324C43884">
    <w:name w:val="A78CA09470214967A6022E53324C43884"/>
    <w:rsid w:val="00FB00F7"/>
    <w:pPr>
      <w:spacing w:after="0" w:line="269" w:lineRule="auto"/>
      <w:ind w:left="720"/>
      <w:contextualSpacing/>
    </w:pPr>
    <w:rPr>
      <w:rFonts w:eastAsiaTheme="minorHAnsi"/>
      <w:sz w:val="24"/>
    </w:rPr>
  </w:style>
  <w:style w:type="paragraph" w:customStyle="1" w:styleId="3F797334982249BBA9E0E809519729244">
    <w:name w:val="3F797334982249BBA9E0E809519729244"/>
    <w:rsid w:val="00FB00F7"/>
    <w:pPr>
      <w:spacing w:after="0" w:line="269" w:lineRule="auto"/>
    </w:pPr>
    <w:rPr>
      <w:rFonts w:eastAsiaTheme="minorHAnsi"/>
      <w:sz w:val="24"/>
    </w:rPr>
  </w:style>
  <w:style w:type="paragraph" w:customStyle="1" w:styleId="8B812BBB091144138CC98B698B1DE81B4">
    <w:name w:val="8B812BBB091144138CC98B698B1DE81B4"/>
    <w:rsid w:val="00FB00F7"/>
    <w:pPr>
      <w:spacing w:after="0" w:line="269" w:lineRule="auto"/>
    </w:pPr>
    <w:rPr>
      <w:rFonts w:eastAsiaTheme="minorHAnsi"/>
      <w:sz w:val="24"/>
    </w:rPr>
  </w:style>
  <w:style w:type="paragraph" w:customStyle="1" w:styleId="5A66583E5148480288C0CD6FACAABC3D4">
    <w:name w:val="5A66583E5148480288C0CD6FACAABC3D4"/>
    <w:rsid w:val="00FB00F7"/>
    <w:pPr>
      <w:spacing w:after="0" w:line="269" w:lineRule="auto"/>
      <w:ind w:left="720"/>
      <w:contextualSpacing/>
    </w:pPr>
    <w:rPr>
      <w:rFonts w:eastAsiaTheme="minorHAnsi"/>
      <w:sz w:val="24"/>
    </w:rPr>
  </w:style>
  <w:style w:type="paragraph" w:customStyle="1" w:styleId="BBB98428ECCF442F9F357254A94260A34">
    <w:name w:val="BBB98428ECCF442F9F357254A94260A34"/>
    <w:rsid w:val="00FB00F7"/>
    <w:pPr>
      <w:spacing w:after="0" w:line="269" w:lineRule="auto"/>
    </w:pPr>
    <w:rPr>
      <w:rFonts w:eastAsiaTheme="minorHAnsi"/>
      <w:sz w:val="24"/>
    </w:rPr>
  </w:style>
  <w:style w:type="paragraph" w:customStyle="1" w:styleId="93CBED31CFA14E82A5DCA9D902306A544">
    <w:name w:val="93CBED31CFA14E82A5DCA9D902306A544"/>
    <w:rsid w:val="00FB00F7"/>
    <w:pPr>
      <w:spacing w:after="0" w:line="269" w:lineRule="auto"/>
    </w:pPr>
    <w:rPr>
      <w:rFonts w:eastAsiaTheme="minorHAnsi"/>
      <w:sz w:val="24"/>
    </w:rPr>
  </w:style>
  <w:style w:type="paragraph" w:customStyle="1" w:styleId="A1BD898D417B4E41ADA72AC3EDAA0A714">
    <w:name w:val="A1BD898D417B4E41ADA72AC3EDAA0A714"/>
    <w:rsid w:val="00FB00F7"/>
    <w:pPr>
      <w:spacing w:after="0" w:line="269" w:lineRule="auto"/>
      <w:ind w:left="720"/>
      <w:contextualSpacing/>
    </w:pPr>
    <w:rPr>
      <w:rFonts w:eastAsiaTheme="minorHAnsi"/>
      <w:sz w:val="24"/>
    </w:rPr>
  </w:style>
  <w:style w:type="paragraph" w:customStyle="1" w:styleId="7B2E12B52DBA4BEBB39283F8F40B5A2F4">
    <w:name w:val="7B2E12B52DBA4BEBB39283F8F40B5A2F4"/>
    <w:rsid w:val="00FB00F7"/>
    <w:pPr>
      <w:spacing w:after="0" w:line="269" w:lineRule="auto"/>
      <w:ind w:left="720"/>
      <w:contextualSpacing/>
    </w:pPr>
    <w:rPr>
      <w:rFonts w:eastAsiaTheme="minorHAnsi"/>
      <w:sz w:val="24"/>
    </w:rPr>
  </w:style>
  <w:style w:type="paragraph" w:customStyle="1" w:styleId="6E87AFE3BD8144E69CE54085425144B44">
    <w:name w:val="6E87AFE3BD8144E69CE54085425144B44"/>
    <w:rsid w:val="00FB00F7"/>
    <w:pPr>
      <w:spacing w:after="0" w:line="269" w:lineRule="auto"/>
    </w:pPr>
    <w:rPr>
      <w:rFonts w:eastAsiaTheme="minorHAnsi"/>
      <w:sz w:val="24"/>
    </w:rPr>
  </w:style>
  <w:style w:type="paragraph" w:customStyle="1" w:styleId="79CDBC16CDD747799A3DDDD61EEA075A4">
    <w:name w:val="79CDBC16CDD747799A3DDDD61EEA075A4"/>
    <w:rsid w:val="00FB00F7"/>
    <w:pPr>
      <w:spacing w:after="0" w:line="269" w:lineRule="auto"/>
      <w:ind w:left="720"/>
      <w:contextualSpacing/>
    </w:pPr>
    <w:rPr>
      <w:rFonts w:eastAsiaTheme="minorHAnsi"/>
      <w:sz w:val="24"/>
    </w:rPr>
  </w:style>
  <w:style w:type="paragraph" w:customStyle="1" w:styleId="742397F1AFD94CADAF1AC3DACC90CC654">
    <w:name w:val="742397F1AFD94CADAF1AC3DACC90CC654"/>
    <w:rsid w:val="00FB00F7"/>
    <w:pPr>
      <w:spacing w:after="0" w:line="269" w:lineRule="auto"/>
    </w:pPr>
    <w:rPr>
      <w:rFonts w:eastAsiaTheme="minorHAnsi"/>
      <w:sz w:val="24"/>
    </w:rPr>
  </w:style>
  <w:style w:type="paragraph" w:customStyle="1" w:styleId="4D891FA99D8F4F6E9E6E6A67E12EE98C4">
    <w:name w:val="4D891FA99D8F4F6E9E6E6A67E12EE98C4"/>
    <w:rsid w:val="00FB00F7"/>
    <w:pPr>
      <w:spacing w:after="0" w:line="269" w:lineRule="auto"/>
      <w:ind w:left="720"/>
      <w:contextualSpacing/>
    </w:pPr>
    <w:rPr>
      <w:rFonts w:eastAsiaTheme="minorHAnsi"/>
      <w:sz w:val="24"/>
    </w:rPr>
  </w:style>
  <w:style w:type="paragraph" w:customStyle="1" w:styleId="EA3FBA7893574388B600EAF76651E6484">
    <w:name w:val="EA3FBA7893574388B600EAF76651E6484"/>
    <w:rsid w:val="00FB00F7"/>
    <w:pPr>
      <w:spacing w:after="0" w:line="269" w:lineRule="auto"/>
    </w:pPr>
    <w:rPr>
      <w:rFonts w:eastAsiaTheme="minorHAnsi"/>
      <w:sz w:val="24"/>
    </w:rPr>
  </w:style>
  <w:style w:type="paragraph" w:customStyle="1" w:styleId="4E5F0267BFD04D3598554DC2BF0475DB4">
    <w:name w:val="4E5F0267BFD04D3598554DC2BF0475DB4"/>
    <w:rsid w:val="00FB00F7"/>
    <w:pPr>
      <w:spacing w:after="0" w:line="269" w:lineRule="auto"/>
    </w:pPr>
    <w:rPr>
      <w:rFonts w:eastAsiaTheme="minorHAnsi"/>
      <w:sz w:val="24"/>
    </w:rPr>
  </w:style>
  <w:style w:type="paragraph" w:customStyle="1" w:styleId="D947CA9A94494D31BE0BEB63806227FE4">
    <w:name w:val="D947CA9A94494D31BE0BEB63806227FE4"/>
    <w:rsid w:val="00FB00F7"/>
    <w:pPr>
      <w:spacing w:after="0" w:line="269" w:lineRule="auto"/>
    </w:pPr>
    <w:rPr>
      <w:rFonts w:eastAsiaTheme="minorHAnsi"/>
      <w:sz w:val="24"/>
    </w:rPr>
  </w:style>
  <w:style w:type="paragraph" w:customStyle="1" w:styleId="9CE6A7C967844B12BDDABAB3121F4EF44">
    <w:name w:val="9CE6A7C967844B12BDDABAB3121F4EF44"/>
    <w:rsid w:val="00FB00F7"/>
    <w:pPr>
      <w:spacing w:after="0" w:line="269" w:lineRule="auto"/>
    </w:pPr>
    <w:rPr>
      <w:rFonts w:eastAsiaTheme="minorHAnsi"/>
      <w:sz w:val="24"/>
    </w:rPr>
  </w:style>
  <w:style w:type="paragraph" w:customStyle="1" w:styleId="446FE0F43C6047B59B2229D8980655E14">
    <w:name w:val="446FE0F43C6047B59B2229D8980655E14"/>
    <w:rsid w:val="00FB00F7"/>
    <w:pPr>
      <w:spacing w:after="0" w:line="269" w:lineRule="auto"/>
    </w:pPr>
    <w:rPr>
      <w:rFonts w:eastAsiaTheme="minorHAnsi"/>
      <w:sz w:val="24"/>
    </w:rPr>
  </w:style>
  <w:style w:type="paragraph" w:customStyle="1" w:styleId="9446BF95D89143788842CF9058AB6E294">
    <w:name w:val="9446BF95D89143788842CF9058AB6E294"/>
    <w:rsid w:val="00FB00F7"/>
    <w:pPr>
      <w:spacing w:after="0" w:line="269" w:lineRule="auto"/>
    </w:pPr>
    <w:rPr>
      <w:rFonts w:eastAsiaTheme="minorHAnsi"/>
      <w:sz w:val="24"/>
    </w:rPr>
  </w:style>
  <w:style w:type="paragraph" w:customStyle="1" w:styleId="C7B03EFC2A8443CCA2905CC74CBD70354">
    <w:name w:val="C7B03EFC2A8443CCA2905CC74CBD70354"/>
    <w:rsid w:val="00FB00F7"/>
    <w:pPr>
      <w:spacing w:after="0" w:line="269" w:lineRule="auto"/>
    </w:pPr>
    <w:rPr>
      <w:rFonts w:eastAsiaTheme="minorHAnsi"/>
      <w:sz w:val="24"/>
    </w:rPr>
  </w:style>
  <w:style w:type="paragraph" w:customStyle="1" w:styleId="FA722E04357543ACB165D2C3D99488C44">
    <w:name w:val="FA722E04357543ACB165D2C3D99488C44"/>
    <w:rsid w:val="00FB00F7"/>
    <w:pPr>
      <w:spacing w:after="0" w:line="269" w:lineRule="auto"/>
    </w:pPr>
    <w:rPr>
      <w:rFonts w:eastAsiaTheme="minorHAnsi"/>
      <w:sz w:val="24"/>
    </w:rPr>
  </w:style>
  <w:style w:type="paragraph" w:customStyle="1" w:styleId="9DFCE2FAC5E34818B54BAB96E4B323F84">
    <w:name w:val="9DFCE2FAC5E34818B54BAB96E4B323F84"/>
    <w:rsid w:val="00FB00F7"/>
    <w:pPr>
      <w:spacing w:after="0" w:line="269" w:lineRule="auto"/>
    </w:pPr>
    <w:rPr>
      <w:rFonts w:eastAsiaTheme="minorHAnsi"/>
      <w:sz w:val="24"/>
    </w:rPr>
  </w:style>
  <w:style w:type="paragraph" w:customStyle="1" w:styleId="FB48628C972341408CEC7016F00C12224">
    <w:name w:val="FB48628C972341408CEC7016F00C12224"/>
    <w:rsid w:val="00FB00F7"/>
    <w:pPr>
      <w:spacing w:after="0" w:line="269" w:lineRule="auto"/>
    </w:pPr>
    <w:rPr>
      <w:rFonts w:eastAsiaTheme="minorHAnsi"/>
      <w:sz w:val="24"/>
    </w:rPr>
  </w:style>
  <w:style w:type="paragraph" w:customStyle="1" w:styleId="E5D1BB25C36544B299F90E4A2D12FC194">
    <w:name w:val="E5D1BB25C36544B299F90E4A2D12FC194"/>
    <w:rsid w:val="00FB00F7"/>
    <w:pPr>
      <w:spacing w:after="0" w:line="269" w:lineRule="auto"/>
      <w:ind w:left="720"/>
      <w:contextualSpacing/>
    </w:pPr>
    <w:rPr>
      <w:rFonts w:eastAsiaTheme="minorHAnsi"/>
      <w:sz w:val="24"/>
    </w:rPr>
  </w:style>
  <w:style w:type="paragraph" w:customStyle="1" w:styleId="AC9F8B6FC9A9446793870CF310CD14064">
    <w:name w:val="AC9F8B6FC9A9446793870CF310CD14064"/>
    <w:rsid w:val="00FB00F7"/>
    <w:pPr>
      <w:spacing w:after="0" w:line="269" w:lineRule="auto"/>
      <w:ind w:left="720"/>
      <w:contextualSpacing/>
    </w:pPr>
    <w:rPr>
      <w:rFonts w:eastAsiaTheme="minorHAnsi"/>
      <w:sz w:val="24"/>
    </w:rPr>
  </w:style>
  <w:style w:type="paragraph" w:customStyle="1" w:styleId="E48431D4B6134CB2A530A5E9BABBD36E4">
    <w:name w:val="E48431D4B6134CB2A530A5E9BABBD36E4"/>
    <w:rsid w:val="00FB00F7"/>
    <w:pPr>
      <w:spacing w:after="0" w:line="269" w:lineRule="auto"/>
      <w:ind w:left="720"/>
      <w:contextualSpacing/>
    </w:pPr>
    <w:rPr>
      <w:rFonts w:eastAsiaTheme="minorHAnsi"/>
      <w:sz w:val="24"/>
    </w:rPr>
  </w:style>
  <w:style w:type="paragraph" w:customStyle="1" w:styleId="10B4FA51638746D899B0BF9AA1E035844">
    <w:name w:val="10B4FA51638746D899B0BF9AA1E035844"/>
    <w:rsid w:val="00FB00F7"/>
    <w:pPr>
      <w:spacing w:after="0" w:line="269" w:lineRule="auto"/>
      <w:ind w:left="720"/>
      <w:contextualSpacing/>
    </w:pPr>
    <w:rPr>
      <w:rFonts w:eastAsiaTheme="minorHAnsi"/>
      <w:sz w:val="24"/>
    </w:rPr>
  </w:style>
  <w:style w:type="paragraph" w:customStyle="1" w:styleId="D6C83F4E6B9D42FBA54A414816E6117A4">
    <w:name w:val="D6C83F4E6B9D42FBA54A414816E6117A4"/>
    <w:rsid w:val="00FB00F7"/>
    <w:pPr>
      <w:spacing w:after="0" w:line="269" w:lineRule="auto"/>
      <w:ind w:left="720"/>
      <w:contextualSpacing/>
    </w:pPr>
    <w:rPr>
      <w:rFonts w:eastAsiaTheme="minorHAnsi"/>
      <w:sz w:val="24"/>
    </w:rPr>
  </w:style>
  <w:style w:type="paragraph" w:customStyle="1" w:styleId="423F9B1025A744658EA18FA35AE940C54">
    <w:name w:val="423F9B1025A744658EA18FA35AE940C54"/>
    <w:rsid w:val="00FB00F7"/>
    <w:pPr>
      <w:spacing w:after="0" w:line="269" w:lineRule="auto"/>
      <w:ind w:left="720"/>
      <w:contextualSpacing/>
    </w:pPr>
    <w:rPr>
      <w:rFonts w:eastAsiaTheme="minorHAnsi"/>
      <w:sz w:val="24"/>
    </w:rPr>
  </w:style>
  <w:style w:type="paragraph" w:customStyle="1" w:styleId="26F3DCD2D2244C45940FD280BD751D464">
    <w:name w:val="26F3DCD2D2244C45940FD280BD751D464"/>
    <w:rsid w:val="00FB00F7"/>
    <w:pPr>
      <w:spacing w:after="0" w:line="269" w:lineRule="auto"/>
      <w:ind w:left="720"/>
      <w:contextualSpacing/>
    </w:pPr>
    <w:rPr>
      <w:rFonts w:eastAsiaTheme="minorHAnsi"/>
      <w:sz w:val="24"/>
    </w:rPr>
  </w:style>
  <w:style w:type="paragraph" w:customStyle="1" w:styleId="6DBA70EFF0C047E2B6B94B6618ED9AC24">
    <w:name w:val="6DBA70EFF0C047E2B6B94B6618ED9AC24"/>
    <w:rsid w:val="00FB00F7"/>
    <w:pPr>
      <w:spacing w:after="0" w:line="269" w:lineRule="auto"/>
      <w:ind w:left="720"/>
      <w:contextualSpacing/>
    </w:pPr>
    <w:rPr>
      <w:rFonts w:eastAsiaTheme="minorHAnsi"/>
      <w:sz w:val="24"/>
    </w:rPr>
  </w:style>
  <w:style w:type="paragraph" w:customStyle="1" w:styleId="9EA4E678931D4AADA0130E66E09F91684">
    <w:name w:val="9EA4E678931D4AADA0130E66E09F91684"/>
    <w:rsid w:val="00FB00F7"/>
    <w:pPr>
      <w:spacing w:after="0" w:line="269" w:lineRule="auto"/>
      <w:ind w:left="720"/>
      <w:contextualSpacing/>
    </w:pPr>
    <w:rPr>
      <w:rFonts w:eastAsiaTheme="minorHAnsi"/>
      <w:sz w:val="24"/>
    </w:rPr>
  </w:style>
  <w:style w:type="paragraph" w:customStyle="1" w:styleId="EC6FCB71931C43E7A71862C25149780D4">
    <w:name w:val="EC6FCB71931C43E7A71862C25149780D4"/>
    <w:rsid w:val="00FB00F7"/>
    <w:pPr>
      <w:spacing w:after="0" w:line="269" w:lineRule="auto"/>
      <w:ind w:left="720"/>
      <w:contextualSpacing/>
    </w:pPr>
    <w:rPr>
      <w:rFonts w:eastAsiaTheme="minorHAnsi"/>
      <w:sz w:val="24"/>
    </w:rPr>
  </w:style>
  <w:style w:type="paragraph" w:customStyle="1" w:styleId="1DB5AADDEA7246DEBC7B098647BE42114">
    <w:name w:val="1DB5AADDEA7246DEBC7B098647BE42114"/>
    <w:rsid w:val="00FB00F7"/>
    <w:pPr>
      <w:spacing w:after="0" w:line="269" w:lineRule="auto"/>
      <w:ind w:left="720"/>
      <w:contextualSpacing/>
    </w:pPr>
    <w:rPr>
      <w:rFonts w:eastAsiaTheme="minorHAnsi"/>
      <w:sz w:val="24"/>
    </w:rPr>
  </w:style>
  <w:style w:type="paragraph" w:customStyle="1" w:styleId="6BE7F6CEEDC14971BF9991CA0C31BAC24">
    <w:name w:val="6BE7F6CEEDC14971BF9991CA0C31BAC24"/>
    <w:rsid w:val="00FB00F7"/>
    <w:pPr>
      <w:spacing w:after="0" w:line="269" w:lineRule="auto"/>
      <w:ind w:left="720"/>
      <w:contextualSpacing/>
    </w:pPr>
    <w:rPr>
      <w:rFonts w:eastAsiaTheme="minorHAnsi"/>
      <w:sz w:val="24"/>
    </w:rPr>
  </w:style>
  <w:style w:type="paragraph" w:customStyle="1" w:styleId="9F7A7BCDDF924F08B06839473100C07D4">
    <w:name w:val="9F7A7BCDDF924F08B06839473100C07D4"/>
    <w:rsid w:val="00FB00F7"/>
    <w:pPr>
      <w:spacing w:after="0" w:line="269" w:lineRule="auto"/>
      <w:ind w:left="720"/>
      <w:contextualSpacing/>
    </w:pPr>
    <w:rPr>
      <w:rFonts w:eastAsiaTheme="minorHAnsi"/>
      <w:sz w:val="24"/>
    </w:rPr>
  </w:style>
  <w:style w:type="paragraph" w:customStyle="1" w:styleId="45EDCCDF14DC496E9678AFABC83178084">
    <w:name w:val="45EDCCDF14DC496E9678AFABC83178084"/>
    <w:rsid w:val="00FB00F7"/>
    <w:pPr>
      <w:spacing w:after="0" w:line="269" w:lineRule="auto"/>
      <w:ind w:left="720"/>
      <w:contextualSpacing/>
    </w:pPr>
    <w:rPr>
      <w:rFonts w:eastAsiaTheme="minorHAnsi"/>
      <w:sz w:val="24"/>
    </w:rPr>
  </w:style>
  <w:style w:type="paragraph" w:customStyle="1" w:styleId="42F7DA9925D94873A022B5E6D3CAC32F4">
    <w:name w:val="42F7DA9925D94873A022B5E6D3CAC32F4"/>
    <w:rsid w:val="00FB00F7"/>
    <w:pPr>
      <w:spacing w:after="0" w:line="269" w:lineRule="auto"/>
      <w:ind w:left="720"/>
      <w:contextualSpacing/>
    </w:pPr>
    <w:rPr>
      <w:rFonts w:eastAsiaTheme="minorHAnsi"/>
      <w:sz w:val="24"/>
    </w:rPr>
  </w:style>
  <w:style w:type="paragraph" w:customStyle="1" w:styleId="438AA739051C4A23B95A958F7B09A5C94">
    <w:name w:val="438AA739051C4A23B95A958F7B09A5C94"/>
    <w:rsid w:val="00FB00F7"/>
    <w:pPr>
      <w:spacing w:after="0" w:line="269" w:lineRule="auto"/>
      <w:ind w:left="720"/>
      <w:contextualSpacing/>
    </w:pPr>
    <w:rPr>
      <w:rFonts w:eastAsiaTheme="minorHAnsi"/>
      <w:sz w:val="24"/>
    </w:rPr>
  </w:style>
  <w:style w:type="paragraph" w:customStyle="1" w:styleId="97B0650182B34046A6C0887FCAB89EDE4">
    <w:name w:val="97B0650182B34046A6C0887FCAB89EDE4"/>
    <w:rsid w:val="00FB00F7"/>
    <w:pPr>
      <w:spacing w:after="0" w:line="269" w:lineRule="auto"/>
      <w:ind w:left="720"/>
      <w:contextualSpacing/>
    </w:pPr>
    <w:rPr>
      <w:rFonts w:eastAsiaTheme="minorHAnsi"/>
      <w:sz w:val="24"/>
    </w:rPr>
  </w:style>
  <w:style w:type="paragraph" w:customStyle="1" w:styleId="031474C4836D4812BD3EC52588ABD0134">
    <w:name w:val="031474C4836D4812BD3EC52588ABD0134"/>
    <w:rsid w:val="00FB00F7"/>
    <w:pPr>
      <w:spacing w:after="0" w:line="269" w:lineRule="auto"/>
      <w:ind w:left="720"/>
      <w:contextualSpacing/>
    </w:pPr>
    <w:rPr>
      <w:rFonts w:eastAsiaTheme="minorHAnsi"/>
      <w:sz w:val="24"/>
    </w:rPr>
  </w:style>
  <w:style w:type="paragraph" w:customStyle="1" w:styleId="3D3D9FEAEDB640059AE9222C38D414BA4">
    <w:name w:val="3D3D9FEAEDB640059AE9222C38D414BA4"/>
    <w:rsid w:val="00FB00F7"/>
    <w:pPr>
      <w:spacing w:after="0" w:line="269" w:lineRule="auto"/>
      <w:ind w:left="720"/>
      <w:contextualSpacing/>
    </w:pPr>
    <w:rPr>
      <w:rFonts w:eastAsiaTheme="minorHAnsi"/>
      <w:sz w:val="24"/>
    </w:rPr>
  </w:style>
  <w:style w:type="paragraph" w:customStyle="1" w:styleId="DB704E002B1C436595882635BAA9D1754">
    <w:name w:val="DB704E002B1C436595882635BAA9D1754"/>
    <w:rsid w:val="00FB00F7"/>
    <w:pPr>
      <w:spacing w:after="0" w:line="269" w:lineRule="auto"/>
      <w:ind w:left="720"/>
      <w:contextualSpacing/>
    </w:pPr>
    <w:rPr>
      <w:rFonts w:eastAsiaTheme="minorHAnsi"/>
      <w:sz w:val="24"/>
    </w:rPr>
  </w:style>
  <w:style w:type="paragraph" w:customStyle="1" w:styleId="04004D03000E4E7387176CF526EF67924">
    <w:name w:val="04004D03000E4E7387176CF526EF67924"/>
    <w:rsid w:val="00FB00F7"/>
    <w:pPr>
      <w:spacing w:after="0" w:line="269" w:lineRule="auto"/>
      <w:ind w:left="720"/>
      <w:contextualSpacing/>
    </w:pPr>
    <w:rPr>
      <w:rFonts w:eastAsiaTheme="minorHAnsi"/>
      <w:sz w:val="24"/>
    </w:rPr>
  </w:style>
  <w:style w:type="paragraph" w:customStyle="1" w:styleId="B82458AB27F74B7EA66B99F75CA646324">
    <w:name w:val="B82458AB27F74B7EA66B99F75CA646324"/>
    <w:rsid w:val="00FB00F7"/>
    <w:pPr>
      <w:spacing w:after="0" w:line="269" w:lineRule="auto"/>
      <w:ind w:left="720"/>
      <w:contextualSpacing/>
    </w:pPr>
    <w:rPr>
      <w:rFonts w:eastAsiaTheme="minorHAnsi"/>
      <w:sz w:val="24"/>
    </w:rPr>
  </w:style>
  <w:style w:type="paragraph" w:customStyle="1" w:styleId="B85C7BA10D054F6BB3FFA575B2458A8C4">
    <w:name w:val="B85C7BA10D054F6BB3FFA575B2458A8C4"/>
    <w:rsid w:val="00FB00F7"/>
    <w:pPr>
      <w:spacing w:after="0" w:line="269" w:lineRule="auto"/>
      <w:ind w:left="720"/>
      <w:contextualSpacing/>
    </w:pPr>
    <w:rPr>
      <w:rFonts w:eastAsiaTheme="minorHAnsi"/>
      <w:sz w:val="24"/>
    </w:rPr>
  </w:style>
  <w:style w:type="paragraph" w:customStyle="1" w:styleId="5967D68ADCD84BEFBD396635E4C0B7014">
    <w:name w:val="5967D68ADCD84BEFBD396635E4C0B7014"/>
    <w:rsid w:val="00FB00F7"/>
    <w:pPr>
      <w:spacing w:after="0" w:line="269" w:lineRule="auto"/>
      <w:ind w:left="720"/>
      <w:contextualSpacing/>
    </w:pPr>
    <w:rPr>
      <w:rFonts w:eastAsiaTheme="minorHAnsi"/>
      <w:sz w:val="24"/>
    </w:rPr>
  </w:style>
  <w:style w:type="paragraph" w:customStyle="1" w:styleId="FBCFB33E1A2B4A3D993215E1BFC014234">
    <w:name w:val="FBCFB33E1A2B4A3D993215E1BFC014234"/>
    <w:rsid w:val="00FB00F7"/>
    <w:pPr>
      <w:spacing w:after="0" w:line="269" w:lineRule="auto"/>
      <w:ind w:left="720"/>
      <w:contextualSpacing/>
    </w:pPr>
    <w:rPr>
      <w:rFonts w:eastAsiaTheme="minorHAnsi"/>
      <w:sz w:val="24"/>
    </w:rPr>
  </w:style>
  <w:style w:type="paragraph" w:customStyle="1" w:styleId="952B7A6D26E8434A8E0280E27A6327A91">
    <w:name w:val="952B7A6D26E8434A8E0280E27A6327A91"/>
    <w:rsid w:val="00FB00F7"/>
    <w:pPr>
      <w:spacing w:after="0" w:line="269" w:lineRule="auto"/>
    </w:pPr>
    <w:rPr>
      <w:rFonts w:eastAsiaTheme="minorHAnsi"/>
      <w:sz w:val="24"/>
    </w:rPr>
  </w:style>
  <w:style w:type="paragraph" w:customStyle="1" w:styleId="B282A76275A24D6ABEF41AADD30556D44">
    <w:name w:val="B282A76275A24D6ABEF41AADD30556D44"/>
    <w:rsid w:val="00FB00F7"/>
    <w:pPr>
      <w:spacing w:after="0" w:line="269" w:lineRule="auto"/>
    </w:pPr>
    <w:rPr>
      <w:rFonts w:eastAsiaTheme="minorHAnsi"/>
      <w:sz w:val="24"/>
    </w:rPr>
  </w:style>
  <w:style w:type="paragraph" w:customStyle="1" w:styleId="87F951F6E9DD4B7CABA16970AF34D72A4">
    <w:name w:val="87F951F6E9DD4B7CABA16970AF34D72A4"/>
    <w:rsid w:val="00FB00F7"/>
    <w:pPr>
      <w:spacing w:after="0" w:line="269" w:lineRule="auto"/>
    </w:pPr>
    <w:rPr>
      <w:rFonts w:eastAsiaTheme="minorHAnsi"/>
      <w:sz w:val="24"/>
    </w:rPr>
  </w:style>
  <w:style w:type="paragraph" w:customStyle="1" w:styleId="185FC4FE833D4AE4BC0BF0ACBD7224AD4">
    <w:name w:val="185FC4FE833D4AE4BC0BF0ACBD7224AD4"/>
    <w:rsid w:val="00FB00F7"/>
    <w:pPr>
      <w:spacing w:after="0" w:line="269" w:lineRule="auto"/>
    </w:pPr>
    <w:rPr>
      <w:rFonts w:eastAsiaTheme="minorHAnsi"/>
      <w:sz w:val="24"/>
    </w:rPr>
  </w:style>
  <w:style w:type="paragraph" w:customStyle="1" w:styleId="2CFFEB035C76419EB48301CDCF96FCA54">
    <w:name w:val="2CFFEB035C76419EB48301CDCF96FCA54"/>
    <w:rsid w:val="00FB00F7"/>
    <w:pPr>
      <w:spacing w:after="0" w:line="269" w:lineRule="auto"/>
    </w:pPr>
    <w:rPr>
      <w:rFonts w:eastAsiaTheme="minorHAnsi"/>
      <w:sz w:val="24"/>
    </w:rPr>
  </w:style>
  <w:style w:type="paragraph" w:customStyle="1" w:styleId="AD43583AB4E243CF8D6DCF41A15973534">
    <w:name w:val="AD43583AB4E243CF8D6DCF41A15973534"/>
    <w:rsid w:val="00FB00F7"/>
    <w:pPr>
      <w:spacing w:after="0" w:line="269" w:lineRule="auto"/>
    </w:pPr>
    <w:rPr>
      <w:rFonts w:eastAsiaTheme="minorHAnsi"/>
      <w:sz w:val="24"/>
    </w:rPr>
  </w:style>
  <w:style w:type="paragraph" w:customStyle="1" w:styleId="F1EECBB8A08B4B0C8932BDE62B2FDEB04">
    <w:name w:val="F1EECBB8A08B4B0C8932BDE62B2FDEB04"/>
    <w:rsid w:val="00FB00F7"/>
    <w:pPr>
      <w:spacing w:after="0" w:line="269" w:lineRule="auto"/>
    </w:pPr>
    <w:rPr>
      <w:rFonts w:eastAsiaTheme="minorHAnsi"/>
      <w:sz w:val="24"/>
    </w:rPr>
  </w:style>
  <w:style w:type="paragraph" w:customStyle="1" w:styleId="9F7B8FEFB6924119B58F9BECCE27B1974">
    <w:name w:val="9F7B8FEFB6924119B58F9BECCE27B1974"/>
    <w:rsid w:val="00FB00F7"/>
    <w:pPr>
      <w:spacing w:after="0" w:line="269" w:lineRule="auto"/>
    </w:pPr>
    <w:rPr>
      <w:rFonts w:eastAsiaTheme="minorHAnsi"/>
      <w:sz w:val="24"/>
    </w:rPr>
  </w:style>
  <w:style w:type="paragraph" w:customStyle="1" w:styleId="1D5778AF8AF247E28718AD5684B2982B4">
    <w:name w:val="1D5778AF8AF247E28718AD5684B2982B4"/>
    <w:rsid w:val="00FB00F7"/>
    <w:pPr>
      <w:spacing w:after="0" w:line="269" w:lineRule="auto"/>
    </w:pPr>
    <w:rPr>
      <w:rFonts w:eastAsiaTheme="minorHAnsi"/>
      <w:sz w:val="24"/>
    </w:rPr>
  </w:style>
  <w:style w:type="paragraph" w:customStyle="1" w:styleId="C6903F73FA5F41D28016573CE971346C4">
    <w:name w:val="C6903F73FA5F41D28016573CE971346C4"/>
    <w:rsid w:val="00FB00F7"/>
    <w:pPr>
      <w:spacing w:after="0" w:line="269" w:lineRule="auto"/>
    </w:pPr>
    <w:rPr>
      <w:rFonts w:eastAsiaTheme="minorHAnsi"/>
      <w:sz w:val="24"/>
    </w:rPr>
  </w:style>
  <w:style w:type="paragraph" w:customStyle="1" w:styleId="ECB48B171E734ED397623455F6E6A1E44">
    <w:name w:val="ECB48B171E734ED397623455F6E6A1E44"/>
    <w:rsid w:val="00FB00F7"/>
    <w:pPr>
      <w:spacing w:after="0" w:line="269" w:lineRule="auto"/>
    </w:pPr>
    <w:rPr>
      <w:rFonts w:eastAsiaTheme="minorHAnsi"/>
      <w:sz w:val="24"/>
    </w:rPr>
  </w:style>
  <w:style w:type="paragraph" w:customStyle="1" w:styleId="D8038330F9D14B5AB14BD23667067E384">
    <w:name w:val="D8038330F9D14B5AB14BD23667067E384"/>
    <w:rsid w:val="00FB00F7"/>
    <w:pPr>
      <w:spacing w:after="0" w:line="269" w:lineRule="auto"/>
    </w:pPr>
    <w:rPr>
      <w:rFonts w:eastAsiaTheme="minorHAnsi"/>
      <w:sz w:val="24"/>
    </w:rPr>
  </w:style>
  <w:style w:type="paragraph" w:customStyle="1" w:styleId="90D0401CF0634749AFFAF8CB47F345304">
    <w:name w:val="90D0401CF0634749AFFAF8CB47F345304"/>
    <w:rsid w:val="00FB00F7"/>
    <w:pPr>
      <w:spacing w:after="0" w:line="269" w:lineRule="auto"/>
    </w:pPr>
    <w:rPr>
      <w:rFonts w:eastAsiaTheme="minorHAnsi"/>
      <w:sz w:val="24"/>
    </w:rPr>
  </w:style>
  <w:style w:type="paragraph" w:customStyle="1" w:styleId="7B91012EF8BC4CFCA1669BA8A5089C394">
    <w:name w:val="7B91012EF8BC4CFCA1669BA8A5089C394"/>
    <w:rsid w:val="00FB00F7"/>
    <w:pPr>
      <w:spacing w:after="0" w:line="269" w:lineRule="auto"/>
    </w:pPr>
    <w:rPr>
      <w:rFonts w:eastAsiaTheme="minorHAnsi"/>
      <w:sz w:val="24"/>
    </w:rPr>
  </w:style>
  <w:style w:type="paragraph" w:customStyle="1" w:styleId="C48958758DBC4C3F8A6A54C64FC0B7EA4">
    <w:name w:val="C48958758DBC4C3F8A6A54C64FC0B7EA4"/>
    <w:rsid w:val="00FB00F7"/>
    <w:pPr>
      <w:spacing w:after="0" w:line="269" w:lineRule="auto"/>
    </w:pPr>
    <w:rPr>
      <w:rFonts w:eastAsiaTheme="minorHAnsi"/>
      <w:sz w:val="24"/>
    </w:rPr>
  </w:style>
  <w:style w:type="paragraph" w:customStyle="1" w:styleId="5CEFB2D7B38F4E7B9166D33814FECEDD4">
    <w:name w:val="5CEFB2D7B38F4E7B9166D33814FECEDD4"/>
    <w:rsid w:val="00FB00F7"/>
    <w:pPr>
      <w:spacing w:after="0" w:line="269" w:lineRule="auto"/>
    </w:pPr>
    <w:rPr>
      <w:rFonts w:eastAsiaTheme="minorHAnsi"/>
      <w:sz w:val="24"/>
    </w:rPr>
  </w:style>
  <w:style w:type="paragraph" w:customStyle="1" w:styleId="2E053709FFFD4236BE7D5C1604A48DD34">
    <w:name w:val="2E053709FFFD4236BE7D5C1604A48DD34"/>
    <w:rsid w:val="00FB00F7"/>
    <w:pPr>
      <w:spacing w:after="0" w:line="269" w:lineRule="auto"/>
    </w:pPr>
    <w:rPr>
      <w:rFonts w:eastAsiaTheme="minorHAnsi"/>
      <w:sz w:val="24"/>
    </w:rPr>
  </w:style>
  <w:style w:type="paragraph" w:customStyle="1" w:styleId="6786FEE4DD6C4B4C9962ED9CF0B599DB4">
    <w:name w:val="6786FEE4DD6C4B4C9962ED9CF0B599DB4"/>
    <w:rsid w:val="00FB00F7"/>
    <w:pPr>
      <w:spacing w:after="0" w:line="269" w:lineRule="auto"/>
    </w:pPr>
    <w:rPr>
      <w:rFonts w:eastAsiaTheme="minorHAnsi"/>
      <w:sz w:val="24"/>
    </w:rPr>
  </w:style>
  <w:style w:type="paragraph" w:customStyle="1" w:styleId="7DAFBB0E77E545B8879727A21804EF614">
    <w:name w:val="7DAFBB0E77E545B8879727A21804EF614"/>
    <w:rsid w:val="00FB00F7"/>
    <w:pPr>
      <w:spacing w:after="0" w:line="269" w:lineRule="auto"/>
    </w:pPr>
    <w:rPr>
      <w:rFonts w:eastAsiaTheme="minorHAnsi"/>
      <w:sz w:val="24"/>
    </w:rPr>
  </w:style>
  <w:style w:type="paragraph" w:customStyle="1" w:styleId="93E0342DD4554D44962E358E5DA2386A4">
    <w:name w:val="93E0342DD4554D44962E358E5DA2386A4"/>
    <w:rsid w:val="00FB00F7"/>
    <w:pPr>
      <w:spacing w:after="0" w:line="269" w:lineRule="auto"/>
    </w:pPr>
    <w:rPr>
      <w:rFonts w:eastAsiaTheme="minorHAnsi"/>
      <w:sz w:val="24"/>
    </w:rPr>
  </w:style>
  <w:style w:type="paragraph" w:customStyle="1" w:styleId="C3F041208E084A898D5B8C68458EE7544">
    <w:name w:val="C3F041208E084A898D5B8C68458EE7544"/>
    <w:rsid w:val="00FB00F7"/>
    <w:pPr>
      <w:spacing w:after="0" w:line="269" w:lineRule="auto"/>
    </w:pPr>
    <w:rPr>
      <w:rFonts w:eastAsiaTheme="minorHAnsi"/>
      <w:sz w:val="24"/>
    </w:rPr>
  </w:style>
  <w:style w:type="paragraph" w:customStyle="1" w:styleId="45CEC659656C4E1E8F33A8285CAE86A14">
    <w:name w:val="45CEC659656C4E1E8F33A8285CAE86A14"/>
    <w:rsid w:val="00FB00F7"/>
    <w:pPr>
      <w:spacing w:after="0" w:line="269" w:lineRule="auto"/>
    </w:pPr>
    <w:rPr>
      <w:rFonts w:eastAsiaTheme="minorHAnsi"/>
      <w:sz w:val="24"/>
    </w:rPr>
  </w:style>
  <w:style w:type="paragraph" w:customStyle="1" w:styleId="B9CABBE0E1214939AC287555DE11E6554">
    <w:name w:val="B9CABBE0E1214939AC287555DE11E6554"/>
    <w:rsid w:val="00FB00F7"/>
    <w:pPr>
      <w:spacing w:after="0" w:line="269" w:lineRule="auto"/>
    </w:pPr>
    <w:rPr>
      <w:rFonts w:eastAsiaTheme="minorHAnsi"/>
      <w:sz w:val="24"/>
    </w:rPr>
  </w:style>
  <w:style w:type="paragraph" w:customStyle="1" w:styleId="98B0350CE7AC4D1994D501C1243FE5F84">
    <w:name w:val="98B0350CE7AC4D1994D501C1243FE5F84"/>
    <w:rsid w:val="00FB00F7"/>
    <w:pPr>
      <w:spacing w:after="0" w:line="269" w:lineRule="auto"/>
    </w:pPr>
    <w:rPr>
      <w:rFonts w:eastAsiaTheme="minorHAnsi"/>
      <w:sz w:val="24"/>
    </w:rPr>
  </w:style>
  <w:style w:type="paragraph" w:customStyle="1" w:styleId="C38F16D435FA40D0B073326A8DD5B2594">
    <w:name w:val="C38F16D435FA40D0B073326A8DD5B2594"/>
    <w:rsid w:val="00FB00F7"/>
    <w:pPr>
      <w:spacing w:after="0" w:line="269" w:lineRule="auto"/>
    </w:pPr>
    <w:rPr>
      <w:rFonts w:eastAsiaTheme="minorHAnsi"/>
      <w:sz w:val="24"/>
    </w:rPr>
  </w:style>
  <w:style w:type="paragraph" w:customStyle="1" w:styleId="15015B87B743486E88DBF1A8979A780C4">
    <w:name w:val="15015B87B743486E88DBF1A8979A780C4"/>
    <w:rsid w:val="00FB00F7"/>
    <w:pPr>
      <w:spacing w:after="0" w:line="269" w:lineRule="auto"/>
    </w:pPr>
    <w:rPr>
      <w:rFonts w:eastAsiaTheme="minorHAnsi"/>
      <w:sz w:val="24"/>
    </w:rPr>
  </w:style>
  <w:style w:type="paragraph" w:customStyle="1" w:styleId="A26D0F3828C64582A0B86A59CD3FA11C4">
    <w:name w:val="A26D0F3828C64582A0B86A59CD3FA11C4"/>
    <w:rsid w:val="00FB00F7"/>
    <w:pPr>
      <w:spacing w:after="0" w:line="269" w:lineRule="auto"/>
    </w:pPr>
    <w:rPr>
      <w:rFonts w:eastAsiaTheme="minorHAnsi"/>
      <w:sz w:val="24"/>
    </w:rPr>
  </w:style>
  <w:style w:type="paragraph" w:customStyle="1" w:styleId="514FBBA56E6045D9B88C3B0D9B930E214">
    <w:name w:val="514FBBA56E6045D9B88C3B0D9B930E214"/>
    <w:rsid w:val="00FB00F7"/>
    <w:pPr>
      <w:spacing w:after="0" w:line="269" w:lineRule="auto"/>
      <w:ind w:left="720"/>
      <w:contextualSpacing/>
    </w:pPr>
    <w:rPr>
      <w:rFonts w:eastAsiaTheme="minorHAnsi"/>
      <w:sz w:val="24"/>
    </w:rPr>
  </w:style>
  <w:style w:type="paragraph" w:customStyle="1" w:styleId="71BF9AE5715D47829F2A3154C8C425274">
    <w:name w:val="71BF9AE5715D47829F2A3154C8C425274"/>
    <w:rsid w:val="00FB00F7"/>
    <w:pPr>
      <w:spacing w:after="0" w:line="269" w:lineRule="auto"/>
    </w:pPr>
    <w:rPr>
      <w:rFonts w:eastAsiaTheme="minorHAnsi"/>
      <w:sz w:val="24"/>
    </w:rPr>
  </w:style>
  <w:style w:type="paragraph" w:customStyle="1" w:styleId="5A465390CA3B4FD88288F0EADAD66E004">
    <w:name w:val="5A465390CA3B4FD88288F0EADAD66E004"/>
    <w:rsid w:val="00FB00F7"/>
    <w:pPr>
      <w:spacing w:after="0" w:line="269" w:lineRule="auto"/>
    </w:pPr>
    <w:rPr>
      <w:rFonts w:eastAsiaTheme="minorHAnsi"/>
      <w:sz w:val="24"/>
    </w:rPr>
  </w:style>
  <w:style w:type="paragraph" w:customStyle="1" w:styleId="F64ECBE3E20945C084DBC678D4D0406A4">
    <w:name w:val="F64ECBE3E20945C084DBC678D4D0406A4"/>
    <w:rsid w:val="00FB00F7"/>
    <w:pPr>
      <w:spacing w:after="0" w:line="269" w:lineRule="auto"/>
    </w:pPr>
    <w:rPr>
      <w:rFonts w:eastAsiaTheme="minorHAnsi"/>
      <w:sz w:val="24"/>
    </w:rPr>
  </w:style>
  <w:style w:type="paragraph" w:customStyle="1" w:styleId="3AEEEB42B4FF4B5EB867152D846E4B284">
    <w:name w:val="3AEEEB42B4FF4B5EB867152D846E4B284"/>
    <w:rsid w:val="00FB00F7"/>
    <w:pPr>
      <w:spacing w:after="0" w:line="269" w:lineRule="auto"/>
    </w:pPr>
    <w:rPr>
      <w:rFonts w:eastAsiaTheme="minorHAnsi"/>
      <w:sz w:val="24"/>
    </w:rPr>
  </w:style>
  <w:style w:type="paragraph" w:customStyle="1" w:styleId="798F0A0801564C56A30BFCAEC92715AE4">
    <w:name w:val="798F0A0801564C56A30BFCAEC92715AE4"/>
    <w:rsid w:val="00FB00F7"/>
    <w:pPr>
      <w:spacing w:after="0" w:line="269" w:lineRule="auto"/>
    </w:pPr>
    <w:rPr>
      <w:rFonts w:eastAsiaTheme="minorHAnsi"/>
      <w:sz w:val="24"/>
    </w:rPr>
  </w:style>
  <w:style w:type="paragraph" w:customStyle="1" w:styleId="567189E6BC0C44319042240659B682244">
    <w:name w:val="567189E6BC0C44319042240659B682244"/>
    <w:rsid w:val="00FB00F7"/>
    <w:pPr>
      <w:spacing w:after="0" w:line="269" w:lineRule="auto"/>
    </w:pPr>
    <w:rPr>
      <w:rFonts w:eastAsiaTheme="minorHAnsi"/>
      <w:sz w:val="24"/>
    </w:rPr>
  </w:style>
  <w:style w:type="paragraph" w:customStyle="1" w:styleId="2EB50DFF82EA4554A32781347F3FF2124">
    <w:name w:val="2EB50DFF82EA4554A32781347F3FF2124"/>
    <w:rsid w:val="00FB00F7"/>
    <w:pPr>
      <w:spacing w:after="0" w:line="269" w:lineRule="auto"/>
    </w:pPr>
    <w:rPr>
      <w:rFonts w:eastAsiaTheme="minorHAnsi"/>
      <w:sz w:val="24"/>
    </w:rPr>
  </w:style>
  <w:style w:type="paragraph" w:customStyle="1" w:styleId="567D6287869141DB8FB5E4EEF4B10D2F4">
    <w:name w:val="567D6287869141DB8FB5E4EEF4B10D2F4"/>
    <w:rsid w:val="00FB00F7"/>
    <w:pPr>
      <w:spacing w:after="0" w:line="269" w:lineRule="auto"/>
    </w:pPr>
    <w:rPr>
      <w:rFonts w:eastAsiaTheme="minorHAnsi"/>
      <w:sz w:val="24"/>
    </w:rPr>
  </w:style>
  <w:style w:type="paragraph" w:customStyle="1" w:styleId="7136836DEAE94841A8DA9D3FF8996E6E4">
    <w:name w:val="7136836DEAE94841A8DA9D3FF8996E6E4"/>
    <w:rsid w:val="00FB00F7"/>
    <w:pPr>
      <w:spacing w:after="0" w:line="269" w:lineRule="auto"/>
    </w:pPr>
    <w:rPr>
      <w:rFonts w:eastAsiaTheme="minorHAnsi"/>
      <w:sz w:val="24"/>
    </w:rPr>
  </w:style>
  <w:style w:type="paragraph" w:customStyle="1" w:styleId="4EB95CDAD1F344BD95A3354D1E6D338B4">
    <w:name w:val="4EB95CDAD1F344BD95A3354D1E6D338B4"/>
    <w:rsid w:val="00FB00F7"/>
    <w:pPr>
      <w:spacing w:after="0" w:line="269" w:lineRule="auto"/>
    </w:pPr>
    <w:rPr>
      <w:rFonts w:eastAsiaTheme="minorHAnsi"/>
      <w:sz w:val="24"/>
    </w:rPr>
  </w:style>
  <w:style w:type="paragraph" w:customStyle="1" w:styleId="D85A510214714089A5417AB06CD140464">
    <w:name w:val="D85A510214714089A5417AB06CD140464"/>
    <w:rsid w:val="00FB00F7"/>
    <w:pPr>
      <w:spacing w:after="0" w:line="269" w:lineRule="auto"/>
      <w:ind w:left="720"/>
      <w:contextualSpacing/>
    </w:pPr>
    <w:rPr>
      <w:rFonts w:eastAsiaTheme="minorHAnsi"/>
      <w:sz w:val="24"/>
    </w:rPr>
  </w:style>
  <w:style w:type="paragraph" w:customStyle="1" w:styleId="52D4B5483C0649F3B8945CC3D48DA3584">
    <w:name w:val="52D4B5483C0649F3B8945CC3D48DA3584"/>
    <w:rsid w:val="00FB00F7"/>
    <w:pPr>
      <w:spacing w:after="0" w:line="269" w:lineRule="auto"/>
    </w:pPr>
    <w:rPr>
      <w:rFonts w:eastAsiaTheme="minorHAnsi"/>
      <w:sz w:val="24"/>
    </w:rPr>
  </w:style>
  <w:style w:type="paragraph" w:customStyle="1" w:styleId="0121121FAF1541E8A2E0769B8FE8C02E9">
    <w:name w:val="0121121FAF1541E8A2E0769B8FE8C02E9"/>
    <w:rsid w:val="00FB00F7"/>
    <w:pPr>
      <w:spacing w:after="0" w:line="269" w:lineRule="auto"/>
    </w:pPr>
    <w:rPr>
      <w:rFonts w:eastAsiaTheme="minorHAnsi"/>
      <w:sz w:val="24"/>
    </w:rPr>
  </w:style>
  <w:style w:type="paragraph" w:customStyle="1" w:styleId="78D49FC068B44A629A0C61A876BFC42A4">
    <w:name w:val="78D49FC068B44A629A0C61A876BFC42A4"/>
    <w:rsid w:val="00FB00F7"/>
    <w:pPr>
      <w:spacing w:after="0" w:line="269" w:lineRule="auto"/>
    </w:pPr>
    <w:rPr>
      <w:rFonts w:eastAsiaTheme="minorHAnsi"/>
      <w:sz w:val="24"/>
    </w:rPr>
  </w:style>
  <w:style w:type="paragraph" w:customStyle="1" w:styleId="AC3183961B364A91AFADB8D4C7902E604">
    <w:name w:val="AC3183961B364A91AFADB8D4C7902E604"/>
    <w:rsid w:val="00FB00F7"/>
    <w:pPr>
      <w:spacing w:after="0" w:line="269" w:lineRule="auto"/>
    </w:pPr>
    <w:rPr>
      <w:rFonts w:eastAsiaTheme="minorHAnsi"/>
      <w:sz w:val="24"/>
    </w:rPr>
  </w:style>
  <w:style w:type="paragraph" w:customStyle="1" w:styleId="D1A60FDADB68485AAD6E1176D9E34D3D4">
    <w:name w:val="D1A60FDADB68485AAD6E1176D9E34D3D4"/>
    <w:rsid w:val="00FB00F7"/>
    <w:pPr>
      <w:spacing w:after="0" w:line="269" w:lineRule="auto"/>
    </w:pPr>
    <w:rPr>
      <w:rFonts w:eastAsiaTheme="minorHAnsi"/>
      <w:sz w:val="24"/>
    </w:rPr>
  </w:style>
  <w:style w:type="paragraph" w:customStyle="1" w:styleId="0BB36E12C1FB444DA3B4AEDE8D384A024">
    <w:name w:val="0BB36E12C1FB444DA3B4AEDE8D384A024"/>
    <w:rsid w:val="00FB00F7"/>
    <w:pPr>
      <w:spacing w:after="0" w:line="269" w:lineRule="auto"/>
    </w:pPr>
    <w:rPr>
      <w:rFonts w:eastAsiaTheme="minorHAnsi"/>
      <w:sz w:val="24"/>
    </w:rPr>
  </w:style>
  <w:style w:type="paragraph" w:customStyle="1" w:styleId="57D421B2F9A04193B44939D9AD38801E4">
    <w:name w:val="57D421B2F9A04193B44939D9AD38801E4"/>
    <w:rsid w:val="00FB00F7"/>
    <w:pPr>
      <w:spacing w:after="0" w:line="269" w:lineRule="auto"/>
      <w:ind w:left="720"/>
      <w:contextualSpacing/>
    </w:pPr>
    <w:rPr>
      <w:rFonts w:eastAsiaTheme="minorHAnsi"/>
      <w:sz w:val="24"/>
    </w:rPr>
  </w:style>
  <w:style w:type="paragraph" w:customStyle="1" w:styleId="F9278F7A611847378D0B6A091F742A2E4">
    <w:name w:val="F9278F7A611847378D0B6A091F742A2E4"/>
    <w:rsid w:val="00FB00F7"/>
    <w:pPr>
      <w:spacing w:after="0" w:line="269" w:lineRule="auto"/>
    </w:pPr>
    <w:rPr>
      <w:rFonts w:eastAsiaTheme="minorHAnsi"/>
      <w:sz w:val="24"/>
    </w:rPr>
  </w:style>
  <w:style w:type="paragraph" w:customStyle="1" w:styleId="CB48403FC86C4B99B055BE1316A6A7384">
    <w:name w:val="CB48403FC86C4B99B055BE1316A6A7384"/>
    <w:rsid w:val="00FB00F7"/>
    <w:pPr>
      <w:spacing w:after="0" w:line="269" w:lineRule="auto"/>
    </w:pPr>
    <w:rPr>
      <w:rFonts w:eastAsiaTheme="minorHAnsi"/>
      <w:sz w:val="24"/>
    </w:rPr>
  </w:style>
  <w:style w:type="paragraph" w:customStyle="1" w:styleId="632CFD32F7DA40CD94D2CFA8F29F0F0B4">
    <w:name w:val="632CFD32F7DA40CD94D2CFA8F29F0F0B4"/>
    <w:rsid w:val="00FB00F7"/>
    <w:pPr>
      <w:spacing w:after="0" w:line="269" w:lineRule="auto"/>
    </w:pPr>
    <w:rPr>
      <w:rFonts w:eastAsiaTheme="minorHAnsi"/>
      <w:sz w:val="24"/>
    </w:rPr>
  </w:style>
  <w:style w:type="paragraph" w:customStyle="1" w:styleId="7E873C3A122F462A8A5416C70262FABE4">
    <w:name w:val="7E873C3A122F462A8A5416C70262FABE4"/>
    <w:rsid w:val="00FB00F7"/>
    <w:pPr>
      <w:spacing w:after="0" w:line="269" w:lineRule="auto"/>
    </w:pPr>
    <w:rPr>
      <w:rFonts w:eastAsiaTheme="minorHAnsi"/>
      <w:sz w:val="24"/>
    </w:rPr>
  </w:style>
  <w:style w:type="paragraph" w:customStyle="1" w:styleId="75A7BBD20D194B3287C6F7EBCCFF95E44">
    <w:name w:val="75A7BBD20D194B3287C6F7EBCCFF95E44"/>
    <w:rsid w:val="00FB00F7"/>
    <w:pPr>
      <w:spacing w:after="0" w:line="269" w:lineRule="auto"/>
    </w:pPr>
    <w:rPr>
      <w:rFonts w:eastAsiaTheme="minorHAnsi"/>
      <w:sz w:val="24"/>
    </w:rPr>
  </w:style>
  <w:style w:type="paragraph" w:customStyle="1" w:styleId="DEC566F9119D4CB9BD65EAA507B47DC14">
    <w:name w:val="DEC566F9119D4CB9BD65EAA507B47DC14"/>
    <w:rsid w:val="00FB00F7"/>
    <w:pPr>
      <w:spacing w:after="0" w:line="269" w:lineRule="auto"/>
    </w:pPr>
    <w:rPr>
      <w:rFonts w:eastAsiaTheme="minorHAnsi"/>
      <w:sz w:val="24"/>
    </w:rPr>
  </w:style>
  <w:style w:type="paragraph" w:customStyle="1" w:styleId="4423F7B819F6439BAEE2F8B1C9B4729C4">
    <w:name w:val="4423F7B819F6439BAEE2F8B1C9B4729C4"/>
    <w:rsid w:val="00FB00F7"/>
    <w:pPr>
      <w:spacing w:after="0" w:line="269" w:lineRule="auto"/>
    </w:pPr>
    <w:rPr>
      <w:rFonts w:eastAsiaTheme="minorHAnsi"/>
      <w:sz w:val="24"/>
    </w:rPr>
  </w:style>
  <w:style w:type="paragraph" w:customStyle="1" w:styleId="05952792E9834348B8748ABD01AFCC504">
    <w:name w:val="05952792E9834348B8748ABD01AFCC504"/>
    <w:rsid w:val="00FB00F7"/>
    <w:pPr>
      <w:spacing w:after="0" w:line="269" w:lineRule="auto"/>
    </w:pPr>
    <w:rPr>
      <w:rFonts w:eastAsiaTheme="minorHAnsi"/>
      <w:sz w:val="24"/>
    </w:rPr>
  </w:style>
  <w:style w:type="paragraph" w:customStyle="1" w:styleId="0D5B4EEEE7AA47FE9F8E97BCA3036F334">
    <w:name w:val="0D5B4EEEE7AA47FE9F8E97BCA3036F334"/>
    <w:rsid w:val="00FB00F7"/>
    <w:pPr>
      <w:spacing w:after="0" w:line="269" w:lineRule="auto"/>
    </w:pPr>
    <w:rPr>
      <w:rFonts w:eastAsiaTheme="minorHAnsi"/>
      <w:sz w:val="24"/>
    </w:rPr>
  </w:style>
  <w:style w:type="paragraph" w:customStyle="1" w:styleId="3329B64C88BA4D1A85959413B2F1825C4">
    <w:name w:val="3329B64C88BA4D1A85959413B2F1825C4"/>
    <w:rsid w:val="00FB00F7"/>
    <w:pPr>
      <w:spacing w:after="0" w:line="269" w:lineRule="auto"/>
    </w:pPr>
    <w:rPr>
      <w:rFonts w:eastAsiaTheme="minorHAnsi"/>
      <w:sz w:val="24"/>
    </w:rPr>
  </w:style>
  <w:style w:type="paragraph" w:customStyle="1" w:styleId="A4BF1FD00E0543C38C1B59457D1513D54">
    <w:name w:val="A4BF1FD00E0543C38C1B59457D1513D54"/>
    <w:rsid w:val="00FB00F7"/>
    <w:pPr>
      <w:spacing w:after="0" w:line="269" w:lineRule="auto"/>
    </w:pPr>
    <w:rPr>
      <w:rFonts w:eastAsiaTheme="minorHAnsi"/>
      <w:sz w:val="24"/>
    </w:rPr>
  </w:style>
  <w:style w:type="paragraph" w:customStyle="1" w:styleId="1F530157DE0A4D6ABC375FF1033731F14">
    <w:name w:val="1F530157DE0A4D6ABC375FF1033731F14"/>
    <w:rsid w:val="00FB00F7"/>
    <w:pPr>
      <w:spacing w:after="0" w:line="269" w:lineRule="auto"/>
    </w:pPr>
    <w:rPr>
      <w:rFonts w:eastAsiaTheme="minorHAnsi"/>
      <w:sz w:val="24"/>
    </w:rPr>
  </w:style>
  <w:style w:type="paragraph" w:customStyle="1" w:styleId="1B5BFAD4D37549EFBB621583641099D14">
    <w:name w:val="1B5BFAD4D37549EFBB621583641099D14"/>
    <w:rsid w:val="00FB00F7"/>
    <w:pPr>
      <w:spacing w:after="0" w:line="269" w:lineRule="auto"/>
    </w:pPr>
    <w:rPr>
      <w:rFonts w:eastAsiaTheme="minorHAnsi"/>
      <w:sz w:val="24"/>
    </w:rPr>
  </w:style>
  <w:style w:type="paragraph" w:customStyle="1" w:styleId="AD35F9930F4C4D30ADD8172B5AD939B24">
    <w:name w:val="AD35F9930F4C4D30ADD8172B5AD939B24"/>
    <w:rsid w:val="00FB00F7"/>
    <w:pPr>
      <w:spacing w:after="0" w:line="269" w:lineRule="auto"/>
    </w:pPr>
    <w:rPr>
      <w:rFonts w:eastAsiaTheme="minorHAnsi"/>
      <w:sz w:val="24"/>
    </w:rPr>
  </w:style>
  <w:style w:type="paragraph" w:customStyle="1" w:styleId="97F4F1D80CE74F5B8328C4BB442DB9A24">
    <w:name w:val="97F4F1D80CE74F5B8328C4BB442DB9A24"/>
    <w:rsid w:val="00FB00F7"/>
    <w:pPr>
      <w:spacing w:after="0" w:line="269" w:lineRule="auto"/>
    </w:pPr>
    <w:rPr>
      <w:rFonts w:eastAsiaTheme="minorHAnsi"/>
      <w:sz w:val="24"/>
    </w:rPr>
  </w:style>
  <w:style w:type="paragraph" w:customStyle="1" w:styleId="5FF8E3DCEDE7426FB9F243B7B428C0124">
    <w:name w:val="5FF8E3DCEDE7426FB9F243B7B428C0124"/>
    <w:rsid w:val="00FB00F7"/>
    <w:pPr>
      <w:spacing w:after="0" w:line="269" w:lineRule="auto"/>
    </w:pPr>
    <w:rPr>
      <w:rFonts w:eastAsiaTheme="minorHAnsi"/>
      <w:sz w:val="24"/>
    </w:rPr>
  </w:style>
  <w:style w:type="paragraph" w:customStyle="1" w:styleId="05A6AA02AFF2415A8ABD530DAF2660834">
    <w:name w:val="05A6AA02AFF2415A8ABD530DAF2660834"/>
    <w:rsid w:val="00FB00F7"/>
    <w:pPr>
      <w:spacing w:after="0" w:line="269" w:lineRule="auto"/>
    </w:pPr>
    <w:rPr>
      <w:rFonts w:eastAsiaTheme="minorHAnsi"/>
      <w:sz w:val="24"/>
    </w:rPr>
  </w:style>
  <w:style w:type="paragraph" w:customStyle="1" w:styleId="7E462D97092E42E0A4BAFDD09784FD2D4">
    <w:name w:val="7E462D97092E42E0A4BAFDD09784FD2D4"/>
    <w:rsid w:val="00FB00F7"/>
    <w:pPr>
      <w:spacing w:after="0" w:line="269" w:lineRule="auto"/>
    </w:pPr>
    <w:rPr>
      <w:rFonts w:eastAsiaTheme="minorHAnsi"/>
      <w:sz w:val="24"/>
    </w:rPr>
  </w:style>
  <w:style w:type="paragraph" w:customStyle="1" w:styleId="82E1D55D0A624BAF957CA14B2818C5B74">
    <w:name w:val="82E1D55D0A624BAF957CA14B2818C5B74"/>
    <w:rsid w:val="00FB00F7"/>
    <w:pPr>
      <w:spacing w:after="0" w:line="269" w:lineRule="auto"/>
    </w:pPr>
    <w:rPr>
      <w:rFonts w:eastAsiaTheme="minorHAnsi"/>
      <w:sz w:val="24"/>
    </w:rPr>
  </w:style>
  <w:style w:type="paragraph" w:customStyle="1" w:styleId="90B4D3F3DBBC4855B7A97F6B2B88E8A84">
    <w:name w:val="90B4D3F3DBBC4855B7A97F6B2B88E8A84"/>
    <w:rsid w:val="00FB00F7"/>
    <w:pPr>
      <w:spacing w:after="0" w:line="269" w:lineRule="auto"/>
      <w:ind w:left="720"/>
      <w:contextualSpacing/>
    </w:pPr>
    <w:rPr>
      <w:rFonts w:eastAsiaTheme="minorHAnsi"/>
      <w:sz w:val="24"/>
    </w:rPr>
  </w:style>
  <w:style w:type="paragraph" w:customStyle="1" w:styleId="3DAE62A37D8F4E8883DC5AF7B240106B4">
    <w:name w:val="3DAE62A37D8F4E8883DC5AF7B240106B4"/>
    <w:rsid w:val="00FB00F7"/>
    <w:pPr>
      <w:spacing w:after="0" w:line="269" w:lineRule="auto"/>
    </w:pPr>
    <w:rPr>
      <w:rFonts w:eastAsiaTheme="minorHAnsi"/>
      <w:sz w:val="24"/>
    </w:rPr>
  </w:style>
  <w:style w:type="paragraph" w:customStyle="1" w:styleId="252FA40C556D46BF852907DED4B06EEA4">
    <w:name w:val="252FA40C556D46BF852907DED4B06EEA4"/>
    <w:rsid w:val="00FB00F7"/>
    <w:pPr>
      <w:spacing w:after="0" w:line="269" w:lineRule="auto"/>
    </w:pPr>
    <w:rPr>
      <w:rFonts w:eastAsiaTheme="minorHAnsi"/>
      <w:sz w:val="24"/>
    </w:rPr>
  </w:style>
  <w:style w:type="paragraph" w:customStyle="1" w:styleId="4D7952DA045F4A81B65287234A5CB2C94">
    <w:name w:val="4D7952DA045F4A81B65287234A5CB2C94"/>
    <w:rsid w:val="00FB00F7"/>
    <w:pPr>
      <w:spacing w:after="0" w:line="269" w:lineRule="auto"/>
    </w:pPr>
    <w:rPr>
      <w:rFonts w:eastAsiaTheme="minorHAnsi"/>
      <w:sz w:val="24"/>
    </w:rPr>
  </w:style>
  <w:style w:type="paragraph" w:customStyle="1" w:styleId="A5FFF399695641EE931D064D4801CE414">
    <w:name w:val="A5FFF399695641EE931D064D4801CE414"/>
    <w:rsid w:val="00FB00F7"/>
    <w:pPr>
      <w:spacing w:after="0" w:line="269" w:lineRule="auto"/>
    </w:pPr>
    <w:rPr>
      <w:rFonts w:eastAsiaTheme="minorHAnsi"/>
      <w:sz w:val="24"/>
    </w:rPr>
  </w:style>
  <w:style w:type="paragraph" w:customStyle="1" w:styleId="358965C6D8D048389E75A36FBDE1D5F34">
    <w:name w:val="358965C6D8D048389E75A36FBDE1D5F34"/>
    <w:rsid w:val="00FB00F7"/>
    <w:pPr>
      <w:spacing w:after="0" w:line="269" w:lineRule="auto"/>
    </w:pPr>
    <w:rPr>
      <w:rFonts w:eastAsiaTheme="minorHAnsi"/>
      <w:sz w:val="24"/>
    </w:rPr>
  </w:style>
  <w:style w:type="paragraph" w:customStyle="1" w:styleId="FF3A58EA621C4D27986AC83E7AEE3E384">
    <w:name w:val="FF3A58EA621C4D27986AC83E7AEE3E384"/>
    <w:rsid w:val="00FB00F7"/>
    <w:pPr>
      <w:spacing w:after="0" w:line="269" w:lineRule="auto"/>
    </w:pPr>
    <w:rPr>
      <w:rFonts w:eastAsiaTheme="minorHAnsi"/>
      <w:sz w:val="24"/>
    </w:rPr>
  </w:style>
  <w:style w:type="paragraph" w:customStyle="1" w:styleId="EDF133E60CE34BC3BEB994FC2F1AA7E14">
    <w:name w:val="EDF133E60CE34BC3BEB994FC2F1AA7E14"/>
    <w:rsid w:val="00FB00F7"/>
    <w:pPr>
      <w:spacing w:after="0" w:line="269" w:lineRule="auto"/>
    </w:pPr>
    <w:rPr>
      <w:rFonts w:eastAsiaTheme="minorHAnsi"/>
      <w:sz w:val="24"/>
    </w:rPr>
  </w:style>
  <w:style w:type="paragraph" w:customStyle="1" w:styleId="E981EBD859184467A001E51BE296F2724">
    <w:name w:val="E981EBD859184467A001E51BE296F2724"/>
    <w:rsid w:val="00FB00F7"/>
    <w:pPr>
      <w:spacing w:after="0" w:line="269" w:lineRule="auto"/>
    </w:pPr>
    <w:rPr>
      <w:rFonts w:eastAsiaTheme="minorHAnsi"/>
      <w:sz w:val="24"/>
    </w:rPr>
  </w:style>
  <w:style w:type="paragraph" w:customStyle="1" w:styleId="9F725A409895472799E1D7531B18DE2B4">
    <w:name w:val="9F725A409895472799E1D7531B18DE2B4"/>
    <w:rsid w:val="00FB00F7"/>
    <w:pPr>
      <w:spacing w:after="0" w:line="269" w:lineRule="auto"/>
    </w:pPr>
    <w:rPr>
      <w:rFonts w:eastAsiaTheme="minorHAnsi"/>
      <w:sz w:val="24"/>
    </w:rPr>
  </w:style>
  <w:style w:type="paragraph" w:customStyle="1" w:styleId="AB8366ECF80048C291B18F15EAAAF1B94">
    <w:name w:val="AB8366ECF80048C291B18F15EAAAF1B94"/>
    <w:rsid w:val="00FB00F7"/>
    <w:pPr>
      <w:spacing w:after="0" w:line="269" w:lineRule="auto"/>
    </w:pPr>
    <w:rPr>
      <w:rFonts w:eastAsiaTheme="minorHAnsi"/>
      <w:sz w:val="24"/>
    </w:rPr>
  </w:style>
  <w:style w:type="paragraph" w:customStyle="1" w:styleId="60A9022EEE494EE5A7F7FD8E86A177594">
    <w:name w:val="60A9022EEE494EE5A7F7FD8E86A177594"/>
    <w:rsid w:val="00FB00F7"/>
    <w:pPr>
      <w:spacing w:after="0" w:line="269" w:lineRule="auto"/>
    </w:pPr>
    <w:rPr>
      <w:rFonts w:eastAsiaTheme="minorHAnsi"/>
      <w:sz w:val="24"/>
    </w:rPr>
  </w:style>
  <w:style w:type="paragraph" w:customStyle="1" w:styleId="8F272BDD580742C695D73087C2E96DAB4">
    <w:name w:val="8F272BDD580742C695D73087C2E96DAB4"/>
    <w:rsid w:val="00FB00F7"/>
    <w:pPr>
      <w:spacing w:after="0" w:line="269" w:lineRule="auto"/>
    </w:pPr>
    <w:rPr>
      <w:rFonts w:eastAsiaTheme="minorHAnsi"/>
      <w:sz w:val="24"/>
    </w:rPr>
  </w:style>
  <w:style w:type="paragraph" w:customStyle="1" w:styleId="0AAB0DBF0CDB4DE49F88DE30A1EF14EA4">
    <w:name w:val="0AAB0DBF0CDB4DE49F88DE30A1EF14EA4"/>
    <w:rsid w:val="00FB00F7"/>
    <w:pPr>
      <w:spacing w:after="0" w:line="269" w:lineRule="auto"/>
    </w:pPr>
    <w:rPr>
      <w:rFonts w:eastAsiaTheme="minorHAnsi"/>
      <w:sz w:val="24"/>
    </w:rPr>
  </w:style>
  <w:style w:type="paragraph" w:customStyle="1" w:styleId="84F0EA24CFE041EFB9D4F4C176D085924">
    <w:name w:val="84F0EA24CFE041EFB9D4F4C176D085924"/>
    <w:rsid w:val="00FB00F7"/>
    <w:pPr>
      <w:spacing w:after="0" w:line="269" w:lineRule="auto"/>
    </w:pPr>
    <w:rPr>
      <w:rFonts w:eastAsiaTheme="minorHAnsi"/>
      <w:sz w:val="24"/>
    </w:rPr>
  </w:style>
  <w:style w:type="paragraph" w:customStyle="1" w:styleId="BB58ED277BC74AC5A20A176C878232884">
    <w:name w:val="BB58ED277BC74AC5A20A176C878232884"/>
    <w:rsid w:val="00FB00F7"/>
    <w:pPr>
      <w:spacing w:after="0" w:line="269" w:lineRule="auto"/>
    </w:pPr>
    <w:rPr>
      <w:rFonts w:eastAsiaTheme="minorHAnsi"/>
      <w:sz w:val="24"/>
    </w:rPr>
  </w:style>
  <w:style w:type="paragraph" w:customStyle="1" w:styleId="A7C589FFF72D48338E24A834BD1B3EEC4">
    <w:name w:val="A7C589FFF72D48338E24A834BD1B3EEC4"/>
    <w:rsid w:val="00FB00F7"/>
    <w:pPr>
      <w:spacing w:after="0" w:line="269" w:lineRule="auto"/>
    </w:pPr>
    <w:rPr>
      <w:rFonts w:eastAsiaTheme="minorHAnsi"/>
      <w:sz w:val="24"/>
    </w:rPr>
  </w:style>
  <w:style w:type="paragraph" w:customStyle="1" w:styleId="C04EDDB13A4B421E9F4BB9050A0A65894">
    <w:name w:val="C04EDDB13A4B421E9F4BB9050A0A65894"/>
    <w:rsid w:val="00FB00F7"/>
    <w:pPr>
      <w:spacing w:after="0" w:line="269" w:lineRule="auto"/>
    </w:pPr>
    <w:rPr>
      <w:rFonts w:eastAsiaTheme="minorHAnsi"/>
      <w:sz w:val="24"/>
    </w:rPr>
  </w:style>
  <w:style w:type="paragraph" w:customStyle="1" w:styleId="056B4F619AAF4D29B24F370FF9C50A854">
    <w:name w:val="056B4F619AAF4D29B24F370FF9C50A854"/>
    <w:rsid w:val="00FB00F7"/>
    <w:pPr>
      <w:spacing w:after="0" w:line="269" w:lineRule="auto"/>
    </w:pPr>
    <w:rPr>
      <w:rFonts w:eastAsiaTheme="minorHAnsi"/>
      <w:sz w:val="24"/>
    </w:rPr>
  </w:style>
  <w:style w:type="paragraph" w:customStyle="1" w:styleId="0CF28B2748884434919B28CBDE53C0414">
    <w:name w:val="0CF28B2748884434919B28CBDE53C0414"/>
    <w:rsid w:val="00FB00F7"/>
    <w:pPr>
      <w:spacing w:after="0" w:line="269" w:lineRule="auto"/>
      <w:ind w:left="720"/>
      <w:contextualSpacing/>
    </w:pPr>
    <w:rPr>
      <w:rFonts w:eastAsiaTheme="minorHAnsi"/>
      <w:sz w:val="24"/>
    </w:rPr>
  </w:style>
  <w:style w:type="paragraph" w:customStyle="1" w:styleId="A2CB10BE29CB4746B91CA52B8E418B5F4">
    <w:name w:val="A2CB10BE29CB4746B91CA52B8E418B5F4"/>
    <w:rsid w:val="00FB00F7"/>
    <w:pPr>
      <w:spacing w:after="0" w:line="269" w:lineRule="auto"/>
    </w:pPr>
    <w:rPr>
      <w:rFonts w:eastAsiaTheme="minorHAnsi"/>
      <w:sz w:val="24"/>
    </w:rPr>
  </w:style>
  <w:style w:type="paragraph" w:customStyle="1" w:styleId="AAC051DB47D64D099B89659B1D9C426F4">
    <w:name w:val="AAC051DB47D64D099B89659B1D9C426F4"/>
    <w:rsid w:val="00FB00F7"/>
    <w:pPr>
      <w:spacing w:after="0" w:line="269" w:lineRule="auto"/>
    </w:pPr>
    <w:rPr>
      <w:rFonts w:eastAsiaTheme="minorHAnsi"/>
      <w:sz w:val="24"/>
    </w:rPr>
  </w:style>
  <w:style w:type="paragraph" w:customStyle="1" w:styleId="04AFF065F10047048010E99A95F2B2D54">
    <w:name w:val="04AFF065F10047048010E99A95F2B2D54"/>
    <w:rsid w:val="00FB00F7"/>
    <w:pPr>
      <w:spacing w:after="0" w:line="269" w:lineRule="auto"/>
    </w:pPr>
    <w:rPr>
      <w:rFonts w:eastAsiaTheme="minorHAnsi"/>
      <w:sz w:val="24"/>
    </w:rPr>
  </w:style>
  <w:style w:type="paragraph" w:customStyle="1" w:styleId="AD4B518986684DE6823362E07FDC16D94">
    <w:name w:val="AD4B518986684DE6823362E07FDC16D94"/>
    <w:rsid w:val="00FB00F7"/>
    <w:pPr>
      <w:spacing w:after="0" w:line="269" w:lineRule="auto"/>
    </w:pPr>
    <w:rPr>
      <w:rFonts w:eastAsiaTheme="minorHAnsi"/>
      <w:sz w:val="24"/>
    </w:rPr>
  </w:style>
  <w:style w:type="paragraph" w:customStyle="1" w:styleId="80225276744745689D0308F8609AFA094">
    <w:name w:val="80225276744745689D0308F8609AFA094"/>
    <w:rsid w:val="00FB00F7"/>
    <w:pPr>
      <w:spacing w:after="0" w:line="269" w:lineRule="auto"/>
    </w:pPr>
    <w:rPr>
      <w:rFonts w:eastAsiaTheme="minorHAnsi"/>
      <w:sz w:val="24"/>
    </w:rPr>
  </w:style>
  <w:style w:type="paragraph" w:customStyle="1" w:styleId="F0D0E1519FCA4B1EBE8809AD13E006FB4">
    <w:name w:val="F0D0E1519FCA4B1EBE8809AD13E006FB4"/>
    <w:rsid w:val="00FB00F7"/>
    <w:pPr>
      <w:spacing w:after="0" w:line="269" w:lineRule="auto"/>
    </w:pPr>
    <w:rPr>
      <w:rFonts w:eastAsiaTheme="minorHAnsi"/>
      <w:sz w:val="24"/>
    </w:rPr>
  </w:style>
  <w:style w:type="paragraph" w:customStyle="1" w:styleId="E9E0058545A34C71A5EDF88345F0665F4">
    <w:name w:val="E9E0058545A34C71A5EDF88345F0665F4"/>
    <w:rsid w:val="00FB00F7"/>
    <w:pPr>
      <w:spacing w:after="0" w:line="269" w:lineRule="auto"/>
    </w:pPr>
    <w:rPr>
      <w:rFonts w:eastAsiaTheme="minorHAnsi"/>
      <w:sz w:val="24"/>
    </w:rPr>
  </w:style>
  <w:style w:type="paragraph" w:customStyle="1" w:styleId="EEDBC9C0B9514D419D65E5ECACC393284">
    <w:name w:val="EEDBC9C0B9514D419D65E5ECACC393284"/>
    <w:rsid w:val="00FB00F7"/>
    <w:pPr>
      <w:spacing w:after="0" w:line="269" w:lineRule="auto"/>
    </w:pPr>
    <w:rPr>
      <w:rFonts w:eastAsiaTheme="minorHAnsi"/>
      <w:sz w:val="24"/>
    </w:rPr>
  </w:style>
  <w:style w:type="paragraph" w:customStyle="1" w:styleId="6D847F39EFE2404EB8C36916BF6B5B4E4">
    <w:name w:val="6D847F39EFE2404EB8C36916BF6B5B4E4"/>
    <w:rsid w:val="00FB00F7"/>
    <w:pPr>
      <w:spacing w:after="0" w:line="269" w:lineRule="auto"/>
    </w:pPr>
    <w:rPr>
      <w:rFonts w:eastAsiaTheme="minorHAnsi"/>
      <w:sz w:val="24"/>
    </w:rPr>
  </w:style>
  <w:style w:type="paragraph" w:customStyle="1" w:styleId="3EB7D77B24814D438C8C1C9B4DB74B574">
    <w:name w:val="3EB7D77B24814D438C8C1C9B4DB74B574"/>
    <w:rsid w:val="00FB00F7"/>
    <w:pPr>
      <w:spacing w:after="0" w:line="269" w:lineRule="auto"/>
    </w:pPr>
    <w:rPr>
      <w:rFonts w:eastAsiaTheme="minorHAnsi"/>
      <w:sz w:val="24"/>
    </w:rPr>
  </w:style>
  <w:style w:type="paragraph" w:customStyle="1" w:styleId="2F7D0EA0D2A04E9A8CF4E035ED06BCCC4">
    <w:name w:val="2F7D0EA0D2A04E9A8CF4E035ED06BCCC4"/>
    <w:rsid w:val="00FB00F7"/>
    <w:pPr>
      <w:spacing w:after="0" w:line="269" w:lineRule="auto"/>
    </w:pPr>
    <w:rPr>
      <w:rFonts w:eastAsiaTheme="minorHAnsi"/>
      <w:sz w:val="24"/>
    </w:rPr>
  </w:style>
  <w:style w:type="paragraph" w:customStyle="1" w:styleId="976BDAD35519434F8760D25F619EABE84">
    <w:name w:val="976BDAD35519434F8760D25F619EABE84"/>
    <w:rsid w:val="00FB00F7"/>
    <w:pPr>
      <w:spacing w:after="0" w:line="269" w:lineRule="auto"/>
    </w:pPr>
    <w:rPr>
      <w:rFonts w:eastAsiaTheme="minorHAnsi"/>
      <w:sz w:val="24"/>
    </w:rPr>
  </w:style>
  <w:style w:type="paragraph" w:customStyle="1" w:styleId="B5526B0E43A5409496833351E45B0A544">
    <w:name w:val="B5526B0E43A5409496833351E45B0A544"/>
    <w:rsid w:val="00FB00F7"/>
    <w:pPr>
      <w:spacing w:after="0" w:line="269" w:lineRule="auto"/>
    </w:pPr>
    <w:rPr>
      <w:rFonts w:eastAsiaTheme="minorHAnsi"/>
      <w:sz w:val="24"/>
    </w:rPr>
  </w:style>
  <w:style w:type="paragraph" w:customStyle="1" w:styleId="6B3328345BFE44918983BA479085BC994">
    <w:name w:val="6B3328345BFE44918983BA479085BC994"/>
    <w:rsid w:val="00FB00F7"/>
    <w:pPr>
      <w:spacing w:after="0" w:line="269" w:lineRule="auto"/>
    </w:pPr>
    <w:rPr>
      <w:rFonts w:eastAsiaTheme="minorHAnsi"/>
      <w:sz w:val="24"/>
    </w:rPr>
  </w:style>
  <w:style w:type="paragraph" w:customStyle="1" w:styleId="4AE7910A5C8D4C4B9D5045EC8A78272D4">
    <w:name w:val="4AE7910A5C8D4C4B9D5045EC8A78272D4"/>
    <w:rsid w:val="00FB00F7"/>
    <w:pPr>
      <w:spacing w:after="0" w:line="269" w:lineRule="auto"/>
    </w:pPr>
    <w:rPr>
      <w:rFonts w:eastAsiaTheme="minorHAnsi"/>
      <w:sz w:val="24"/>
    </w:rPr>
  </w:style>
  <w:style w:type="paragraph" w:customStyle="1" w:styleId="D7AA3A1E02754E6DBD8AD74D3A3346504">
    <w:name w:val="D7AA3A1E02754E6DBD8AD74D3A3346504"/>
    <w:rsid w:val="00FB00F7"/>
    <w:pPr>
      <w:spacing w:after="0" w:line="269" w:lineRule="auto"/>
    </w:pPr>
    <w:rPr>
      <w:rFonts w:eastAsiaTheme="minorHAnsi"/>
      <w:sz w:val="24"/>
    </w:rPr>
  </w:style>
  <w:style w:type="paragraph" w:customStyle="1" w:styleId="53C2F578BE7F426F822BF7A7DC9FE3004">
    <w:name w:val="53C2F578BE7F426F822BF7A7DC9FE3004"/>
    <w:rsid w:val="00FB00F7"/>
    <w:pPr>
      <w:spacing w:after="0" w:line="269" w:lineRule="auto"/>
    </w:pPr>
    <w:rPr>
      <w:rFonts w:eastAsiaTheme="minorHAnsi"/>
      <w:sz w:val="24"/>
    </w:rPr>
  </w:style>
  <w:style w:type="paragraph" w:customStyle="1" w:styleId="66B0CA19A5B04AE9B12E5D116071C0F44">
    <w:name w:val="66B0CA19A5B04AE9B12E5D116071C0F44"/>
    <w:rsid w:val="00FB00F7"/>
    <w:pPr>
      <w:spacing w:after="0" w:line="269" w:lineRule="auto"/>
    </w:pPr>
    <w:rPr>
      <w:rFonts w:eastAsiaTheme="minorHAnsi"/>
      <w:sz w:val="24"/>
    </w:rPr>
  </w:style>
  <w:style w:type="paragraph" w:customStyle="1" w:styleId="BFE60CAF6BC643039D005D673CAA80714">
    <w:name w:val="BFE60CAF6BC643039D005D673CAA80714"/>
    <w:rsid w:val="00FB00F7"/>
    <w:pPr>
      <w:spacing w:after="0" w:line="269" w:lineRule="auto"/>
    </w:pPr>
    <w:rPr>
      <w:rFonts w:eastAsiaTheme="minorHAnsi"/>
      <w:sz w:val="24"/>
    </w:rPr>
  </w:style>
  <w:style w:type="paragraph" w:customStyle="1" w:styleId="58FA981F45604C94A7726454558417FD4">
    <w:name w:val="58FA981F45604C94A7726454558417FD4"/>
    <w:rsid w:val="00FB00F7"/>
    <w:pPr>
      <w:spacing w:after="0" w:line="269" w:lineRule="auto"/>
    </w:pPr>
    <w:rPr>
      <w:rFonts w:eastAsiaTheme="minorHAnsi"/>
      <w:sz w:val="24"/>
    </w:rPr>
  </w:style>
  <w:style w:type="paragraph" w:customStyle="1" w:styleId="A10B60822F9F40FBABF84DBD59F221C64">
    <w:name w:val="A10B60822F9F40FBABF84DBD59F221C64"/>
    <w:rsid w:val="00FB00F7"/>
    <w:pPr>
      <w:spacing w:after="0" w:line="269" w:lineRule="auto"/>
    </w:pPr>
    <w:rPr>
      <w:rFonts w:eastAsiaTheme="minorHAnsi"/>
      <w:sz w:val="24"/>
    </w:rPr>
  </w:style>
  <w:style w:type="paragraph" w:customStyle="1" w:styleId="BF31CE5B2A2C48FF98C5B61368EC86A34">
    <w:name w:val="BF31CE5B2A2C48FF98C5B61368EC86A34"/>
    <w:rsid w:val="00FB00F7"/>
    <w:pPr>
      <w:spacing w:after="0" w:line="269" w:lineRule="auto"/>
    </w:pPr>
    <w:rPr>
      <w:rFonts w:eastAsiaTheme="minorHAnsi"/>
      <w:sz w:val="24"/>
    </w:rPr>
  </w:style>
  <w:style w:type="paragraph" w:customStyle="1" w:styleId="E2C11AEF0F8840218EBAF196D76E5D324">
    <w:name w:val="E2C11AEF0F8840218EBAF196D76E5D324"/>
    <w:rsid w:val="00FB00F7"/>
    <w:pPr>
      <w:spacing w:after="0" w:line="269" w:lineRule="auto"/>
    </w:pPr>
    <w:rPr>
      <w:rFonts w:eastAsiaTheme="minorHAnsi"/>
      <w:sz w:val="24"/>
    </w:rPr>
  </w:style>
  <w:style w:type="paragraph" w:customStyle="1" w:styleId="D7BCEDBF0A6342E78DEC2ADF02B78B9F9">
    <w:name w:val="D7BCEDBF0A6342E78DEC2ADF02B78B9F9"/>
    <w:rsid w:val="00FB00F7"/>
    <w:pPr>
      <w:spacing w:after="0" w:line="269" w:lineRule="auto"/>
      <w:ind w:left="720" w:hanging="360"/>
      <w:contextualSpacing/>
    </w:pPr>
    <w:rPr>
      <w:rFonts w:eastAsiaTheme="minorHAnsi"/>
      <w:sz w:val="24"/>
    </w:rPr>
  </w:style>
  <w:style w:type="paragraph" w:customStyle="1" w:styleId="678FBAF222404A40B02D87348DD366039">
    <w:name w:val="678FBAF222404A40B02D87348DD366039"/>
    <w:rsid w:val="00FB00F7"/>
    <w:pPr>
      <w:spacing w:after="0" w:line="269" w:lineRule="auto"/>
    </w:pPr>
    <w:rPr>
      <w:rFonts w:eastAsiaTheme="minorHAnsi"/>
      <w:sz w:val="24"/>
    </w:rPr>
  </w:style>
  <w:style w:type="paragraph" w:customStyle="1" w:styleId="8D6801A16F20415CAE7DA6E3908FFC6D9">
    <w:name w:val="8D6801A16F20415CAE7DA6E3908FFC6D9"/>
    <w:rsid w:val="00FB00F7"/>
    <w:pPr>
      <w:spacing w:after="0" w:line="269" w:lineRule="auto"/>
    </w:pPr>
    <w:rPr>
      <w:rFonts w:eastAsiaTheme="minorHAnsi"/>
      <w:sz w:val="24"/>
    </w:rPr>
  </w:style>
  <w:style w:type="paragraph" w:customStyle="1" w:styleId="AF6E85674B1A4CA3A69ADE32B0EFA11E9">
    <w:name w:val="AF6E85674B1A4CA3A69ADE32B0EFA11E9"/>
    <w:rsid w:val="00FB00F7"/>
    <w:pPr>
      <w:spacing w:after="0" w:line="269" w:lineRule="auto"/>
    </w:pPr>
    <w:rPr>
      <w:rFonts w:eastAsiaTheme="minorHAnsi"/>
      <w:sz w:val="24"/>
    </w:rPr>
  </w:style>
  <w:style w:type="paragraph" w:customStyle="1" w:styleId="EE1E32734E334A8FA13200C5E81121DB9">
    <w:name w:val="EE1E32734E334A8FA13200C5E81121DB9"/>
    <w:rsid w:val="00FB00F7"/>
    <w:pPr>
      <w:spacing w:after="0" w:line="269" w:lineRule="auto"/>
    </w:pPr>
    <w:rPr>
      <w:rFonts w:eastAsiaTheme="minorHAnsi"/>
      <w:sz w:val="24"/>
    </w:rPr>
  </w:style>
  <w:style w:type="paragraph" w:customStyle="1" w:styleId="710193BB33EF4C249AA6DE4D2DF450639">
    <w:name w:val="710193BB33EF4C249AA6DE4D2DF450639"/>
    <w:rsid w:val="00FB00F7"/>
    <w:pPr>
      <w:spacing w:after="0" w:line="269" w:lineRule="auto"/>
    </w:pPr>
    <w:rPr>
      <w:rFonts w:eastAsiaTheme="minorHAnsi"/>
      <w:sz w:val="24"/>
    </w:rPr>
  </w:style>
  <w:style w:type="paragraph" w:customStyle="1" w:styleId="A0E5C9EC2CC14A88A32D2231654CADC69">
    <w:name w:val="A0E5C9EC2CC14A88A32D2231654CADC69"/>
    <w:rsid w:val="00FB00F7"/>
    <w:pPr>
      <w:spacing w:after="0" w:line="240" w:lineRule="auto"/>
    </w:pPr>
    <w:rPr>
      <w:rFonts w:eastAsiaTheme="minorHAnsi"/>
      <w:sz w:val="20"/>
      <w:szCs w:val="20"/>
    </w:rPr>
  </w:style>
  <w:style w:type="paragraph" w:customStyle="1" w:styleId="A2398779FE11404B9D99EE3B77A0F98D12">
    <w:name w:val="A2398779FE11404B9D99EE3B77A0F98D12"/>
    <w:rsid w:val="00FB00F7"/>
    <w:pPr>
      <w:spacing w:after="0" w:line="269" w:lineRule="auto"/>
    </w:pPr>
    <w:rPr>
      <w:rFonts w:eastAsiaTheme="minorHAnsi"/>
      <w:sz w:val="24"/>
    </w:rPr>
  </w:style>
  <w:style w:type="paragraph" w:customStyle="1" w:styleId="4C42D02534A84A98B62F084FD116D53F5">
    <w:name w:val="4C42D02534A84A98B62F084FD116D53F5"/>
    <w:rsid w:val="00FB00F7"/>
    <w:pPr>
      <w:spacing w:after="0" w:line="269" w:lineRule="auto"/>
    </w:pPr>
    <w:rPr>
      <w:rFonts w:eastAsiaTheme="minorHAnsi"/>
      <w:sz w:val="24"/>
    </w:rPr>
  </w:style>
  <w:style w:type="paragraph" w:customStyle="1" w:styleId="D5510CC7315E4CAE94319E22E2FB2AA15">
    <w:name w:val="D5510CC7315E4CAE94319E22E2FB2AA15"/>
    <w:rsid w:val="00FB00F7"/>
    <w:pPr>
      <w:spacing w:after="0" w:line="269" w:lineRule="auto"/>
    </w:pPr>
    <w:rPr>
      <w:rFonts w:eastAsiaTheme="minorHAnsi"/>
      <w:sz w:val="24"/>
    </w:rPr>
  </w:style>
  <w:style w:type="paragraph" w:customStyle="1" w:styleId="5556745EEB0749E1BDFD6AAF66EFC1135">
    <w:name w:val="5556745EEB0749E1BDFD6AAF66EFC1135"/>
    <w:rsid w:val="00FB00F7"/>
    <w:pPr>
      <w:spacing w:after="0" w:line="269" w:lineRule="auto"/>
      <w:ind w:left="720"/>
      <w:contextualSpacing/>
    </w:pPr>
    <w:rPr>
      <w:rFonts w:eastAsiaTheme="minorHAnsi"/>
      <w:sz w:val="24"/>
    </w:rPr>
  </w:style>
  <w:style w:type="paragraph" w:customStyle="1" w:styleId="F327D40C19EF4EF68956982C5BDC38E25">
    <w:name w:val="F327D40C19EF4EF68956982C5BDC38E25"/>
    <w:rsid w:val="00FB00F7"/>
    <w:pPr>
      <w:spacing w:after="0" w:line="269" w:lineRule="auto"/>
    </w:pPr>
    <w:rPr>
      <w:rFonts w:eastAsiaTheme="minorHAnsi"/>
      <w:sz w:val="24"/>
    </w:rPr>
  </w:style>
  <w:style w:type="paragraph" w:customStyle="1" w:styleId="3B522E318C01423186CF5E5C8D05FBF65">
    <w:name w:val="3B522E318C01423186CF5E5C8D05FBF65"/>
    <w:rsid w:val="00FB00F7"/>
    <w:pPr>
      <w:spacing w:after="0" w:line="269" w:lineRule="auto"/>
      <w:ind w:left="720"/>
      <w:contextualSpacing/>
    </w:pPr>
    <w:rPr>
      <w:rFonts w:eastAsiaTheme="minorHAnsi"/>
      <w:sz w:val="24"/>
    </w:rPr>
  </w:style>
  <w:style w:type="paragraph" w:customStyle="1" w:styleId="6CBD53FCDCF8491391CBC629B3FDC79F5">
    <w:name w:val="6CBD53FCDCF8491391CBC629B3FDC79F5"/>
    <w:rsid w:val="00FB00F7"/>
    <w:pPr>
      <w:spacing w:after="0" w:line="269" w:lineRule="auto"/>
    </w:pPr>
    <w:rPr>
      <w:rFonts w:eastAsiaTheme="minorHAnsi"/>
      <w:sz w:val="24"/>
    </w:rPr>
  </w:style>
  <w:style w:type="paragraph" w:customStyle="1" w:styleId="80C6CABD25EB416B9C55B29E941CBF195">
    <w:name w:val="80C6CABD25EB416B9C55B29E941CBF195"/>
    <w:rsid w:val="00FB00F7"/>
    <w:pPr>
      <w:spacing w:after="0" w:line="269" w:lineRule="auto"/>
    </w:pPr>
    <w:rPr>
      <w:rFonts w:eastAsiaTheme="minorHAnsi"/>
      <w:sz w:val="24"/>
    </w:rPr>
  </w:style>
  <w:style w:type="paragraph" w:customStyle="1" w:styleId="00150687E78549EE8D5197F1C85A240C5">
    <w:name w:val="00150687E78549EE8D5197F1C85A240C5"/>
    <w:rsid w:val="00FB00F7"/>
    <w:pPr>
      <w:spacing w:after="0" w:line="269" w:lineRule="auto"/>
    </w:pPr>
    <w:rPr>
      <w:rFonts w:eastAsiaTheme="minorHAnsi"/>
      <w:sz w:val="24"/>
    </w:rPr>
  </w:style>
  <w:style w:type="paragraph" w:customStyle="1" w:styleId="F27B2CBE731C45969DA8004F672CA22B5">
    <w:name w:val="F27B2CBE731C45969DA8004F672CA22B5"/>
    <w:rsid w:val="00FB00F7"/>
    <w:pPr>
      <w:spacing w:after="0" w:line="269" w:lineRule="auto"/>
      <w:ind w:left="720"/>
      <w:contextualSpacing/>
    </w:pPr>
    <w:rPr>
      <w:rFonts w:eastAsiaTheme="minorHAnsi"/>
      <w:sz w:val="24"/>
    </w:rPr>
  </w:style>
  <w:style w:type="paragraph" w:customStyle="1" w:styleId="D372D79C1D2C4B7397CD99CE27E22C6A5">
    <w:name w:val="D372D79C1D2C4B7397CD99CE27E22C6A5"/>
    <w:rsid w:val="00FB00F7"/>
    <w:pPr>
      <w:spacing w:after="0" w:line="269" w:lineRule="auto"/>
    </w:pPr>
    <w:rPr>
      <w:rFonts w:eastAsiaTheme="minorHAnsi"/>
      <w:sz w:val="24"/>
    </w:rPr>
  </w:style>
  <w:style w:type="paragraph" w:customStyle="1" w:styleId="4A2C6F19F143415985B15B48EA3489985">
    <w:name w:val="4A2C6F19F143415985B15B48EA3489985"/>
    <w:rsid w:val="00FB00F7"/>
    <w:pPr>
      <w:spacing w:after="0" w:line="269" w:lineRule="auto"/>
    </w:pPr>
    <w:rPr>
      <w:rFonts w:eastAsiaTheme="minorHAnsi"/>
      <w:sz w:val="24"/>
    </w:rPr>
  </w:style>
  <w:style w:type="paragraph" w:customStyle="1" w:styleId="76CF8C04671B4B84930E542E4E4959725">
    <w:name w:val="76CF8C04671B4B84930E542E4E4959725"/>
    <w:rsid w:val="00FB00F7"/>
    <w:pPr>
      <w:spacing w:after="0" w:line="269" w:lineRule="auto"/>
      <w:ind w:left="720"/>
      <w:contextualSpacing/>
    </w:pPr>
    <w:rPr>
      <w:rFonts w:eastAsiaTheme="minorHAnsi"/>
      <w:sz w:val="24"/>
    </w:rPr>
  </w:style>
  <w:style w:type="paragraph" w:customStyle="1" w:styleId="119E2FDC6FCC4C43AFC173579F86D74F5">
    <w:name w:val="119E2FDC6FCC4C43AFC173579F86D74F5"/>
    <w:rsid w:val="00FB00F7"/>
    <w:pPr>
      <w:spacing w:after="0" w:line="269" w:lineRule="auto"/>
    </w:pPr>
    <w:rPr>
      <w:rFonts w:eastAsiaTheme="minorHAnsi"/>
      <w:sz w:val="24"/>
    </w:rPr>
  </w:style>
  <w:style w:type="paragraph" w:customStyle="1" w:styleId="DBDA9BCC3C3542A99AFAED977A6EAE0F5">
    <w:name w:val="DBDA9BCC3C3542A99AFAED977A6EAE0F5"/>
    <w:rsid w:val="00FB00F7"/>
    <w:pPr>
      <w:spacing w:after="0" w:line="269" w:lineRule="auto"/>
    </w:pPr>
    <w:rPr>
      <w:rFonts w:eastAsiaTheme="minorHAnsi"/>
      <w:sz w:val="24"/>
    </w:rPr>
  </w:style>
  <w:style w:type="paragraph" w:customStyle="1" w:styleId="1FA02FFA15EC40E6A7DDBB09DA9A8A5F5">
    <w:name w:val="1FA02FFA15EC40E6A7DDBB09DA9A8A5F5"/>
    <w:rsid w:val="00FB00F7"/>
    <w:pPr>
      <w:spacing w:after="0" w:line="269" w:lineRule="auto"/>
    </w:pPr>
    <w:rPr>
      <w:rFonts w:eastAsiaTheme="minorHAnsi"/>
      <w:sz w:val="24"/>
    </w:rPr>
  </w:style>
  <w:style w:type="paragraph" w:customStyle="1" w:styleId="65A3D1A7FD194ABF9C45F4BE8FED69A85">
    <w:name w:val="65A3D1A7FD194ABF9C45F4BE8FED69A85"/>
    <w:rsid w:val="00FB00F7"/>
    <w:pPr>
      <w:spacing w:after="0" w:line="269" w:lineRule="auto"/>
    </w:pPr>
    <w:rPr>
      <w:rFonts w:eastAsiaTheme="minorHAnsi"/>
      <w:sz w:val="24"/>
    </w:rPr>
  </w:style>
  <w:style w:type="paragraph" w:customStyle="1" w:styleId="A78CA09470214967A6022E53324C43885">
    <w:name w:val="A78CA09470214967A6022E53324C43885"/>
    <w:rsid w:val="00FB00F7"/>
    <w:pPr>
      <w:spacing w:after="0" w:line="269" w:lineRule="auto"/>
      <w:ind w:left="720"/>
      <w:contextualSpacing/>
    </w:pPr>
    <w:rPr>
      <w:rFonts w:eastAsiaTheme="minorHAnsi"/>
      <w:sz w:val="24"/>
    </w:rPr>
  </w:style>
  <w:style w:type="paragraph" w:customStyle="1" w:styleId="3F797334982249BBA9E0E809519729245">
    <w:name w:val="3F797334982249BBA9E0E809519729245"/>
    <w:rsid w:val="00FB00F7"/>
    <w:pPr>
      <w:spacing w:after="0" w:line="269" w:lineRule="auto"/>
    </w:pPr>
    <w:rPr>
      <w:rFonts w:eastAsiaTheme="minorHAnsi"/>
      <w:sz w:val="24"/>
    </w:rPr>
  </w:style>
  <w:style w:type="paragraph" w:customStyle="1" w:styleId="8B812BBB091144138CC98B698B1DE81B5">
    <w:name w:val="8B812BBB091144138CC98B698B1DE81B5"/>
    <w:rsid w:val="00FB00F7"/>
    <w:pPr>
      <w:spacing w:after="0" w:line="269" w:lineRule="auto"/>
    </w:pPr>
    <w:rPr>
      <w:rFonts w:eastAsiaTheme="minorHAnsi"/>
      <w:sz w:val="24"/>
    </w:rPr>
  </w:style>
  <w:style w:type="paragraph" w:customStyle="1" w:styleId="5A66583E5148480288C0CD6FACAABC3D5">
    <w:name w:val="5A66583E5148480288C0CD6FACAABC3D5"/>
    <w:rsid w:val="00FB00F7"/>
    <w:pPr>
      <w:spacing w:after="0" w:line="269" w:lineRule="auto"/>
      <w:ind w:left="720"/>
      <w:contextualSpacing/>
    </w:pPr>
    <w:rPr>
      <w:rFonts w:eastAsiaTheme="minorHAnsi"/>
      <w:sz w:val="24"/>
    </w:rPr>
  </w:style>
  <w:style w:type="paragraph" w:customStyle="1" w:styleId="BBB98428ECCF442F9F357254A94260A35">
    <w:name w:val="BBB98428ECCF442F9F357254A94260A35"/>
    <w:rsid w:val="00FB00F7"/>
    <w:pPr>
      <w:spacing w:after="0" w:line="269" w:lineRule="auto"/>
    </w:pPr>
    <w:rPr>
      <w:rFonts w:eastAsiaTheme="minorHAnsi"/>
      <w:sz w:val="24"/>
    </w:rPr>
  </w:style>
  <w:style w:type="paragraph" w:customStyle="1" w:styleId="93CBED31CFA14E82A5DCA9D902306A545">
    <w:name w:val="93CBED31CFA14E82A5DCA9D902306A545"/>
    <w:rsid w:val="00FB00F7"/>
    <w:pPr>
      <w:spacing w:after="0" w:line="269" w:lineRule="auto"/>
    </w:pPr>
    <w:rPr>
      <w:rFonts w:eastAsiaTheme="minorHAnsi"/>
      <w:sz w:val="24"/>
    </w:rPr>
  </w:style>
  <w:style w:type="paragraph" w:customStyle="1" w:styleId="A1BD898D417B4E41ADA72AC3EDAA0A715">
    <w:name w:val="A1BD898D417B4E41ADA72AC3EDAA0A715"/>
    <w:rsid w:val="00FB00F7"/>
    <w:pPr>
      <w:spacing w:after="0" w:line="269" w:lineRule="auto"/>
      <w:ind w:left="720"/>
      <w:contextualSpacing/>
    </w:pPr>
    <w:rPr>
      <w:rFonts w:eastAsiaTheme="minorHAnsi"/>
      <w:sz w:val="24"/>
    </w:rPr>
  </w:style>
  <w:style w:type="paragraph" w:customStyle="1" w:styleId="7B2E12B52DBA4BEBB39283F8F40B5A2F5">
    <w:name w:val="7B2E12B52DBA4BEBB39283F8F40B5A2F5"/>
    <w:rsid w:val="00FB00F7"/>
    <w:pPr>
      <w:spacing w:after="0" w:line="269" w:lineRule="auto"/>
      <w:ind w:left="720"/>
      <w:contextualSpacing/>
    </w:pPr>
    <w:rPr>
      <w:rFonts w:eastAsiaTheme="minorHAnsi"/>
      <w:sz w:val="24"/>
    </w:rPr>
  </w:style>
  <w:style w:type="paragraph" w:customStyle="1" w:styleId="6E87AFE3BD8144E69CE54085425144B45">
    <w:name w:val="6E87AFE3BD8144E69CE54085425144B45"/>
    <w:rsid w:val="00FB00F7"/>
    <w:pPr>
      <w:spacing w:after="0" w:line="269" w:lineRule="auto"/>
    </w:pPr>
    <w:rPr>
      <w:rFonts w:eastAsiaTheme="minorHAnsi"/>
      <w:sz w:val="24"/>
    </w:rPr>
  </w:style>
  <w:style w:type="paragraph" w:customStyle="1" w:styleId="79CDBC16CDD747799A3DDDD61EEA075A5">
    <w:name w:val="79CDBC16CDD747799A3DDDD61EEA075A5"/>
    <w:rsid w:val="00FB00F7"/>
    <w:pPr>
      <w:spacing w:after="0" w:line="269" w:lineRule="auto"/>
      <w:ind w:left="720"/>
      <w:contextualSpacing/>
    </w:pPr>
    <w:rPr>
      <w:rFonts w:eastAsiaTheme="minorHAnsi"/>
      <w:sz w:val="24"/>
    </w:rPr>
  </w:style>
  <w:style w:type="paragraph" w:customStyle="1" w:styleId="742397F1AFD94CADAF1AC3DACC90CC655">
    <w:name w:val="742397F1AFD94CADAF1AC3DACC90CC655"/>
    <w:rsid w:val="00FB00F7"/>
    <w:pPr>
      <w:spacing w:after="0" w:line="269" w:lineRule="auto"/>
    </w:pPr>
    <w:rPr>
      <w:rFonts w:eastAsiaTheme="minorHAnsi"/>
      <w:sz w:val="24"/>
    </w:rPr>
  </w:style>
  <w:style w:type="paragraph" w:customStyle="1" w:styleId="4D891FA99D8F4F6E9E6E6A67E12EE98C5">
    <w:name w:val="4D891FA99D8F4F6E9E6E6A67E12EE98C5"/>
    <w:rsid w:val="00FB00F7"/>
    <w:pPr>
      <w:spacing w:after="0" w:line="269" w:lineRule="auto"/>
      <w:ind w:left="720"/>
      <w:contextualSpacing/>
    </w:pPr>
    <w:rPr>
      <w:rFonts w:eastAsiaTheme="minorHAnsi"/>
      <w:sz w:val="24"/>
    </w:rPr>
  </w:style>
  <w:style w:type="paragraph" w:customStyle="1" w:styleId="EA3FBA7893574388B600EAF76651E6485">
    <w:name w:val="EA3FBA7893574388B600EAF76651E6485"/>
    <w:rsid w:val="00FB00F7"/>
    <w:pPr>
      <w:spacing w:after="0" w:line="269" w:lineRule="auto"/>
    </w:pPr>
    <w:rPr>
      <w:rFonts w:eastAsiaTheme="minorHAnsi"/>
      <w:sz w:val="24"/>
    </w:rPr>
  </w:style>
  <w:style w:type="paragraph" w:customStyle="1" w:styleId="4E5F0267BFD04D3598554DC2BF0475DB5">
    <w:name w:val="4E5F0267BFD04D3598554DC2BF0475DB5"/>
    <w:rsid w:val="00FB00F7"/>
    <w:pPr>
      <w:spacing w:after="0" w:line="269" w:lineRule="auto"/>
    </w:pPr>
    <w:rPr>
      <w:rFonts w:eastAsiaTheme="minorHAnsi"/>
      <w:sz w:val="24"/>
    </w:rPr>
  </w:style>
  <w:style w:type="paragraph" w:customStyle="1" w:styleId="D947CA9A94494D31BE0BEB63806227FE5">
    <w:name w:val="D947CA9A94494D31BE0BEB63806227FE5"/>
    <w:rsid w:val="00FB00F7"/>
    <w:pPr>
      <w:spacing w:after="0" w:line="269" w:lineRule="auto"/>
    </w:pPr>
    <w:rPr>
      <w:rFonts w:eastAsiaTheme="minorHAnsi"/>
      <w:sz w:val="24"/>
    </w:rPr>
  </w:style>
  <w:style w:type="paragraph" w:customStyle="1" w:styleId="9CE6A7C967844B12BDDABAB3121F4EF45">
    <w:name w:val="9CE6A7C967844B12BDDABAB3121F4EF45"/>
    <w:rsid w:val="00FB00F7"/>
    <w:pPr>
      <w:spacing w:after="0" w:line="269" w:lineRule="auto"/>
    </w:pPr>
    <w:rPr>
      <w:rFonts w:eastAsiaTheme="minorHAnsi"/>
      <w:sz w:val="24"/>
    </w:rPr>
  </w:style>
  <w:style w:type="paragraph" w:customStyle="1" w:styleId="446FE0F43C6047B59B2229D8980655E15">
    <w:name w:val="446FE0F43C6047B59B2229D8980655E15"/>
    <w:rsid w:val="00FB00F7"/>
    <w:pPr>
      <w:spacing w:after="0" w:line="269" w:lineRule="auto"/>
    </w:pPr>
    <w:rPr>
      <w:rFonts w:eastAsiaTheme="minorHAnsi"/>
      <w:sz w:val="24"/>
    </w:rPr>
  </w:style>
  <w:style w:type="paragraph" w:customStyle="1" w:styleId="9446BF95D89143788842CF9058AB6E295">
    <w:name w:val="9446BF95D89143788842CF9058AB6E295"/>
    <w:rsid w:val="00FB00F7"/>
    <w:pPr>
      <w:spacing w:after="0" w:line="269" w:lineRule="auto"/>
    </w:pPr>
    <w:rPr>
      <w:rFonts w:eastAsiaTheme="minorHAnsi"/>
      <w:sz w:val="24"/>
    </w:rPr>
  </w:style>
  <w:style w:type="paragraph" w:customStyle="1" w:styleId="C7B03EFC2A8443CCA2905CC74CBD70355">
    <w:name w:val="C7B03EFC2A8443CCA2905CC74CBD70355"/>
    <w:rsid w:val="00FB00F7"/>
    <w:pPr>
      <w:spacing w:after="0" w:line="269" w:lineRule="auto"/>
    </w:pPr>
    <w:rPr>
      <w:rFonts w:eastAsiaTheme="minorHAnsi"/>
      <w:sz w:val="24"/>
    </w:rPr>
  </w:style>
  <w:style w:type="paragraph" w:customStyle="1" w:styleId="FA722E04357543ACB165D2C3D99488C45">
    <w:name w:val="FA722E04357543ACB165D2C3D99488C45"/>
    <w:rsid w:val="00FB00F7"/>
    <w:pPr>
      <w:spacing w:after="0" w:line="269" w:lineRule="auto"/>
    </w:pPr>
    <w:rPr>
      <w:rFonts w:eastAsiaTheme="minorHAnsi"/>
      <w:sz w:val="24"/>
    </w:rPr>
  </w:style>
  <w:style w:type="paragraph" w:customStyle="1" w:styleId="9DFCE2FAC5E34818B54BAB96E4B323F85">
    <w:name w:val="9DFCE2FAC5E34818B54BAB96E4B323F85"/>
    <w:rsid w:val="00FB00F7"/>
    <w:pPr>
      <w:spacing w:after="0" w:line="269" w:lineRule="auto"/>
    </w:pPr>
    <w:rPr>
      <w:rFonts w:eastAsiaTheme="minorHAnsi"/>
      <w:sz w:val="24"/>
    </w:rPr>
  </w:style>
  <w:style w:type="paragraph" w:customStyle="1" w:styleId="FB48628C972341408CEC7016F00C12225">
    <w:name w:val="FB48628C972341408CEC7016F00C12225"/>
    <w:rsid w:val="00FB00F7"/>
    <w:pPr>
      <w:spacing w:after="0" w:line="269" w:lineRule="auto"/>
    </w:pPr>
    <w:rPr>
      <w:rFonts w:eastAsiaTheme="minorHAnsi"/>
      <w:sz w:val="24"/>
    </w:rPr>
  </w:style>
  <w:style w:type="paragraph" w:customStyle="1" w:styleId="E5D1BB25C36544B299F90E4A2D12FC195">
    <w:name w:val="E5D1BB25C36544B299F90E4A2D12FC195"/>
    <w:rsid w:val="00FB00F7"/>
    <w:pPr>
      <w:spacing w:after="0" w:line="269" w:lineRule="auto"/>
      <w:ind w:left="720"/>
      <w:contextualSpacing/>
    </w:pPr>
    <w:rPr>
      <w:rFonts w:eastAsiaTheme="minorHAnsi"/>
      <w:sz w:val="24"/>
    </w:rPr>
  </w:style>
  <w:style w:type="paragraph" w:customStyle="1" w:styleId="AC9F8B6FC9A9446793870CF310CD14065">
    <w:name w:val="AC9F8B6FC9A9446793870CF310CD14065"/>
    <w:rsid w:val="00FB00F7"/>
    <w:pPr>
      <w:spacing w:after="0" w:line="269" w:lineRule="auto"/>
      <w:ind w:left="720"/>
      <w:contextualSpacing/>
    </w:pPr>
    <w:rPr>
      <w:rFonts w:eastAsiaTheme="minorHAnsi"/>
      <w:sz w:val="24"/>
    </w:rPr>
  </w:style>
  <w:style w:type="paragraph" w:customStyle="1" w:styleId="E48431D4B6134CB2A530A5E9BABBD36E5">
    <w:name w:val="E48431D4B6134CB2A530A5E9BABBD36E5"/>
    <w:rsid w:val="00FB00F7"/>
    <w:pPr>
      <w:spacing w:after="0" w:line="269" w:lineRule="auto"/>
      <w:ind w:left="720"/>
      <w:contextualSpacing/>
    </w:pPr>
    <w:rPr>
      <w:rFonts w:eastAsiaTheme="minorHAnsi"/>
      <w:sz w:val="24"/>
    </w:rPr>
  </w:style>
  <w:style w:type="paragraph" w:customStyle="1" w:styleId="10B4FA51638746D899B0BF9AA1E035845">
    <w:name w:val="10B4FA51638746D899B0BF9AA1E035845"/>
    <w:rsid w:val="00FB00F7"/>
    <w:pPr>
      <w:spacing w:after="0" w:line="269" w:lineRule="auto"/>
      <w:ind w:left="720"/>
      <w:contextualSpacing/>
    </w:pPr>
    <w:rPr>
      <w:rFonts w:eastAsiaTheme="minorHAnsi"/>
      <w:sz w:val="24"/>
    </w:rPr>
  </w:style>
  <w:style w:type="paragraph" w:customStyle="1" w:styleId="D6C83F4E6B9D42FBA54A414816E6117A5">
    <w:name w:val="D6C83F4E6B9D42FBA54A414816E6117A5"/>
    <w:rsid w:val="00FB00F7"/>
    <w:pPr>
      <w:spacing w:after="0" w:line="269" w:lineRule="auto"/>
      <w:ind w:left="720"/>
      <w:contextualSpacing/>
    </w:pPr>
    <w:rPr>
      <w:rFonts w:eastAsiaTheme="minorHAnsi"/>
      <w:sz w:val="24"/>
    </w:rPr>
  </w:style>
  <w:style w:type="paragraph" w:customStyle="1" w:styleId="423F9B1025A744658EA18FA35AE940C55">
    <w:name w:val="423F9B1025A744658EA18FA35AE940C55"/>
    <w:rsid w:val="00FB00F7"/>
    <w:pPr>
      <w:spacing w:after="0" w:line="269" w:lineRule="auto"/>
      <w:ind w:left="720"/>
      <w:contextualSpacing/>
    </w:pPr>
    <w:rPr>
      <w:rFonts w:eastAsiaTheme="minorHAnsi"/>
      <w:sz w:val="24"/>
    </w:rPr>
  </w:style>
  <w:style w:type="paragraph" w:customStyle="1" w:styleId="26F3DCD2D2244C45940FD280BD751D465">
    <w:name w:val="26F3DCD2D2244C45940FD280BD751D465"/>
    <w:rsid w:val="00FB00F7"/>
    <w:pPr>
      <w:spacing w:after="0" w:line="269" w:lineRule="auto"/>
      <w:ind w:left="720"/>
      <w:contextualSpacing/>
    </w:pPr>
    <w:rPr>
      <w:rFonts w:eastAsiaTheme="minorHAnsi"/>
      <w:sz w:val="24"/>
    </w:rPr>
  </w:style>
  <w:style w:type="paragraph" w:customStyle="1" w:styleId="6DBA70EFF0C047E2B6B94B6618ED9AC25">
    <w:name w:val="6DBA70EFF0C047E2B6B94B6618ED9AC25"/>
    <w:rsid w:val="00FB00F7"/>
    <w:pPr>
      <w:spacing w:after="0" w:line="269" w:lineRule="auto"/>
      <w:ind w:left="720"/>
      <w:contextualSpacing/>
    </w:pPr>
    <w:rPr>
      <w:rFonts w:eastAsiaTheme="minorHAnsi"/>
      <w:sz w:val="24"/>
    </w:rPr>
  </w:style>
  <w:style w:type="paragraph" w:customStyle="1" w:styleId="9EA4E678931D4AADA0130E66E09F91685">
    <w:name w:val="9EA4E678931D4AADA0130E66E09F91685"/>
    <w:rsid w:val="00FB00F7"/>
    <w:pPr>
      <w:spacing w:after="0" w:line="269" w:lineRule="auto"/>
      <w:ind w:left="720"/>
      <w:contextualSpacing/>
    </w:pPr>
    <w:rPr>
      <w:rFonts w:eastAsiaTheme="minorHAnsi"/>
      <w:sz w:val="24"/>
    </w:rPr>
  </w:style>
  <w:style w:type="paragraph" w:customStyle="1" w:styleId="EC6FCB71931C43E7A71862C25149780D5">
    <w:name w:val="EC6FCB71931C43E7A71862C25149780D5"/>
    <w:rsid w:val="00FB00F7"/>
    <w:pPr>
      <w:spacing w:after="0" w:line="269" w:lineRule="auto"/>
      <w:ind w:left="720"/>
      <w:contextualSpacing/>
    </w:pPr>
    <w:rPr>
      <w:rFonts w:eastAsiaTheme="minorHAnsi"/>
      <w:sz w:val="24"/>
    </w:rPr>
  </w:style>
  <w:style w:type="paragraph" w:customStyle="1" w:styleId="1DB5AADDEA7246DEBC7B098647BE42115">
    <w:name w:val="1DB5AADDEA7246DEBC7B098647BE42115"/>
    <w:rsid w:val="00FB00F7"/>
    <w:pPr>
      <w:spacing w:after="0" w:line="269" w:lineRule="auto"/>
      <w:ind w:left="720"/>
      <w:contextualSpacing/>
    </w:pPr>
    <w:rPr>
      <w:rFonts w:eastAsiaTheme="minorHAnsi"/>
      <w:sz w:val="24"/>
    </w:rPr>
  </w:style>
  <w:style w:type="paragraph" w:customStyle="1" w:styleId="6BE7F6CEEDC14971BF9991CA0C31BAC25">
    <w:name w:val="6BE7F6CEEDC14971BF9991CA0C31BAC25"/>
    <w:rsid w:val="00FB00F7"/>
    <w:pPr>
      <w:spacing w:after="0" w:line="269" w:lineRule="auto"/>
      <w:ind w:left="720"/>
      <w:contextualSpacing/>
    </w:pPr>
    <w:rPr>
      <w:rFonts w:eastAsiaTheme="minorHAnsi"/>
      <w:sz w:val="24"/>
    </w:rPr>
  </w:style>
  <w:style w:type="paragraph" w:customStyle="1" w:styleId="9F7A7BCDDF924F08B06839473100C07D5">
    <w:name w:val="9F7A7BCDDF924F08B06839473100C07D5"/>
    <w:rsid w:val="00FB00F7"/>
    <w:pPr>
      <w:spacing w:after="0" w:line="269" w:lineRule="auto"/>
      <w:ind w:left="720"/>
      <w:contextualSpacing/>
    </w:pPr>
    <w:rPr>
      <w:rFonts w:eastAsiaTheme="minorHAnsi"/>
      <w:sz w:val="24"/>
    </w:rPr>
  </w:style>
  <w:style w:type="paragraph" w:customStyle="1" w:styleId="45EDCCDF14DC496E9678AFABC83178085">
    <w:name w:val="45EDCCDF14DC496E9678AFABC83178085"/>
    <w:rsid w:val="00FB00F7"/>
    <w:pPr>
      <w:spacing w:after="0" w:line="269" w:lineRule="auto"/>
      <w:ind w:left="720"/>
      <w:contextualSpacing/>
    </w:pPr>
    <w:rPr>
      <w:rFonts w:eastAsiaTheme="minorHAnsi"/>
      <w:sz w:val="24"/>
    </w:rPr>
  </w:style>
  <w:style w:type="paragraph" w:customStyle="1" w:styleId="42F7DA9925D94873A022B5E6D3CAC32F5">
    <w:name w:val="42F7DA9925D94873A022B5E6D3CAC32F5"/>
    <w:rsid w:val="00FB00F7"/>
    <w:pPr>
      <w:spacing w:after="0" w:line="269" w:lineRule="auto"/>
      <w:ind w:left="720"/>
      <w:contextualSpacing/>
    </w:pPr>
    <w:rPr>
      <w:rFonts w:eastAsiaTheme="minorHAnsi"/>
      <w:sz w:val="24"/>
    </w:rPr>
  </w:style>
  <w:style w:type="paragraph" w:customStyle="1" w:styleId="438AA739051C4A23B95A958F7B09A5C95">
    <w:name w:val="438AA739051C4A23B95A958F7B09A5C95"/>
    <w:rsid w:val="00FB00F7"/>
    <w:pPr>
      <w:spacing w:after="0" w:line="269" w:lineRule="auto"/>
      <w:ind w:left="720"/>
      <w:contextualSpacing/>
    </w:pPr>
    <w:rPr>
      <w:rFonts w:eastAsiaTheme="minorHAnsi"/>
      <w:sz w:val="24"/>
    </w:rPr>
  </w:style>
  <w:style w:type="paragraph" w:customStyle="1" w:styleId="97B0650182B34046A6C0887FCAB89EDE5">
    <w:name w:val="97B0650182B34046A6C0887FCAB89EDE5"/>
    <w:rsid w:val="00FB00F7"/>
    <w:pPr>
      <w:spacing w:after="0" w:line="269" w:lineRule="auto"/>
      <w:ind w:left="720"/>
      <w:contextualSpacing/>
    </w:pPr>
    <w:rPr>
      <w:rFonts w:eastAsiaTheme="minorHAnsi"/>
      <w:sz w:val="24"/>
    </w:rPr>
  </w:style>
  <w:style w:type="paragraph" w:customStyle="1" w:styleId="031474C4836D4812BD3EC52588ABD0135">
    <w:name w:val="031474C4836D4812BD3EC52588ABD0135"/>
    <w:rsid w:val="00FB00F7"/>
    <w:pPr>
      <w:spacing w:after="0" w:line="269" w:lineRule="auto"/>
      <w:ind w:left="720"/>
      <w:contextualSpacing/>
    </w:pPr>
    <w:rPr>
      <w:rFonts w:eastAsiaTheme="minorHAnsi"/>
      <w:sz w:val="24"/>
    </w:rPr>
  </w:style>
  <w:style w:type="paragraph" w:customStyle="1" w:styleId="3D3D9FEAEDB640059AE9222C38D414BA5">
    <w:name w:val="3D3D9FEAEDB640059AE9222C38D414BA5"/>
    <w:rsid w:val="00FB00F7"/>
    <w:pPr>
      <w:spacing w:after="0" w:line="269" w:lineRule="auto"/>
      <w:ind w:left="720"/>
      <w:contextualSpacing/>
    </w:pPr>
    <w:rPr>
      <w:rFonts w:eastAsiaTheme="minorHAnsi"/>
      <w:sz w:val="24"/>
    </w:rPr>
  </w:style>
  <w:style w:type="paragraph" w:customStyle="1" w:styleId="DB704E002B1C436595882635BAA9D1755">
    <w:name w:val="DB704E002B1C436595882635BAA9D1755"/>
    <w:rsid w:val="00FB00F7"/>
    <w:pPr>
      <w:spacing w:after="0" w:line="269" w:lineRule="auto"/>
      <w:ind w:left="720"/>
      <w:contextualSpacing/>
    </w:pPr>
    <w:rPr>
      <w:rFonts w:eastAsiaTheme="minorHAnsi"/>
      <w:sz w:val="24"/>
    </w:rPr>
  </w:style>
  <w:style w:type="paragraph" w:customStyle="1" w:styleId="04004D03000E4E7387176CF526EF67925">
    <w:name w:val="04004D03000E4E7387176CF526EF67925"/>
    <w:rsid w:val="00FB00F7"/>
    <w:pPr>
      <w:spacing w:after="0" w:line="269" w:lineRule="auto"/>
      <w:ind w:left="720"/>
      <w:contextualSpacing/>
    </w:pPr>
    <w:rPr>
      <w:rFonts w:eastAsiaTheme="minorHAnsi"/>
      <w:sz w:val="24"/>
    </w:rPr>
  </w:style>
  <w:style w:type="paragraph" w:customStyle="1" w:styleId="B82458AB27F74B7EA66B99F75CA646325">
    <w:name w:val="B82458AB27F74B7EA66B99F75CA646325"/>
    <w:rsid w:val="00FB00F7"/>
    <w:pPr>
      <w:spacing w:after="0" w:line="269" w:lineRule="auto"/>
      <w:ind w:left="720"/>
      <w:contextualSpacing/>
    </w:pPr>
    <w:rPr>
      <w:rFonts w:eastAsiaTheme="minorHAnsi"/>
      <w:sz w:val="24"/>
    </w:rPr>
  </w:style>
  <w:style w:type="paragraph" w:customStyle="1" w:styleId="B85C7BA10D054F6BB3FFA575B2458A8C5">
    <w:name w:val="B85C7BA10D054F6BB3FFA575B2458A8C5"/>
    <w:rsid w:val="00FB00F7"/>
    <w:pPr>
      <w:spacing w:after="0" w:line="269" w:lineRule="auto"/>
      <w:ind w:left="720"/>
      <w:contextualSpacing/>
    </w:pPr>
    <w:rPr>
      <w:rFonts w:eastAsiaTheme="minorHAnsi"/>
      <w:sz w:val="24"/>
    </w:rPr>
  </w:style>
  <w:style w:type="paragraph" w:customStyle="1" w:styleId="5967D68ADCD84BEFBD396635E4C0B7015">
    <w:name w:val="5967D68ADCD84BEFBD396635E4C0B7015"/>
    <w:rsid w:val="00FB00F7"/>
    <w:pPr>
      <w:spacing w:after="0" w:line="269" w:lineRule="auto"/>
      <w:ind w:left="720"/>
      <w:contextualSpacing/>
    </w:pPr>
    <w:rPr>
      <w:rFonts w:eastAsiaTheme="minorHAnsi"/>
      <w:sz w:val="24"/>
    </w:rPr>
  </w:style>
  <w:style w:type="paragraph" w:customStyle="1" w:styleId="FBCFB33E1A2B4A3D993215E1BFC014235">
    <w:name w:val="FBCFB33E1A2B4A3D993215E1BFC014235"/>
    <w:rsid w:val="00FB00F7"/>
    <w:pPr>
      <w:spacing w:after="0" w:line="269" w:lineRule="auto"/>
      <w:ind w:left="720"/>
      <w:contextualSpacing/>
    </w:pPr>
    <w:rPr>
      <w:rFonts w:eastAsiaTheme="minorHAnsi"/>
      <w:sz w:val="24"/>
    </w:rPr>
  </w:style>
  <w:style w:type="paragraph" w:customStyle="1" w:styleId="952B7A6D26E8434A8E0280E27A6327A92">
    <w:name w:val="952B7A6D26E8434A8E0280E27A6327A92"/>
    <w:rsid w:val="00FB00F7"/>
    <w:pPr>
      <w:spacing w:after="0" w:line="269" w:lineRule="auto"/>
    </w:pPr>
    <w:rPr>
      <w:rFonts w:eastAsiaTheme="minorHAnsi"/>
      <w:sz w:val="24"/>
    </w:rPr>
  </w:style>
  <w:style w:type="paragraph" w:customStyle="1" w:styleId="B282A76275A24D6ABEF41AADD30556D45">
    <w:name w:val="B282A76275A24D6ABEF41AADD30556D45"/>
    <w:rsid w:val="00FB00F7"/>
    <w:pPr>
      <w:spacing w:after="0" w:line="269" w:lineRule="auto"/>
    </w:pPr>
    <w:rPr>
      <w:rFonts w:eastAsiaTheme="minorHAnsi"/>
      <w:sz w:val="24"/>
    </w:rPr>
  </w:style>
  <w:style w:type="paragraph" w:customStyle="1" w:styleId="87F951F6E9DD4B7CABA16970AF34D72A5">
    <w:name w:val="87F951F6E9DD4B7CABA16970AF34D72A5"/>
    <w:rsid w:val="00FB00F7"/>
    <w:pPr>
      <w:spacing w:after="0" w:line="269" w:lineRule="auto"/>
    </w:pPr>
    <w:rPr>
      <w:rFonts w:eastAsiaTheme="minorHAnsi"/>
      <w:sz w:val="24"/>
    </w:rPr>
  </w:style>
  <w:style w:type="paragraph" w:customStyle="1" w:styleId="185FC4FE833D4AE4BC0BF0ACBD7224AD5">
    <w:name w:val="185FC4FE833D4AE4BC0BF0ACBD7224AD5"/>
    <w:rsid w:val="00FB00F7"/>
    <w:pPr>
      <w:spacing w:after="0" w:line="269" w:lineRule="auto"/>
    </w:pPr>
    <w:rPr>
      <w:rFonts w:eastAsiaTheme="minorHAnsi"/>
      <w:sz w:val="24"/>
    </w:rPr>
  </w:style>
  <w:style w:type="paragraph" w:customStyle="1" w:styleId="2CFFEB035C76419EB48301CDCF96FCA55">
    <w:name w:val="2CFFEB035C76419EB48301CDCF96FCA55"/>
    <w:rsid w:val="00FB00F7"/>
    <w:pPr>
      <w:spacing w:after="0" w:line="269" w:lineRule="auto"/>
    </w:pPr>
    <w:rPr>
      <w:rFonts w:eastAsiaTheme="minorHAnsi"/>
      <w:sz w:val="24"/>
    </w:rPr>
  </w:style>
  <w:style w:type="paragraph" w:customStyle="1" w:styleId="AD43583AB4E243CF8D6DCF41A15973535">
    <w:name w:val="AD43583AB4E243CF8D6DCF41A15973535"/>
    <w:rsid w:val="00FB00F7"/>
    <w:pPr>
      <w:spacing w:after="0" w:line="269" w:lineRule="auto"/>
    </w:pPr>
    <w:rPr>
      <w:rFonts w:eastAsiaTheme="minorHAnsi"/>
      <w:sz w:val="24"/>
    </w:rPr>
  </w:style>
  <w:style w:type="paragraph" w:customStyle="1" w:styleId="F1EECBB8A08B4B0C8932BDE62B2FDEB05">
    <w:name w:val="F1EECBB8A08B4B0C8932BDE62B2FDEB05"/>
    <w:rsid w:val="00FB00F7"/>
    <w:pPr>
      <w:spacing w:after="0" w:line="269" w:lineRule="auto"/>
    </w:pPr>
    <w:rPr>
      <w:rFonts w:eastAsiaTheme="minorHAnsi"/>
      <w:sz w:val="24"/>
    </w:rPr>
  </w:style>
  <w:style w:type="paragraph" w:customStyle="1" w:styleId="9F7B8FEFB6924119B58F9BECCE27B1975">
    <w:name w:val="9F7B8FEFB6924119B58F9BECCE27B1975"/>
    <w:rsid w:val="00FB00F7"/>
    <w:pPr>
      <w:spacing w:after="0" w:line="269" w:lineRule="auto"/>
    </w:pPr>
    <w:rPr>
      <w:rFonts w:eastAsiaTheme="minorHAnsi"/>
      <w:sz w:val="24"/>
    </w:rPr>
  </w:style>
  <w:style w:type="paragraph" w:customStyle="1" w:styleId="1D5778AF8AF247E28718AD5684B2982B5">
    <w:name w:val="1D5778AF8AF247E28718AD5684B2982B5"/>
    <w:rsid w:val="00FB00F7"/>
    <w:pPr>
      <w:spacing w:after="0" w:line="269" w:lineRule="auto"/>
    </w:pPr>
    <w:rPr>
      <w:rFonts w:eastAsiaTheme="minorHAnsi"/>
      <w:sz w:val="24"/>
    </w:rPr>
  </w:style>
  <w:style w:type="paragraph" w:customStyle="1" w:styleId="C6903F73FA5F41D28016573CE971346C5">
    <w:name w:val="C6903F73FA5F41D28016573CE971346C5"/>
    <w:rsid w:val="00FB00F7"/>
    <w:pPr>
      <w:spacing w:after="0" w:line="269" w:lineRule="auto"/>
    </w:pPr>
    <w:rPr>
      <w:rFonts w:eastAsiaTheme="minorHAnsi"/>
      <w:sz w:val="24"/>
    </w:rPr>
  </w:style>
  <w:style w:type="paragraph" w:customStyle="1" w:styleId="ECB48B171E734ED397623455F6E6A1E45">
    <w:name w:val="ECB48B171E734ED397623455F6E6A1E45"/>
    <w:rsid w:val="00FB00F7"/>
    <w:pPr>
      <w:spacing w:after="0" w:line="269" w:lineRule="auto"/>
    </w:pPr>
    <w:rPr>
      <w:rFonts w:eastAsiaTheme="minorHAnsi"/>
      <w:sz w:val="24"/>
    </w:rPr>
  </w:style>
  <w:style w:type="paragraph" w:customStyle="1" w:styleId="D8038330F9D14B5AB14BD23667067E385">
    <w:name w:val="D8038330F9D14B5AB14BD23667067E385"/>
    <w:rsid w:val="00FB00F7"/>
    <w:pPr>
      <w:spacing w:after="0" w:line="269" w:lineRule="auto"/>
    </w:pPr>
    <w:rPr>
      <w:rFonts w:eastAsiaTheme="minorHAnsi"/>
      <w:sz w:val="24"/>
    </w:rPr>
  </w:style>
  <w:style w:type="paragraph" w:customStyle="1" w:styleId="90D0401CF0634749AFFAF8CB47F345305">
    <w:name w:val="90D0401CF0634749AFFAF8CB47F345305"/>
    <w:rsid w:val="00FB00F7"/>
    <w:pPr>
      <w:spacing w:after="0" w:line="269" w:lineRule="auto"/>
    </w:pPr>
    <w:rPr>
      <w:rFonts w:eastAsiaTheme="minorHAnsi"/>
      <w:sz w:val="24"/>
    </w:rPr>
  </w:style>
  <w:style w:type="paragraph" w:customStyle="1" w:styleId="7B91012EF8BC4CFCA1669BA8A5089C395">
    <w:name w:val="7B91012EF8BC4CFCA1669BA8A5089C395"/>
    <w:rsid w:val="00FB00F7"/>
    <w:pPr>
      <w:spacing w:after="0" w:line="269" w:lineRule="auto"/>
    </w:pPr>
    <w:rPr>
      <w:rFonts w:eastAsiaTheme="minorHAnsi"/>
      <w:sz w:val="24"/>
    </w:rPr>
  </w:style>
  <w:style w:type="paragraph" w:customStyle="1" w:styleId="C48958758DBC4C3F8A6A54C64FC0B7EA5">
    <w:name w:val="C48958758DBC4C3F8A6A54C64FC0B7EA5"/>
    <w:rsid w:val="00FB00F7"/>
    <w:pPr>
      <w:spacing w:after="0" w:line="269" w:lineRule="auto"/>
    </w:pPr>
    <w:rPr>
      <w:rFonts w:eastAsiaTheme="minorHAnsi"/>
      <w:sz w:val="24"/>
    </w:rPr>
  </w:style>
  <w:style w:type="paragraph" w:customStyle="1" w:styleId="5CEFB2D7B38F4E7B9166D33814FECEDD5">
    <w:name w:val="5CEFB2D7B38F4E7B9166D33814FECEDD5"/>
    <w:rsid w:val="00FB00F7"/>
    <w:pPr>
      <w:spacing w:after="0" w:line="269" w:lineRule="auto"/>
    </w:pPr>
    <w:rPr>
      <w:rFonts w:eastAsiaTheme="minorHAnsi"/>
      <w:sz w:val="24"/>
    </w:rPr>
  </w:style>
  <w:style w:type="paragraph" w:customStyle="1" w:styleId="2E053709FFFD4236BE7D5C1604A48DD35">
    <w:name w:val="2E053709FFFD4236BE7D5C1604A48DD35"/>
    <w:rsid w:val="00FB00F7"/>
    <w:pPr>
      <w:spacing w:after="0" w:line="269" w:lineRule="auto"/>
    </w:pPr>
    <w:rPr>
      <w:rFonts w:eastAsiaTheme="minorHAnsi"/>
      <w:sz w:val="24"/>
    </w:rPr>
  </w:style>
  <w:style w:type="paragraph" w:customStyle="1" w:styleId="6786FEE4DD6C4B4C9962ED9CF0B599DB5">
    <w:name w:val="6786FEE4DD6C4B4C9962ED9CF0B599DB5"/>
    <w:rsid w:val="00FB00F7"/>
    <w:pPr>
      <w:spacing w:after="0" w:line="269" w:lineRule="auto"/>
    </w:pPr>
    <w:rPr>
      <w:rFonts w:eastAsiaTheme="minorHAnsi"/>
      <w:sz w:val="24"/>
    </w:rPr>
  </w:style>
  <w:style w:type="paragraph" w:customStyle="1" w:styleId="7DAFBB0E77E545B8879727A21804EF615">
    <w:name w:val="7DAFBB0E77E545B8879727A21804EF615"/>
    <w:rsid w:val="00FB00F7"/>
    <w:pPr>
      <w:spacing w:after="0" w:line="269" w:lineRule="auto"/>
    </w:pPr>
    <w:rPr>
      <w:rFonts w:eastAsiaTheme="minorHAnsi"/>
      <w:sz w:val="24"/>
    </w:rPr>
  </w:style>
  <w:style w:type="paragraph" w:customStyle="1" w:styleId="93E0342DD4554D44962E358E5DA2386A5">
    <w:name w:val="93E0342DD4554D44962E358E5DA2386A5"/>
    <w:rsid w:val="00FB00F7"/>
    <w:pPr>
      <w:spacing w:after="0" w:line="269" w:lineRule="auto"/>
    </w:pPr>
    <w:rPr>
      <w:rFonts w:eastAsiaTheme="minorHAnsi"/>
      <w:sz w:val="24"/>
    </w:rPr>
  </w:style>
  <w:style w:type="paragraph" w:customStyle="1" w:styleId="C3F041208E084A898D5B8C68458EE7545">
    <w:name w:val="C3F041208E084A898D5B8C68458EE7545"/>
    <w:rsid w:val="00FB00F7"/>
    <w:pPr>
      <w:spacing w:after="0" w:line="269" w:lineRule="auto"/>
    </w:pPr>
    <w:rPr>
      <w:rFonts w:eastAsiaTheme="minorHAnsi"/>
      <w:sz w:val="24"/>
    </w:rPr>
  </w:style>
  <w:style w:type="paragraph" w:customStyle="1" w:styleId="45CEC659656C4E1E8F33A8285CAE86A15">
    <w:name w:val="45CEC659656C4E1E8F33A8285CAE86A15"/>
    <w:rsid w:val="00FB00F7"/>
    <w:pPr>
      <w:spacing w:after="0" w:line="269" w:lineRule="auto"/>
    </w:pPr>
    <w:rPr>
      <w:rFonts w:eastAsiaTheme="minorHAnsi"/>
      <w:sz w:val="24"/>
    </w:rPr>
  </w:style>
  <w:style w:type="paragraph" w:customStyle="1" w:styleId="B9CABBE0E1214939AC287555DE11E6555">
    <w:name w:val="B9CABBE0E1214939AC287555DE11E6555"/>
    <w:rsid w:val="00FB00F7"/>
    <w:pPr>
      <w:spacing w:after="0" w:line="269" w:lineRule="auto"/>
    </w:pPr>
    <w:rPr>
      <w:rFonts w:eastAsiaTheme="minorHAnsi"/>
      <w:sz w:val="24"/>
    </w:rPr>
  </w:style>
  <w:style w:type="paragraph" w:customStyle="1" w:styleId="98B0350CE7AC4D1994D501C1243FE5F85">
    <w:name w:val="98B0350CE7AC4D1994D501C1243FE5F85"/>
    <w:rsid w:val="00FB00F7"/>
    <w:pPr>
      <w:spacing w:after="0" w:line="269" w:lineRule="auto"/>
    </w:pPr>
    <w:rPr>
      <w:rFonts w:eastAsiaTheme="minorHAnsi"/>
      <w:sz w:val="24"/>
    </w:rPr>
  </w:style>
  <w:style w:type="paragraph" w:customStyle="1" w:styleId="C38F16D435FA40D0B073326A8DD5B2595">
    <w:name w:val="C38F16D435FA40D0B073326A8DD5B2595"/>
    <w:rsid w:val="00FB00F7"/>
    <w:pPr>
      <w:spacing w:after="0" w:line="269" w:lineRule="auto"/>
    </w:pPr>
    <w:rPr>
      <w:rFonts w:eastAsiaTheme="minorHAnsi"/>
      <w:sz w:val="24"/>
    </w:rPr>
  </w:style>
  <w:style w:type="paragraph" w:customStyle="1" w:styleId="15015B87B743486E88DBF1A8979A780C5">
    <w:name w:val="15015B87B743486E88DBF1A8979A780C5"/>
    <w:rsid w:val="00FB00F7"/>
    <w:pPr>
      <w:spacing w:after="0" w:line="269" w:lineRule="auto"/>
    </w:pPr>
    <w:rPr>
      <w:rFonts w:eastAsiaTheme="minorHAnsi"/>
      <w:sz w:val="24"/>
    </w:rPr>
  </w:style>
  <w:style w:type="paragraph" w:customStyle="1" w:styleId="A26D0F3828C64582A0B86A59CD3FA11C5">
    <w:name w:val="A26D0F3828C64582A0B86A59CD3FA11C5"/>
    <w:rsid w:val="00FB00F7"/>
    <w:pPr>
      <w:spacing w:after="0" w:line="269" w:lineRule="auto"/>
    </w:pPr>
    <w:rPr>
      <w:rFonts w:eastAsiaTheme="minorHAnsi"/>
      <w:sz w:val="24"/>
    </w:rPr>
  </w:style>
  <w:style w:type="paragraph" w:customStyle="1" w:styleId="514FBBA56E6045D9B88C3B0D9B930E215">
    <w:name w:val="514FBBA56E6045D9B88C3B0D9B930E215"/>
    <w:rsid w:val="00FB00F7"/>
    <w:pPr>
      <w:spacing w:after="0" w:line="269" w:lineRule="auto"/>
      <w:ind w:left="720"/>
      <w:contextualSpacing/>
    </w:pPr>
    <w:rPr>
      <w:rFonts w:eastAsiaTheme="minorHAnsi"/>
      <w:sz w:val="24"/>
    </w:rPr>
  </w:style>
  <w:style w:type="paragraph" w:customStyle="1" w:styleId="71BF9AE5715D47829F2A3154C8C425275">
    <w:name w:val="71BF9AE5715D47829F2A3154C8C425275"/>
    <w:rsid w:val="00FB00F7"/>
    <w:pPr>
      <w:spacing w:after="0" w:line="269" w:lineRule="auto"/>
    </w:pPr>
    <w:rPr>
      <w:rFonts w:eastAsiaTheme="minorHAnsi"/>
      <w:sz w:val="24"/>
    </w:rPr>
  </w:style>
  <w:style w:type="paragraph" w:customStyle="1" w:styleId="5A465390CA3B4FD88288F0EADAD66E005">
    <w:name w:val="5A465390CA3B4FD88288F0EADAD66E005"/>
    <w:rsid w:val="00FB00F7"/>
    <w:pPr>
      <w:spacing w:after="0" w:line="269" w:lineRule="auto"/>
    </w:pPr>
    <w:rPr>
      <w:rFonts w:eastAsiaTheme="minorHAnsi"/>
      <w:sz w:val="24"/>
    </w:rPr>
  </w:style>
  <w:style w:type="paragraph" w:customStyle="1" w:styleId="F64ECBE3E20945C084DBC678D4D0406A5">
    <w:name w:val="F64ECBE3E20945C084DBC678D4D0406A5"/>
    <w:rsid w:val="00FB00F7"/>
    <w:pPr>
      <w:spacing w:after="0" w:line="269" w:lineRule="auto"/>
    </w:pPr>
    <w:rPr>
      <w:rFonts w:eastAsiaTheme="minorHAnsi"/>
      <w:sz w:val="24"/>
    </w:rPr>
  </w:style>
  <w:style w:type="paragraph" w:customStyle="1" w:styleId="3AEEEB42B4FF4B5EB867152D846E4B285">
    <w:name w:val="3AEEEB42B4FF4B5EB867152D846E4B285"/>
    <w:rsid w:val="00FB00F7"/>
    <w:pPr>
      <w:spacing w:after="0" w:line="269" w:lineRule="auto"/>
    </w:pPr>
    <w:rPr>
      <w:rFonts w:eastAsiaTheme="minorHAnsi"/>
      <w:sz w:val="24"/>
    </w:rPr>
  </w:style>
  <w:style w:type="paragraph" w:customStyle="1" w:styleId="798F0A0801564C56A30BFCAEC92715AE5">
    <w:name w:val="798F0A0801564C56A30BFCAEC92715AE5"/>
    <w:rsid w:val="00FB00F7"/>
    <w:pPr>
      <w:spacing w:after="0" w:line="269" w:lineRule="auto"/>
    </w:pPr>
    <w:rPr>
      <w:rFonts w:eastAsiaTheme="minorHAnsi"/>
      <w:sz w:val="24"/>
    </w:rPr>
  </w:style>
  <w:style w:type="paragraph" w:customStyle="1" w:styleId="567189E6BC0C44319042240659B682245">
    <w:name w:val="567189E6BC0C44319042240659B682245"/>
    <w:rsid w:val="00FB00F7"/>
    <w:pPr>
      <w:spacing w:after="0" w:line="269" w:lineRule="auto"/>
    </w:pPr>
    <w:rPr>
      <w:rFonts w:eastAsiaTheme="minorHAnsi"/>
      <w:sz w:val="24"/>
    </w:rPr>
  </w:style>
  <w:style w:type="paragraph" w:customStyle="1" w:styleId="2EB50DFF82EA4554A32781347F3FF2125">
    <w:name w:val="2EB50DFF82EA4554A32781347F3FF2125"/>
    <w:rsid w:val="00FB00F7"/>
    <w:pPr>
      <w:spacing w:after="0" w:line="269" w:lineRule="auto"/>
    </w:pPr>
    <w:rPr>
      <w:rFonts w:eastAsiaTheme="minorHAnsi"/>
      <w:sz w:val="24"/>
    </w:rPr>
  </w:style>
  <w:style w:type="paragraph" w:customStyle="1" w:styleId="567D6287869141DB8FB5E4EEF4B10D2F5">
    <w:name w:val="567D6287869141DB8FB5E4EEF4B10D2F5"/>
    <w:rsid w:val="00FB00F7"/>
    <w:pPr>
      <w:spacing w:after="0" w:line="269" w:lineRule="auto"/>
    </w:pPr>
    <w:rPr>
      <w:rFonts w:eastAsiaTheme="minorHAnsi"/>
      <w:sz w:val="24"/>
    </w:rPr>
  </w:style>
  <w:style w:type="paragraph" w:customStyle="1" w:styleId="7136836DEAE94841A8DA9D3FF8996E6E5">
    <w:name w:val="7136836DEAE94841A8DA9D3FF8996E6E5"/>
    <w:rsid w:val="00FB00F7"/>
    <w:pPr>
      <w:spacing w:after="0" w:line="269" w:lineRule="auto"/>
    </w:pPr>
    <w:rPr>
      <w:rFonts w:eastAsiaTheme="minorHAnsi"/>
      <w:sz w:val="24"/>
    </w:rPr>
  </w:style>
  <w:style w:type="paragraph" w:customStyle="1" w:styleId="4EB95CDAD1F344BD95A3354D1E6D338B5">
    <w:name w:val="4EB95CDAD1F344BD95A3354D1E6D338B5"/>
    <w:rsid w:val="00FB00F7"/>
    <w:pPr>
      <w:spacing w:after="0" w:line="269" w:lineRule="auto"/>
    </w:pPr>
    <w:rPr>
      <w:rFonts w:eastAsiaTheme="minorHAnsi"/>
      <w:sz w:val="24"/>
    </w:rPr>
  </w:style>
  <w:style w:type="paragraph" w:customStyle="1" w:styleId="D85A510214714089A5417AB06CD140465">
    <w:name w:val="D85A510214714089A5417AB06CD140465"/>
    <w:rsid w:val="00FB00F7"/>
    <w:pPr>
      <w:spacing w:after="0" w:line="269" w:lineRule="auto"/>
      <w:ind w:left="720"/>
      <w:contextualSpacing/>
    </w:pPr>
    <w:rPr>
      <w:rFonts w:eastAsiaTheme="minorHAnsi"/>
      <w:sz w:val="24"/>
    </w:rPr>
  </w:style>
  <w:style w:type="paragraph" w:customStyle="1" w:styleId="52D4B5483C0649F3B8945CC3D48DA3585">
    <w:name w:val="52D4B5483C0649F3B8945CC3D48DA3585"/>
    <w:rsid w:val="00FB00F7"/>
    <w:pPr>
      <w:spacing w:after="0" w:line="269" w:lineRule="auto"/>
    </w:pPr>
    <w:rPr>
      <w:rFonts w:eastAsiaTheme="minorHAnsi"/>
      <w:sz w:val="24"/>
    </w:rPr>
  </w:style>
  <w:style w:type="paragraph" w:customStyle="1" w:styleId="0121121FAF1541E8A2E0769B8FE8C02E10">
    <w:name w:val="0121121FAF1541E8A2E0769B8FE8C02E10"/>
    <w:rsid w:val="00FB00F7"/>
    <w:pPr>
      <w:spacing w:after="0" w:line="269" w:lineRule="auto"/>
    </w:pPr>
    <w:rPr>
      <w:rFonts w:eastAsiaTheme="minorHAnsi"/>
      <w:sz w:val="24"/>
    </w:rPr>
  </w:style>
  <w:style w:type="paragraph" w:customStyle="1" w:styleId="78D49FC068B44A629A0C61A876BFC42A5">
    <w:name w:val="78D49FC068B44A629A0C61A876BFC42A5"/>
    <w:rsid w:val="00FB00F7"/>
    <w:pPr>
      <w:spacing w:after="0" w:line="269" w:lineRule="auto"/>
    </w:pPr>
    <w:rPr>
      <w:rFonts w:eastAsiaTheme="minorHAnsi"/>
      <w:sz w:val="24"/>
    </w:rPr>
  </w:style>
  <w:style w:type="paragraph" w:customStyle="1" w:styleId="AC3183961B364A91AFADB8D4C7902E605">
    <w:name w:val="AC3183961B364A91AFADB8D4C7902E605"/>
    <w:rsid w:val="00FB00F7"/>
    <w:pPr>
      <w:spacing w:after="0" w:line="269" w:lineRule="auto"/>
    </w:pPr>
    <w:rPr>
      <w:rFonts w:eastAsiaTheme="minorHAnsi"/>
      <w:sz w:val="24"/>
    </w:rPr>
  </w:style>
  <w:style w:type="paragraph" w:customStyle="1" w:styleId="D1A60FDADB68485AAD6E1176D9E34D3D5">
    <w:name w:val="D1A60FDADB68485AAD6E1176D9E34D3D5"/>
    <w:rsid w:val="00FB00F7"/>
    <w:pPr>
      <w:spacing w:after="0" w:line="269" w:lineRule="auto"/>
    </w:pPr>
    <w:rPr>
      <w:rFonts w:eastAsiaTheme="minorHAnsi"/>
      <w:sz w:val="24"/>
    </w:rPr>
  </w:style>
  <w:style w:type="paragraph" w:customStyle="1" w:styleId="0BB36E12C1FB444DA3B4AEDE8D384A025">
    <w:name w:val="0BB36E12C1FB444DA3B4AEDE8D384A025"/>
    <w:rsid w:val="00FB00F7"/>
    <w:pPr>
      <w:spacing w:after="0" w:line="269" w:lineRule="auto"/>
    </w:pPr>
    <w:rPr>
      <w:rFonts w:eastAsiaTheme="minorHAnsi"/>
      <w:sz w:val="24"/>
    </w:rPr>
  </w:style>
  <w:style w:type="paragraph" w:customStyle="1" w:styleId="57D421B2F9A04193B44939D9AD38801E5">
    <w:name w:val="57D421B2F9A04193B44939D9AD38801E5"/>
    <w:rsid w:val="00FB00F7"/>
    <w:pPr>
      <w:spacing w:after="0" w:line="269" w:lineRule="auto"/>
      <w:ind w:left="720"/>
      <w:contextualSpacing/>
    </w:pPr>
    <w:rPr>
      <w:rFonts w:eastAsiaTheme="minorHAnsi"/>
      <w:sz w:val="24"/>
    </w:rPr>
  </w:style>
  <w:style w:type="paragraph" w:customStyle="1" w:styleId="F9278F7A611847378D0B6A091F742A2E5">
    <w:name w:val="F9278F7A611847378D0B6A091F742A2E5"/>
    <w:rsid w:val="00FB00F7"/>
    <w:pPr>
      <w:spacing w:after="0" w:line="269" w:lineRule="auto"/>
    </w:pPr>
    <w:rPr>
      <w:rFonts w:eastAsiaTheme="minorHAnsi"/>
      <w:sz w:val="24"/>
    </w:rPr>
  </w:style>
  <w:style w:type="paragraph" w:customStyle="1" w:styleId="CB48403FC86C4B99B055BE1316A6A7385">
    <w:name w:val="CB48403FC86C4B99B055BE1316A6A7385"/>
    <w:rsid w:val="00FB00F7"/>
    <w:pPr>
      <w:spacing w:after="0" w:line="269" w:lineRule="auto"/>
    </w:pPr>
    <w:rPr>
      <w:rFonts w:eastAsiaTheme="minorHAnsi"/>
      <w:sz w:val="24"/>
    </w:rPr>
  </w:style>
  <w:style w:type="paragraph" w:customStyle="1" w:styleId="632CFD32F7DA40CD94D2CFA8F29F0F0B5">
    <w:name w:val="632CFD32F7DA40CD94D2CFA8F29F0F0B5"/>
    <w:rsid w:val="00FB00F7"/>
    <w:pPr>
      <w:spacing w:after="0" w:line="269" w:lineRule="auto"/>
    </w:pPr>
    <w:rPr>
      <w:rFonts w:eastAsiaTheme="minorHAnsi"/>
      <w:sz w:val="24"/>
    </w:rPr>
  </w:style>
  <w:style w:type="paragraph" w:customStyle="1" w:styleId="7E873C3A122F462A8A5416C70262FABE5">
    <w:name w:val="7E873C3A122F462A8A5416C70262FABE5"/>
    <w:rsid w:val="00FB00F7"/>
    <w:pPr>
      <w:spacing w:after="0" w:line="269" w:lineRule="auto"/>
    </w:pPr>
    <w:rPr>
      <w:rFonts w:eastAsiaTheme="minorHAnsi"/>
      <w:sz w:val="24"/>
    </w:rPr>
  </w:style>
  <w:style w:type="paragraph" w:customStyle="1" w:styleId="75A7BBD20D194B3287C6F7EBCCFF95E45">
    <w:name w:val="75A7BBD20D194B3287C6F7EBCCFF95E45"/>
    <w:rsid w:val="00FB00F7"/>
    <w:pPr>
      <w:spacing w:after="0" w:line="269" w:lineRule="auto"/>
    </w:pPr>
    <w:rPr>
      <w:rFonts w:eastAsiaTheme="minorHAnsi"/>
      <w:sz w:val="24"/>
    </w:rPr>
  </w:style>
  <w:style w:type="paragraph" w:customStyle="1" w:styleId="DEC566F9119D4CB9BD65EAA507B47DC15">
    <w:name w:val="DEC566F9119D4CB9BD65EAA507B47DC15"/>
    <w:rsid w:val="00FB00F7"/>
    <w:pPr>
      <w:spacing w:after="0" w:line="269" w:lineRule="auto"/>
    </w:pPr>
    <w:rPr>
      <w:rFonts w:eastAsiaTheme="minorHAnsi"/>
      <w:sz w:val="24"/>
    </w:rPr>
  </w:style>
  <w:style w:type="paragraph" w:customStyle="1" w:styleId="4423F7B819F6439BAEE2F8B1C9B4729C5">
    <w:name w:val="4423F7B819F6439BAEE2F8B1C9B4729C5"/>
    <w:rsid w:val="00FB00F7"/>
    <w:pPr>
      <w:spacing w:after="0" w:line="269" w:lineRule="auto"/>
    </w:pPr>
    <w:rPr>
      <w:rFonts w:eastAsiaTheme="minorHAnsi"/>
      <w:sz w:val="24"/>
    </w:rPr>
  </w:style>
  <w:style w:type="paragraph" w:customStyle="1" w:styleId="05952792E9834348B8748ABD01AFCC505">
    <w:name w:val="05952792E9834348B8748ABD01AFCC505"/>
    <w:rsid w:val="00FB00F7"/>
    <w:pPr>
      <w:spacing w:after="0" w:line="269" w:lineRule="auto"/>
    </w:pPr>
    <w:rPr>
      <w:rFonts w:eastAsiaTheme="minorHAnsi"/>
      <w:sz w:val="24"/>
    </w:rPr>
  </w:style>
  <w:style w:type="paragraph" w:customStyle="1" w:styleId="0D5B4EEEE7AA47FE9F8E97BCA3036F335">
    <w:name w:val="0D5B4EEEE7AA47FE9F8E97BCA3036F335"/>
    <w:rsid w:val="00FB00F7"/>
    <w:pPr>
      <w:spacing w:after="0" w:line="269" w:lineRule="auto"/>
    </w:pPr>
    <w:rPr>
      <w:rFonts w:eastAsiaTheme="minorHAnsi"/>
      <w:sz w:val="24"/>
    </w:rPr>
  </w:style>
  <w:style w:type="paragraph" w:customStyle="1" w:styleId="3329B64C88BA4D1A85959413B2F1825C5">
    <w:name w:val="3329B64C88BA4D1A85959413B2F1825C5"/>
    <w:rsid w:val="00FB00F7"/>
    <w:pPr>
      <w:spacing w:after="0" w:line="269" w:lineRule="auto"/>
    </w:pPr>
    <w:rPr>
      <w:rFonts w:eastAsiaTheme="minorHAnsi"/>
      <w:sz w:val="24"/>
    </w:rPr>
  </w:style>
  <w:style w:type="paragraph" w:customStyle="1" w:styleId="A4BF1FD00E0543C38C1B59457D1513D55">
    <w:name w:val="A4BF1FD00E0543C38C1B59457D1513D55"/>
    <w:rsid w:val="00FB00F7"/>
    <w:pPr>
      <w:spacing w:after="0" w:line="269" w:lineRule="auto"/>
    </w:pPr>
    <w:rPr>
      <w:rFonts w:eastAsiaTheme="minorHAnsi"/>
      <w:sz w:val="24"/>
    </w:rPr>
  </w:style>
  <w:style w:type="paragraph" w:customStyle="1" w:styleId="1F530157DE0A4D6ABC375FF1033731F15">
    <w:name w:val="1F530157DE0A4D6ABC375FF1033731F15"/>
    <w:rsid w:val="00FB00F7"/>
    <w:pPr>
      <w:spacing w:after="0" w:line="269" w:lineRule="auto"/>
    </w:pPr>
    <w:rPr>
      <w:rFonts w:eastAsiaTheme="minorHAnsi"/>
      <w:sz w:val="24"/>
    </w:rPr>
  </w:style>
  <w:style w:type="paragraph" w:customStyle="1" w:styleId="1B5BFAD4D37549EFBB621583641099D15">
    <w:name w:val="1B5BFAD4D37549EFBB621583641099D15"/>
    <w:rsid w:val="00FB00F7"/>
    <w:pPr>
      <w:spacing w:after="0" w:line="269" w:lineRule="auto"/>
    </w:pPr>
    <w:rPr>
      <w:rFonts w:eastAsiaTheme="minorHAnsi"/>
      <w:sz w:val="24"/>
    </w:rPr>
  </w:style>
  <w:style w:type="paragraph" w:customStyle="1" w:styleId="AD35F9930F4C4D30ADD8172B5AD939B25">
    <w:name w:val="AD35F9930F4C4D30ADD8172B5AD939B25"/>
    <w:rsid w:val="00FB00F7"/>
    <w:pPr>
      <w:spacing w:after="0" w:line="269" w:lineRule="auto"/>
    </w:pPr>
    <w:rPr>
      <w:rFonts w:eastAsiaTheme="minorHAnsi"/>
      <w:sz w:val="24"/>
    </w:rPr>
  </w:style>
  <w:style w:type="paragraph" w:customStyle="1" w:styleId="97F4F1D80CE74F5B8328C4BB442DB9A25">
    <w:name w:val="97F4F1D80CE74F5B8328C4BB442DB9A25"/>
    <w:rsid w:val="00FB00F7"/>
    <w:pPr>
      <w:spacing w:after="0" w:line="269" w:lineRule="auto"/>
    </w:pPr>
    <w:rPr>
      <w:rFonts w:eastAsiaTheme="minorHAnsi"/>
      <w:sz w:val="24"/>
    </w:rPr>
  </w:style>
  <w:style w:type="paragraph" w:customStyle="1" w:styleId="5FF8E3DCEDE7426FB9F243B7B428C0125">
    <w:name w:val="5FF8E3DCEDE7426FB9F243B7B428C0125"/>
    <w:rsid w:val="00FB00F7"/>
    <w:pPr>
      <w:spacing w:after="0" w:line="269" w:lineRule="auto"/>
    </w:pPr>
    <w:rPr>
      <w:rFonts w:eastAsiaTheme="minorHAnsi"/>
      <w:sz w:val="24"/>
    </w:rPr>
  </w:style>
  <w:style w:type="paragraph" w:customStyle="1" w:styleId="05A6AA02AFF2415A8ABD530DAF2660835">
    <w:name w:val="05A6AA02AFF2415A8ABD530DAF2660835"/>
    <w:rsid w:val="00FB00F7"/>
    <w:pPr>
      <w:spacing w:after="0" w:line="269" w:lineRule="auto"/>
    </w:pPr>
    <w:rPr>
      <w:rFonts w:eastAsiaTheme="minorHAnsi"/>
      <w:sz w:val="24"/>
    </w:rPr>
  </w:style>
  <w:style w:type="paragraph" w:customStyle="1" w:styleId="7E462D97092E42E0A4BAFDD09784FD2D5">
    <w:name w:val="7E462D97092E42E0A4BAFDD09784FD2D5"/>
    <w:rsid w:val="00FB00F7"/>
    <w:pPr>
      <w:spacing w:after="0" w:line="269" w:lineRule="auto"/>
    </w:pPr>
    <w:rPr>
      <w:rFonts w:eastAsiaTheme="minorHAnsi"/>
      <w:sz w:val="24"/>
    </w:rPr>
  </w:style>
  <w:style w:type="paragraph" w:customStyle="1" w:styleId="82E1D55D0A624BAF957CA14B2818C5B75">
    <w:name w:val="82E1D55D0A624BAF957CA14B2818C5B75"/>
    <w:rsid w:val="00FB00F7"/>
    <w:pPr>
      <w:spacing w:after="0" w:line="269" w:lineRule="auto"/>
    </w:pPr>
    <w:rPr>
      <w:rFonts w:eastAsiaTheme="minorHAnsi"/>
      <w:sz w:val="24"/>
    </w:rPr>
  </w:style>
  <w:style w:type="paragraph" w:customStyle="1" w:styleId="90B4D3F3DBBC4855B7A97F6B2B88E8A85">
    <w:name w:val="90B4D3F3DBBC4855B7A97F6B2B88E8A85"/>
    <w:rsid w:val="00FB00F7"/>
    <w:pPr>
      <w:spacing w:after="0" w:line="269" w:lineRule="auto"/>
      <w:ind w:left="720"/>
      <w:contextualSpacing/>
    </w:pPr>
    <w:rPr>
      <w:rFonts w:eastAsiaTheme="minorHAnsi"/>
      <w:sz w:val="24"/>
    </w:rPr>
  </w:style>
  <w:style w:type="paragraph" w:customStyle="1" w:styleId="3DAE62A37D8F4E8883DC5AF7B240106B5">
    <w:name w:val="3DAE62A37D8F4E8883DC5AF7B240106B5"/>
    <w:rsid w:val="00FB00F7"/>
    <w:pPr>
      <w:spacing w:after="0" w:line="269" w:lineRule="auto"/>
    </w:pPr>
    <w:rPr>
      <w:rFonts w:eastAsiaTheme="minorHAnsi"/>
      <w:sz w:val="24"/>
    </w:rPr>
  </w:style>
  <w:style w:type="paragraph" w:customStyle="1" w:styleId="252FA40C556D46BF852907DED4B06EEA5">
    <w:name w:val="252FA40C556D46BF852907DED4B06EEA5"/>
    <w:rsid w:val="00FB00F7"/>
    <w:pPr>
      <w:spacing w:after="0" w:line="269" w:lineRule="auto"/>
    </w:pPr>
    <w:rPr>
      <w:rFonts w:eastAsiaTheme="minorHAnsi"/>
      <w:sz w:val="24"/>
    </w:rPr>
  </w:style>
  <w:style w:type="paragraph" w:customStyle="1" w:styleId="4D7952DA045F4A81B65287234A5CB2C95">
    <w:name w:val="4D7952DA045F4A81B65287234A5CB2C95"/>
    <w:rsid w:val="00FB00F7"/>
    <w:pPr>
      <w:spacing w:after="0" w:line="269" w:lineRule="auto"/>
    </w:pPr>
    <w:rPr>
      <w:rFonts w:eastAsiaTheme="minorHAnsi"/>
      <w:sz w:val="24"/>
    </w:rPr>
  </w:style>
  <w:style w:type="paragraph" w:customStyle="1" w:styleId="A5FFF399695641EE931D064D4801CE415">
    <w:name w:val="A5FFF399695641EE931D064D4801CE415"/>
    <w:rsid w:val="00FB00F7"/>
    <w:pPr>
      <w:spacing w:after="0" w:line="269" w:lineRule="auto"/>
    </w:pPr>
    <w:rPr>
      <w:rFonts w:eastAsiaTheme="minorHAnsi"/>
      <w:sz w:val="24"/>
    </w:rPr>
  </w:style>
  <w:style w:type="paragraph" w:customStyle="1" w:styleId="358965C6D8D048389E75A36FBDE1D5F35">
    <w:name w:val="358965C6D8D048389E75A36FBDE1D5F35"/>
    <w:rsid w:val="00FB00F7"/>
    <w:pPr>
      <w:spacing w:after="0" w:line="269" w:lineRule="auto"/>
    </w:pPr>
    <w:rPr>
      <w:rFonts w:eastAsiaTheme="minorHAnsi"/>
      <w:sz w:val="24"/>
    </w:rPr>
  </w:style>
  <w:style w:type="paragraph" w:customStyle="1" w:styleId="FF3A58EA621C4D27986AC83E7AEE3E385">
    <w:name w:val="FF3A58EA621C4D27986AC83E7AEE3E385"/>
    <w:rsid w:val="00FB00F7"/>
    <w:pPr>
      <w:spacing w:after="0" w:line="269" w:lineRule="auto"/>
    </w:pPr>
    <w:rPr>
      <w:rFonts w:eastAsiaTheme="minorHAnsi"/>
      <w:sz w:val="24"/>
    </w:rPr>
  </w:style>
  <w:style w:type="paragraph" w:customStyle="1" w:styleId="EDF133E60CE34BC3BEB994FC2F1AA7E15">
    <w:name w:val="EDF133E60CE34BC3BEB994FC2F1AA7E15"/>
    <w:rsid w:val="00FB00F7"/>
    <w:pPr>
      <w:spacing w:after="0" w:line="269" w:lineRule="auto"/>
    </w:pPr>
    <w:rPr>
      <w:rFonts w:eastAsiaTheme="minorHAnsi"/>
      <w:sz w:val="24"/>
    </w:rPr>
  </w:style>
  <w:style w:type="paragraph" w:customStyle="1" w:styleId="E981EBD859184467A001E51BE296F2725">
    <w:name w:val="E981EBD859184467A001E51BE296F2725"/>
    <w:rsid w:val="00FB00F7"/>
    <w:pPr>
      <w:spacing w:after="0" w:line="269" w:lineRule="auto"/>
    </w:pPr>
    <w:rPr>
      <w:rFonts w:eastAsiaTheme="minorHAnsi"/>
      <w:sz w:val="24"/>
    </w:rPr>
  </w:style>
  <w:style w:type="paragraph" w:customStyle="1" w:styleId="9F725A409895472799E1D7531B18DE2B5">
    <w:name w:val="9F725A409895472799E1D7531B18DE2B5"/>
    <w:rsid w:val="00FB00F7"/>
    <w:pPr>
      <w:spacing w:after="0" w:line="269" w:lineRule="auto"/>
    </w:pPr>
    <w:rPr>
      <w:rFonts w:eastAsiaTheme="minorHAnsi"/>
      <w:sz w:val="24"/>
    </w:rPr>
  </w:style>
  <w:style w:type="paragraph" w:customStyle="1" w:styleId="AB8366ECF80048C291B18F15EAAAF1B95">
    <w:name w:val="AB8366ECF80048C291B18F15EAAAF1B95"/>
    <w:rsid w:val="00FB00F7"/>
    <w:pPr>
      <w:spacing w:after="0" w:line="269" w:lineRule="auto"/>
    </w:pPr>
    <w:rPr>
      <w:rFonts w:eastAsiaTheme="minorHAnsi"/>
      <w:sz w:val="24"/>
    </w:rPr>
  </w:style>
  <w:style w:type="paragraph" w:customStyle="1" w:styleId="60A9022EEE494EE5A7F7FD8E86A177595">
    <w:name w:val="60A9022EEE494EE5A7F7FD8E86A177595"/>
    <w:rsid w:val="00FB00F7"/>
    <w:pPr>
      <w:spacing w:after="0" w:line="269" w:lineRule="auto"/>
    </w:pPr>
    <w:rPr>
      <w:rFonts w:eastAsiaTheme="minorHAnsi"/>
      <w:sz w:val="24"/>
    </w:rPr>
  </w:style>
  <w:style w:type="paragraph" w:customStyle="1" w:styleId="8F272BDD580742C695D73087C2E96DAB5">
    <w:name w:val="8F272BDD580742C695D73087C2E96DAB5"/>
    <w:rsid w:val="00FB00F7"/>
    <w:pPr>
      <w:spacing w:after="0" w:line="269" w:lineRule="auto"/>
    </w:pPr>
    <w:rPr>
      <w:rFonts w:eastAsiaTheme="minorHAnsi"/>
      <w:sz w:val="24"/>
    </w:rPr>
  </w:style>
  <w:style w:type="paragraph" w:customStyle="1" w:styleId="0AAB0DBF0CDB4DE49F88DE30A1EF14EA5">
    <w:name w:val="0AAB0DBF0CDB4DE49F88DE30A1EF14EA5"/>
    <w:rsid w:val="00FB00F7"/>
    <w:pPr>
      <w:spacing w:after="0" w:line="269" w:lineRule="auto"/>
    </w:pPr>
    <w:rPr>
      <w:rFonts w:eastAsiaTheme="minorHAnsi"/>
      <w:sz w:val="24"/>
    </w:rPr>
  </w:style>
  <w:style w:type="paragraph" w:customStyle="1" w:styleId="84F0EA24CFE041EFB9D4F4C176D085925">
    <w:name w:val="84F0EA24CFE041EFB9D4F4C176D085925"/>
    <w:rsid w:val="00FB00F7"/>
    <w:pPr>
      <w:spacing w:after="0" w:line="269" w:lineRule="auto"/>
    </w:pPr>
    <w:rPr>
      <w:rFonts w:eastAsiaTheme="minorHAnsi"/>
      <w:sz w:val="24"/>
    </w:rPr>
  </w:style>
  <w:style w:type="paragraph" w:customStyle="1" w:styleId="BB58ED277BC74AC5A20A176C878232885">
    <w:name w:val="BB58ED277BC74AC5A20A176C878232885"/>
    <w:rsid w:val="00FB00F7"/>
    <w:pPr>
      <w:spacing w:after="0" w:line="269" w:lineRule="auto"/>
    </w:pPr>
    <w:rPr>
      <w:rFonts w:eastAsiaTheme="minorHAnsi"/>
      <w:sz w:val="24"/>
    </w:rPr>
  </w:style>
  <w:style w:type="paragraph" w:customStyle="1" w:styleId="A7C589FFF72D48338E24A834BD1B3EEC5">
    <w:name w:val="A7C589FFF72D48338E24A834BD1B3EEC5"/>
    <w:rsid w:val="00FB00F7"/>
    <w:pPr>
      <w:spacing w:after="0" w:line="269" w:lineRule="auto"/>
    </w:pPr>
    <w:rPr>
      <w:rFonts w:eastAsiaTheme="minorHAnsi"/>
      <w:sz w:val="24"/>
    </w:rPr>
  </w:style>
  <w:style w:type="paragraph" w:customStyle="1" w:styleId="C04EDDB13A4B421E9F4BB9050A0A65895">
    <w:name w:val="C04EDDB13A4B421E9F4BB9050A0A65895"/>
    <w:rsid w:val="00FB00F7"/>
    <w:pPr>
      <w:spacing w:after="0" w:line="269" w:lineRule="auto"/>
    </w:pPr>
    <w:rPr>
      <w:rFonts w:eastAsiaTheme="minorHAnsi"/>
      <w:sz w:val="24"/>
    </w:rPr>
  </w:style>
  <w:style w:type="paragraph" w:customStyle="1" w:styleId="056B4F619AAF4D29B24F370FF9C50A855">
    <w:name w:val="056B4F619AAF4D29B24F370FF9C50A855"/>
    <w:rsid w:val="00FB00F7"/>
    <w:pPr>
      <w:spacing w:after="0" w:line="269" w:lineRule="auto"/>
    </w:pPr>
    <w:rPr>
      <w:rFonts w:eastAsiaTheme="minorHAnsi"/>
      <w:sz w:val="24"/>
    </w:rPr>
  </w:style>
  <w:style w:type="paragraph" w:customStyle="1" w:styleId="0CF28B2748884434919B28CBDE53C0415">
    <w:name w:val="0CF28B2748884434919B28CBDE53C0415"/>
    <w:rsid w:val="00FB00F7"/>
    <w:pPr>
      <w:spacing w:after="0" w:line="269" w:lineRule="auto"/>
      <w:ind w:left="720"/>
      <w:contextualSpacing/>
    </w:pPr>
    <w:rPr>
      <w:rFonts w:eastAsiaTheme="minorHAnsi"/>
      <w:sz w:val="24"/>
    </w:rPr>
  </w:style>
  <w:style w:type="paragraph" w:customStyle="1" w:styleId="A2CB10BE29CB4746B91CA52B8E418B5F5">
    <w:name w:val="A2CB10BE29CB4746B91CA52B8E418B5F5"/>
    <w:rsid w:val="00FB00F7"/>
    <w:pPr>
      <w:spacing w:after="0" w:line="269" w:lineRule="auto"/>
    </w:pPr>
    <w:rPr>
      <w:rFonts w:eastAsiaTheme="minorHAnsi"/>
      <w:sz w:val="24"/>
    </w:rPr>
  </w:style>
  <w:style w:type="paragraph" w:customStyle="1" w:styleId="AAC051DB47D64D099B89659B1D9C426F5">
    <w:name w:val="AAC051DB47D64D099B89659B1D9C426F5"/>
    <w:rsid w:val="00FB00F7"/>
    <w:pPr>
      <w:spacing w:after="0" w:line="269" w:lineRule="auto"/>
    </w:pPr>
    <w:rPr>
      <w:rFonts w:eastAsiaTheme="minorHAnsi"/>
      <w:sz w:val="24"/>
    </w:rPr>
  </w:style>
  <w:style w:type="paragraph" w:customStyle="1" w:styleId="04AFF065F10047048010E99A95F2B2D55">
    <w:name w:val="04AFF065F10047048010E99A95F2B2D55"/>
    <w:rsid w:val="00FB00F7"/>
    <w:pPr>
      <w:spacing w:after="0" w:line="269" w:lineRule="auto"/>
    </w:pPr>
    <w:rPr>
      <w:rFonts w:eastAsiaTheme="minorHAnsi"/>
      <w:sz w:val="24"/>
    </w:rPr>
  </w:style>
  <w:style w:type="paragraph" w:customStyle="1" w:styleId="AD4B518986684DE6823362E07FDC16D95">
    <w:name w:val="AD4B518986684DE6823362E07FDC16D95"/>
    <w:rsid w:val="00FB00F7"/>
    <w:pPr>
      <w:spacing w:after="0" w:line="269" w:lineRule="auto"/>
    </w:pPr>
    <w:rPr>
      <w:rFonts w:eastAsiaTheme="minorHAnsi"/>
      <w:sz w:val="24"/>
    </w:rPr>
  </w:style>
  <w:style w:type="paragraph" w:customStyle="1" w:styleId="80225276744745689D0308F8609AFA095">
    <w:name w:val="80225276744745689D0308F8609AFA095"/>
    <w:rsid w:val="00FB00F7"/>
    <w:pPr>
      <w:spacing w:after="0" w:line="269" w:lineRule="auto"/>
    </w:pPr>
    <w:rPr>
      <w:rFonts w:eastAsiaTheme="minorHAnsi"/>
      <w:sz w:val="24"/>
    </w:rPr>
  </w:style>
  <w:style w:type="paragraph" w:customStyle="1" w:styleId="F0D0E1519FCA4B1EBE8809AD13E006FB5">
    <w:name w:val="F0D0E1519FCA4B1EBE8809AD13E006FB5"/>
    <w:rsid w:val="00FB00F7"/>
    <w:pPr>
      <w:spacing w:after="0" w:line="269" w:lineRule="auto"/>
    </w:pPr>
    <w:rPr>
      <w:rFonts w:eastAsiaTheme="minorHAnsi"/>
      <w:sz w:val="24"/>
    </w:rPr>
  </w:style>
  <w:style w:type="paragraph" w:customStyle="1" w:styleId="E9E0058545A34C71A5EDF88345F0665F5">
    <w:name w:val="E9E0058545A34C71A5EDF88345F0665F5"/>
    <w:rsid w:val="00FB00F7"/>
    <w:pPr>
      <w:spacing w:after="0" w:line="269" w:lineRule="auto"/>
    </w:pPr>
    <w:rPr>
      <w:rFonts w:eastAsiaTheme="minorHAnsi"/>
      <w:sz w:val="24"/>
    </w:rPr>
  </w:style>
  <w:style w:type="paragraph" w:customStyle="1" w:styleId="EEDBC9C0B9514D419D65E5ECACC393285">
    <w:name w:val="EEDBC9C0B9514D419D65E5ECACC393285"/>
    <w:rsid w:val="00FB00F7"/>
    <w:pPr>
      <w:spacing w:after="0" w:line="269" w:lineRule="auto"/>
    </w:pPr>
    <w:rPr>
      <w:rFonts w:eastAsiaTheme="minorHAnsi"/>
      <w:sz w:val="24"/>
    </w:rPr>
  </w:style>
  <w:style w:type="paragraph" w:customStyle="1" w:styleId="6D847F39EFE2404EB8C36916BF6B5B4E5">
    <w:name w:val="6D847F39EFE2404EB8C36916BF6B5B4E5"/>
    <w:rsid w:val="00FB00F7"/>
    <w:pPr>
      <w:spacing w:after="0" w:line="269" w:lineRule="auto"/>
    </w:pPr>
    <w:rPr>
      <w:rFonts w:eastAsiaTheme="minorHAnsi"/>
      <w:sz w:val="24"/>
    </w:rPr>
  </w:style>
  <w:style w:type="paragraph" w:customStyle="1" w:styleId="3EB7D77B24814D438C8C1C9B4DB74B575">
    <w:name w:val="3EB7D77B24814D438C8C1C9B4DB74B575"/>
    <w:rsid w:val="00FB00F7"/>
    <w:pPr>
      <w:spacing w:after="0" w:line="269" w:lineRule="auto"/>
    </w:pPr>
    <w:rPr>
      <w:rFonts w:eastAsiaTheme="minorHAnsi"/>
      <w:sz w:val="24"/>
    </w:rPr>
  </w:style>
  <w:style w:type="paragraph" w:customStyle="1" w:styleId="2F7D0EA0D2A04E9A8CF4E035ED06BCCC5">
    <w:name w:val="2F7D0EA0D2A04E9A8CF4E035ED06BCCC5"/>
    <w:rsid w:val="00FB00F7"/>
    <w:pPr>
      <w:spacing w:after="0" w:line="269" w:lineRule="auto"/>
    </w:pPr>
    <w:rPr>
      <w:rFonts w:eastAsiaTheme="minorHAnsi"/>
      <w:sz w:val="24"/>
    </w:rPr>
  </w:style>
  <w:style w:type="paragraph" w:customStyle="1" w:styleId="976BDAD35519434F8760D25F619EABE85">
    <w:name w:val="976BDAD35519434F8760D25F619EABE85"/>
    <w:rsid w:val="00FB00F7"/>
    <w:pPr>
      <w:spacing w:after="0" w:line="269" w:lineRule="auto"/>
    </w:pPr>
    <w:rPr>
      <w:rFonts w:eastAsiaTheme="minorHAnsi"/>
      <w:sz w:val="24"/>
    </w:rPr>
  </w:style>
  <w:style w:type="paragraph" w:customStyle="1" w:styleId="B5526B0E43A5409496833351E45B0A545">
    <w:name w:val="B5526B0E43A5409496833351E45B0A545"/>
    <w:rsid w:val="00FB00F7"/>
    <w:pPr>
      <w:spacing w:after="0" w:line="269" w:lineRule="auto"/>
    </w:pPr>
    <w:rPr>
      <w:rFonts w:eastAsiaTheme="minorHAnsi"/>
      <w:sz w:val="24"/>
    </w:rPr>
  </w:style>
  <w:style w:type="paragraph" w:customStyle="1" w:styleId="6B3328345BFE44918983BA479085BC995">
    <w:name w:val="6B3328345BFE44918983BA479085BC995"/>
    <w:rsid w:val="00FB00F7"/>
    <w:pPr>
      <w:spacing w:after="0" w:line="269" w:lineRule="auto"/>
    </w:pPr>
    <w:rPr>
      <w:rFonts w:eastAsiaTheme="minorHAnsi"/>
      <w:sz w:val="24"/>
    </w:rPr>
  </w:style>
  <w:style w:type="paragraph" w:customStyle="1" w:styleId="4AE7910A5C8D4C4B9D5045EC8A78272D5">
    <w:name w:val="4AE7910A5C8D4C4B9D5045EC8A78272D5"/>
    <w:rsid w:val="00FB00F7"/>
    <w:pPr>
      <w:spacing w:after="0" w:line="269" w:lineRule="auto"/>
    </w:pPr>
    <w:rPr>
      <w:rFonts w:eastAsiaTheme="minorHAnsi"/>
      <w:sz w:val="24"/>
    </w:rPr>
  </w:style>
  <w:style w:type="paragraph" w:customStyle="1" w:styleId="D7AA3A1E02754E6DBD8AD74D3A3346505">
    <w:name w:val="D7AA3A1E02754E6DBD8AD74D3A3346505"/>
    <w:rsid w:val="00FB00F7"/>
    <w:pPr>
      <w:spacing w:after="0" w:line="269" w:lineRule="auto"/>
    </w:pPr>
    <w:rPr>
      <w:rFonts w:eastAsiaTheme="minorHAnsi"/>
      <w:sz w:val="24"/>
    </w:rPr>
  </w:style>
  <w:style w:type="paragraph" w:customStyle="1" w:styleId="53C2F578BE7F426F822BF7A7DC9FE3005">
    <w:name w:val="53C2F578BE7F426F822BF7A7DC9FE3005"/>
    <w:rsid w:val="00FB00F7"/>
    <w:pPr>
      <w:spacing w:after="0" w:line="269" w:lineRule="auto"/>
    </w:pPr>
    <w:rPr>
      <w:rFonts w:eastAsiaTheme="minorHAnsi"/>
      <w:sz w:val="24"/>
    </w:rPr>
  </w:style>
  <w:style w:type="paragraph" w:customStyle="1" w:styleId="66B0CA19A5B04AE9B12E5D116071C0F45">
    <w:name w:val="66B0CA19A5B04AE9B12E5D116071C0F45"/>
    <w:rsid w:val="00FB00F7"/>
    <w:pPr>
      <w:spacing w:after="0" w:line="269" w:lineRule="auto"/>
    </w:pPr>
    <w:rPr>
      <w:rFonts w:eastAsiaTheme="minorHAnsi"/>
      <w:sz w:val="24"/>
    </w:rPr>
  </w:style>
  <w:style w:type="paragraph" w:customStyle="1" w:styleId="BFE60CAF6BC643039D005D673CAA80715">
    <w:name w:val="BFE60CAF6BC643039D005D673CAA80715"/>
    <w:rsid w:val="00FB00F7"/>
    <w:pPr>
      <w:spacing w:after="0" w:line="269" w:lineRule="auto"/>
    </w:pPr>
    <w:rPr>
      <w:rFonts w:eastAsiaTheme="minorHAnsi"/>
      <w:sz w:val="24"/>
    </w:rPr>
  </w:style>
  <w:style w:type="paragraph" w:customStyle="1" w:styleId="58FA981F45604C94A7726454558417FD5">
    <w:name w:val="58FA981F45604C94A7726454558417FD5"/>
    <w:rsid w:val="00FB00F7"/>
    <w:pPr>
      <w:spacing w:after="0" w:line="269" w:lineRule="auto"/>
    </w:pPr>
    <w:rPr>
      <w:rFonts w:eastAsiaTheme="minorHAnsi"/>
      <w:sz w:val="24"/>
    </w:rPr>
  </w:style>
  <w:style w:type="paragraph" w:customStyle="1" w:styleId="A10B60822F9F40FBABF84DBD59F221C65">
    <w:name w:val="A10B60822F9F40FBABF84DBD59F221C65"/>
    <w:rsid w:val="00FB00F7"/>
    <w:pPr>
      <w:spacing w:after="0" w:line="269" w:lineRule="auto"/>
    </w:pPr>
    <w:rPr>
      <w:rFonts w:eastAsiaTheme="minorHAnsi"/>
      <w:sz w:val="24"/>
    </w:rPr>
  </w:style>
  <w:style w:type="paragraph" w:customStyle="1" w:styleId="BF31CE5B2A2C48FF98C5B61368EC86A35">
    <w:name w:val="BF31CE5B2A2C48FF98C5B61368EC86A35"/>
    <w:rsid w:val="00FB00F7"/>
    <w:pPr>
      <w:spacing w:after="0" w:line="269" w:lineRule="auto"/>
    </w:pPr>
    <w:rPr>
      <w:rFonts w:eastAsiaTheme="minorHAnsi"/>
      <w:sz w:val="24"/>
    </w:rPr>
  </w:style>
  <w:style w:type="paragraph" w:customStyle="1" w:styleId="E2C11AEF0F8840218EBAF196D76E5D325">
    <w:name w:val="E2C11AEF0F8840218EBAF196D76E5D325"/>
    <w:rsid w:val="00FB00F7"/>
    <w:pPr>
      <w:spacing w:after="0" w:line="269" w:lineRule="auto"/>
    </w:pPr>
    <w:rPr>
      <w:rFonts w:eastAsiaTheme="minorHAnsi"/>
      <w:sz w:val="24"/>
    </w:rPr>
  </w:style>
  <w:style w:type="paragraph" w:customStyle="1" w:styleId="D7BCEDBF0A6342E78DEC2ADF02B78B9F10">
    <w:name w:val="D7BCEDBF0A6342E78DEC2ADF02B78B9F10"/>
    <w:rsid w:val="00FB00F7"/>
    <w:pPr>
      <w:spacing w:after="0" w:line="269" w:lineRule="auto"/>
      <w:ind w:left="720" w:hanging="360"/>
      <w:contextualSpacing/>
    </w:pPr>
    <w:rPr>
      <w:rFonts w:eastAsiaTheme="minorHAnsi"/>
      <w:sz w:val="24"/>
    </w:rPr>
  </w:style>
  <w:style w:type="paragraph" w:customStyle="1" w:styleId="678FBAF222404A40B02D87348DD3660310">
    <w:name w:val="678FBAF222404A40B02D87348DD3660310"/>
    <w:rsid w:val="00FB00F7"/>
    <w:pPr>
      <w:spacing w:after="0" w:line="269" w:lineRule="auto"/>
    </w:pPr>
    <w:rPr>
      <w:rFonts w:eastAsiaTheme="minorHAnsi"/>
      <w:sz w:val="24"/>
    </w:rPr>
  </w:style>
  <w:style w:type="paragraph" w:customStyle="1" w:styleId="8D6801A16F20415CAE7DA6E3908FFC6D10">
    <w:name w:val="8D6801A16F20415CAE7DA6E3908FFC6D10"/>
    <w:rsid w:val="00FB00F7"/>
    <w:pPr>
      <w:spacing w:after="0" w:line="269" w:lineRule="auto"/>
    </w:pPr>
    <w:rPr>
      <w:rFonts w:eastAsiaTheme="minorHAnsi"/>
      <w:sz w:val="24"/>
    </w:rPr>
  </w:style>
  <w:style w:type="paragraph" w:customStyle="1" w:styleId="AF6E85674B1A4CA3A69ADE32B0EFA11E10">
    <w:name w:val="AF6E85674B1A4CA3A69ADE32B0EFA11E10"/>
    <w:rsid w:val="00FB00F7"/>
    <w:pPr>
      <w:spacing w:after="0" w:line="269" w:lineRule="auto"/>
    </w:pPr>
    <w:rPr>
      <w:rFonts w:eastAsiaTheme="minorHAnsi"/>
      <w:sz w:val="24"/>
    </w:rPr>
  </w:style>
  <w:style w:type="paragraph" w:customStyle="1" w:styleId="EE1E32734E334A8FA13200C5E81121DB10">
    <w:name w:val="EE1E32734E334A8FA13200C5E81121DB10"/>
    <w:rsid w:val="00FB00F7"/>
    <w:pPr>
      <w:spacing w:after="0" w:line="269" w:lineRule="auto"/>
    </w:pPr>
    <w:rPr>
      <w:rFonts w:eastAsiaTheme="minorHAnsi"/>
      <w:sz w:val="24"/>
    </w:rPr>
  </w:style>
  <w:style w:type="paragraph" w:customStyle="1" w:styleId="710193BB33EF4C249AA6DE4D2DF4506310">
    <w:name w:val="710193BB33EF4C249AA6DE4D2DF4506310"/>
    <w:rsid w:val="00FB00F7"/>
    <w:pPr>
      <w:spacing w:after="0" w:line="269" w:lineRule="auto"/>
    </w:pPr>
    <w:rPr>
      <w:rFonts w:eastAsiaTheme="minorHAnsi"/>
      <w:sz w:val="24"/>
    </w:rPr>
  </w:style>
  <w:style w:type="paragraph" w:customStyle="1" w:styleId="A0E5C9EC2CC14A88A32D2231654CADC610">
    <w:name w:val="A0E5C9EC2CC14A88A32D2231654CADC610"/>
    <w:rsid w:val="00FB00F7"/>
    <w:pPr>
      <w:spacing w:after="0" w:line="240" w:lineRule="auto"/>
    </w:pPr>
    <w:rPr>
      <w:rFonts w:eastAsiaTheme="minorHAnsi"/>
      <w:sz w:val="20"/>
      <w:szCs w:val="20"/>
    </w:rPr>
  </w:style>
  <w:style w:type="paragraph" w:customStyle="1" w:styleId="A2398779FE11404B9D99EE3B77A0F98D13">
    <w:name w:val="A2398779FE11404B9D99EE3B77A0F98D13"/>
    <w:rsid w:val="00FB00F7"/>
    <w:pPr>
      <w:spacing w:after="0" w:line="269" w:lineRule="auto"/>
    </w:pPr>
    <w:rPr>
      <w:rFonts w:eastAsiaTheme="minorHAnsi"/>
      <w:sz w:val="24"/>
    </w:rPr>
  </w:style>
  <w:style w:type="paragraph" w:customStyle="1" w:styleId="4C42D02534A84A98B62F084FD116D53F6">
    <w:name w:val="4C42D02534A84A98B62F084FD116D53F6"/>
    <w:rsid w:val="00FB00F7"/>
    <w:pPr>
      <w:spacing w:after="0" w:line="269" w:lineRule="auto"/>
    </w:pPr>
    <w:rPr>
      <w:rFonts w:eastAsiaTheme="minorHAnsi"/>
      <w:sz w:val="24"/>
    </w:rPr>
  </w:style>
  <w:style w:type="paragraph" w:customStyle="1" w:styleId="D5510CC7315E4CAE94319E22E2FB2AA16">
    <w:name w:val="D5510CC7315E4CAE94319E22E2FB2AA16"/>
    <w:rsid w:val="00FB00F7"/>
    <w:pPr>
      <w:spacing w:after="0" w:line="269" w:lineRule="auto"/>
    </w:pPr>
    <w:rPr>
      <w:rFonts w:eastAsiaTheme="minorHAnsi"/>
      <w:sz w:val="24"/>
    </w:rPr>
  </w:style>
  <w:style w:type="paragraph" w:customStyle="1" w:styleId="5556745EEB0749E1BDFD6AAF66EFC1136">
    <w:name w:val="5556745EEB0749E1BDFD6AAF66EFC1136"/>
    <w:rsid w:val="00FB00F7"/>
    <w:pPr>
      <w:spacing w:after="0" w:line="269" w:lineRule="auto"/>
      <w:ind w:left="720"/>
      <w:contextualSpacing/>
    </w:pPr>
    <w:rPr>
      <w:rFonts w:eastAsiaTheme="minorHAnsi"/>
      <w:sz w:val="24"/>
    </w:rPr>
  </w:style>
  <w:style w:type="paragraph" w:customStyle="1" w:styleId="F327D40C19EF4EF68956982C5BDC38E26">
    <w:name w:val="F327D40C19EF4EF68956982C5BDC38E26"/>
    <w:rsid w:val="00FB00F7"/>
    <w:pPr>
      <w:spacing w:after="0" w:line="269" w:lineRule="auto"/>
    </w:pPr>
    <w:rPr>
      <w:rFonts w:eastAsiaTheme="minorHAnsi"/>
      <w:sz w:val="24"/>
    </w:rPr>
  </w:style>
  <w:style w:type="paragraph" w:customStyle="1" w:styleId="3B522E318C01423186CF5E5C8D05FBF66">
    <w:name w:val="3B522E318C01423186CF5E5C8D05FBF66"/>
    <w:rsid w:val="00FB00F7"/>
    <w:pPr>
      <w:spacing w:after="0" w:line="269" w:lineRule="auto"/>
      <w:ind w:left="720"/>
      <w:contextualSpacing/>
    </w:pPr>
    <w:rPr>
      <w:rFonts w:eastAsiaTheme="minorHAnsi"/>
      <w:sz w:val="24"/>
    </w:rPr>
  </w:style>
  <w:style w:type="paragraph" w:customStyle="1" w:styleId="6CBD53FCDCF8491391CBC629B3FDC79F6">
    <w:name w:val="6CBD53FCDCF8491391CBC629B3FDC79F6"/>
    <w:rsid w:val="00FB00F7"/>
    <w:pPr>
      <w:spacing w:after="0" w:line="269" w:lineRule="auto"/>
    </w:pPr>
    <w:rPr>
      <w:rFonts w:eastAsiaTheme="minorHAnsi"/>
      <w:sz w:val="24"/>
    </w:rPr>
  </w:style>
  <w:style w:type="paragraph" w:customStyle="1" w:styleId="80C6CABD25EB416B9C55B29E941CBF196">
    <w:name w:val="80C6CABD25EB416B9C55B29E941CBF196"/>
    <w:rsid w:val="00FB00F7"/>
    <w:pPr>
      <w:spacing w:after="0" w:line="269" w:lineRule="auto"/>
    </w:pPr>
    <w:rPr>
      <w:rFonts w:eastAsiaTheme="minorHAnsi"/>
      <w:sz w:val="24"/>
    </w:rPr>
  </w:style>
  <w:style w:type="paragraph" w:customStyle="1" w:styleId="00150687E78549EE8D5197F1C85A240C6">
    <w:name w:val="00150687E78549EE8D5197F1C85A240C6"/>
    <w:rsid w:val="00FB00F7"/>
    <w:pPr>
      <w:spacing w:after="0" w:line="269" w:lineRule="auto"/>
    </w:pPr>
    <w:rPr>
      <w:rFonts w:eastAsiaTheme="minorHAnsi"/>
      <w:sz w:val="24"/>
    </w:rPr>
  </w:style>
  <w:style w:type="paragraph" w:customStyle="1" w:styleId="F27B2CBE731C45969DA8004F672CA22B6">
    <w:name w:val="F27B2CBE731C45969DA8004F672CA22B6"/>
    <w:rsid w:val="00FB00F7"/>
    <w:pPr>
      <w:spacing w:after="0" w:line="269" w:lineRule="auto"/>
      <w:ind w:left="720"/>
      <w:contextualSpacing/>
    </w:pPr>
    <w:rPr>
      <w:rFonts w:eastAsiaTheme="minorHAnsi"/>
      <w:sz w:val="24"/>
    </w:rPr>
  </w:style>
  <w:style w:type="paragraph" w:customStyle="1" w:styleId="D372D79C1D2C4B7397CD99CE27E22C6A6">
    <w:name w:val="D372D79C1D2C4B7397CD99CE27E22C6A6"/>
    <w:rsid w:val="00FB00F7"/>
    <w:pPr>
      <w:spacing w:after="0" w:line="269" w:lineRule="auto"/>
    </w:pPr>
    <w:rPr>
      <w:rFonts w:eastAsiaTheme="minorHAnsi"/>
      <w:sz w:val="24"/>
    </w:rPr>
  </w:style>
  <w:style w:type="paragraph" w:customStyle="1" w:styleId="4A2C6F19F143415985B15B48EA3489986">
    <w:name w:val="4A2C6F19F143415985B15B48EA3489986"/>
    <w:rsid w:val="00FB00F7"/>
    <w:pPr>
      <w:spacing w:after="0" w:line="269" w:lineRule="auto"/>
    </w:pPr>
    <w:rPr>
      <w:rFonts w:eastAsiaTheme="minorHAnsi"/>
      <w:sz w:val="24"/>
    </w:rPr>
  </w:style>
  <w:style w:type="paragraph" w:customStyle="1" w:styleId="76CF8C04671B4B84930E542E4E4959726">
    <w:name w:val="76CF8C04671B4B84930E542E4E4959726"/>
    <w:rsid w:val="00FB00F7"/>
    <w:pPr>
      <w:spacing w:after="0" w:line="269" w:lineRule="auto"/>
      <w:ind w:left="720"/>
      <w:contextualSpacing/>
    </w:pPr>
    <w:rPr>
      <w:rFonts w:eastAsiaTheme="minorHAnsi"/>
      <w:sz w:val="24"/>
    </w:rPr>
  </w:style>
  <w:style w:type="paragraph" w:customStyle="1" w:styleId="119E2FDC6FCC4C43AFC173579F86D74F6">
    <w:name w:val="119E2FDC6FCC4C43AFC173579F86D74F6"/>
    <w:rsid w:val="00FB00F7"/>
    <w:pPr>
      <w:spacing w:after="0" w:line="269" w:lineRule="auto"/>
    </w:pPr>
    <w:rPr>
      <w:rFonts w:eastAsiaTheme="minorHAnsi"/>
      <w:sz w:val="24"/>
    </w:rPr>
  </w:style>
  <w:style w:type="paragraph" w:customStyle="1" w:styleId="DBDA9BCC3C3542A99AFAED977A6EAE0F6">
    <w:name w:val="DBDA9BCC3C3542A99AFAED977A6EAE0F6"/>
    <w:rsid w:val="00FB00F7"/>
    <w:pPr>
      <w:spacing w:after="0" w:line="269" w:lineRule="auto"/>
    </w:pPr>
    <w:rPr>
      <w:rFonts w:eastAsiaTheme="minorHAnsi"/>
      <w:sz w:val="24"/>
    </w:rPr>
  </w:style>
  <w:style w:type="paragraph" w:customStyle="1" w:styleId="1FA02FFA15EC40E6A7DDBB09DA9A8A5F6">
    <w:name w:val="1FA02FFA15EC40E6A7DDBB09DA9A8A5F6"/>
    <w:rsid w:val="00FB00F7"/>
    <w:pPr>
      <w:spacing w:after="0" w:line="269" w:lineRule="auto"/>
    </w:pPr>
    <w:rPr>
      <w:rFonts w:eastAsiaTheme="minorHAnsi"/>
      <w:sz w:val="24"/>
    </w:rPr>
  </w:style>
  <w:style w:type="paragraph" w:customStyle="1" w:styleId="65A3D1A7FD194ABF9C45F4BE8FED69A86">
    <w:name w:val="65A3D1A7FD194ABF9C45F4BE8FED69A86"/>
    <w:rsid w:val="00FB00F7"/>
    <w:pPr>
      <w:spacing w:after="0" w:line="269" w:lineRule="auto"/>
    </w:pPr>
    <w:rPr>
      <w:rFonts w:eastAsiaTheme="minorHAnsi"/>
      <w:sz w:val="24"/>
    </w:rPr>
  </w:style>
  <w:style w:type="paragraph" w:customStyle="1" w:styleId="A78CA09470214967A6022E53324C43886">
    <w:name w:val="A78CA09470214967A6022E53324C43886"/>
    <w:rsid w:val="00FB00F7"/>
    <w:pPr>
      <w:spacing w:after="0" w:line="269" w:lineRule="auto"/>
      <w:ind w:left="720"/>
      <w:contextualSpacing/>
    </w:pPr>
    <w:rPr>
      <w:rFonts w:eastAsiaTheme="minorHAnsi"/>
      <w:sz w:val="24"/>
    </w:rPr>
  </w:style>
  <w:style w:type="paragraph" w:customStyle="1" w:styleId="3F797334982249BBA9E0E809519729246">
    <w:name w:val="3F797334982249BBA9E0E809519729246"/>
    <w:rsid w:val="00FB00F7"/>
    <w:pPr>
      <w:spacing w:after="0" w:line="269" w:lineRule="auto"/>
    </w:pPr>
    <w:rPr>
      <w:rFonts w:eastAsiaTheme="minorHAnsi"/>
      <w:sz w:val="24"/>
    </w:rPr>
  </w:style>
  <w:style w:type="paragraph" w:customStyle="1" w:styleId="8B812BBB091144138CC98B698B1DE81B6">
    <w:name w:val="8B812BBB091144138CC98B698B1DE81B6"/>
    <w:rsid w:val="00FB00F7"/>
    <w:pPr>
      <w:spacing w:after="0" w:line="269" w:lineRule="auto"/>
    </w:pPr>
    <w:rPr>
      <w:rFonts w:eastAsiaTheme="minorHAnsi"/>
      <w:sz w:val="24"/>
    </w:rPr>
  </w:style>
  <w:style w:type="paragraph" w:customStyle="1" w:styleId="5A66583E5148480288C0CD6FACAABC3D6">
    <w:name w:val="5A66583E5148480288C0CD6FACAABC3D6"/>
    <w:rsid w:val="00FB00F7"/>
    <w:pPr>
      <w:spacing w:after="0" w:line="269" w:lineRule="auto"/>
      <w:ind w:left="720"/>
      <w:contextualSpacing/>
    </w:pPr>
    <w:rPr>
      <w:rFonts w:eastAsiaTheme="minorHAnsi"/>
      <w:sz w:val="24"/>
    </w:rPr>
  </w:style>
  <w:style w:type="paragraph" w:customStyle="1" w:styleId="BBB98428ECCF442F9F357254A94260A36">
    <w:name w:val="BBB98428ECCF442F9F357254A94260A36"/>
    <w:rsid w:val="00FB00F7"/>
    <w:pPr>
      <w:spacing w:after="0" w:line="269" w:lineRule="auto"/>
    </w:pPr>
    <w:rPr>
      <w:rFonts w:eastAsiaTheme="minorHAnsi"/>
      <w:sz w:val="24"/>
    </w:rPr>
  </w:style>
  <w:style w:type="paragraph" w:customStyle="1" w:styleId="93CBED31CFA14E82A5DCA9D902306A546">
    <w:name w:val="93CBED31CFA14E82A5DCA9D902306A546"/>
    <w:rsid w:val="00FB00F7"/>
    <w:pPr>
      <w:spacing w:after="0" w:line="269" w:lineRule="auto"/>
    </w:pPr>
    <w:rPr>
      <w:rFonts w:eastAsiaTheme="minorHAnsi"/>
      <w:sz w:val="24"/>
    </w:rPr>
  </w:style>
  <w:style w:type="paragraph" w:customStyle="1" w:styleId="A1BD898D417B4E41ADA72AC3EDAA0A716">
    <w:name w:val="A1BD898D417B4E41ADA72AC3EDAA0A716"/>
    <w:rsid w:val="00FB00F7"/>
    <w:pPr>
      <w:spacing w:after="0" w:line="269" w:lineRule="auto"/>
      <w:ind w:left="720"/>
      <w:contextualSpacing/>
    </w:pPr>
    <w:rPr>
      <w:rFonts w:eastAsiaTheme="minorHAnsi"/>
      <w:sz w:val="24"/>
    </w:rPr>
  </w:style>
  <w:style w:type="paragraph" w:customStyle="1" w:styleId="7B2E12B52DBA4BEBB39283F8F40B5A2F6">
    <w:name w:val="7B2E12B52DBA4BEBB39283F8F40B5A2F6"/>
    <w:rsid w:val="00FB00F7"/>
    <w:pPr>
      <w:spacing w:after="0" w:line="269" w:lineRule="auto"/>
      <w:ind w:left="720"/>
      <w:contextualSpacing/>
    </w:pPr>
    <w:rPr>
      <w:rFonts w:eastAsiaTheme="minorHAnsi"/>
      <w:sz w:val="24"/>
    </w:rPr>
  </w:style>
  <w:style w:type="paragraph" w:customStyle="1" w:styleId="6E87AFE3BD8144E69CE54085425144B46">
    <w:name w:val="6E87AFE3BD8144E69CE54085425144B46"/>
    <w:rsid w:val="00FB00F7"/>
    <w:pPr>
      <w:spacing w:after="0" w:line="269" w:lineRule="auto"/>
    </w:pPr>
    <w:rPr>
      <w:rFonts w:eastAsiaTheme="minorHAnsi"/>
      <w:sz w:val="24"/>
    </w:rPr>
  </w:style>
  <w:style w:type="paragraph" w:customStyle="1" w:styleId="79CDBC16CDD747799A3DDDD61EEA075A6">
    <w:name w:val="79CDBC16CDD747799A3DDDD61EEA075A6"/>
    <w:rsid w:val="00FB00F7"/>
    <w:pPr>
      <w:spacing w:after="0" w:line="269" w:lineRule="auto"/>
      <w:ind w:left="720"/>
      <w:contextualSpacing/>
    </w:pPr>
    <w:rPr>
      <w:rFonts w:eastAsiaTheme="minorHAnsi"/>
      <w:sz w:val="24"/>
    </w:rPr>
  </w:style>
  <w:style w:type="paragraph" w:customStyle="1" w:styleId="40391843479A44AD961B7804A529E14E">
    <w:name w:val="40391843479A44AD961B7804A529E14E"/>
    <w:rsid w:val="00FB00F7"/>
    <w:pPr>
      <w:spacing w:after="0" w:line="269" w:lineRule="auto"/>
    </w:pPr>
    <w:rPr>
      <w:rFonts w:eastAsiaTheme="minorHAnsi"/>
      <w:sz w:val="24"/>
    </w:rPr>
  </w:style>
  <w:style w:type="paragraph" w:customStyle="1" w:styleId="742397F1AFD94CADAF1AC3DACC90CC656">
    <w:name w:val="742397F1AFD94CADAF1AC3DACC90CC656"/>
    <w:rsid w:val="00FB00F7"/>
    <w:pPr>
      <w:spacing w:after="0" w:line="269" w:lineRule="auto"/>
    </w:pPr>
    <w:rPr>
      <w:rFonts w:eastAsiaTheme="minorHAnsi"/>
      <w:sz w:val="24"/>
    </w:rPr>
  </w:style>
  <w:style w:type="paragraph" w:customStyle="1" w:styleId="4D891FA99D8F4F6E9E6E6A67E12EE98C6">
    <w:name w:val="4D891FA99D8F4F6E9E6E6A67E12EE98C6"/>
    <w:rsid w:val="00FB00F7"/>
    <w:pPr>
      <w:spacing w:after="0" w:line="269" w:lineRule="auto"/>
      <w:ind w:left="720"/>
      <w:contextualSpacing/>
    </w:pPr>
    <w:rPr>
      <w:rFonts w:eastAsiaTheme="minorHAnsi"/>
      <w:sz w:val="24"/>
    </w:rPr>
  </w:style>
  <w:style w:type="paragraph" w:customStyle="1" w:styleId="EA3FBA7893574388B600EAF76651E6486">
    <w:name w:val="EA3FBA7893574388B600EAF76651E6486"/>
    <w:rsid w:val="00FB00F7"/>
    <w:pPr>
      <w:spacing w:after="0" w:line="269" w:lineRule="auto"/>
    </w:pPr>
    <w:rPr>
      <w:rFonts w:eastAsiaTheme="minorHAnsi"/>
      <w:sz w:val="24"/>
    </w:rPr>
  </w:style>
  <w:style w:type="paragraph" w:customStyle="1" w:styleId="4E5F0267BFD04D3598554DC2BF0475DB6">
    <w:name w:val="4E5F0267BFD04D3598554DC2BF0475DB6"/>
    <w:rsid w:val="00FB00F7"/>
    <w:pPr>
      <w:spacing w:after="0" w:line="269" w:lineRule="auto"/>
    </w:pPr>
    <w:rPr>
      <w:rFonts w:eastAsiaTheme="minorHAnsi"/>
      <w:sz w:val="24"/>
    </w:rPr>
  </w:style>
  <w:style w:type="paragraph" w:customStyle="1" w:styleId="D947CA9A94494D31BE0BEB63806227FE6">
    <w:name w:val="D947CA9A94494D31BE0BEB63806227FE6"/>
    <w:rsid w:val="00FB00F7"/>
    <w:pPr>
      <w:spacing w:after="0" w:line="269" w:lineRule="auto"/>
    </w:pPr>
    <w:rPr>
      <w:rFonts w:eastAsiaTheme="minorHAnsi"/>
      <w:sz w:val="24"/>
    </w:rPr>
  </w:style>
  <w:style w:type="paragraph" w:customStyle="1" w:styleId="9CE6A7C967844B12BDDABAB3121F4EF46">
    <w:name w:val="9CE6A7C967844B12BDDABAB3121F4EF46"/>
    <w:rsid w:val="00FB00F7"/>
    <w:pPr>
      <w:spacing w:after="0" w:line="269" w:lineRule="auto"/>
    </w:pPr>
    <w:rPr>
      <w:rFonts w:eastAsiaTheme="minorHAnsi"/>
      <w:sz w:val="24"/>
    </w:rPr>
  </w:style>
  <w:style w:type="paragraph" w:customStyle="1" w:styleId="446FE0F43C6047B59B2229D8980655E16">
    <w:name w:val="446FE0F43C6047B59B2229D8980655E16"/>
    <w:rsid w:val="00FB00F7"/>
    <w:pPr>
      <w:spacing w:after="0" w:line="269" w:lineRule="auto"/>
    </w:pPr>
    <w:rPr>
      <w:rFonts w:eastAsiaTheme="minorHAnsi"/>
      <w:sz w:val="24"/>
    </w:rPr>
  </w:style>
  <w:style w:type="paragraph" w:customStyle="1" w:styleId="9446BF95D89143788842CF9058AB6E296">
    <w:name w:val="9446BF95D89143788842CF9058AB6E296"/>
    <w:rsid w:val="00FB00F7"/>
    <w:pPr>
      <w:spacing w:after="0" w:line="269" w:lineRule="auto"/>
    </w:pPr>
    <w:rPr>
      <w:rFonts w:eastAsiaTheme="minorHAnsi"/>
      <w:sz w:val="24"/>
    </w:rPr>
  </w:style>
  <w:style w:type="paragraph" w:customStyle="1" w:styleId="C7B03EFC2A8443CCA2905CC74CBD70356">
    <w:name w:val="C7B03EFC2A8443CCA2905CC74CBD70356"/>
    <w:rsid w:val="00FB00F7"/>
    <w:pPr>
      <w:spacing w:after="0" w:line="269" w:lineRule="auto"/>
    </w:pPr>
    <w:rPr>
      <w:rFonts w:eastAsiaTheme="minorHAnsi"/>
      <w:sz w:val="24"/>
    </w:rPr>
  </w:style>
  <w:style w:type="paragraph" w:customStyle="1" w:styleId="FA722E04357543ACB165D2C3D99488C46">
    <w:name w:val="FA722E04357543ACB165D2C3D99488C46"/>
    <w:rsid w:val="00FB00F7"/>
    <w:pPr>
      <w:spacing w:after="0" w:line="269" w:lineRule="auto"/>
    </w:pPr>
    <w:rPr>
      <w:rFonts w:eastAsiaTheme="minorHAnsi"/>
      <w:sz w:val="24"/>
    </w:rPr>
  </w:style>
  <w:style w:type="paragraph" w:customStyle="1" w:styleId="9DFCE2FAC5E34818B54BAB96E4B323F86">
    <w:name w:val="9DFCE2FAC5E34818B54BAB96E4B323F86"/>
    <w:rsid w:val="00FB00F7"/>
    <w:pPr>
      <w:spacing w:after="0" w:line="269" w:lineRule="auto"/>
    </w:pPr>
    <w:rPr>
      <w:rFonts w:eastAsiaTheme="minorHAnsi"/>
      <w:sz w:val="24"/>
    </w:rPr>
  </w:style>
  <w:style w:type="paragraph" w:customStyle="1" w:styleId="FB48628C972341408CEC7016F00C12226">
    <w:name w:val="FB48628C972341408CEC7016F00C12226"/>
    <w:rsid w:val="00FB00F7"/>
    <w:pPr>
      <w:spacing w:after="0" w:line="269" w:lineRule="auto"/>
    </w:pPr>
    <w:rPr>
      <w:rFonts w:eastAsiaTheme="minorHAnsi"/>
      <w:sz w:val="24"/>
    </w:rPr>
  </w:style>
  <w:style w:type="paragraph" w:customStyle="1" w:styleId="E5D1BB25C36544B299F90E4A2D12FC196">
    <w:name w:val="E5D1BB25C36544B299F90E4A2D12FC196"/>
    <w:rsid w:val="00FB00F7"/>
    <w:pPr>
      <w:spacing w:after="0" w:line="269" w:lineRule="auto"/>
      <w:ind w:left="720"/>
      <w:contextualSpacing/>
    </w:pPr>
    <w:rPr>
      <w:rFonts w:eastAsiaTheme="minorHAnsi"/>
      <w:sz w:val="24"/>
    </w:rPr>
  </w:style>
  <w:style w:type="paragraph" w:customStyle="1" w:styleId="AC9F8B6FC9A9446793870CF310CD14066">
    <w:name w:val="AC9F8B6FC9A9446793870CF310CD14066"/>
    <w:rsid w:val="00FB00F7"/>
    <w:pPr>
      <w:spacing w:after="0" w:line="269" w:lineRule="auto"/>
      <w:ind w:left="720"/>
      <w:contextualSpacing/>
    </w:pPr>
    <w:rPr>
      <w:rFonts w:eastAsiaTheme="minorHAnsi"/>
      <w:sz w:val="24"/>
    </w:rPr>
  </w:style>
  <w:style w:type="paragraph" w:customStyle="1" w:styleId="E48431D4B6134CB2A530A5E9BABBD36E6">
    <w:name w:val="E48431D4B6134CB2A530A5E9BABBD36E6"/>
    <w:rsid w:val="00FB00F7"/>
    <w:pPr>
      <w:spacing w:after="0" w:line="269" w:lineRule="auto"/>
      <w:ind w:left="720"/>
      <w:contextualSpacing/>
    </w:pPr>
    <w:rPr>
      <w:rFonts w:eastAsiaTheme="minorHAnsi"/>
      <w:sz w:val="24"/>
    </w:rPr>
  </w:style>
  <w:style w:type="paragraph" w:customStyle="1" w:styleId="10B4FA51638746D899B0BF9AA1E035846">
    <w:name w:val="10B4FA51638746D899B0BF9AA1E035846"/>
    <w:rsid w:val="00FB00F7"/>
    <w:pPr>
      <w:spacing w:after="0" w:line="269" w:lineRule="auto"/>
      <w:ind w:left="720"/>
      <w:contextualSpacing/>
    </w:pPr>
    <w:rPr>
      <w:rFonts w:eastAsiaTheme="minorHAnsi"/>
      <w:sz w:val="24"/>
    </w:rPr>
  </w:style>
  <w:style w:type="paragraph" w:customStyle="1" w:styleId="D6C83F4E6B9D42FBA54A414816E6117A6">
    <w:name w:val="D6C83F4E6B9D42FBA54A414816E6117A6"/>
    <w:rsid w:val="00FB00F7"/>
    <w:pPr>
      <w:spacing w:after="0" w:line="269" w:lineRule="auto"/>
      <w:ind w:left="720"/>
      <w:contextualSpacing/>
    </w:pPr>
    <w:rPr>
      <w:rFonts w:eastAsiaTheme="minorHAnsi"/>
      <w:sz w:val="24"/>
    </w:rPr>
  </w:style>
  <w:style w:type="paragraph" w:customStyle="1" w:styleId="423F9B1025A744658EA18FA35AE940C56">
    <w:name w:val="423F9B1025A744658EA18FA35AE940C56"/>
    <w:rsid w:val="00FB00F7"/>
    <w:pPr>
      <w:spacing w:after="0" w:line="269" w:lineRule="auto"/>
      <w:ind w:left="720"/>
      <w:contextualSpacing/>
    </w:pPr>
    <w:rPr>
      <w:rFonts w:eastAsiaTheme="minorHAnsi"/>
      <w:sz w:val="24"/>
    </w:rPr>
  </w:style>
  <w:style w:type="paragraph" w:customStyle="1" w:styleId="26F3DCD2D2244C45940FD280BD751D466">
    <w:name w:val="26F3DCD2D2244C45940FD280BD751D466"/>
    <w:rsid w:val="00FB00F7"/>
    <w:pPr>
      <w:spacing w:after="0" w:line="269" w:lineRule="auto"/>
      <w:ind w:left="720"/>
      <w:contextualSpacing/>
    </w:pPr>
    <w:rPr>
      <w:rFonts w:eastAsiaTheme="minorHAnsi"/>
      <w:sz w:val="24"/>
    </w:rPr>
  </w:style>
  <w:style w:type="paragraph" w:customStyle="1" w:styleId="6DBA70EFF0C047E2B6B94B6618ED9AC26">
    <w:name w:val="6DBA70EFF0C047E2B6B94B6618ED9AC26"/>
    <w:rsid w:val="00FB00F7"/>
    <w:pPr>
      <w:spacing w:after="0" w:line="269" w:lineRule="auto"/>
      <w:ind w:left="720"/>
      <w:contextualSpacing/>
    </w:pPr>
    <w:rPr>
      <w:rFonts w:eastAsiaTheme="minorHAnsi"/>
      <w:sz w:val="24"/>
    </w:rPr>
  </w:style>
  <w:style w:type="paragraph" w:customStyle="1" w:styleId="9EA4E678931D4AADA0130E66E09F91686">
    <w:name w:val="9EA4E678931D4AADA0130E66E09F91686"/>
    <w:rsid w:val="00FB00F7"/>
    <w:pPr>
      <w:spacing w:after="0" w:line="269" w:lineRule="auto"/>
      <w:ind w:left="720"/>
      <w:contextualSpacing/>
    </w:pPr>
    <w:rPr>
      <w:rFonts w:eastAsiaTheme="minorHAnsi"/>
      <w:sz w:val="24"/>
    </w:rPr>
  </w:style>
  <w:style w:type="paragraph" w:customStyle="1" w:styleId="EC6FCB71931C43E7A71862C25149780D6">
    <w:name w:val="EC6FCB71931C43E7A71862C25149780D6"/>
    <w:rsid w:val="00FB00F7"/>
    <w:pPr>
      <w:spacing w:after="0" w:line="269" w:lineRule="auto"/>
      <w:ind w:left="720"/>
      <w:contextualSpacing/>
    </w:pPr>
    <w:rPr>
      <w:rFonts w:eastAsiaTheme="minorHAnsi"/>
      <w:sz w:val="24"/>
    </w:rPr>
  </w:style>
  <w:style w:type="paragraph" w:customStyle="1" w:styleId="1DB5AADDEA7246DEBC7B098647BE42116">
    <w:name w:val="1DB5AADDEA7246DEBC7B098647BE42116"/>
    <w:rsid w:val="00FB00F7"/>
    <w:pPr>
      <w:spacing w:after="0" w:line="269" w:lineRule="auto"/>
      <w:ind w:left="720"/>
      <w:contextualSpacing/>
    </w:pPr>
    <w:rPr>
      <w:rFonts w:eastAsiaTheme="minorHAnsi"/>
      <w:sz w:val="24"/>
    </w:rPr>
  </w:style>
  <w:style w:type="paragraph" w:customStyle="1" w:styleId="6BE7F6CEEDC14971BF9991CA0C31BAC26">
    <w:name w:val="6BE7F6CEEDC14971BF9991CA0C31BAC26"/>
    <w:rsid w:val="00FB00F7"/>
    <w:pPr>
      <w:spacing w:after="0" w:line="269" w:lineRule="auto"/>
      <w:ind w:left="720"/>
      <w:contextualSpacing/>
    </w:pPr>
    <w:rPr>
      <w:rFonts w:eastAsiaTheme="minorHAnsi"/>
      <w:sz w:val="24"/>
    </w:rPr>
  </w:style>
  <w:style w:type="paragraph" w:customStyle="1" w:styleId="9F7A7BCDDF924F08B06839473100C07D6">
    <w:name w:val="9F7A7BCDDF924F08B06839473100C07D6"/>
    <w:rsid w:val="00FB00F7"/>
    <w:pPr>
      <w:spacing w:after="0" w:line="269" w:lineRule="auto"/>
      <w:ind w:left="720"/>
      <w:contextualSpacing/>
    </w:pPr>
    <w:rPr>
      <w:rFonts w:eastAsiaTheme="minorHAnsi"/>
      <w:sz w:val="24"/>
    </w:rPr>
  </w:style>
  <w:style w:type="paragraph" w:customStyle="1" w:styleId="45EDCCDF14DC496E9678AFABC83178086">
    <w:name w:val="45EDCCDF14DC496E9678AFABC83178086"/>
    <w:rsid w:val="00FB00F7"/>
    <w:pPr>
      <w:spacing w:after="0" w:line="269" w:lineRule="auto"/>
      <w:ind w:left="720"/>
      <w:contextualSpacing/>
    </w:pPr>
    <w:rPr>
      <w:rFonts w:eastAsiaTheme="minorHAnsi"/>
      <w:sz w:val="24"/>
    </w:rPr>
  </w:style>
  <w:style w:type="paragraph" w:customStyle="1" w:styleId="42F7DA9925D94873A022B5E6D3CAC32F6">
    <w:name w:val="42F7DA9925D94873A022B5E6D3CAC32F6"/>
    <w:rsid w:val="00FB00F7"/>
    <w:pPr>
      <w:spacing w:after="0" w:line="269" w:lineRule="auto"/>
      <w:ind w:left="720"/>
      <w:contextualSpacing/>
    </w:pPr>
    <w:rPr>
      <w:rFonts w:eastAsiaTheme="minorHAnsi"/>
      <w:sz w:val="24"/>
    </w:rPr>
  </w:style>
  <w:style w:type="paragraph" w:customStyle="1" w:styleId="438AA739051C4A23B95A958F7B09A5C96">
    <w:name w:val="438AA739051C4A23B95A958F7B09A5C96"/>
    <w:rsid w:val="00FB00F7"/>
    <w:pPr>
      <w:spacing w:after="0" w:line="269" w:lineRule="auto"/>
      <w:ind w:left="720"/>
      <w:contextualSpacing/>
    </w:pPr>
    <w:rPr>
      <w:rFonts w:eastAsiaTheme="minorHAnsi"/>
      <w:sz w:val="24"/>
    </w:rPr>
  </w:style>
  <w:style w:type="paragraph" w:customStyle="1" w:styleId="97B0650182B34046A6C0887FCAB89EDE6">
    <w:name w:val="97B0650182B34046A6C0887FCAB89EDE6"/>
    <w:rsid w:val="00FB00F7"/>
    <w:pPr>
      <w:spacing w:after="0" w:line="269" w:lineRule="auto"/>
      <w:ind w:left="720"/>
      <w:contextualSpacing/>
    </w:pPr>
    <w:rPr>
      <w:rFonts w:eastAsiaTheme="minorHAnsi"/>
      <w:sz w:val="24"/>
    </w:rPr>
  </w:style>
  <w:style w:type="paragraph" w:customStyle="1" w:styleId="031474C4836D4812BD3EC52588ABD0136">
    <w:name w:val="031474C4836D4812BD3EC52588ABD0136"/>
    <w:rsid w:val="00FB00F7"/>
    <w:pPr>
      <w:spacing w:after="0" w:line="269" w:lineRule="auto"/>
      <w:ind w:left="720"/>
      <w:contextualSpacing/>
    </w:pPr>
    <w:rPr>
      <w:rFonts w:eastAsiaTheme="minorHAnsi"/>
      <w:sz w:val="24"/>
    </w:rPr>
  </w:style>
  <w:style w:type="paragraph" w:customStyle="1" w:styleId="3D3D9FEAEDB640059AE9222C38D414BA6">
    <w:name w:val="3D3D9FEAEDB640059AE9222C38D414BA6"/>
    <w:rsid w:val="00FB00F7"/>
    <w:pPr>
      <w:spacing w:after="0" w:line="269" w:lineRule="auto"/>
      <w:ind w:left="720"/>
      <w:contextualSpacing/>
    </w:pPr>
    <w:rPr>
      <w:rFonts w:eastAsiaTheme="minorHAnsi"/>
      <w:sz w:val="24"/>
    </w:rPr>
  </w:style>
  <w:style w:type="paragraph" w:customStyle="1" w:styleId="DB704E002B1C436595882635BAA9D1756">
    <w:name w:val="DB704E002B1C436595882635BAA9D1756"/>
    <w:rsid w:val="00FB00F7"/>
    <w:pPr>
      <w:spacing w:after="0" w:line="269" w:lineRule="auto"/>
      <w:ind w:left="720"/>
      <w:contextualSpacing/>
    </w:pPr>
    <w:rPr>
      <w:rFonts w:eastAsiaTheme="minorHAnsi"/>
      <w:sz w:val="24"/>
    </w:rPr>
  </w:style>
  <w:style w:type="paragraph" w:customStyle="1" w:styleId="04004D03000E4E7387176CF526EF67926">
    <w:name w:val="04004D03000E4E7387176CF526EF67926"/>
    <w:rsid w:val="00FB00F7"/>
    <w:pPr>
      <w:spacing w:after="0" w:line="269" w:lineRule="auto"/>
      <w:ind w:left="720"/>
      <w:contextualSpacing/>
    </w:pPr>
    <w:rPr>
      <w:rFonts w:eastAsiaTheme="minorHAnsi"/>
      <w:sz w:val="24"/>
    </w:rPr>
  </w:style>
  <w:style w:type="paragraph" w:customStyle="1" w:styleId="B82458AB27F74B7EA66B99F75CA646326">
    <w:name w:val="B82458AB27F74B7EA66B99F75CA646326"/>
    <w:rsid w:val="00FB00F7"/>
    <w:pPr>
      <w:spacing w:after="0" w:line="269" w:lineRule="auto"/>
      <w:ind w:left="720"/>
      <w:contextualSpacing/>
    </w:pPr>
    <w:rPr>
      <w:rFonts w:eastAsiaTheme="minorHAnsi"/>
      <w:sz w:val="24"/>
    </w:rPr>
  </w:style>
  <w:style w:type="paragraph" w:customStyle="1" w:styleId="B85C7BA10D054F6BB3FFA575B2458A8C6">
    <w:name w:val="B85C7BA10D054F6BB3FFA575B2458A8C6"/>
    <w:rsid w:val="00FB00F7"/>
    <w:pPr>
      <w:spacing w:after="0" w:line="269" w:lineRule="auto"/>
      <w:ind w:left="720"/>
      <w:contextualSpacing/>
    </w:pPr>
    <w:rPr>
      <w:rFonts w:eastAsiaTheme="minorHAnsi"/>
      <w:sz w:val="24"/>
    </w:rPr>
  </w:style>
  <w:style w:type="paragraph" w:customStyle="1" w:styleId="5967D68ADCD84BEFBD396635E4C0B7016">
    <w:name w:val="5967D68ADCD84BEFBD396635E4C0B7016"/>
    <w:rsid w:val="00FB00F7"/>
    <w:pPr>
      <w:spacing w:after="0" w:line="269" w:lineRule="auto"/>
      <w:ind w:left="720"/>
      <w:contextualSpacing/>
    </w:pPr>
    <w:rPr>
      <w:rFonts w:eastAsiaTheme="minorHAnsi"/>
      <w:sz w:val="24"/>
    </w:rPr>
  </w:style>
  <w:style w:type="paragraph" w:customStyle="1" w:styleId="FBCFB33E1A2B4A3D993215E1BFC014236">
    <w:name w:val="FBCFB33E1A2B4A3D993215E1BFC014236"/>
    <w:rsid w:val="00FB00F7"/>
    <w:pPr>
      <w:spacing w:after="0" w:line="269" w:lineRule="auto"/>
      <w:ind w:left="720"/>
      <w:contextualSpacing/>
    </w:pPr>
    <w:rPr>
      <w:rFonts w:eastAsiaTheme="minorHAnsi"/>
      <w:sz w:val="24"/>
    </w:rPr>
  </w:style>
  <w:style w:type="paragraph" w:customStyle="1" w:styleId="952B7A6D26E8434A8E0280E27A6327A93">
    <w:name w:val="952B7A6D26E8434A8E0280E27A6327A93"/>
    <w:rsid w:val="00FB00F7"/>
    <w:pPr>
      <w:spacing w:after="0" w:line="269" w:lineRule="auto"/>
    </w:pPr>
    <w:rPr>
      <w:rFonts w:eastAsiaTheme="minorHAnsi"/>
      <w:sz w:val="24"/>
    </w:rPr>
  </w:style>
  <w:style w:type="paragraph" w:customStyle="1" w:styleId="B282A76275A24D6ABEF41AADD30556D46">
    <w:name w:val="B282A76275A24D6ABEF41AADD30556D46"/>
    <w:rsid w:val="00FB00F7"/>
    <w:pPr>
      <w:spacing w:after="0" w:line="269" w:lineRule="auto"/>
    </w:pPr>
    <w:rPr>
      <w:rFonts w:eastAsiaTheme="minorHAnsi"/>
      <w:sz w:val="24"/>
    </w:rPr>
  </w:style>
  <w:style w:type="paragraph" w:customStyle="1" w:styleId="87F951F6E9DD4B7CABA16970AF34D72A6">
    <w:name w:val="87F951F6E9DD4B7CABA16970AF34D72A6"/>
    <w:rsid w:val="00FB00F7"/>
    <w:pPr>
      <w:spacing w:after="0" w:line="269" w:lineRule="auto"/>
    </w:pPr>
    <w:rPr>
      <w:rFonts w:eastAsiaTheme="minorHAnsi"/>
      <w:sz w:val="24"/>
    </w:rPr>
  </w:style>
  <w:style w:type="paragraph" w:customStyle="1" w:styleId="185FC4FE833D4AE4BC0BF0ACBD7224AD6">
    <w:name w:val="185FC4FE833D4AE4BC0BF0ACBD7224AD6"/>
    <w:rsid w:val="00FB00F7"/>
    <w:pPr>
      <w:spacing w:after="0" w:line="269" w:lineRule="auto"/>
    </w:pPr>
    <w:rPr>
      <w:rFonts w:eastAsiaTheme="minorHAnsi"/>
      <w:sz w:val="24"/>
    </w:rPr>
  </w:style>
  <w:style w:type="paragraph" w:customStyle="1" w:styleId="2CFFEB035C76419EB48301CDCF96FCA56">
    <w:name w:val="2CFFEB035C76419EB48301CDCF96FCA56"/>
    <w:rsid w:val="00FB00F7"/>
    <w:pPr>
      <w:spacing w:after="0" w:line="269" w:lineRule="auto"/>
    </w:pPr>
    <w:rPr>
      <w:rFonts w:eastAsiaTheme="minorHAnsi"/>
      <w:sz w:val="24"/>
    </w:rPr>
  </w:style>
  <w:style w:type="paragraph" w:customStyle="1" w:styleId="AD43583AB4E243CF8D6DCF41A15973536">
    <w:name w:val="AD43583AB4E243CF8D6DCF41A15973536"/>
    <w:rsid w:val="00FB00F7"/>
    <w:pPr>
      <w:spacing w:after="0" w:line="269" w:lineRule="auto"/>
    </w:pPr>
    <w:rPr>
      <w:rFonts w:eastAsiaTheme="minorHAnsi"/>
      <w:sz w:val="24"/>
    </w:rPr>
  </w:style>
  <w:style w:type="paragraph" w:customStyle="1" w:styleId="F1EECBB8A08B4B0C8932BDE62B2FDEB06">
    <w:name w:val="F1EECBB8A08B4B0C8932BDE62B2FDEB06"/>
    <w:rsid w:val="00FB00F7"/>
    <w:pPr>
      <w:spacing w:after="0" w:line="269" w:lineRule="auto"/>
    </w:pPr>
    <w:rPr>
      <w:rFonts w:eastAsiaTheme="minorHAnsi"/>
      <w:sz w:val="24"/>
    </w:rPr>
  </w:style>
  <w:style w:type="paragraph" w:customStyle="1" w:styleId="9F7B8FEFB6924119B58F9BECCE27B1976">
    <w:name w:val="9F7B8FEFB6924119B58F9BECCE27B1976"/>
    <w:rsid w:val="00FB00F7"/>
    <w:pPr>
      <w:spacing w:after="0" w:line="269" w:lineRule="auto"/>
    </w:pPr>
    <w:rPr>
      <w:rFonts w:eastAsiaTheme="minorHAnsi"/>
      <w:sz w:val="24"/>
    </w:rPr>
  </w:style>
  <w:style w:type="paragraph" w:customStyle="1" w:styleId="1D5778AF8AF247E28718AD5684B2982B6">
    <w:name w:val="1D5778AF8AF247E28718AD5684B2982B6"/>
    <w:rsid w:val="00FB00F7"/>
    <w:pPr>
      <w:spacing w:after="0" w:line="269" w:lineRule="auto"/>
    </w:pPr>
    <w:rPr>
      <w:rFonts w:eastAsiaTheme="minorHAnsi"/>
      <w:sz w:val="24"/>
    </w:rPr>
  </w:style>
  <w:style w:type="paragraph" w:customStyle="1" w:styleId="C6903F73FA5F41D28016573CE971346C6">
    <w:name w:val="C6903F73FA5F41D28016573CE971346C6"/>
    <w:rsid w:val="00FB00F7"/>
    <w:pPr>
      <w:spacing w:after="0" w:line="269" w:lineRule="auto"/>
    </w:pPr>
    <w:rPr>
      <w:rFonts w:eastAsiaTheme="minorHAnsi"/>
      <w:sz w:val="24"/>
    </w:rPr>
  </w:style>
  <w:style w:type="paragraph" w:customStyle="1" w:styleId="ECB48B171E734ED397623455F6E6A1E46">
    <w:name w:val="ECB48B171E734ED397623455F6E6A1E46"/>
    <w:rsid w:val="00FB00F7"/>
    <w:pPr>
      <w:spacing w:after="0" w:line="269" w:lineRule="auto"/>
    </w:pPr>
    <w:rPr>
      <w:rFonts w:eastAsiaTheme="minorHAnsi"/>
      <w:sz w:val="24"/>
    </w:rPr>
  </w:style>
  <w:style w:type="paragraph" w:customStyle="1" w:styleId="D8038330F9D14B5AB14BD23667067E386">
    <w:name w:val="D8038330F9D14B5AB14BD23667067E386"/>
    <w:rsid w:val="00FB00F7"/>
    <w:pPr>
      <w:spacing w:after="0" w:line="269" w:lineRule="auto"/>
    </w:pPr>
    <w:rPr>
      <w:rFonts w:eastAsiaTheme="minorHAnsi"/>
      <w:sz w:val="24"/>
    </w:rPr>
  </w:style>
  <w:style w:type="paragraph" w:customStyle="1" w:styleId="90D0401CF0634749AFFAF8CB47F345306">
    <w:name w:val="90D0401CF0634749AFFAF8CB47F345306"/>
    <w:rsid w:val="00FB00F7"/>
    <w:pPr>
      <w:spacing w:after="0" w:line="269" w:lineRule="auto"/>
    </w:pPr>
    <w:rPr>
      <w:rFonts w:eastAsiaTheme="minorHAnsi"/>
      <w:sz w:val="24"/>
    </w:rPr>
  </w:style>
  <w:style w:type="paragraph" w:customStyle="1" w:styleId="7B91012EF8BC4CFCA1669BA8A5089C396">
    <w:name w:val="7B91012EF8BC4CFCA1669BA8A5089C396"/>
    <w:rsid w:val="00FB00F7"/>
    <w:pPr>
      <w:spacing w:after="0" w:line="269" w:lineRule="auto"/>
    </w:pPr>
    <w:rPr>
      <w:rFonts w:eastAsiaTheme="minorHAnsi"/>
      <w:sz w:val="24"/>
    </w:rPr>
  </w:style>
  <w:style w:type="paragraph" w:customStyle="1" w:styleId="C48958758DBC4C3F8A6A54C64FC0B7EA6">
    <w:name w:val="C48958758DBC4C3F8A6A54C64FC0B7EA6"/>
    <w:rsid w:val="00FB00F7"/>
    <w:pPr>
      <w:spacing w:after="0" w:line="269" w:lineRule="auto"/>
    </w:pPr>
    <w:rPr>
      <w:rFonts w:eastAsiaTheme="minorHAnsi"/>
      <w:sz w:val="24"/>
    </w:rPr>
  </w:style>
  <w:style w:type="paragraph" w:customStyle="1" w:styleId="5CEFB2D7B38F4E7B9166D33814FECEDD6">
    <w:name w:val="5CEFB2D7B38F4E7B9166D33814FECEDD6"/>
    <w:rsid w:val="00FB00F7"/>
    <w:pPr>
      <w:spacing w:after="0" w:line="269" w:lineRule="auto"/>
    </w:pPr>
    <w:rPr>
      <w:rFonts w:eastAsiaTheme="minorHAnsi"/>
      <w:sz w:val="24"/>
    </w:rPr>
  </w:style>
  <w:style w:type="paragraph" w:customStyle="1" w:styleId="2E053709FFFD4236BE7D5C1604A48DD36">
    <w:name w:val="2E053709FFFD4236BE7D5C1604A48DD36"/>
    <w:rsid w:val="00FB00F7"/>
    <w:pPr>
      <w:spacing w:after="0" w:line="269" w:lineRule="auto"/>
    </w:pPr>
    <w:rPr>
      <w:rFonts w:eastAsiaTheme="minorHAnsi"/>
      <w:sz w:val="24"/>
    </w:rPr>
  </w:style>
  <w:style w:type="paragraph" w:customStyle="1" w:styleId="6786FEE4DD6C4B4C9962ED9CF0B599DB6">
    <w:name w:val="6786FEE4DD6C4B4C9962ED9CF0B599DB6"/>
    <w:rsid w:val="00FB00F7"/>
    <w:pPr>
      <w:spacing w:after="0" w:line="269" w:lineRule="auto"/>
    </w:pPr>
    <w:rPr>
      <w:rFonts w:eastAsiaTheme="minorHAnsi"/>
      <w:sz w:val="24"/>
    </w:rPr>
  </w:style>
  <w:style w:type="paragraph" w:customStyle="1" w:styleId="7DAFBB0E77E545B8879727A21804EF616">
    <w:name w:val="7DAFBB0E77E545B8879727A21804EF616"/>
    <w:rsid w:val="00FB00F7"/>
    <w:pPr>
      <w:spacing w:after="0" w:line="269" w:lineRule="auto"/>
    </w:pPr>
    <w:rPr>
      <w:rFonts w:eastAsiaTheme="minorHAnsi"/>
      <w:sz w:val="24"/>
    </w:rPr>
  </w:style>
  <w:style w:type="paragraph" w:customStyle="1" w:styleId="93E0342DD4554D44962E358E5DA2386A6">
    <w:name w:val="93E0342DD4554D44962E358E5DA2386A6"/>
    <w:rsid w:val="00FB00F7"/>
    <w:pPr>
      <w:spacing w:after="0" w:line="269" w:lineRule="auto"/>
    </w:pPr>
    <w:rPr>
      <w:rFonts w:eastAsiaTheme="minorHAnsi"/>
      <w:sz w:val="24"/>
    </w:rPr>
  </w:style>
  <w:style w:type="paragraph" w:customStyle="1" w:styleId="C3F041208E084A898D5B8C68458EE7546">
    <w:name w:val="C3F041208E084A898D5B8C68458EE7546"/>
    <w:rsid w:val="00FB00F7"/>
    <w:pPr>
      <w:spacing w:after="0" w:line="269" w:lineRule="auto"/>
    </w:pPr>
    <w:rPr>
      <w:rFonts w:eastAsiaTheme="minorHAnsi"/>
      <w:sz w:val="24"/>
    </w:rPr>
  </w:style>
  <w:style w:type="paragraph" w:customStyle="1" w:styleId="45CEC659656C4E1E8F33A8285CAE86A16">
    <w:name w:val="45CEC659656C4E1E8F33A8285CAE86A16"/>
    <w:rsid w:val="00FB00F7"/>
    <w:pPr>
      <w:spacing w:after="0" w:line="269" w:lineRule="auto"/>
    </w:pPr>
    <w:rPr>
      <w:rFonts w:eastAsiaTheme="minorHAnsi"/>
      <w:sz w:val="24"/>
    </w:rPr>
  </w:style>
  <w:style w:type="paragraph" w:customStyle="1" w:styleId="B9CABBE0E1214939AC287555DE11E6556">
    <w:name w:val="B9CABBE0E1214939AC287555DE11E6556"/>
    <w:rsid w:val="00FB00F7"/>
    <w:pPr>
      <w:spacing w:after="0" w:line="269" w:lineRule="auto"/>
    </w:pPr>
    <w:rPr>
      <w:rFonts w:eastAsiaTheme="minorHAnsi"/>
      <w:sz w:val="24"/>
    </w:rPr>
  </w:style>
  <w:style w:type="paragraph" w:customStyle="1" w:styleId="98B0350CE7AC4D1994D501C1243FE5F86">
    <w:name w:val="98B0350CE7AC4D1994D501C1243FE5F86"/>
    <w:rsid w:val="00FB00F7"/>
    <w:pPr>
      <w:spacing w:after="0" w:line="269" w:lineRule="auto"/>
    </w:pPr>
    <w:rPr>
      <w:rFonts w:eastAsiaTheme="minorHAnsi"/>
      <w:sz w:val="24"/>
    </w:rPr>
  </w:style>
  <w:style w:type="paragraph" w:customStyle="1" w:styleId="C38F16D435FA40D0B073326A8DD5B2596">
    <w:name w:val="C38F16D435FA40D0B073326A8DD5B2596"/>
    <w:rsid w:val="00FB00F7"/>
    <w:pPr>
      <w:spacing w:after="0" w:line="269" w:lineRule="auto"/>
    </w:pPr>
    <w:rPr>
      <w:rFonts w:eastAsiaTheme="minorHAnsi"/>
      <w:sz w:val="24"/>
    </w:rPr>
  </w:style>
  <w:style w:type="paragraph" w:customStyle="1" w:styleId="15015B87B743486E88DBF1A8979A780C6">
    <w:name w:val="15015B87B743486E88DBF1A8979A780C6"/>
    <w:rsid w:val="00FB00F7"/>
    <w:pPr>
      <w:spacing w:after="0" w:line="269" w:lineRule="auto"/>
    </w:pPr>
    <w:rPr>
      <w:rFonts w:eastAsiaTheme="minorHAnsi"/>
      <w:sz w:val="24"/>
    </w:rPr>
  </w:style>
  <w:style w:type="paragraph" w:customStyle="1" w:styleId="A26D0F3828C64582A0B86A59CD3FA11C6">
    <w:name w:val="A26D0F3828C64582A0B86A59CD3FA11C6"/>
    <w:rsid w:val="00FB00F7"/>
    <w:pPr>
      <w:spacing w:after="0" w:line="269" w:lineRule="auto"/>
    </w:pPr>
    <w:rPr>
      <w:rFonts w:eastAsiaTheme="minorHAnsi"/>
      <w:sz w:val="24"/>
    </w:rPr>
  </w:style>
  <w:style w:type="paragraph" w:customStyle="1" w:styleId="514FBBA56E6045D9B88C3B0D9B930E216">
    <w:name w:val="514FBBA56E6045D9B88C3B0D9B930E216"/>
    <w:rsid w:val="00FB00F7"/>
    <w:pPr>
      <w:spacing w:after="0" w:line="269" w:lineRule="auto"/>
      <w:ind w:left="720"/>
      <w:contextualSpacing/>
    </w:pPr>
    <w:rPr>
      <w:rFonts w:eastAsiaTheme="minorHAnsi"/>
      <w:sz w:val="24"/>
    </w:rPr>
  </w:style>
  <w:style w:type="paragraph" w:customStyle="1" w:styleId="71BF9AE5715D47829F2A3154C8C425276">
    <w:name w:val="71BF9AE5715D47829F2A3154C8C425276"/>
    <w:rsid w:val="00FB00F7"/>
    <w:pPr>
      <w:spacing w:after="0" w:line="269" w:lineRule="auto"/>
    </w:pPr>
    <w:rPr>
      <w:rFonts w:eastAsiaTheme="minorHAnsi"/>
      <w:sz w:val="24"/>
    </w:rPr>
  </w:style>
  <w:style w:type="paragraph" w:customStyle="1" w:styleId="5A465390CA3B4FD88288F0EADAD66E006">
    <w:name w:val="5A465390CA3B4FD88288F0EADAD66E006"/>
    <w:rsid w:val="00FB00F7"/>
    <w:pPr>
      <w:spacing w:after="0" w:line="269" w:lineRule="auto"/>
    </w:pPr>
    <w:rPr>
      <w:rFonts w:eastAsiaTheme="minorHAnsi"/>
      <w:sz w:val="24"/>
    </w:rPr>
  </w:style>
  <w:style w:type="paragraph" w:customStyle="1" w:styleId="F64ECBE3E20945C084DBC678D4D0406A6">
    <w:name w:val="F64ECBE3E20945C084DBC678D4D0406A6"/>
    <w:rsid w:val="00FB00F7"/>
    <w:pPr>
      <w:spacing w:after="0" w:line="269" w:lineRule="auto"/>
    </w:pPr>
    <w:rPr>
      <w:rFonts w:eastAsiaTheme="minorHAnsi"/>
      <w:sz w:val="24"/>
    </w:rPr>
  </w:style>
  <w:style w:type="paragraph" w:customStyle="1" w:styleId="3AEEEB42B4FF4B5EB867152D846E4B286">
    <w:name w:val="3AEEEB42B4FF4B5EB867152D846E4B286"/>
    <w:rsid w:val="00FB00F7"/>
    <w:pPr>
      <w:spacing w:after="0" w:line="269" w:lineRule="auto"/>
    </w:pPr>
    <w:rPr>
      <w:rFonts w:eastAsiaTheme="minorHAnsi"/>
      <w:sz w:val="24"/>
    </w:rPr>
  </w:style>
  <w:style w:type="paragraph" w:customStyle="1" w:styleId="798F0A0801564C56A30BFCAEC92715AE6">
    <w:name w:val="798F0A0801564C56A30BFCAEC92715AE6"/>
    <w:rsid w:val="00FB00F7"/>
    <w:pPr>
      <w:spacing w:after="0" w:line="269" w:lineRule="auto"/>
    </w:pPr>
    <w:rPr>
      <w:rFonts w:eastAsiaTheme="minorHAnsi"/>
      <w:sz w:val="24"/>
    </w:rPr>
  </w:style>
  <w:style w:type="paragraph" w:customStyle="1" w:styleId="567189E6BC0C44319042240659B682246">
    <w:name w:val="567189E6BC0C44319042240659B682246"/>
    <w:rsid w:val="00FB00F7"/>
    <w:pPr>
      <w:spacing w:after="0" w:line="269" w:lineRule="auto"/>
    </w:pPr>
    <w:rPr>
      <w:rFonts w:eastAsiaTheme="minorHAnsi"/>
      <w:sz w:val="24"/>
    </w:rPr>
  </w:style>
  <w:style w:type="paragraph" w:customStyle="1" w:styleId="2EB50DFF82EA4554A32781347F3FF2126">
    <w:name w:val="2EB50DFF82EA4554A32781347F3FF2126"/>
    <w:rsid w:val="00FB00F7"/>
    <w:pPr>
      <w:spacing w:after="0" w:line="269" w:lineRule="auto"/>
    </w:pPr>
    <w:rPr>
      <w:rFonts w:eastAsiaTheme="minorHAnsi"/>
      <w:sz w:val="24"/>
    </w:rPr>
  </w:style>
  <w:style w:type="paragraph" w:customStyle="1" w:styleId="567D6287869141DB8FB5E4EEF4B10D2F6">
    <w:name w:val="567D6287869141DB8FB5E4EEF4B10D2F6"/>
    <w:rsid w:val="00FB00F7"/>
    <w:pPr>
      <w:spacing w:after="0" w:line="269" w:lineRule="auto"/>
    </w:pPr>
    <w:rPr>
      <w:rFonts w:eastAsiaTheme="minorHAnsi"/>
      <w:sz w:val="24"/>
    </w:rPr>
  </w:style>
  <w:style w:type="paragraph" w:customStyle="1" w:styleId="7136836DEAE94841A8DA9D3FF8996E6E6">
    <w:name w:val="7136836DEAE94841A8DA9D3FF8996E6E6"/>
    <w:rsid w:val="00FB00F7"/>
    <w:pPr>
      <w:spacing w:after="0" w:line="269" w:lineRule="auto"/>
    </w:pPr>
    <w:rPr>
      <w:rFonts w:eastAsiaTheme="minorHAnsi"/>
      <w:sz w:val="24"/>
    </w:rPr>
  </w:style>
  <w:style w:type="paragraph" w:customStyle="1" w:styleId="4EB95CDAD1F344BD95A3354D1E6D338B6">
    <w:name w:val="4EB95CDAD1F344BD95A3354D1E6D338B6"/>
    <w:rsid w:val="00FB00F7"/>
    <w:pPr>
      <w:spacing w:after="0" w:line="269" w:lineRule="auto"/>
    </w:pPr>
    <w:rPr>
      <w:rFonts w:eastAsiaTheme="minorHAnsi"/>
      <w:sz w:val="24"/>
    </w:rPr>
  </w:style>
  <w:style w:type="paragraph" w:customStyle="1" w:styleId="D85A510214714089A5417AB06CD140466">
    <w:name w:val="D85A510214714089A5417AB06CD140466"/>
    <w:rsid w:val="00FB00F7"/>
    <w:pPr>
      <w:spacing w:after="0" w:line="269" w:lineRule="auto"/>
      <w:ind w:left="720"/>
      <w:contextualSpacing/>
    </w:pPr>
    <w:rPr>
      <w:rFonts w:eastAsiaTheme="minorHAnsi"/>
      <w:sz w:val="24"/>
    </w:rPr>
  </w:style>
  <w:style w:type="paragraph" w:customStyle="1" w:styleId="52D4B5483C0649F3B8945CC3D48DA3586">
    <w:name w:val="52D4B5483C0649F3B8945CC3D48DA3586"/>
    <w:rsid w:val="00FB00F7"/>
    <w:pPr>
      <w:spacing w:after="0" w:line="269" w:lineRule="auto"/>
    </w:pPr>
    <w:rPr>
      <w:rFonts w:eastAsiaTheme="minorHAnsi"/>
      <w:sz w:val="24"/>
    </w:rPr>
  </w:style>
  <w:style w:type="paragraph" w:customStyle="1" w:styleId="0121121FAF1541E8A2E0769B8FE8C02E11">
    <w:name w:val="0121121FAF1541E8A2E0769B8FE8C02E11"/>
    <w:rsid w:val="00FB00F7"/>
    <w:pPr>
      <w:spacing w:after="0" w:line="269" w:lineRule="auto"/>
    </w:pPr>
    <w:rPr>
      <w:rFonts w:eastAsiaTheme="minorHAnsi"/>
      <w:sz w:val="24"/>
    </w:rPr>
  </w:style>
  <w:style w:type="paragraph" w:customStyle="1" w:styleId="78D49FC068B44A629A0C61A876BFC42A6">
    <w:name w:val="78D49FC068B44A629A0C61A876BFC42A6"/>
    <w:rsid w:val="00FB00F7"/>
    <w:pPr>
      <w:spacing w:after="0" w:line="269" w:lineRule="auto"/>
    </w:pPr>
    <w:rPr>
      <w:rFonts w:eastAsiaTheme="minorHAnsi"/>
      <w:sz w:val="24"/>
    </w:rPr>
  </w:style>
  <w:style w:type="paragraph" w:customStyle="1" w:styleId="AC3183961B364A91AFADB8D4C7902E606">
    <w:name w:val="AC3183961B364A91AFADB8D4C7902E606"/>
    <w:rsid w:val="00FB00F7"/>
    <w:pPr>
      <w:spacing w:after="0" w:line="269" w:lineRule="auto"/>
    </w:pPr>
    <w:rPr>
      <w:rFonts w:eastAsiaTheme="minorHAnsi"/>
      <w:sz w:val="24"/>
    </w:rPr>
  </w:style>
  <w:style w:type="paragraph" w:customStyle="1" w:styleId="D1A60FDADB68485AAD6E1176D9E34D3D6">
    <w:name w:val="D1A60FDADB68485AAD6E1176D9E34D3D6"/>
    <w:rsid w:val="00FB00F7"/>
    <w:pPr>
      <w:spacing w:after="0" w:line="269" w:lineRule="auto"/>
    </w:pPr>
    <w:rPr>
      <w:rFonts w:eastAsiaTheme="minorHAnsi"/>
      <w:sz w:val="24"/>
    </w:rPr>
  </w:style>
  <w:style w:type="paragraph" w:customStyle="1" w:styleId="0BB36E12C1FB444DA3B4AEDE8D384A026">
    <w:name w:val="0BB36E12C1FB444DA3B4AEDE8D384A026"/>
    <w:rsid w:val="00FB00F7"/>
    <w:pPr>
      <w:spacing w:after="0" w:line="269" w:lineRule="auto"/>
    </w:pPr>
    <w:rPr>
      <w:rFonts w:eastAsiaTheme="minorHAnsi"/>
      <w:sz w:val="24"/>
    </w:rPr>
  </w:style>
  <w:style w:type="paragraph" w:customStyle="1" w:styleId="57D421B2F9A04193B44939D9AD38801E6">
    <w:name w:val="57D421B2F9A04193B44939D9AD38801E6"/>
    <w:rsid w:val="00FB00F7"/>
    <w:pPr>
      <w:spacing w:after="0" w:line="269" w:lineRule="auto"/>
      <w:ind w:left="720"/>
      <w:contextualSpacing/>
    </w:pPr>
    <w:rPr>
      <w:rFonts w:eastAsiaTheme="minorHAnsi"/>
      <w:sz w:val="24"/>
    </w:rPr>
  </w:style>
  <w:style w:type="paragraph" w:customStyle="1" w:styleId="F9278F7A611847378D0B6A091F742A2E6">
    <w:name w:val="F9278F7A611847378D0B6A091F742A2E6"/>
    <w:rsid w:val="00FB00F7"/>
    <w:pPr>
      <w:spacing w:after="0" w:line="269" w:lineRule="auto"/>
    </w:pPr>
    <w:rPr>
      <w:rFonts w:eastAsiaTheme="minorHAnsi"/>
      <w:sz w:val="24"/>
    </w:rPr>
  </w:style>
  <w:style w:type="paragraph" w:customStyle="1" w:styleId="CB48403FC86C4B99B055BE1316A6A7386">
    <w:name w:val="CB48403FC86C4B99B055BE1316A6A7386"/>
    <w:rsid w:val="00FB00F7"/>
    <w:pPr>
      <w:spacing w:after="0" w:line="269" w:lineRule="auto"/>
    </w:pPr>
    <w:rPr>
      <w:rFonts w:eastAsiaTheme="minorHAnsi"/>
      <w:sz w:val="24"/>
    </w:rPr>
  </w:style>
  <w:style w:type="paragraph" w:customStyle="1" w:styleId="632CFD32F7DA40CD94D2CFA8F29F0F0B6">
    <w:name w:val="632CFD32F7DA40CD94D2CFA8F29F0F0B6"/>
    <w:rsid w:val="00FB00F7"/>
    <w:pPr>
      <w:spacing w:after="0" w:line="269" w:lineRule="auto"/>
    </w:pPr>
    <w:rPr>
      <w:rFonts w:eastAsiaTheme="minorHAnsi"/>
      <w:sz w:val="24"/>
    </w:rPr>
  </w:style>
  <w:style w:type="paragraph" w:customStyle="1" w:styleId="7E873C3A122F462A8A5416C70262FABE6">
    <w:name w:val="7E873C3A122F462A8A5416C70262FABE6"/>
    <w:rsid w:val="00FB00F7"/>
    <w:pPr>
      <w:spacing w:after="0" w:line="269" w:lineRule="auto"/>
    </w:pPr>
    <w:rPr>
      <w:rFonts w:eastAsiaTheme="minorHAnsi"/>
      <w:sz w:val="24"/>
    </w:rPr>
  </w:style>
  <w:style w:type="paragraph" w:customStyle="1" w:styleId="75A7BBD20D194B3287C6F7EBCCFF95E46">
    <w:name w:val="75A7BBD20D194B3287C6F7EBCCFF95E46"/>
    <w:rsid w:val="00FB00F7"/>
    <w:pPr>
      <w:spacing w:after="0" w:line="269" w:lineRule="auto"/>
    </w:pPr>
    <w:rPr>
      <w:rFonts w:eastAsiaTheme="minorHAnsi"/>
      <w:sz w:val="24"/>
    </w:rPr>
  </w:style>
  <w:style w:type="paragraph" w:customStyle="1" w:styleId="DEC566F9119D4CB9BD65EAA507B47DC16">
    <w:name w:val="DEC566F9119D4CB9BD65EAA507B47DC16"/>
    <w:rsid w:val="00FB00F7"/>
    <w:pPr>
      <w:spacing w:after="0" w:line="269" w:lineRule="auto"/>
    </w:pPr>
    <w:rPr>
      <w:rFonts w:eastAsiaTheme="minorHAnsi"/>
      <w:sz w:val="24"/>
    </w:rPr>
  </w:style>
  <w:style w:type="paragraph" w:customStyle="1" w:styleId="4423F7B819F6439BAEE2F8B1C9B4729C6">
    <w:name w:val="4423F7B819F6439BAEE2F8B1C9B4729C6"/>
    <w:rsid w:val="00FB00F7"/>
    <w:pPr>
      <w:spacing w:after="0" w:line="269" w:lineRule="auto"/>
    </w:pPr>
    <w:rPr>
      <w:rFonts w:eastAsiaTheme="minorHAnsi"/>
      <w:sz w:val="24"/>
    </w:rPr>
  </w:style>
  <w:style w:type="paragraph" w:customStyle="1" w:styleId="05952792E9834348B8748ABD01AFCC506">
    <w:name w:val="05952792E9834348B8748ABD01AFCC506"/>
    <w:rsid w:val="00FB00F7"/>
    <w:pPr>
      <w:spacing w:after="0" w:line="269" w:lineRule="auto"/>
    </w:pPr>
    <w:rPr>
      <w:rFonts w:eastAsiaTheme="minorHAnsi"/>
      <w:sz w:val="24"/>
    </w:rPr>
  </w:style>
  <w:style w:type="paragraph" w:customStyle="1" w:styleId="0D5B4EEEE7AA47FE9F8E97BCA3036F336">
    <w:name w:val="0D5B4EEEE7AA47FE9F8E97BCA3036F336"/>
    <w:rsid w:val="00FB00F7"/>
    <w:pPr>
      <w:spacing w:after="0" w:line="269" w:lineRule="auto"/>
    </w:pPr>
    <w:rPr>
      <w:rFonts w:eastAsiaTheme="minorHAnsi"/>
      <w:sz w:val="24"/>
    </w:rPr>
  </w:style>
  <w:style w:type="paragraph" w:customStyle="1" w:styleId="3329B64C88BA4D1A85959413B2F1825C6">
    <w:name w:val="3329B64C88BA4D1A85959413B2F1825C6"/>
    <w:rsid w:val="00FB00F7"/>
    <w:pPr>
      <w:spacing w:after="0" w:line="269" w:lineRule="auto"/>
    </w:pPr>
    <w:rPr>
      <w:rFonts w:eastAsiaTheme="minorHAnsi"/>
      <w:sz w:val="24"/>
    </w:rPr>
  </w:style>
  <w:style w:type="paragraph" w:customStyle="1" w:styleId="A4BF1FD00E0543C38C1B59457D1513D56">
    <w:name w:val="A4BF1FD00E0543C38C1B59457D1513D56"/>
    <w:rsid w:val="00FB00F7"/>
    <w:pPr>
      <w:spacing w:after="0" w:line="269" w:lineRule="auto"/>
    </w:pPr>
    <w:rPr>
      <w:rFonts w:eastAsiaTheme="minorHAnsi"/>
      <w:sz w:val="24"/>
    </w:rPr>
  </w:style>
  <w:style w:type="paragraph" w:customStyle="1" w:styleId="1F530157DE0A4D6ABC375FF1033731F16">
    <w:name w:val="1F530157DE0A4D6ABC375FF1033731F16"/>
    <w:rsid w:val="00FB00F7"/>
    <w:pPr>
      <w:spacing w:after="0" w:line="269" w:lineRule="auto"/>
    </w:pPr>
    <w:rPr>
      <w:rFonts w:eastAsiaTheme="minorHAnsi"/>
      <w:sz w:val="24"/>
    </w:rPr>
  </w:style>
  <w:style w:type="paragraph" w:customStyle="1" w:styleId="1B5BFAD4D37549EFBB621583641099D16">
    <w:name w:val="1B5BFAD4D37549EFBB621583641099D16"/>
    <w:rsid w:val="00FB00F7"/>
    <w:pPr>
      <w:spacing w:after="0" w:line="269" w:lineRule="auto"/>
    </w:pPr>
    <w:rPr>
      <w:rFonts w:eastAsiaTheme="minorHAnsi"/>
      <w:sz w:val="24"/>
    </w:rPr>
  </w:style>
  <w:style w:type="paragraph" w:customStyle="1" w:styleId="AD35F9930F4C4D30ADD8172B5AD939B26">
    <w:name w:val="AD35F9930F4C4D30ADD8172B5AD939B26"/>
    <w:rsid w:val="00FB00F7"/>
    <w:pPr>
      <w:spacing w:after="0" w:line="269" w:lineRule="auto"/>
    </w:pPr>
    <w:rPr>
      <w:rFonts w:eastAsiaTheme="minorHAnsi"/>
      <w:sz w:val="24"/>
    </w:rPr>
  </w:style>
  <w:style w:type="paragraph" w:customStyle="1" w:styleId="97F4F1D80CE74F5B8328C4BB442DB9A26">
    <w:name w:val="97F4F1D80CE74F5B8328C4BB442DB9A26"/>
    <w:rsid w:val="00FB00F7"/>
    <w:pPr>
      <w:spacing w:after="0" w:line="269" w:lineRule="auto"/>
    </w:pPr>
    <w:rPr>
      <w:rFonts w:eastAsiaTheme="minorHAnsi"/>
      <w:sz w:val="24"/>
    </w:rPr>
  </w:style>
  <w:style w:type="paragraph" w:customStyle="1" w:styleId="5FF8E3DCEDE7426FB9F243B7B428C0126">
    <w:name w:val="5FF8E3DCEDE7426FB9F243B7B428C0126"/>
    <w:rsid w:val="00FB00F7"/>
    <w:pPr>
      <w:spacing w:after="0" w:line="269" w:lineRule="auto"/>
    </w:pPr>
    <w:rPr>
      <w:rFonts w:eastAsiaTheme="minorHAnsi"/>
      <w:sz w:val="24"/>
    </w:rPr>
  </w:style>
  <w:style w:type="paragraph" w:customStyle="1" w:styleId="05A6AA02AFF2415A8ABD530DAF2660836">
    <w:name w:val="05A6AA02AFF2415A8ABD530DAF2660836"/>
    <w:rsid w:val="00FB00F7"/>
    <w:pPr>
      <w:spacing w:after="0" w:line="269" w:lineRule="auto"/>
    </w:pPr>
    <w:rPr>
      <w:rFonts w:eastAsiaTheme="minorHAnsi"/>
      <w:sz w:val="24"/>
    </w:rPr>
  </w:style>
  <w:style w:type="paragraph" w:customStyle="1" w:styleId="7E462D97092E42E0A4BAFDD09784FD2D6">
    <w:name w:val="7E462D97092E42E0A4BAFDD09784FD2D6"/>
    <w:rsid w:val="00FB00F7"/>
    <w:pPr>
      <w:spacing w:after="0" w:line="269" w:lineRule="auto"/>
    </w:pPr>
    <w:rPr>
      <w:rFonts w:eastAsiaTheme="minorHAnsi"/>
      <w:sz w:val="24"/>
    </w:rPr>
  </w:style>
  <w:style w:type="paragraph" w:customStyle="1" w:styleId="82E1D55D0A624BAF957CA14B2818C5B76">
    <w:name w:val="82E1D55D0A624BAF957CA14B2818C5B76"/>
    <w:rsid w:val="00FB00F7"/>
    <w:pPr>
      <w:spacing w:after="0" w:line="269" w:lineRule="auto"/>
    </w:pPr>
    <w:rPr>
      <w:rFonts w:eastAsiaTheme="minorHAnsi"/>
      <w:sz w:val="24"/>
    </w:rPr>
  </w:style>
  <w:style w:type="paragraph" w:customStyle="1" w:styleId="90B4D3F3DBBC4855B7A97F6B2B88E8A86">
    <w:name w:val="90B4D3F3DBBC4855B7A97F6B2B88E8A86"/>
    <w:rsid w:val="00FB00F7"/>
    <w:pPr>
      <w:spacing w:after="0" w:line="269" w:lineRule="auto"/>
      <w:ind w:left="720"/>
      <w:contextualSpacing/>
    </w:pPr>
    <w:rPr>
      <w:rFonts w:eastAsiaTheme="minorHAnsi"/>
      <w:sz w:val="24"/>
    </w:rPr>
  </w:style>
  <w:style w:type="paragraph" w:customStyle="1" w:styleId="3DAE62A37D8F4E8883DC5AF7B240106B6">
    <w:name w:val="3DAE62A37D8F4E8883DC5AF7B240106B6"/>
    <w:rsid w:val="00FB00F7"/>
    <w:pPr>
      <w:spacing w:after="0" w:line="269" w:lineRule="auto"/>
    </w:pPr>
    <w:rPr>
      <w:rFonts w:eastAsiaTheme="minorHAnsi"/>
      <w:sz w:val="24"/>
    </w:rPr>
  </w:style>
  <w:style w:type="paragraph" w:customStyle="1" w:styleId="252FA40C556D46BF852907DED4B06EEA6">
    <w:name w:val="252FA40C556D46BF852907DED4B06EEA6"/>
    <w:rsid w:val="00FB00F7"/>
    <w:pPr>
      <w:spacing w:after="0" w:line="269" w:lineRule="auto"/>
    </w:pPr>
    <w:rPr>
      <w:rFonts w:eastAsiaTheme="minorHAnsi"/>
      <w:sz w:val="24"/>
    </w:rPr>
  </w:style>
  <w:style w:type="paragraph" w:customStyle="1" w:styleId="4D7952DA045F4A81B65287234A5CB2C96">
    <w:name w:val="4D7952DA045F4A81B65287234A5CB2C96"/>
    <w:rsid w:val="00FB00F7"/>
    <w:pPr>
      <w:spacing w:after="0" w:line="269" w:lineRule="auto"/>
    </w:pPr>
    <w:rPr>
      <w:rFonts w:eastAsiaTheme="minorHAnsi"/>
      <w:sz w:val="24"/>
    </w:rPr>
  </w:style>
  <w:style w:type="paragraph" w:customStyle="1" w:styleId="A5FFF399695641EE931D064D4801CE416">
    <w:name w:val="A5FFF399695641EE931D064D4801CE416"/>
    <w:rsid w:val="00FB00F7"/>
    <w:pPr>
      <w:spacing w:after="0" w:line="269" w:lineRule="auto"/>
    </w:pPr>
    <w:rPr>
      <w:rFonts w:eastAsiaTheme="minorHAnsi"/>
      <w:sz w:val="24"/>
    </w:rPr>
  </w:style>
  <w:style w:type="paragraph" w:customStyle="1" w:styleId="358965C6D8D048389E75A36FBDE1D5F36">
    <w:name w:val="358965C6D8D048389E75A36FBDE1D5F36"/>
    <w:rsid w:val="00FB00F7"/>
    <w:pPr>
      <w:spacing w:after="0" w:line="269" w:lineRule="auto"/>
    </w:pPr>
    <w:rPr>
      <w:rFonts w:eastAsiaTheme="minorHAnsi"/>
      <w:sz w:val="24"/>
    </w:rPr>
  </w:style>
  <w:style w:type="paragraph" w:customStyle="1" w:styleId="FF3A58EA621C4D27986AC83E7AEE3E386">
    <w:name w:val="FF3A58EA621C4D27986AC83E7AEE3E386"/>
    <w:rsid w:val="00FB00F7"/>
    <w:pPr>
      <w:spacing w:after="0" w:line="269" w:lineRule="auto"/>
    </w:pPr>
    <w:rPr>
      <w:rFonts w:eastAsiaTheme="minorHAnsi"/>
      <w:sz w:val="24"/>
    </w:rPr>
  </w:style>
  <w:style w:type="paragraph" w:customStyle="1" w:styleId="EDF133E60CE34BC3BEB994FC2F1AA7E16">
    <w:name w:val="EDF133E60CE34BC3BEB994FC2F1AA7E16"/>
    <w:rsid w:val="00FB00F7"/>
    <w:pPr>
      <w:spacing w:after="0" w:line="269" w:lineRule="auto"/>
    </w:pPr>
    <w:rPr>
      <w:rFonts w:eastAsiaTheme="minorHAnsi"/>
      <w:sz w:val="24"/>
    </w:rPr>
  </w:style>
  <w:style w:type="paragraph" w:customStyle="1" w:styleId="E981EBD859184467A001E51BE296F2726">
    <w:name w:val="E981EBD859184467A001E51BE296F2726"/>
    <w:rsid w:val="00FB00F7"/>
    <w:pPr>
      <w:spacing w:after="0" w:line="269" w:lineRule="auto"/>
    </w:pPr>
    <w:rPr>
      <w:rFonts w:eastAsiaTheme="minorHAnsi"/>
      <w:sz w:val="24"/>
    </w:rPr>
  </w:style>
  <w:style w:type="paragraph" w:customStyle="1" w:styleId="9F725A409895472799E1D7531B18DE2B6">
    <w:name w:val="9F725A409895472799E1D7531B18DE2B6"/>
    <w:rsid w:val="00FB00F7"/>
    <w:pPr>
      <w:spacing w:after="0" w:line="269" w:lineRule="auto"/>
    </w:pPr>
    <w:rPr>
      <w:rFonts w:eastAsiaTheme="minorHAnsi"/>
      <w:sz w:val="24"/>
    </w:rPr>
  </w:style>
  <w:style w:type="paragraph" w:customStyle="1" w:styleId="AB8366ECF80048C291B18F15EAAAF1B96">
    <w:name w:val="AB8366ECF80048C291B18F15EAAAF1B96"/>
    <w:rsid w:val="00FB00F7"/>
    <w:pPr>
      <w:spacing w:after="0" w:line="269" w:lineRule="auto"/>
    </w:pPr>
    <w:rPr>
      <w:rFonts w:eastAsiaTheme="minorHAnsi"/>
      <w:sz w:val="24"/>
    </w:rPr>
  </w:style>
  <w:style w:type="paragraph" w:customStyle="1" w:styleId="60A9022EEE494EE5A7F7FD8E86A177596">
    <w:name w:val="60A9022EEE494EE5A7F7FD8E86A177596"/>
    <w:rsid w:val="00FB00F7"/>
    <w:pPr>
      <w:spacing w:after="0" w:line="269" w:lineRule="auto"/>
    </w:pPr>
    <w:rPr>
      <w:rFonts w:eastAsiaTheme="minorHAnsi"/>
      <w:sz w:val="24"/>
    </w:rPr>
  </w:style>
  <w:style w:type="paragraph" w:customStyle="1" w:styleId="8F272BDD580742C695D73087C2E96DAB6">
    <w:name w:val="8F272BDD580742C695D73087C2E96DAB6"/>
    <w:rsid w:val="00FB00F7"/>
    <w:pPr>
      <w:spacing w:after="0" w:line="269" w:lineRule="auto"/>
    </w:pPr>
    <w:rPr>
      <w:rFonts w:eastAsiaTheme="minorHAnsi"/>
      <w:sz w:val="24"/>
    </w:rPr>
  </w:style>
  <w:style w:type="paragraph" w:customStyle="1" w:styleId="0AAB0DBF0CDB4DE49F88DE30A1EF14EA6">
    <w:name w:val="0AAB0DBF0CDB4DE49F88DE30A1EF14EA6"/>
    <w:rsid w:val="00FB00F7"/>
    <w:pPr>
      <w:spacing w:after="0" w:line="269" w:lineRule="auto"/>
    </w:pPr>
    <w:rPr>
      <w:rFonts w:eastAsiaTheme="minorHAnsi"/>
      <w:sz w:val="24"/>
    </w:rPr>
  </w:style>
  <w:style w:type="paragraph" w:customStyle="1" w:styleId="84F0EA24CFE041EFB9D4F4C176D085926">
    <w:name w:val="84F0EA24CFE041EFB9D4F4C176D085926"/>
    <w:rsid w:val="00FB00F7"/>
    <w:pPr>
      <w:spacing w:after="0" w:line="269" w:lineRule="auto"/>
    </w:pPr>
    <w:rPr>
      <w:rFonts w:eastAsiaTheme="minorHAnsi"/>
      <w:sz w:val="24"/>
    </w:rPr>
  </w:style>
  <w:style w:type="paragraph" w:customStyle="1" w:styleId="BB58ED277BC74AC5A20A176C878232886">
    <w:name w:val="BB58ED277BC74AC5A20A176C878232886"/>
    <w:rsid w:val="00FB00F7"/>
    <w:pPr>
      <w:spacing w:after="0" w:line="269" w:lineRule="auto"/>
    </w:pPr>
    <w:rPr>
      <w:rFonts w:eastAsiaTheme="minorHAnsi"/>
      <w:sz w:val="24"/>
    </w:rPr>
  </w:style>
  <w:style w:type="paragraph" w:customStyle="1" w:styleId="A7C589FFF72D48338E24A834BD1B3EEC6">
    <w:name w:val="A7C589FFF72D48338E24A834BD1B3EEC6"/>
    <w:rsid w:val="00FB00F7"/>
    <w:pPr>
      <w:spacing w:after="0" w:line="269" w:lineRule="auto"/>
    </w:pPr>
    <w:rPr>
      <w:rFonts w:eastAsiaTheme="minorHAnsi"/>
      <w:sz w:val="24"/>
    </w:rPr>
  </w:style>
  <w:style w:type="paragraph" w:customStyle="1" w:styleId="C04EDDB13A4B421E9F4BB9050A0A65896">
    <w:name w:val="C04EDDB13A4B421E9F4BB9050A0A65896"/>
    <w:rsid w:val="00FB00F7"/>
    <w:pPr>
      <w:spacing w:after="0" w:line="269" w:lineRule="auto"/>
    </w:pPr>
    <w:rPr>
      <w:rFonts w:eastAsiaTheme="minorHAnsi"/>
      <w:sz w:val="24"/>
    </w:rPr>
  </w:style>
  <w:style w:type="paragraph" w:customStyle="1" w:styleId="056B4F619AAF4D29B24F370FF9C50A856">
    <w:name w:val="056B4F619AAF4D29B24F370FF9C50A856"/>
    <w:rsid w:val="00FB00F7"/>
    <w:pPr>
      <w:spacing w:after="0" w:line="269" w:lineRule="auto"/>
    </w:pPr>
    <w:rPr>
      <w:rFonts w:eastAsiaTheme="minorHAnsi"/>
      <w:sz w:val="24"/>
    </w:rPr>
  </w:style>
  <w:style w:type="paragraph" w:customStyle="1" w:styleId="0CF28B2748884434919B28CBDE53C0416">
    <w:name w:val="0CF28B2748884434919B28CBDE53C0416"/>
    <w:rsid w:val="00FB00F7"/>
    <w:pPr>
      <w:spacing w:after="0" w:line="269" w:lineRule="auto"/>
      <w:ind w:left="720"/>
      <w:contextualSpacing/>
    </w:pPr>
    <w:rPr>
      <w:rFonts w:eastAsiaTheme="minorHAnsi"/>
      <w:sz w:val="24"/>
    </w:rPr>
  </w:style>
  <w:style w:type="paragraph" w:customStyle="1" w:styleId="A2CB10BE29CB4746B91CA52B8E418B5F6">
    <w:name w:val="A2CB10BE29CB4746B91CA52B8E418B5F6"/>
    <w:rsid w:val="00FB00F7"/>
    <w:pPr>
      <w:spacing w:after="0" w:line="269" w:lineRule="auto"/>
    </w:pPr>
    <w:rPr>
      <w:rFonts w:eastAsiaTheme="minorHAnsi"/>
      <w:sz w:val="24"/>
    </w:rPr>
  </w:style>
  <w:style w:type="paragraph" w:customStyle="1" w:styleId="AAC051DB47D64D099B89659B1D9C426F6">
    <w:name w:val="AAC051DB47D64D099B89659B1D9C426F6"/>
    <w:rsid w:val="00FB00F7"/>
    <w:pPr>
      <w:spacing w:after="0" w:line="269" w:lineRule="auto"/>
    </w:pPr>
    <w:rPr>
      <w:rFonts w:eastAsiaTheme="minorHAnsi"/>
      <w:sz w:val="24"/>
    </w:rPr>
  </w:style>
  <w:style w:type="paragraph" w:customStyle="1" w:styleId="04AFF065F10047048010E99A95F2B2D56">
    <w:name w:val="04AFF065F10047048010E99A95F2B2D56"/>
    <w:rsid w:val="00FB00F7"/>
    <w:pPr>
      <w:spacing w:after="0" w:line="269" w:lineRule="auto"/>
    </w:pPr>
    <w:rPr>
      <w:rFonts w:eastAsiaTheme="minorHAnsi"/>
      <w:sz w:val="24"/>
    </w:rPr>
  </w:style>
  <w:style w:type="paragraph" w:customStyle="1" w:styleId="AD4B518986684DE6823362E07FDC16D96">
    <w:name w:val="AD4B518986684DE6823362E07FDC16D96"/>
    <w:rsid w:val="00FB00F7"/>
    <w:pPr>
      <w:spacing w:after="0" w:line="269" w:lineRule="auto"/>
    </w:pPr>
    <w:rPr>
      <w:rFonts w:eastAsiaTheme="minorHAnsi"/>
      <w:sz w:val="24"/>
    </w:rPr>
  </w:style>
  <w:style w:type="paragraph" w:customStyle="1" w:styleId="80225276744745689D0308F8609AFA096">
    <w:name w:val="80225276744745689D0308F8609AFA096"/>
    <w:rsid w:val="00FB00F7"/>
    <w:pPr>
      <w:spacing w:after="0" w:line="269" w:lineRule="auto"/>
    </w:pPr>
    <w:rPr>
      <w:rFonts w:eastAsiaTheme="minorHAnsi"/>
      <w:sz w:val="24"/>
    </w:rPr>
  </w:style>
  <w:style w:type="paragraph" w:customStyle="1" w:styleId="F0D0E1519FCA4B1EBE8809AD13E006FB6">
    <w:name w:val="F0D0E1519FCA4B1EBE8809AD13E006FB6"/>
    <w:rsid w:val="00FB00F7"/>
    <w:pPr>
      <w:spacing w:after="0" w:line="269" w:lineRule="auto"/>
    </w:pPr>
    <w:rPr>
      <w:rFonts w:eastAsiaTheme="minorHAnsi"/>
      <w:sz w:val="24"/>
    </w:rPr>
  </w:style>
  <w:style w:type="paragraph" w:customStyle="1" w:styleId="E9E0058545A34C71A5EDF88345F0665F6">
    <w:name w:val="E9E0058545A34C71A5EDF88345F0665F6"/>
    <w:rsid w:val="00FB00F7"/>
    <w:pPr>
      <w:spacing w:after="0" w:line="269" w:lineRule="auto"/>
    </w:pPr>
    <w:rPr>
      <w:rFonts w:eastAsiaTheme="minorHAnsi"/>
      <w:sz w:val="24"/>
    </w:rPr>
  </w:style>
  <w:style w:type="paragraph" w:customStyle="1" w:styleId="EEDBC9C0B9514D419D65E5ECACC393286">
    <w:name w:val="EEDBC9C0B9514D419D65E5ECACC393286"/>
    <w:rsid w:val="00FB00F7"/>
    <w:pPr>
      <w:spacing w:after="0" w:line="269" w:lineRule="auto"/>
    </w:pPr>
    <w:rPr>
      <w:rFonts w:eastAsiaTheme="minorHAnsi"/>
      <w:sz w:val="24"/>
    </w:rPr>
  </w:style>
  <w:style w:type="paragraph" w:customStyle="1" w:styleId="6D847F39EFE2404EB8C36916BF6B5B4E6">
    <w:name w:val="6D847F39EFE2404EB8C36916BF6B5B4E6"/>
    <w:rsid w:val="00FB00F7"/>
    <w:pPr>
      <w:spacing w:after="0" w:line="269" w:lineRule="auto"/>
    </w:pPr>
    <w:rPr>
      <w:rFonts w:eastAsiaTheme="minorHAnsi"/>
      <w:sz w:val="24"/>
    </w:rPr>
  </w:style>
  <w:style w:type="paragraph" w:customStyle="1" w:styleId="3EB7D77B24814D438C8C1C9B4DB74B576">
    <w:name w:val="3EB7D77B24814D438C8C1C9B4DB74B576"/>
    <w:rsid w:val="00FB00F7"/>
    <w:pPr>
      <w:spacing w:after="0" w:line="269" w:lineRule="auto"/>
    </w:pPr>
    <w:rPr>
      <w:rFonts w:eastAsiaTheme="minorHAnsi"/>
      <w:sz w:val="24"/>
    </w:rPr>
  </w:style>
  <w:style w:type="paragraph" w:customStyle="1" w:styleId="2F7D0EA0D2A04E9A8CF4E035ED06BCCC6">
    <w:name w:val="2F7D0EA0D2A04E9A8CF4E035ED06BCCC6"/>
    <w:rsid w:val="00FB00F7"/>
    <w:pPr>
      <w:spacing w:after="0" w:line="269" w:lineRule="auto"/>
    </w:pPr>
    <w:rPr>
      <w:rFonts w:eastAsiaTheme="minorHAnsi"/>
      <w:sz w:val="24"/>
    </w:rPr>
  </w:style>
  <w:style w:type="paragraph" w:customStyle="1" w:styleId="976BDAD35519434F8760D25F619EABE86">
    <w:name w:val="976BDAD35519434F8760D25F619EABE86"/>
    <w:rsid w:val="00FB00F7"/>
    <w:pPr>
      <w:spacing w:after="0" w:line="269" w:lineRule="auto"/>
    </w:pPr>
    <w:rPr>
      <w:rFonts w:eastAsiaTheme="minorHAnsi"/>
      <w:sz w:val="24"/>
    </w:rPr>
  </w:style>
  <w:style w:type="paragraph" w:customStyle="1" w:styleId="B5526B0E43A5409496833351E45B0A546">
    <w:name w:val="B5526B0E43A5409496833351E45B0A546"/>
    <w:rsid w:val="00FB00F7"/>
    <w:pPr>
      <w:spacing w:after="0" w:line="269" w:lineRule="auto"/>
    </w:pPr>
    <w:rPr>
      <w:rFonts w:eastAsiaTheme="minorHAnsi"/>
      <w:sz w:val="24"/>
    </w:rPr>
  </w:style>
  <w:style w:type="paragraph" w:customStyle="1" w:styleId="6B3328345BFE44918983BA479085BC996">
    <w:name w:val="6B3328345BFE44918983BA479085BC996"/>
    <w:rsid w:val="00FB00F7"/>
    <w:pPr>
      <w:spacing w:after="0" w:line="269" w:lineRule="auto"/>
    </w:pPr>
    <w:rPr>
      <w:rFonts w:eastAsiaTheme="minorHAnsi"/>
      <w:sz w:val="24"/>
    </w:rPr>
  </w:style>
  <w:style w:type="paragraph" w:customStyle="1" w:styleId="4AE7910A5C8D4C4B9D5045EC8A78272D6">
    <w:name w:val="4AE7910A5C8D4C4B9D5045EC8A78272D6"/>
    <w:rsid w:val="00FB00F7"/>
    <w:pPr>
      <w:spacing w:after="0" w:line="269" w:lineRule="auto"/>
    </w:pPr>
    <w:rPr>
      <w:rFonts w:eastAsiaTheme="minorHAnsi"/>
      <w:sz w:val="24"/>
    </w:rPr>
  </w:style>
  <w:style w:type="paragraph" w:customStyle="1" w:styleId="D7AA3A1E02754E6DBD8AD74D3A3346506">
    <w:name w:val="D7AA3A1E02754E6DBD8AD74D3A3346506"/>
    <w:rsid w:val="00FB00F7"/>
    <w:pPr>
      <w:spacing w:after="0" w:line="269" w:lineRule="auto"/>
    </w:pPr>
    <w:rPr>
      <w:rFonts w:eastAsiaTheme="minorHAnsi"/>
      <w:sz w:val="24"/>
    </w:rPr>
  </w:style>
  <w:style w:type="paragraph" w:customStyle="1" w:styleId="53C2F578BE7F426F822BF7A7DC9FE3006">
    <w:name w:val="53C2F578BE7F426F822BF7A7DC9FE3006"/>
    <w:rsid w:val="00FB00F7"/>
    <w:pPr>
      <w:spacing w:after="0" w:line="269" w:lineRule="auto"/>
    </w:pPr>
    <w:rPr>
      <w:rFonts w:eastAsiaTheme="minorHAnsi"/>
      <w:sz w:val="24"/>
    </w:rPr>
  </w:style>
  <w:style w:type="paragraph" w:customStyle="1" w:styleId="66B0CA19A5B04AE9B12E5D116071C0F46">
    <w:name w:val="66B0CA19A5B04AE9B12E5D116071C0F46"/>
    <w:rsid w:val="00FB00F7"/>
    <w:pPr>
      <w:spacing w:after="0" w:line="269" w:lineRule="auto"/>
    </w:pPr>
    <w:rPr>
      <w:rFonts w:eastAsiaTheme="minorHAnsi"/>
      <w:sz w:val="24"/>
    </w:rPr>
  </w:style>
  <w:style w:type="paragraph" w:customStyle="1" w:styleId="BFE60CAF6BC643039D005D673CAA80716">
    <w:name w:val="BFE60CAF6BC643039D005D673CAA80716"/>
    <w:rsid w:val="00FB00F7"/>
    <w:pPr>
      <w:spacing w:after="0" w:line="269" w:lineRule="auto"/>
    </w:pPr>
    <w:rPr>
      <w:rFonts w:eastAsiaTheme="minorHAnsi"/>
      <w:sz w:val="24"/>
    </w:rPr>
  </w:style>
  <w:style w:type="paragraph" w:customStyle="1" w:styleId="58FA981F45604C94A7726454558417FD6">
    <w:name w:val="58FA981F45604C94A7726454558417FD6"/>
    <w:rsid w:val="00FB00F7"/>
    <w:pPr>
      <w:spacing w:after="0" w:line="269" w:lineRule="auto"/>
    </w:pPr>
    <w:rPr>
      <w:rFonts w:eastAsiaTheme="minorHAnsi"/>
      <w:sz w:val="24"/>
    </w:rPr>
  </w:style>
  <w:style w:type="paragraph" w:customStyle="1" w:styleId="A10B60822F9F40FBABF84DBD59F221C66">
    <w:name w:val="A10B60822F9F40FBABF84DBD59F221C66"/>
    <w:rsid w:val="00FB00F7"/>
    <w:pPr>
      <w:spacing w:after="0" w:line="269" w:lineRule="auto"/>
    </w:pPr>
    <w:rPr>
      <w:rFonts w:eastAsiaTheme="minorHAnsi"/>
      <w:sz w:val="24"/>
    </w:rPr>
  </w:style>
  <w:style w:type="paragraph" w:customStyle="1" w:styleId="BF31CE5B2A2C48FF98C5B61368EC86A36">
    <w:name w:val="BF31CE5B2A2C48FF98C5B61368EC86A36"/>
    <w:rsid w:val="00FB00F7"/>
    <w:pPr>
      <w:spacing w:after="0" w:line="269" w:lineRule="auto"/>
    </w:pPr>
    <w:rPr>
      <w:rFonts w:eastAsiaTheme="minorHAnsi"/>
      <w:sz w:val="24"/>
    </w:rPr>
  </w:style>
  <w:style w:type="paragraph" w:customStyle="1" w:styleId="E2C11AEF0F8840218EBAF196D76E5D326">
    <w:name w:val="E2C11AEF0F8840218EBAF196D76E5D326"/>
    <w:rsid w:val="00FB00F7"/>
    <w:pPr>
      <w:spacing w:after="0" w:line="269" w:lineRule="auto"/>
    </w:pPr>
    <w:rPr>
      <w:rFonts w:eastAsiaTheme="minorHAnsi"/>
      <w:sz w:val="24"/>
    </w:rPr>
  </w:style>
  <w:style w:type="paragraph" w:customStyle="1" w:styleId="D7BCEDBF0A6342E78DEC2ADF02B78B9F11">
    <w:name w:val="D7BCEDBF0A6342E78DEC2ADF02B78B9F11"/>
    <w:rsid w:val="00FB00F7"/>
    <w:pPr>
      <w:spacing w:after="0" w:line="269" w:lineRule="auto"/>
      <w:ind w:left="720" w:hanging="360"/>
      <w:contextualSpacing/>
    </w:pPr>
    <w:rPr>
      <w:rFonts w:eastAsiaTheme="minorHAnsi"/>
      <w:sz w:val="24"/>
    </w:rPr>
  </w:style>
  <w:style w:type="paragraph" w:customStyle="1" w:styleId="678FBAF222404A40B02D87348DD3660311">
    <w:name w:val="678FBAF222404A40B02D87348DD3660311"/>
    <w:rsid w:val="00FB00F7"/>
    <w:pPr>
      <w:spacing w:after="0" w:line="269" w:lineRule="auto"/>
    </w:pPr>
    <w:rPr>
      <w:rFonts w:eastAsiaTheme="minorHAnsi"/>
      <w:sz w:val="24"/>
    </w:rPr>
  </w:style>
  <w:style w:type="paragraph" w:customStyle="1" w:styleId="8D6801A16F20415CAE7DA6E3908FFC6D11">
    <w:name w:val="8D6801A16F20415CAE7DA6E3908FFC6D11"/>
    <w:rsid w:val="00FB00F7"/>
    <w:pPr>
      <w:spacing w:after="0" w:line="269" w:lineRule="auto"/>
    </w:pPr>
    <w:rPr>
      <w:rFonts w:eastAsiaTheme="minorHAnsi"/>
      <w:sz w:val="24"/>
    </w:rPr>
  </w:style>
  <w:style w:type="paragraph" w:customStyle="1" w:styleId="AF6E85674B1A4CA3A69ADE32B0EFA11E11">
    <w:name w:val="AF6E85674B1A4CA3A69ADE32B0EFA11E11"/>
    <w:rsid w:val="00FB00F7"/>
    <w:pPr>
      <w:spacing w:after="0" w:line="269" w:lineRule="auto"/>
    </w:pPr>
    <w:rPr>
      <w:rFonts w:eastAsiaTheme="minorHAnsi"/>
      <w:sz w:val="24"/>
    </w:rPr>
  </w:style>
  <w:style w:type="paragraph" w:customStyle="1" w:styleId="EE1E32734E334A8FA13200C5E81121DB11">
    <w:name w:val="EE1E32734E334A8FA13200C5E81121DB11"/>
    <w:rsid w:val="00FB00F7"/>
    <w:pPr>
      <w:spacing w:after="0" w:line="269" w:lineRule="auto"/>
    </w:pPr>
    <w:rPr>
      <w:rFonts w:eastAsiaTheme="minorHAnsi"/>
      <w:sz w:val="24"/>
    </w:rPr>
  </w:style>
  <w:style w:type="paragraph" w:customStyle="1" w:styleId="710193BB33EF4C249AA6DE4D2DF4506311">
    <w:name w:val="710193BB33EF4C249AA6DE4D2DF4506311"/>
    <w:rsid w:val="00FB00F7"/>
    <w:pPr>
      <w:spacing w:after="0" w:line="269" w:lineRule="auto"/>
    </w:pPr>
    <w:rPr>
      <w:rFonts w:eastAsiaTheme="minorHAnsi"/>
      <w:sz w:val="24"/>
    </w:rPr>
  </w:style>
  <w:style w:type="paragraph" w:customStyle="1" w:styleId="A0E5C9EC2CC14A88A32D2231654CADC611">
    <w:name w:val="A0E5C9EC2CC14A88A32D2231654CADC611"/>
    <w:rsid w:val="00FB00F7"/>
    <w:pPr>
      <w:spacing w:after="0" w:line="240" w:lineRule="auto"/>
    </w:pPr>
    <w:rPr>
      <w:rFonts w:eastAsiaTheme="minorHAnsi"/>
      <w:sz w:val="20"/>
      <w:szCs w:val="20"/>
    </w:rPr>
  </w:style>
  <w:style w:type="paragraph" w:customStyle="1" w:styleId="A2398779FE11404B9D99EE3B77A0F98D14">
    <w:name w:val="A2398779FE11404B9D99EE3B77A0F98D14"/>
    <w:rsid w:val="00FB00F7"/>
    <w:pPr>
      <w:spacing w:after="0" w:line="269" w:lineRule="auto"/>
    </w:pPr>
    <w:rPr>
      <w:rFonts w:eastAsiaTheme="minorHAnsi"/>
      <w:sz w:val="24"/>
    </w:rPr>
  </w:style>
  <w:style w:type="paragraph" w:customStyle="1" w:styleId="4C42D02534A84A98B62F084FD116D53F7">
    <w:name w:val="4C42D02534A84A98B62F084FD116D53F7"/>
    <w:rsid w:val="00FB00F7"/>
    <w:pPr>
      <w:spacing w:after="0" w:line="269" w:lineRule="auto"/>
    </w:pPr>
    <w:rPr>
      <w:rFonts w:eastAsiaTheme="minorHAnsi"/>
      <w:sz w:val="24"/>
    </w:rPr>
  </w:style>
  <w:style w:type="paragraph" w:customStyle="1" w:styleId="D5510CC7315E4CAE94319E22E2FB2AA17">
    <w:name w:val="D5510CC7315E4CAE94319E22E2FB2AA17"/>
    <w:rsid w:val="00FB00F7"/>
    <w:pPr>
      <w:spacing w:after="0" w:line="269" w:lineRule="auto"/>
    </w:pPr>
    <w:rPr>
      <w:rFonts w:eastAsiaTheme="minorHAnsi"/>
      <w:sz w:val="24"/>
    </w:rPr>
  </w:style>
  <w:style w:type="paragraph" w:customStyle="1" w:styleId="5556745EEB0749E1BDFD6AAF66EFC1137">
    <w:name w:val="5556745EEB0749E1BDFD6AAF66EFC1137"/>
    <w:rsid w:val="00FB00F7"/>
    <w:pPr>
      <w:spacing w:after="0" w:line="269" w:lineRule="auto"/>
      <w:ind w:left="720"/>
      <w:contextualSpacing/>
    </w:pPr>
    <w:rPr>
      <w:rFonts w:eastAsiaTheme="minorHAnsi"/>
      <w:sz w:val="24"/>
    </w:rPr>
  </w:style>
  <w:style w:type="paragraph" w:customStyle="1" w:styleId="F327D40C19EF4EF68956982C5BDC38E27">
    <w:name w:val="F327D40C19EF4EF68956982C5BDC38E27"/>
    <w:rsid w:val="00FB00F7"/>
    <w:pPr>
      <w:spacing w:after="0" w:line="269" w:lineRule="auto"/>
    </w:pPr>
    <w:rPr>
      <w:rFonts w:eastAsiaTheme="minorHAnsi"/>
      <w:sz w:val="24"/>
    </w:rPr>
  </w:style>
  <w:style w:type="paragraph" w:customStyle="1" w:styleId="3B522E318C01423186CF5E5C8D05FBF67">
    <w:name w:val="3B522E318C01423186CF5E5C8D05FBF67"/>
    <w:rsid w:val="00FB00F7"/>
    <w:pPr>
      <w:spacing w:after="0" w:line="269" w:lineRule="auto"/>
      <w:ind w:left="720"/>
      <w:contextualSpacing/>
    </w:pPr>
    <w:rPr>
      <w:rFonts w:eastAsiaTheme="minorHAnsi"/>
      <w:sz w:val="24"/>
    </w:rPr>
  </w:style>
  <w:style w:type="paragraph" w:customStyle="1" w:styleId="6CBD53FCDCF8491391CBC629B3FDC79F7">
    <w:name w:val="6CBD53FCDCF8491391CBC629B3FDC79F7"/>
    <w:rsid w:val="00FB00F7"/>
    <w:pPr>
      <w:spacing w:after="0" w:line="269" w:lineRule="auto"/>
    </w:pPr>
    <w:rPr>
      <w:rFonts w:eastAsiaTheme="minorHAnsi"/>
      <w:sz w:val="24"/>
    </w:rPr>
  </w:style>
  <w:style w:type="paragraph" w:customStyle="1" w:styleId="80C6CABD25EB416B9C55B29E941CBF197">
    <w:name w:val="80C6CABD25EB416B9C55B29E941CBF197"/>
    <w:rsid w:val="00FB00F7"/>
    <w:pPr>
      <w:spacing w:after="0" w:line="269" w:lineRule="auto"/>
    </w:pPr>
    <w:rPr>
      <w:rFonts w:eastAsiaTheme="minorHAnsi"/>
      <w:sz w:val="24"/>
    </w:rPr>
  </w:style>
  <w:style w:type="paragraph" w:customStyle="1" w:styleId="00150687E78549EE8D5197F1C85A240C7">
    <w:name w:val="00150687E78549EE8D5197F1C85A240C7"/>
    <w:rsid w:val="00FB00F7"/>
    <w:pPr>
      <w:spacing w:after="0" w:line="269" w:lineRule="auto"/>
    </w:pPr>
    <w:rPr>
      <w:rFonts w:eastAsiaTheme="minorHAnsi"/>
      <w:sz w:val="24"/>
    </w:rPr>
  </w:style>
  <w:style w:type="paragraph" w:customStyle="1" w:styleId="F27B2CBE731C45969DA8004F672CA22B7">
    <w:name w:val="F27B2CBE731C45969DA8004F672CA22B7"/>
    <w:rsid w:val="00FB00F7"/>
    <w:pPr>
      <w:spacing w:after="0" w:line="269" w:lineRule="auto"/>
      <w:ind w:left="720"/>
      <w:contextualSpacing/>
    </w:pPr>
    <w:rPr>
      <w:rFonts w:eastAsiaTheme="minorHAnsi"/>
      <w:sz w:val="24"/>
    </w:rPr>
  </w:style>
  <w:style w:type="paragraph" w:customStyle="1" w:styleId="D372D79C1D2C4B7397CD99CE27E22C6A7">
    <w:name w:val="D372D79C1D2C4B7397CD99CE27E22C6A7"/>
    <w:rsid w:val="00FB00F7"/>
    <w:pPr>
      <w:spacing w:after="0" w:line="269" w:lineRule="auto"/>
    </w:pPr>
    <w:rPr>
      <w:rFonts w:eastAsiaTheme="minorHAnsi"/>
      <w:sz w:val="24"/>
    </w:rPr>
  </w:style>
  <w:style w:type="paragraph" w:customStyle="1" w:styleId="4A2C6F19F143415985B15B48EA3489987">
    <w:name w:val="4A2C6F19F143415985B15B48EA3489987"/>
    <w:rsid w:val="00FB00F7"/>
    <w:pPr>
      <w:spacing w:after="0" w:line="269" w:lineRule="auto"/>
    </w:pPr>
    <w:rPr>
      <w:rFonts w:eastAsiaTheme="minorHAnsi"/>
      <w:sz w:val="24"/>
    </w:rPr>
  </w:style>
  <w:style w:type="paragraph" w:customStyle="1" w:styleId="76CF8C04671B4B84930E542E4E4959727">
    <w:name w:val="76CF8C04671B4B84930E542E4E4959727"/>
    <w:rsid w:val="00FB00F7"/>
    <w:pPr>
      <w:spacing w:after="0" w:line="269" w:lineRule="auto"/>
      <w:ind w:left="720"/>
      <w:contextualSpacing/>
    </w:pPr>
    <w:rPr>
      <w:rFonts w:eastAsiaTheme="minorHAnsi"/>
      <w:sz w:val="24"/>
    </w:rPr>
  </w:style>
  <w:style w:type="paragraph" w:customStyle="1" w:styleId="119E2FDC6FCC4C43AFC173579F86D74F7">
    <w:name w:val="119E2FDC6FCC4C43AFC173579F86D74F7"/>
    <w:rsid w:val="00FB00F7"/>
    <w:pPr>
      <w:spacing w:after="0" w:line="269" w:lineRule="auto"/>
    </w:pPr>
    <w:rPr>
      <w:rFonts w:eastAsiaTheme="minorHAnsi"/>
      <w:sz w:val="24"/>
    </w:rPr>
  </w:style>
  <w:style w:type="paragraph" w:customStyle="1" w:styleId="DBDA9BCC3C3542A99AFAED977A6EAE0F7">
    <w:name w:val="DBDA9BCC3C3542A99AFAED977A6EAE0F7"/>
    <w:rsid w:val="00FB00F7"/>
    <w:pPr>
      <w:spacing w:after="0" w:line="269" w:lineRule="auto"/>
    </w:pPr>
    <w:rPr>
      <w:rFonts w:eastAsiaTheme="minorHAnsi"/>
      <w:sz w:val="24"/>
    </w:rPr>
  </w:style>
  <w:style w:type="paragraph" w:customStyle="1" w:styleId="1FA02FFA15EC40E6A7DDBB09DA9A8A5F7">
    <w:name w:val="1FA02FFA15EC40E6A7DDBB09DA9A8A5F7"/>
    <w:rsid w:val="00FB00F7"/>
    <w:pPr>
      <w:spacing w:after="0" w:line="269" w:lineRule="auto"/>
    </w:pPr>
    <w:rPr>
      <w:rFonts w:eastAsiaTheme="minorHAnsi"/>
      <w:sz w:val="24"/>
    </w:rPr>
  </w:style>
  <w:style w:type="paragraph" w:customStyle="1" w:styleId="65A3D1A7FD194ABF9C45F4BE8FED69A87">
    <w:name w:val="65A3D1A7FD194ABF9C45F4BE8FED69A87"/>
    <w:rsid w:val="00FB00F7"/>
    <w:pPr>
      <w:spacing w:after="0" w:line="269" w:lineRule="auto"/>
    </w:pPr>
    <w:rPr>
      <w:rFonts w:eastAsiaTheme="minorHAnsi"/>
      <w:sz w:val="24"/>
    </w:rPr>
  </w:style>
  <w:style w:type="paragraph" w:customStyle="1" w:styleId="A78CA09470214967A6022E53324C43887">
    <w:name w:val="A78CA09470214967A6022E53324C43887"/>
    <w:rsid w:val="00FB00F7"/>
    <w:pPr>
      <w:spacing w:after="0" w:line="269" w:lineRule="auto"/>
      <w:ind w:left="720"/>
      <w:contextualSpacing/>
    </w:pPr>
    <w:rPr>
      <w:rFonts w:eastAsiaTheme="minorHAnsi"/>
      <w:sz w:val="24"/>
    </w:rPr>
  </w:style>
  <w:style w:type="paragraph" w:customStyle="1" w:styleId="3F797334982249BBA9E0E809519729247">
    <w:name w:val="3F797334982249BBA9E0E809519729247"/>
    <w:rsid w:val="00FB00F7"/>
    <w:pPr>
      <w:spacing w:after="0" w:line="269" w:lineRule="auto"/>
    </w:pPr>
    <w:rPr>
      <w:rFonts w:eastAsiaTheme="minorHAnsi"/>
      <w:sz w:val="24"/>
    </w:rPr>
  </w:style>
  <w:style w:type="paragraph" w:customStyle="1" w:styleId="8B812BBB091144138CC98B698B1DE81B7">
    <w:name w:val="8B812BBB091144138CC98B698B1DE81B7"/>
    <w:rsid w:val="00FB00F7"/>
    <w:pPr>
      <w:spacing w:after="0" w:line="269" w:lineRule="auto"/>
    </w:pPr>
    <w:rPr>
      <w:rFonts w:eastAsiaTheme="minorHAnsi"/>
      <w:sz w:val="24"/>
    </w:rPr>
  </w:style>
  <w:style w:type="paragraph" w:customStyle="1" w:styleId="5A66583E5148480288C0CD6FACAABC3D7">
    <w:name w:val="5A66583E5148480288C0CD6FACAABC3D7"/>
    <w:rsid w:val="00FB00F7"/>
    <w:pPr>
      <w:spacing w:after="0" w:line="269" w:lineRule="auto"/>
      <w:ind w:left="720"/>
      <w:contextualSpacing/>
    </w:pPr>
    <w:rPr>
      <w:rFonts w:eastAsiaTheme="minorHAnsi"/>
      <w:sz w:val="24"/>
    </w:rPr>
  </w:style>
  <w:style w:type="paragraph" w:customStyle="1" w:styleId="BBB98428ECCF442F9F357254A94260A37">
    <w:name w:val="BBB98428ECCF442F9F357254A94260A37"/>
    <w:rsid w:val="00FB00F7"/>
    <w:pPr>
      <w:spacing w:after="0" w:line="269" w:lineRule="auto"/>
    </w:pPr>
    <w:rPr>
      <w:rFonts w:eastAsiaTheme="minorHAnsi"/>
      <w:sz w:val="24"/>
    </w:rPr>
  </w:style>
  <w:style w:type="paragraph" w:customStyle="1" w:styleId="93CBED31CFA14E82A5DCA9D902306A547">
    <w:name w:val="93CBED31CFA14E82A5DCA9D902306A547"/>
    <w:rsid w:val="00FB00F7"/>
    <w:pPr>
      <w:spacing w:after="0" w:line="269" w:lineRule="auto"/>
    </w:pPr>
    <w:rPr>
      <w:rFonts w:eastAsiaTheme="minorHAnsi"/>
      <w:sz w:val="24"/>
    </w:rPr>
  </w:style>
  <w:style w:type="paragraph" w:customStyle="1" w:styleId="A1BD898D417B4E41ADA72AC3EDAA0A717">
    <w:name w:val="A1BD898D417B4E41ADA72AC3EDAA0A717"/>
    <w:rsid w:val="00FB00F7"/>
    <w:pPr>
      <w:spacing w:after="0" w:line="269" w:lineRule="auto"/>
      <w:ind w:left="720"/>
      <w:contextualSpacing/>
    </w:pPr>
    <w:rPr>
      <w:rFonts w:eastAsiaTheme="minorHAnsi"/>
      <w:sz w:val="24"/>
    </w:rPr>
  </w:style>
  <w:style w:type="paragraph" w:customStyle="1" w:styleId="7B2E12B52DBA4BEBB39283F8F40B5A2F7">
    <w:name w:val="7B2E12B52DBA4BEBB39283F8F40B5A2F7"/>
    <w:rsid w:val="00FB00F7"/>
    <w:pPr>
      <w:spacing w:after="0" w:line="269" w:lineRule="auto"/>
      <w:ind w:left="720"/>
      <w:contextualSpacing/>
    </w:pPr>
    <w:rPr>
      <w:rFonts w:eastAsiaTheme="minorHAnsi"/>
      <w:sz w:val="24"/>
    </w:rPr>
  </w:style>
  <w:style w:type="paragraph" w:customStyle="1" w:styleId="6E87AFE3BD8144E69CE54085425144B47">
    <w:name w:val="6E87AFE3BD8144E69CE54085425144B47"/>
    <w:rsid w:val="00FB00F7"/>
    <w:pPr>
      <w:spacing w:after="0" w:line="269" w:lineRule="auto"/>
    </w:pPr>
    <w:rPr>
      <w:rFonts w:eastAsiaTheme="minorHAnsi"/>
      <w:sz w:val="24"/>
    </w:rPr>
  </w:style>
  <w:style w:type="paragraph" w:customStyle="1" w:styleId="79CDBC16CDD747799A3DDDD61EEA075A7">
    <w:name w:val="79CDBC16CDD747799A3DDDD61EEA075A7"/>
    <w:rsid w:val="00FB00F7"/>
    <w:pPr>
      <w:spacing w:after="0" w:line="269" w:lineRule="auto"/>
      <w:ind w:left="720"/>
      <w:contextualSpacing/>
    </w:pPr>
    <w:rPr>
      <w:rFonts w:eastAsiaTheme="minorHAnsi"/>
      <w:sz w:val="24"/>
    </w:rPr>
  </w:style>
  <w:style w:type="paragraph" w:customStyle="1" w:styleId="40391843479A44AD961B7804A529E14E1">
    <w:name w:val="40391843479A44AD961B7804A529E14E1"/>
    <w:rsid w:val="00FB00F7"/>
    <w:pPr>
      <w:spacing w:after="0" w:line="269" w:lineRule="auto"/>
    </w:pPr>
    <w:rPr>
      <w:rFonts w:eastAsiaTheme="minorHAnsi"/>
      <w:sz w:val="24"/>
    </w:rPr>
  </w:style>
  <w:style w:type="paragraph" w:customStyle="1" w:styleId="742397F1AFD94CADAF1AC3DACC90CC657">
    <w:name w:val="742397F1AFD94CADAF1AC3DACC90CC657"/>
    <w:rsid w:val="00FB00F7"/>
    <w:pPr>
      <w:spacing w:after="0" w:line="269" w:lineRule="auto"/>
    </w:pPr>
    <w:rPr>
      <w:rFonts w:eastAsiaTheme="minorHAnsi"/>
      <w:sz w:val="24"/>
    </w:rPr>
  </w:style>
  <w:style w:type="paragraph" w:customStyle="1" w:styleId="4D891FA99D8F4F6E9E6E6A67E12EE98C7">
    <w:name w:val="4D891FA99D8F4F6E9E6E6A67E12EE98C7"/>
    <w:rsid w:val="00FB00F7"/>
    <w:pPr>
      <w:spacing w:after="0" w:line="269" w:lineRule="auto"/>
      <w:ind w:left="720"/>
      <w:contextualSpacing/>
    </w:pPr>
    <w:rPr>
      <w:rFonts w:eastAsiaTheme="minorHAnsi"/>
      <w:sz w:val="24"/>
    </w:rPr>
  </w:style>
  <w:style w:type="paragraph" w:customStyle="1" w:styleId="D0672661CFB946CF82D0463A8B6F0B19">
    <w:name w:val="D0672661CFB946CF82D0463A8B6F0B19"/>
    <w:rsid w:val="00FB00F7"/>
    <w:pPr>
      <w:spacing w:after="0" w:line="269" w:lineRule="auto"/>
    </w:pPr>
    <w:rPr>
      <w:rFonts w:eastAsiaTheme="minorHAnsi"/>
      <w:sz w:val="24"/>
    </w:rPr>
  </w:style>
  <w:style w:type="paragraph" w:customStyle="1" w:styleId="9DABA528D217470D86B88B3E9851A768">
    <w:name w:val="9DABA528D217470D86B88B3E9851A768"/>
    <w:rsid w:val="00FB00F7"/>
    <w:pPr>
      <w:spacing w:after="0" w:line="269" w:lineRule="auto"/>
    </w:pPr>
    <w:rPr>
      <w:rFonts w:eastAsiaTheme="minorHAnsi"/>
      <w:sz w:val="24"/>
    </w:rPr>
  </w:style>
  <w:style w:type="paragraph" w:customStyle="1" w:styleId="ACC2AA8B30214C098BEDDCCFD7901C21">
    <w:name w:val="ACC2AA8B30214C098BEDDCCFD7901C21"/>
    <w:rsid w:val="00FB00F7"/>
    <w:pPr>
      <w:spacing w:after="0" w:line="269" w:lineRule="auto"/>
      <w:ind w:left="720"/>
      <w:contextualSpacing/>
    </w:pPr>
    <w:rPr>
      <w:rFonts w:eastAsiaTheme="minorHAnsi"/>
      <w:sz w:val="24"/>
    </w:rPr>
  </w:style>
  <w:style w:type="paragraph" w:customStyle="1" w:styleId="5A0E212245154907A32717734107B25E">
    <w:name w:val="5A0E212245154907A32717734107B25E"/>
    <w:rsid w:val="00FB00F7"/>
    <w:pPr>
      <w:spacing w:after="0" w:line="269" w:lineRule="auto"/>
    </w:pPr>
    <w:rPr>
      <w:rFonts w:eastAsiaTheme="minorHAnsi"/>
      <w:sz w:val="24"/>
    </w:rPr>
  </w:style>
  <w:style w:type="paragraph" w:customStyle="1" w:styleId="963C377F2E9A41E8AA853AE92FD8F539">
    <w:name w:val="963C377F2E9A41E8AA853AE92FD8F539"/>
    <w:rsid w:val="00FB00F7"/>
    <w:pPr>
      <w:spacing w:after="0" w:line="269" w:lineRule="auto"/>
    </w:pPr>
    <w:rPr>
      <w:rFonts w:eastAsiaTheme="minorHAnsi"/>
      <w:sz w:val="24"/>
    </w:rPr>
  </w:style>
  <w:style w:type="paragraph" w:customStyle="1" w:styleId="0123A367DBBC4B6C846723ED61216507">
    <w:name w:val="0123A367DBBC4B6C846723ED61216507"/>
    <w:rsid w:val="00FB00F7"/>
    <w:pPr>
      <w:spacing w:after="0" w:line="269" w:lineRule="auto"/>
    </w:pPr>
    <w:rPr>
      <w:rFonts w:eastAsiaTheme="minorHAnsi"/>
      <w:sz w:val="24"/>
    </w:rPr>
  </w:style>
  <w:style w:type="paragraph" w:customStyle="1" w:styleId="91C6E11A7C4B4A38913E9AD5C473F599">
    <w:name w:val="91C6E11A7C4B4A38913E9AD5C473F599"/>
    <w:rsid w:val="00FB00F7"/>
    <w:pPr>
      <w:spacing w:after="0" w:line="269" w:lineRule="auto"/>
    </w:pPr>
    <w:rPr>
      <w:rFonts w:eastAsiaTheme="minorHAnsi"/>
      <w:sz w:val="24"/>
    </w:rPr>
  </w:style>
  <w:style w:type="paragraph" w:customStyle="1" w:styleId="4F49B24052C649639A3C9678030E6D3F">
    <w:name w:val="4F49B24052C649639A3C9678030E6D3F"/>
    <w:rsid w:val="00FB00F7"/>
    <w:pPr>
      <w:spacing w:after="0" w:line="269" w:lineRule="auto"/>
    </w:pPr>
    <w:rPr>
      <w:rFonts w:eastAsiaTheme="minorHAnsi"/>
      <w:sz w:val="24"/>
    </w:rPr>
  </w:style>
  <w:style w:type="paragraph" w:customStyle="1" w:styleId="AA4AAB99918A4B20BA102270999350DA">
    <w:name w:val="AA4AAB99918A4B20BA102270999350DA"/>
    <w:rsid w:val="00FB00F7"/>
    <w:pPr>
      <w:spacing w:after="0" w:line="269" w:lineRule="auto"/>
    </w:pPr>
    <w:rPr>
      <w:rFonts w:eastAsiaTheme="minorHAnsi"/>
      <w:sz w:val="24"/>
    </w:rPr>
  </w:style>
  <w:style w:type="paragraph" w:customStyle="1" w:styleId="262AE0C48717489F859F3656702F3ACF">
    <w:name w:val="262AE0C48717489F859F3656702F3ACF"/>
    <w:rsid w:val="00FB00F7"/>
    <w:pPr>
      <w:spacing w:after="0" w:line="269" w:lineRule="auto"/>
    </w:pPr>
    <w:rPr>
      <w:rFonts w:eastAsiaTheme="minorHAnsi"/>
      <w:sz w:val="24"/>
    </w:rPr>
  </w:style>
  <w:style w:type="paragraph" w:customStyle="1" w:styleId="1E458DFBF9BC4CBDB527FEFD68B551A4">
    <w:name w:val="1E458DFBF9BC4CBDB527FEFD68B551A4"/>
    <w:rsid w:val="00FB00F7"/>
    <w:pPr>
      <w:spacing w:after="0" w:line="269" w:lineRule="auto"/>
    </w:pPr>
    <w:rPr>
      <w:rFonts w:eastAsiaTheme="minorHAnsi"/>
      <w:sz w:val="24"/>
    </w:rPr>
  </w:style>
  <w:style w:type="paragraph" w:customStyle="1" w:styleId="FDA8D0715BEB47D5B852E52D5D7B367D">
    <w:name w:val="FDA8D0715BEB47D5B852E52D5D7B367D"/>
    <w:rsid w:val="00FB00F7"/>
    <w:pPr>
      <w:spacing w:after="0" w:line="269" w:lineRule="auto"/>
      <w:ind w:left="720"/>
      <w:contextualSpacing/>
    </w:pPr>
    <w:rPr>
      <w:rFonts w:eastAsiaTheme="minorHAnsi"/>
      <w:sz w:val="24"/>
    </w:rPr>
  </w:style>
  <w:style w:type="paragraph" w:customStyle="1" w:styleId="5F9DC27343F54984BC1695E8D9B8F2C0">
    <w:name w:val="5F9DC27343F54984BC1695E8D9B8F2C0"/>
    <w:rsid w:val="00FB00F7"/>
    <w:pPr>
      <w:spacing w:after="0" w:line="269" w:lineRule="auto"/>
    </w:pPr>
    <w:rPr>
      <w:rFonts w:eastAsiaTheme="minorHAnsi"/>
      <w:sz w:val="24"/>
    </w:rPr>
  </w:style>
  <w:style w:type="paragraph" w:customStyle="1" w:styleId="636DD7879DB546FE8C494CAFFDB5C11D">
    <w:name w:val="636DD7879DB546FE8C494CAFFDB5C11D"/>
    <w:rsid w:val="00FB00F7"/>
    <w:pPr>
      <w:spacing w:after="0" w:line="269" w:lineRule="auto"/>
    </w:pPr>
    <w:rPr>
      <w:rFonts w:eastAsiaTheme="minorHAnsi"/>
      <w:sz w:val="24"/>
    </w:rPr>
  </w:style>
  <w:style w:type="paragraph" w:customStyle="1" w:styleId="D08824D12FB947E8823649DDB5850DBD">
    <w:name w:val="D08824D12FB947E8823649DDB5850DBD"/>
    <w:rsid w:val="00FB00F7"/>
    <w:pPr>
      <w:spacing w:after="0" w:line="269" w:lineRule="auto"/>
    </w:pPr>
    <w:rPr>
      <w:rFonts w:eastAsiaTheme="minorHAnsi"/>
      <w:sz w:val="24"/>
    </w:rPr>
  </w:style>
  <w:style w:type="paragraph" w:customStyle="1" w:styleId="4759AE922B994B82898642FBBB0B27B6">
    <w:name w:val="4759AE922B994B82898642FBBB0B27B6"/>
    <w:rsid w:val="00FB00F7"/>
    <w:pPr>
      <w:spacing w:after="0" w:line="269" w:lineRule="auto"/>
    </w:pPr>
    <w:rPr>
      <w:rFonts w:eastAsiaTheme="minorHAnsi"/>
      <w:sz w:val="24"/>
    </w:rPr>
  </w:style>
  <w:style w:type="paragraph" w:customStyle="1" w:styleId="0B0F3A865D5445B3AAB779C4479659F2">
    <w:name w:val="0B0F3A865D5445B3AAB779C4479659F2"/>
    <w:rsid w:val="00FB00F7"/>
    <w:pPr>
      <w:spacing w:after="0" w:line="269" w:lineRule="auto"/>
    </w:pPr>
    <w:rPr>
      <w:rFonts w:eastAsiaTheme="minorHAnsi"/>
      <w:sz w:val="24"/>
    </w:rPr>
  </w:style>
  <w:style w:type="paragraph" w:customStyle="1" w:styleId="259A72B318024452B140B529397F46EA">
    <w:name w:val="259A72B318024452B140B529397F46EA"/>
    <w:rsid w:val="00FB00F7"/>
    <w:pPr>
      <w:spacing w:after="0" w:line="269" w:lineRule="auto"/>
    </w:pPr>
    <w:rPr>
      <w:rFonts w:eastAsiaTheme="minorHAnsi"/>
      <w:sz w:val="24"/>
    </w:rPr>
  </w:style>
  <w:style w:type="paragraph" w:customStyle="1" w:styleId="EA3FBA7893574388B600EAF76651E6487">
    <w:name w:val="EA3FBA7893574388B600EAF76651E6487"/>
    <w:rsid w:val="00FB00F7"/>
    <w:pPr>
      <w:spacing w:after="0" w:line="269" w:lineRule="auto"/>
    </w:pPr>
    <w:rPr>
      <w:rFonts w:eastAsiaTheme="minorHAnsi"/>
      <w:sz w:val="24"/>
    </w:rPr>
  </w:style>
  <w:style w:type="paragraph" w:customStyle="1" w:styleId="4E5F0267BFD04D3598554DC2BF0475DB7">
    <w:name w:val="4E5F0267BFD04D3598554DC2BF0475DB7"/>
    <w:rsid w:val="00FB00F7"/>
    <w:pPr>
      <w:spacing w:after="0" w:line="269" w:lineRule="auto"/>
    </w:pPr>
    <w:rPr>
      <w:rFonts w:eastAsiaTheme="minorHAnsi"/>
      <w:sz w:val="24"/>
    </w:rPr>
  </w:style>
  <w:style w:type="paragraph" w:customStyle="1" w:styleId="D947CA9A94494D31BE0BEB63806227FE7">
    <w:name w:val="D947CA9A94494D31BE0BEB63806227FE7"/>
    <w:rsid w:val="00FB00F7"/>
    <w:pPr>
      <w:spacing w:after="0" w:line="269" w:lineRule="auto"/>
    </w:pPr>
    <w:rPr>
      <w:rFonts w:eastAsiaTheme="minorHAnsi"/>
      <w:sz w:val="24"/>
    </w:rPr>
  </w:style>
  <w:style w:type="paragraph" w:customStyle="1" w:styleId="9CE6A7C967844B12BDDABAB3121F4EF47">
    <w:name w:val="9CE6A7C967844B12BDDABAB3121F4EF47"/>
    <w:rsid w:val="00FB00F7"/>
    <w:pPr>
      <w:spacing w:after="0" w:line="269" w:lineRule="auto"/>
    </w:pPr>
    <w:rPr>
      <w:rFonts w:eastAsiaTheme="minorHAnsi"/>
      <w:sz w:val="24"/>
    </w:rPr>
  </w:style>
  <w:style w:type="paragraph" w:customStyle="1" w:styleId="446FE0F43C6047B59B2229D8980655E17">
    <w:name w:val="446FE0F43C6047B59B2229D8980655E17"/>
    <w:rsid w:val="00FB00F7"/>
    <w:pPr>
      <w:spacing w:after="0" w:line="269" w:lineRule="auto"/>
    </w:pPr>
    <w:rPr>
      <w:rFonts w:eastAsiaTheme="minorHAnsi"/>
      <w:sz w:val="24"/>
    </w:rPr>
  </w:style>
  <w:style w:type="paragraph" w:customStyle="1" w:styleId="9446BF95D89143788842CF9058AB6E297">
    <w:name w:val="9446BF95D89143788842CF9058AB6E297"/>
    <w:rsid w:val="00FB00F7"/>
    <w:pPr>
      <w:spacing w:after="0" w:line="269" w:lineRule="auto"/>
    </w:pPr>
    <w:rPr>
      <w:rFonts w:eastAsiaTheme="minorHAnsi"/>
      <w:sz w:val="24"/>
    </w:rPr>
  </w:style>
  <w:style w:type="paragraph" w:customStyle="1" w:styleId="C7B03EFC2A8443CCA2905CC74CBD70357">
    <w:name w:val="C7B03EFC2A8443CCA2905CC74CBD70357"/>
    <w:rsid w:val="00FB00F7"/>
    <w:pPr>
      <w:spacing w:after="0" w:line="269" w:lineRule="auto"/>
    </w:pPr>
    <w:rPr>
      <w:rFonts w:eastAsiaTheme="minorHAnsi"/>
      <w:sz w:val="24"/>
    </w:rPr>
  </w:style>
  <w:style w:type="paragraph" w:customStyle="1" w:styleId="FA722E04357543ACB165D2C3D99488C47">
    <w:name w:val="FA722E04357543ACB165D2C3D99488C47"/>
    <w:rsid w:val="00FB00F7"/>
    <w:pPr>
      <w:spacing w:after="0" w:line="269" w:lineRule="auto"/>
    </w:pPr>
    <w:rPr>
      <w:rFonts w:eastAsiaTheme="minorHAnsi"/>
      <w:sz w:val="24"/>
    </w:rPr>
  </w:style>
  <w:style w:type="paragraph" w:customStyle="1" w:styleId="9DFCE2FAC5E34818B54BAB96E4B323F87">
    <w:name w:val="9DFCE2FAC5E34818B54BAB96E4B323F87"/>
    <w:rsid w:val="00FB00F7"/>
    <w:pPr>
      <w:spacing w:after="0" w:line="269" w:lineRule="auto"/>
    </w:pPr>
    <w:rPr>
      <w:rFonts w:eastAsiaTheme="minorHAnsi"/>
      <w:sz w:val="24"/>
    </w:rPr>
  </w:style>
  <w:style w:type="paragraph" w:customStyle="1" w:styleId="FB48628C972341408CEC7016F00C12227">
    <w:name w:val="FB48628C972341408CEC7016F00C12227"/>
    <w:rsid w:val="00FB00F7"/>
    <w:pPr>
      <w:spacing w:after="0" w:line="269" w:lineRule="auto"/>
    </w:pPr>
    <w:rPr>
      <w:rFonts w:eastAsiaTheme="minorHAnsi"/>
      <w:sz w:val="24"/>
    </w:rPr>
  </w:style>
  <w:style w:type="paragraph" w:customStyle="1" w:styleId="E5D1BB25C36544B299F90E4A2D12FC197">
    <w:name w:val="E5D1BB25C36544B299F90E4A2D12FC197"/>
    <w:rsid w:val="00FB00F7"/>
    <w:pPr>
      <w:spacing w:after="0" w:line="269" w:lineRule="auto"/>
      <w:ind w:left="720"/>
      <w:contextualSpacing/>
    </w:pPr>
    <w:rPr>
      <w:rFonts w:eastAsiaTheme="minorHAnsi"/>
      <w:sz w:val="24"/>
    </w:rPr>
  </w:style>
  <w:style w:type="paragraph" w:customStyle="1" w:styleId="AC9F8B6FC9A9446793870CF310CD14067">
    <w:name w:val="AC9F8B6FC9A9446793870CF310CD14067"/>
    <w:rsid w:val="00FB00F7"/>
    <w:pPr>
      <w:spacing w:after="0" w:line="269" w:lineRule="auto"/>
      <w:ind w:left="720"/>
      <w:contextualSpacing/>
    </w:pPr>
    <w:rPr>
      <w:rFonts w:eastAsiaTheme="minorHAnsi"/>
      <w:sz w:val="24"/>
    </w:rPr>
  </w:style>
  <w:style w:type="paragraph" w:customStyle="1" w:styleId="E48431D4B6134CB2A530A5E9BABBD36E7">
    <w:name w:val="E48431D4B6134CB2A530A5E9BABBD36E7"/>
    <w:rsid w:val="00FB00F7"/>
    <w:pPr>
      <w:spacing w:after="0" w:line="269" w:lineRule="auto"/>
      <w:ind w:left="720"/>
      <w:contextualSpacing/>
    </w:pPr>
    <w:rPr>
      <w:rFonts w:eastAsiaTheme="minorHAnsi"/>
      <w:sz w:val="24"/>
    </w:rPr>
  </w:style>
  <w:style w:type="paragraph" w:customStyle="1" w:styleId="10B4FA51638746D899B0BF9AA1E035847">
    <w:name w:val="10B4FA51638746D899B0BF9AA1E035847"/>
    <w:rsid w:val="00FB00F7"/>
    <w:pPr>
      <w:spacing w:after="0" w:line="269" w:lineRule="auto"/>
      <w:ind w:left="720"/>
      <w:contextualSpacing/>
    </w:pPr>
    <w:rPr>
      <w:rFonts w:eastAsiaTheme="minorHAnsi"/>
      <w:sz w:val="24"/>
    </w:rPr>
  </w:style>
  <w:style w:type="paragraph" w:customStyle="1" w:styleId="D6C83F4E6B9D42FBA54A414816E6117A7">
    <w:name w:val="D6C83F4E6B9D42FBA54A414816E6117A7"/>
    <w:rsid w:val="00FB00F7"/>
    <w:pPr>
      <w:spacing w:after="0" w:line="269" w:lineRule="auto"/>
      <w:ind w:left="720"/>
      <w:contextualSpacing/>
    </w:pPr>
    <w:rPr>
      <w:rFonts w:eastAsiaTheme="minorHAnsi"/>
      <w:sz w:val="24"/>
    </w:rPr>
  </w:style>
  <w:style w:type="paragraph" w:customStyle="1" w:styleId="423F9B1025A744658EA18FA35AE940C57">
    <w:name w:val="423F9B1025A744658EA18FA35AE940C57"/>
    <w:rsid w:val="00FB00F7"/>
    <w:pPr>
      <w:spacing w:after="0" w:line="269" w:lineRule="auto"/>
      <w:ind w:left="720"/>
      <w:contextualSpacing/>
    </w:pPr>
    <w:rPr>
      <w:rFonts w:eastAsiaTheme="minorHAnsi"/>
      <w:sz w:val="24"/>
    </w:rPr>
  </w:style>
  <w:style w:type="paragraph" w:customStyle="1" w:styleId="26F3DCD2D2244C45940FD280BD751D467">
    <w:name w:val="26F3DCD2D2244C45940FD280BD751D467"/>
    <w:rsid w:val="00FB00F7"/>
    <w:pPr>
      <w:spacing w:after="0" w:line="269" w:lineRule="auto"/>
      <w:ind w:left="720"/>
      <w:contextualSpacing/>
    </w:pPr>
    <w:rPr>
      <w:rFonts w:eastAsiaTheme="minorHAnsi"/>
      <w:sz w:val="24"/>
    </w:rPr>
  </w:style>
  <w:style w:type="paragraph" w:customStyle="1" w:styleId="6DBA70EFF0C047E2B6B94B6618ED9AC27">
    <w:name w:val="6DBA70EFF0C047E2B6B94B6618ED9AC27"/>
    <w:rsid w:val="00FB00F7"/>
    <w:pPr>
      <w:spacing w:after="0" w:line="269" w:lineRule="auto"/>
      <w:ind w:left="720"/>
      <w:contextualSpacing/>
    </w:pPr>
    <w:rPr>
      <w:rFonts w:eastAsiaTheme="minorHAnsi"/>
      <w:sz w:val="24"/>
    </w:rPr>
  </w:style>
  <w:style w:type="paragraph" w:customStyle="1" w:styleId="9EA4E678931D4AADA0130E66E09F91687">
    <w:name w:val="9EA4E678931D4AADA0130E66E09F91687"/>
    <w:rsid w:val="00FB00F7"/>
    <w:pPr>
      <w:spacing w:after="0" w:line="269" w:lineRule="auto"/>
      <w:ind w:left="720"/>
      <w:contextualSpacing/>
    </w:pPr>
    <w:rPr>
      <w:rFonts w:eastAsiaTheme="minorHAnsi"/>
      <w:sz w:val="24"/>
    </w:rPr>
  </w:style>
  <w:style w:type="paragraph" w:customStyle="1" w:styleId="EC6FCB71931C43E7A71862C25149780D7">
    <w:name w:val="EC6FCB71931C43E7A71862C25149780D7"/>
    <w:rsid w:val="00FB00F7"/>
    <w:pPr>
      <w:spacing w:after="0" w:line="269" w:lineRule="auto"/>
      <w:ind w:left="720"/>
      <w:contextualSpacing/>
    </w:pPr>
    <w:rPr>
      <w:rFonts w:eastAsiaTheme="minorHAnsi"/>
      <w:sz w:val="24"/>
    </w:rPr>
  </w:style>
  <w:style w:type="paragraph" w:customStyle="1" w:styleId="1DB5AADDEA7246DEBC7B098647BE42117">
    <w:name w:val="1DB5AADDEA7246DEBC7B098647BE42117"/>
    <w:rsid w:val="00FB00F7"/>
    <w:pPr>
      <w:spacing w:after="0" w:line="269" w:lineRule="auto"/>
      <w:ind w:left="720"/>
      <w:contextualSpacing/>
    </w:pPr>
    <w:rPr>
      <w:rFonts w:eastAsiaTheme="minorHAnsi"/>
      <w:sz w:val="24"/>
    </w:rPr>
  </w:style>
  <w:style w:type="paragraph" w:customStyle="1" w:styleId="6BE7F6CEEDC14971BF9991CA0C31BAC27">
    <w:name w:val="6BE7F6CEEDC14971BF9991CA0C31BAC27"/>
    <w:rsid w:val="00FB00F7"/>
    <w:pPr>
      <w:spacing w:after="0" w:line="269" w:lineRule="auto"/>
      <w:ind w:left="720"/>
      <w:contextualSpacing/>
    </w:pPr>
    <w:rPr>
      <w:rFonts w:eastAsiaTheme="minorHAnsi"/>
      <w:sz w:val="24"/>
    </w:rPr>
  </w:style>
  <w:style w:type="paragraph" w:customStyle="1" w:styleId="9F7A7BCDDF924F08B06839473100C07D7">
    <w:name w:val="9F7A7BCDDF924F08B06839473100C07D7"/>
    <w:rsid w:val="00FB00F7"/>
    <w:pPr>
      <w:spacing w:after="0" w:line="269" w:lineRule="auto"/>
      <w:ind w:left="720"/>
      <w:contextualSpacing/>
    </w:pPr>
    <w:rPr>
      <w:rFonts w:eastAsiaTheme="minorHAnsi"/>
      <w:sz w:val="24"/>
    </w:rPr>
  </w:style>
  <w:style w:type="paragraph" w:customStyle="1" w:styleId="45EDCCDF14DC496E9678AFABC83178087">
    <w:name w:val="45EDCCDF14DC496E9678AFABC83178087"/>
    <w:rsid w:val="00FB00F7"/>
    <w:pPr>
      <w:spacing w:after="0" w:line="269" w:lineRule="auto"/>
      <w:ind w:left="720"/>
      <w:contextualSpacing/>
    </w:pPr>
    <w:rPr>
      <w:rFonts w:eastAsiaTheme="minorHAnsi"/>
      <w:sz w:val="24"/>
    </w:rPr>
  </w:style>
  <w:style w:type="paragraph" w:customStyle="1" w:styleId="42F7DA9925D94873A022B5E6D3CAC32F7">
    <w:name w:val="42F7DA9925D94873A022B5E6D3CAC32F7"/>
    <w:rsid w:val="00FB00F7"/>
    <w:pPr>
      <w:spacing w:after="0" w:line="269" w:lineRule="auto"/>
      <w:ind w:left="720"/>
      <w:contextualSpacing/>
    </w:pPr>
    <w:rPr>
      <w:rFonts w:eastAsiaTheme="minorHAnsi"/>
      <w:sz w:val="24"/>
    </w:rPr>
  </w:style>
  <w:style w:type="paragraph" w:customStyle="1" w:styleId="438AA739051C4A23B95A958F7B09A5C97">
    <w:name w:val="438AA739051C4A23B95A958F7B09A5C97"/>
    <w:rsid w:val="00FB00F7"/>
    <w:pPr>
      <w:spacing w:after="0" w:line="269" w:lineRule="auto"/>
      <w:ind w:left="720"/>
      <w:contextualSpacing/>
    </w:pPr>
    <w:rPr>
      <w:rFonts w:eastAsiaTheme="minorHAnsi"/>
      <w:sz w:val="24"/>
    </w:rPr>
  </w:style>
  <w:style w:type="paragraph" w:customStyle="1" w:styleId="97B0650182B34046A6C0887FCAB89EDE7">
    <w:name w:val="97B0650182B34046A6C0887FCAB89EDE7"/>
    <w:rsid w:val="00FB00F7"/>
    <w:pPr>
      <w:spacing w:after="0" w:line="269" w:lineRule="auto"/>
      <w:ind w:left="720"/>
      <w:contextualSpacing/>
    </w:pPr>
    <w:rPr>
      <w:rFonts w:eastAsiaTheme="minorHAnsi"/>
      <w:sz w:val="24"/>
    </w:rPr>
  </w:style>
  <w:style w:type="paragraph" w:customStyle="1" w:styleId="031474C4836D4812BD3EC52588ABD0137">
    <w:name w:val="031474C4836D4812BD3EC52588ABD0137"/>
    <w:rsid w:val="00FB00F7"/>
    <w:pPr>
      <w:spacing w:after="0" w:line="269" w:lineRule="auto"/>
      <w:ind w:left="720"/>
      <w:contextualSpacing/>
    </w:pPr>
    <w:rPr>
      <w:rFonts w:eastAsiaTheme="minorHAnsi"/>
      <w:sz w:val="24"/>
    </w:rPr>
  </w:style>
  <w:style w:type="paragraph" w:customStyle="1" w:styleId="3D3D9FEAEDB640059AE9222C38D414BA7">
    <w:name w:val="3D3D9FEAEDB640059AE9222C38D414BA7"/>
    <w:rsid w:val="00FB00F7"/>
    <w:pPr>
      <w:spacing w:after="0" w:line="269" w:lineRule="auto"/>
      <w:ind w:left="720"/>
      <w:contextualSpacing/>
    </w:pPr>
    <w:rPr>
      <w:rFonts w:eastAsiaTheme="minorHAnsi"/>
      <w:sz w:val="24"/>
    </w:rPr>
  </w:style>
  <w:style w:type="paragraph" w:customStyle="1" w:styleId="DB704E002B1C436595882635BAA9D1757">
    <w:name w:val="DB704E002B1C436595882635BAA9D1757"/>
    <w:rsid w:val="00FB00F7"/>
    <w:pPr>
      <w:spacing w:after="0" w:line="269" w:lineRule="auto"/>
      <w:ind w:left="720"/>
      <w:contextualSpacing/>
    </w:pPr>
    <w:rPr>
      <w:rFonts w:eastAsiaTheme="minorHAnsi"/>
      <w:sz w:val="24"/>
    </w:rPr>
  </w:style>
  <w:style w:type="paragraph" w:customStyle="1" w:styleId="04004D03000E4E7387176CF526EF67927">
    <w:name w:val="04004D03000E4E7387176CF526EF67927"/>
    <w:rsid w:val="00FB00F7"/>
    <w:pPr>
      <w:spacing w:after="0" w:line="269" w:lineRule="auto"/>
      <w:ind w:left="720"/>
      <w:contextualSpacing/>
    </w:pPr>
    <w:rPr>
      <w:rFonts w:eastAsiaTheme="minorHAnsi"/>
      <w:sz w:val="24"/>
    </w:rPr>
  </w:style>
  <w:style w:type="paragraph" w:customStyle="1" w:styleId="B82458AB27F74B7EA66B99F75CA646327">
    <w:name w:val="B82458AB27F74B7EA66B99F75CA646327"/>
    <w:rsid w:val="00FB00F7"/>
    <w:pPr>
      <w:spacing w:after="0" w:line="269" w:lineRule="auto"/>
      <w:ind w:left="720"/>
      <w:contextualSpacing/>
    </w:pPr>
    <w:rPr>
      <w:rFonts w:eastAsiaTheme="minorHAnsi"/>
      <w:sz w:val="24"/>
    </w:rPr>
  </w:style>
  <w:style w:type="paragraph" w:customStyle="1" w:styleId="B85C7BA10D054F6BB3FFA575B2458A8C7">
    <w:name w:val="B85C7BA10D054F6BB3FFA575B2458A8C7"/>
    <w:rsid w:val="00FB00F7"/>
    <w:pPr>
      <w:spacing w:after="0" w:line="269" w:lineRule="auto"/>
      <w:ind w:left="720"/>
      <w:contextualSpacing/>
    </w:pPr>
    <w:rPr>
      <w:rFonts w:eastAsiaTheme="minorHAnsi"/>
      <w:sz w:val="24"/>
    </w:rPr>
  </w:style>
  <w:style w:type="paragraph" w:customStyle="1" w:styleId="5967D68ADCD84BEFBD396635E4C0B7017">
    <w:name w:val="5967D68ADCD84BEFBD396635E4C0B7017"/>
    <w:rsid w:val="00FB00F7"/>
    <w:pPr>
      <w:spacing w:after="0" w:line="269" w:lineRule="auto"/>
      <w:ind w:left="720"/>
      <w:contextualSpacing/>
    </w:pPr>
    <w:rPr>
      <w:rFonts w:eastAsiaTheme="minorHAnsi"/>
      <w:sz w:val="24"/>
    </w:rPr>
  </w:style>
  <w:style w:type="paragraph" w:customStyle="1" w:styleId="FBCFB33E1A2B4A3D993215E1BFC014237">
    <w:name w:val="FBCFB33E1A2B4A3D993215E1BFC014237"/>
    <w:rsid w:val="00FB00F7"/>
    <w:pPr>
      <w:spacing w:after="0" w:line="269" w:lineRule="auto"/>
      <w:ind w:left="720"/>
      <w:contextualSpacing/>
    </w:pPr>
    <w:rPr>
      <w:rFonts w:eastAsiaTheme="minorHAnsi"/>
      <w:sz w:val="24"/>
    </w:rPr>
  </w:style>
  <w:style w:type="paragraph" w:customStyle="1" w:styleId="952B7A6D26E8434A8E0280E27A6327A94">
    <w:name w:val="952B7A6D26E8434A8E0280E27A6327A94"/>
    <w:rsid w:val="00FB00F7"/>
    <w:pPr>
      <w:spacing w:after="0" w:line="269" w:lineRule="auto"/>
    </w:pPr>
    <w:rPr>
      <w:rFonts w:eastAsiaTheme="minorHAnsi"/>
      <w:sz w:val="24"/>
    </w:rPr>
  </w:style>
  <w:style w:type="paragraph" w:customStyle="1" w:styleId="B282A76275A24D6ABEF41AADD30556D47">
    <w:name w:val="B282A76275A24D6ABEF41AADD30556D47"/>
    <w:rsid w:val="00FB00F7"/>
    <w:pPr>
      <w:spacing w:after="0" w:line="269" w:lineRule="auto"/>
    </w:pPr>
    <w:rPr>
      <w:rFonts w:eastAsiaTheme="minorHAnsi"/>
      <w:sz w:val="24"/>
    </w:rPr>
  </w:style>
  <w:style w:type="paragraph" w:customStyle="1" w:styleId="87F951F6E9DD4B7CABA16970AF34D72A7">
    <w:name w:val="87F951F6E9DD4B7CABA16970AF34D72A7"/>
    <w:rsid w:val="00FB00F7"/>
    <w:pPr>
      <w:spacing w:after="0" w:line="269" w:lineRule="auto"/>
    </w:pPr>
    <w:rPr>
      <w:rFonts w:eastAsiaTheme="minorHAnsi"/>
      <w:sz w:val="24"/>
    </w:rPr>
  </w:style>
  <w:style w:type="paragraph" w:customStyle="1" w:styleId="185FC4FE833D4AE4BC0BF0ACBD7224AD7">
    <w:name w:val="185FC4FE833D4AE4BC0BF0ACBD7224AD7"/>
    <w:rsid w:val="00FB00F7"/>
    <w:pPr>
      <w:spacing w:after="0" w:line="269" w:lineRule="auto"/>
    </w:pPr>
    <w:rPr>
      <w:rFonts w:eastAsiaTheme="minorHAnsi"/>
      <w:sz w:val="24"/>
    </w:rPr>
  </w:style>
  <w:style w:type="paragraph" w:customStyle="1" w:styleId="2CFFEB035C76419EB48301CDCF96FCA57">
    <w:name w:val="2CFFEB035C76419EB48301CDCF96FCA57"/>
    <w:rsid w:val="00FB00F7"/>
    <w:pPr>
      <w:spacing w:after="0" w:line="269" w:lineRule="auto"/>
    </w:pPr>
    <w:rPr>
      <w:rFonts w:eastAsiaTheme="minorHAnsi"/>
      <w:sz w:val="24"/>
    </w:rPr>
  </w:style>
  <w:style w:type="paragraph" w:customStyle="1" w:styleId="AD43583AB4E243CF8D6DCF41A15973537">
    <w:name w:val="AD43583AB4E243CF8D6DCF41A15973537"/>
    <w:rsid w:val="00FB00F7"/>
    <w:pPr>
      <w:spacing w:after="0" w:line="269" w:lineRule="auto"/>
    </w:pPr>
    <w:rPr>
      <w:rFonts w:eastAsiaTheme="minorHAnsi"/>
      <w:sz w:val="24"/>
    </w:rPr>
  </w:style>
  <w:style w:type="paragraph" w:customStyle="1" w:styleId="F1EECBB8A08B4B0C8932BDE62B2FDEB07">
    <w:name w:val="F1EECBB8A08B4B0C8932BDE62B2FDEB07"/>
    <w:rsid w:val="00FB00F7"/>
    <w:pPr>
      <w:spacing w:after="0" w:line="269" w:lineRule="auto"/>
    </w:pPr>
    <w:rPr>
      <w:rFonts w:eastAsiaTheme="minorHAnsi"/>
      <w:sz w:val="24"/>
    </w:rPr>
  </w:style>
  <w:style w:type="paragraph" w:customStyle="1" w:styleId="9F7B8FEFB6924119B58F9BECCE27B1977">
    <w:name w:val="9F7B8FEFB6924119B58F9BECCE27B1977"/>
    <w:rsid w:val="00FB00F7"/>
    <w:pPr>
      <w:spacing w:after="0" w:line="269" w:lineRule="auto"/>
    </w:pPr>
    <w:rPr>
      <w:rFonts w:eastAsiaTheme="minorHAnsi"/>
      <w:sz w:val="24"/>
    </w:rPr>
  </w:style>
  <w:style w:type="paragraph" w:customStyle="1" w:styleId="1D5778AF8AF247E28718AD5684B2982B7">
    <w:name w:val="1D5778AF8AF247E28718AD5684B2982B7"/>
    <w:rsid w:val="00FB00F7"/>
    <w:pPr>
      <w:spacing w:after="0" w:line="269" w:lineRule="auto"/>
    </w:pPr>
    <w:rPr>
      <w:rFonts w:eastAsiaTheme="minorHAnsi"/>
      <w:sz w:val="24"/>
    </w:rPr>
  </w:style>
  <w:style w:type="paragraph" w:customStyle="1" w:styleId="C6903F73FA5F41D28016573CE971346C7">
    <w:name w:val="C6903F73FA5F41D28016573CE971346C7"/>
    <w:rsid w:val="00FB00F7"/>
    <w:pPr>
      <w:spacing w:after="0" w:line="269" w:lineRule="auto"/>
    </w:pPr>
    <w:rPr>
      <w:rFonts w:eastAsiaTheme="minorHAnsi"/>
      <w:sz w:val="24"/>
    </w:rPr>
  </w:style>
  <w:style w:type="paragraph" w:customStyle="1" w:styleId="ECB48B171E734ED397623455F6E6A1E47">
    <w:name w:val="ECB48B171E734ED397623455F6E6A1E47"/>
    <w:rsid w:val="00FB00F7"/>
    <w:pPr>
      <w:spacing w:after="0" w:line="269" w:lineRule="auto"/>
    </w:pPr>
    <w:rPr>
      <w:rFonts w:eastAsiaTheme="minorHAnsi"/>
      <w:sz w:val="24"/>
    </w:rPr>
  </w:style>
  <w:style w:type="paragraph" w:customStyle="1" w:styleId="D8038330F9D14B5AB14BD23667067E387">
    <w:name w:val="D8038330F9D14B5AB14BD23667067E387"/>
    <w:rsid w:val="00FB00F7"/>
    <w:pPr>
      <w:spacing w:after="0" w:line="269" w:lineRule="auto"/>
    </w:pPr>
    <w:rPr>
      <w:rFonts w:eastAsiaTheme="minorHAnsi"/>
      <w:sz w:val="24"/>
    </w:rPr>
  </w:style>
  <w:style w:type="paragraph" w:customStyle="1" w:styleId="90D0401CF0634749AFFAF8CB47F345307">
    <w:name w:val="90D0401CF0634749AFFAF8CB47F345307"/>
    <w:rsid w:val="00FB00F7"/>
    <w:pPr>
      <w:spacing w:after="0" w:line="269" w:lineRule="auto"/>
    </w:pPr>
    <w:rPr>
      <w:rFonts w:eastAsiaTheme="minorHAnsi"/>
      <w:sz w:val="24"/>
    </w:rPr>
  </w:style>
  <w:style w:type="paragraph" w:customStyle="1" w:styleId="7B91012EF8BC4CFCA1669BA8A5089C397">
    <w:name w:val="7B91012EF8BC4CFCA1669BA8A5089C397"/>
    <w:rsid w:val="00FB00F7"/>
    <w:pPr>
      <w:spacing w:after="0" w:line="269" w:lineRule="auto"/>
    </w:pPr>
    <w:rPr>
      <w:rFonts w:eastAsiaTheme="minorHAnsi"/>
      <w:sz w:val="24"/>
    </w:rPr>
  </w:style>
  <w:style w:type="paragraph" w:customStyle="1" w:styleId="C48958758DBC4C3F8A6A54C64FC0B7EA7">
    <w:name w:val="C48958758DBC4C3F8A6A54C64FC0B7EA7"/>
    <w:rsid w:val="00FB00F7"/>
    <w:pPr>
      <w:spacing w:after="0" w:line="269" w:lineRule="auto"/>
    </w:pPr>
    <w:rPr>
      <w:rFonts w:eastAsiaTheme="minorHAnsi"/>
      <w:sz w:val="24"/>
    </w:rPr>
  </w:style>
  <w:style w:type="paragraph" w:customStyle="1" w:styleId="5CEFB2D7B38F4E7B9166D33814FECEDD7">
    <w:name w:val="5CEFB2D7B38F4E7B9166D33814FECEDD7"/>
    <w:rsid w:val="00FB00F7"/>
    <w:pPr>
      <w:spacing w:after="0" w:line="269" w:lineRule="auto"/>
    </w:pPr>
    <w:rPr>
      <w:rFonts w:eastAsiaTheme="minorHAnsi"/>
      <w:sz w:val="24"/>
    </w:rPr>
  </w:style>
  <w:style w:type="paragraph" w:customStyle="1" w:styleId="2E053709FFFD4236BE7D5C1604A48DD37">
    <w:name w:val="2E053709FFFD4236BE7D5C1604A48DD37"/>
    <w:rsid w:val="00FB00F7"/>
    <w:pPr>
      <w:spacing w:after="0" w:line="269" w:lineRule="auto"/>
    </w:pPr>
    <w:rPr>
      <w:rFonts w:eastAsiaTheme="minorHAnsi"/>
      <w:sz w:val="24"/>
    </w:rPr>
  </w:style>
  <w:style w:type="paragraph" w:customStyle="1" w:styleId="6786FEE4DD6C4B4C9962ED9CF0B599DB7">
    <w:name w:val="6786FEE4DD6C4B4C9962ED9CF0B599DB7"/>
    <w:rsid w:val="00FB00F7"/>
    <w:pPr>
      <w:spacing w:after="0" w:line="269" w:lineRule="auto"/>
    </w:pPr>
    <w:rPr>
      <w:rFonts w:eastAsiaTheme="minorHAnsi"/>
      <w:sz w:val="24"/>
    </w:rPr>
  </w:style>
  <w:style w:type="paragraph" w:customStyle="1" w:styleId="7DAFBB0E77E545B8879727A21804EF617">
    <w:name w:val="7DAFBB0E77E545B8879727A21804EF617"/>
    <w:rsid w:val="00FB00F7"/>
    <w:pPr>
      <w:spacing w:after="0" w:line="269" w:lineRule="auto"/>
    </w:pPr>
    <w:rPr>
      <w:rFonts w:eastAsiaTheme="minorHAnsi"/>
      <w:sz w:val="24"/>
    </w:rPr>
  </w:style>
  <w:style w:type="paragraph" w:customStyle="1" w:styleId="93E0342DD4554D44962E358E5DA2386A7">
    <w:name w:val="93E0342DD4554D44962E358E5DA2386A7"/>
    <w:rsid w:val="00FB00F7"/>
    <w:pPr>
      <w:spacing w:after="0" w:line="269" w:lineRule="auto"/>
    </w:pPr>
    <w:rPr>
      <w:rFonts w:eastAsiaTheme="minorHAnsi"/>
      <w:sz w:val="24"/>
    </w:rPr>
  </w:style>
  <w:style w:type="paragraph" w:customStyle="1" w:styleId="C3F041208E084A898D5B8C68458EE7547">
    <w:name w:val="C3F041208E084A898D5B8C68458EE7547"/>
    <w:rsid w:val="00FB00F7"/>
    <w:pPr>
      <w:spacing w:after="0" w:line="269" w:lineRule="auto"/>
    </w:pPr>
    <w:rPr>
      <w:rFonts w:eastAsiaTheme="minorHAnsi"/>
      <w:sz w:val="24"/>
    </w:rPr>
  </w:style>
  <w:style w:type="paragraph" w:customStyle="1" w:styleId="45CEC659656C4E1E8F33A8285CAE86A17">
    <w:name w:val="45CEC659656C4E1E8F33A8285CAE86A17"/>
    <w:rsid w:val="00FB00F7"/>
    <w:pPr>
      <w:spacing w:after="0" w:line="269" w:lineRule="auto"/>
    </w:pPr>
    <w:rPr>
      <w:rFonts w:eastAsiaTheme="minorHAnsi"/>
      <w:sz w:val="24"/>
    </w:rPr>
  </w:style>
  <w:style w:type="paragraph" w:customStyle="1" w:styleId="B9CABBE0E1214939AC287555DE11E6557">
    <w:name w:val="B9CABBE0E1214939AC287555DE11E6557"/>
    <w:rsid w:val="00FB00F7"/>
    <w:pPr>
      <w:spacing w:after="0" w:line="269" w:lineRule="auto"/>
    </w:pPr>
    <w:rPr>
      <w:rFonts w:eastAsiaTheme="minorHAnsi"/>
      <w:sz w:val="24"/>
    </w:rPr>
  </w:style>
  <w:style w:type="paragraph" w:customStyle="1" w:styleId="98B0350CE7AC4D1994D501C1243FE5F87">
    <w:name w:val="98B0350CE7AC4D1994D501C1243FE5F87"/>
    <w:rsid w:val="00FB00F7"/>
    <w:pPr>
      <w:spacing w:after="0" w:line="269" w:lineRule="auto"/>
    </w:pPr>
    <w:rPr>
      <w:rFonts w:eastAsiaTheme="minorHAnsi"/>
      <w:sz w:val="24"/>
    </w:rPr>
  </w:style>
  <w:style w:type="paragraph" w:customStyle="1" w:styleId="C38F16D435FA40D0B073326A8DD5B2597">
    <w:name w:val="C38F16D435FA40D0B073326A8DD5B2597"/>
    <w:rsid w:val="00FB00F7"/>
    <w:pPr>
      <w:spacing w:after="0" w:line="269" w:lineRule="auto"/>
    </w:pPr>
    <w:rPr>
      <w:rFonts w:eastAsiaTheme="minorHAnsi"/>
      <w:sz w:val="24"/>
    </w:rPr>
  </w:style>
  <w:style w:type="paragraph" w:customStyle="1" w:styleId="15015B87B743486E88DBF1A8979A780C7">
    <w:name w:val="15015B87B743486E88DBF1A8979A780C7"/>
    <w:rsid w:val="00FB00F7"/>
    <w:pPr>
      <w:spacing w:after="0" w:line="269" w:lineRule="auto"/>
    </w:pPr>
    <w:rPr>
      <w:rFonts w:eastAsiaTheme="minorHAnsi"/>
      <w:sz w:val="24"/>
    </w:rPr>
  </w:style>
  <w:style w:type="paragraph" w:customStyle="1" w:styleId="A26D0F3828C64582A0B86A59CD3FA11C7">
    <w:name w:val="A26D0F3828C64582A0B86A59CD3FA11C7"/>
    <w:rsid w:val="00FB00F7"/>
    <w:pPr>
      <w:spacing w:after="0" w:line="269" w:lineRule="auto"/>
    </w:pPr>
    <w:rPr>
      <w:rFonts w:eastAsiaTheme="minorHAnsi"/>
      <w:sz w:val="24"/>
    </w:rPr>
  </w:style>
  <w:style w:type="paragraph" w:customStyle="1" w:styleId="514FBBA56E6045D9B88C3B0D9B930E217">
    <w:name w:val="514FBBA56E6045D9B88C3B0D9B930E217"/>
    <w:rsid w:val="00FB00F7"/>
    <w:pPr>
      <w:spacing w:after="0" w:line="269" w:lineRule="auto"/>
      <w:ind w:left="720"/>
      <w:contextualSpacing/>
    </w:pPr>
    <w:rPr>
      <w:rFonts w:eastAsiaTheme="minorHAnsi"/>
      <w:sz w:val="24"/>
    </w:rPr>
  </w:style>
  <w:style w:type="paragraph" w:customStyle="1" w:styleId="71BF9AE5715D47829F2A3154C8C425277">
    <w:name w:val="71BF9AE5715D47829F2A3154C8C425277"/>
    <w:rsid w:val="00FB00F7"/>
    <w:pPr>
      <w:spacing w:after="0" w:line="269" w:lineRule="auto"/>
    </w:pPr>
    <w:rPr>
      <w:rFonts w:eastAsiaTheme="minorHAnsi"/>
      <w:sz w:val="24"/>
    </w:rPr>
  </w:style>
  <w:style w:type="paragraph" w:customStyle="1" w:styleId="5A465390CA3B4FD88288F0EADAD66E007">
    <w:name w:val="5A465390CA3B4FD88288F0EADAD66E007"/>
    <w:rsid w:val="00FB00F7"/>
    <w:pPr>
      <w:spacing w:after="0" w:line="269" w:lineRule="auto"/>
    </w:pPr>
    <w:rPr>
      <w:rFonts w:eastAsiaTheme="minorHAnsi"/>
      <w:sz w:val="24"/>
    </w:rPr>
  </w:style>
  <w:style w:type="paragraph" w:customStyle="1" w:styleId="F64ECBE3E20945C084DBC678D4D0406A7">
    <w:name w:val="F64ECBE3E20945C084DBC678D4D0406A7"/>
    <w:rsid w:val="00FB00F7"/>
    <w:pPr>
      <w:spacing w:after="0" w:line="269" w:lineRule="auto"/>
    </w:pPr>
    <w:rPr>
      <w:rFonts w:eastAsiaTheme="minorHAnsi"/>
      <w:sz w:val="24"/>
    </w:rPr>
  </w:style>
  <w:style w:type="paragraph" w:customStyle="1" w:styleId="3AEEEB42B4FF4B5EB867152D846E4B287">
    <w:name w:val="3AEEEB42B4FF4B5EB867152D846E4B287"/>
    <w:rsid w:val="00FB00F7"/>
    <w:pPr>
      <w:spacing w:after="0" w:line="269" w:lineRule="auto"/>
    </w:pPr>
    <w:rPr>
      <w:rFonts w:eastAsiaTheme="minorHAnsi"/>
      <w:sz w:val="24"/>
    </w:rPr>
  </w:style>
  <w:style w:type="paragraph" w:customStyle="1" w:styleId="798F0A0801564C56A30BFCAEC92715AE7">
    <w:name w:val="798F0A0801564C56A30BFCAEC92715AE7"/>
    <w:rsid w:val="00FB00F7"/>
    <w:pPr>
      <w:spacing w:after="0" w:line="269" w:lineRule="auto"/>
    </w:pPr>
    <w:rPr>
      <w:rFonts w:eastAsiaTheme="minorHAnsi"/>
      <w:sz w:val="24"/>
    </w:rPr>
  </w:style>
  <w:style w:type="paragraph" w:customStyle="1" w:styleId="567189E6BC0C44319042240659B682247">
    <w:name w:val="567189E6BC0C44319042240659B682247"/>
    <w:rsid w:val="00FB00F7"/>
    <w:pPr>
      <w:spacing w:after="0" w:line="269" w:lineRule="auto"/>
    </w:pPr>
    <w:rPr>
      <w:rFonts w:eastAsiaTheme="minorHAnsi"/>
      <w:sz w:val="24"/>
    </w:rPr>
  </w:style>
  <w:style w:type="paragraph" w:customStyle="1" w:styleId="2EB50DFF82EA4554A32781347F3FF2127">
    <w:name w:val="2EB50DFF82EA4554A32781347F3FF2127"/>
    <w:rsid w:val="00FB00F7"/>
    <w:pPr>
      <w:spacing w:after="0" w:line="269" w:lineRule="auto"/>
    </w:pPr>
    <w:rPr>
      <w:rFonts w:eastAsiaTheme="minorHAnsi"/>
      <w:sz w:val="24"/>
    </w:rPr>
  </w:style>
  <w:style w:type="paragraph" w:customStyle="1" w:styleId="567D6287869141DB8FB5E4EEF4B10D2F7">
    <w:name w:val="567D6287869141DB8FB5E4EEF4B10D2F7"/>
    <w:rsid w:val="00FB00F7"/>
    <w:pPr>
      <w:spacing w:after="0" w:line="269" w:lineRule="auto"/>
    </w:pPr>
    <w:rPr>
      <w:rFonts w:eastAsiaTheme="minorHAnsi"/>
      <w:sz w:val="24"/>
    </w:rPr>
  </w:style>
  <w:style w:type="paragraph" w:customStyle="1" w:styleId="7136836DEAE94841A8DA9D3FF8996E6E7">
    <w:name w:val="7136836DEAE94841A8DA9D3FF8996E6E7"/>
    <w:rsid w:val="00FB00F7"/>
    <w:pPr>
      <w:spacing w:after="0" w:line="269" w:lineRule="auto"/>
    </w:pPr>
    <w:rPr>
      <w:rFonts w:eastAsiaTheme="minorHAnsi"/>
      <w:sz w:val="24"/>
    </w:rPr>
  </w:style>
  <w:style w:type="paragraph" w:customStyle="1" w:styleId="4EB95CDAD1F344BD95A3354D1E6D338B7">
    <w:name w:val="4EB95CDAD1F344BD95A3354D1E6D338B7"/>
    <w:rsid w:val="00FB00F7"/>
    <w:pPr>
      <w:spacing w:after="0" w:line="269" w:lineRule="auto"/>
    </w:pPr>
    <w:rPr>
      <w:rFonts w:eastAsiaTheme="minorHAnsi"/>
      <w:sz w:val="24"/>
    </w:rPr>
  </w:style>
  <w:style w:type="paragraph" w:customStyle="1" w:styleId="D85A510214714089A5417AB06CD140467">
    <w:name w:val="D85A510214714089A5417AB06CD140467"/>
    <w:rsid w:val="00FB00F7"/>
    <w:pPr>
      <w:spacing w:after="0" w:line="269" w:lineRule="auto"/>
      <w:ind w:left="720"/>
      <w:contextualSpacing/>
    </w:pPr>
    <w:rPr>
      <w:rFonts w:eastAsiaTheme="minorHAnsi"/>
      <w:sz w:val="24"/>
    </w:rPr>
  </w:style>
  <w:style w:type="paragraph" w:customStyle="1" w:styleId="52D4B5483C0649F3B8945CC3D48DA3587">
    <w:name w:val="52D4B5483C0649F3B8945CC3D48DA3587"/>
    <w:rsid w:val="00FB00F7"/>
    <w:pPr>
      <w:spacing w:after="0" w:line="269" w:lineRule="auto"/>
    </w:pPr>
    <w:rPr>
      <w:rFonts w:eastAsiaTheme="minorHAnsi"/>
      <w:sz w:val="24"/>
    </w:rPr>
  </w:style>
  <w:style w:type="paragraph" w:customStyle="1" w:styleId="0121121FAF1541E8A2E0769B8FE8C02E12">
    <w:name w:val="0121121FAF1541E8A2E0769B8FE8C02E12"/>
    <w:rsid w:val="00FB00F7"/>
    <w:pPr>
      <w:spacing w:after="0" w:line="269" w:lineRule="auto"/>
    </w:pPr>
    <w:rPr>
      <w:rFonts w:eastAsiaTheme="minorHAnsi"/>
      <w:sz w:val="24"/>
    </w:rPr>
  </w:style>
  <w:style w:type="paragraph" w:customStyle="1" w:styleId="78D49FC068B44A629A0C61A876BFC42A7">
    <w:name w:val="78D49FC068B44A629A0C61A876BFC42A7"/>
    <w:rsid w:val="00FB00F7"/>
    <w:pPr>
      <w:spacing w:after="0" w:line="269" w:lineRule="auto"/>
    </w:pPr>
    <w:rPr>
      <w:rFonts w:eastAsiaTheme="minorHAnsi"/>
      <w:sz w:val="24"/>
    </w:rPr>
  </w:style>
  <w:style w:type="paragraph" w:customStyle="1" w:styleId="AC3183961B364A91AFADB8D4C7902E607">
    <w:name w:val="AC3183961B364A91AFADB8D4C7902E607"/>
    <w:rsid w:val="00FB00F7"/>
    <w:pPr>
      <w:spacing w:after="0" w:line="269" w:lineRule="auto"/>
    </w:pPr>
    <w:rPr>
      <w:rFonts w:eastAsiaTheme="minorHAnsi"/>
      <w:sz w:val="24"/>
    </w:rPr>
  </w:style>
  <w:style w:type="paragraph" w:customStyle="1" w:styleId="D1A60FDADB68485AAD6E1176D9E34D3D7">
    <w:name w:val="D1A60FDADB68485AAD6E1176D9E34D3D7"/>
    <w:rsid w:val="00FB00F7"/>
    <w:pPr>
      <w:spacing w:after="0" w:line="269" w:lineRule="auto"/>
    </w:pPr>
    <w:rPr>
      <w:rFonts w:eastAsiaTheme="minorHAnsi"/>
      <w:sz w:val="24"/>
    </w:rPr>
  </w:style>
  <w:style w:type="paragraph" w:customStyle="1" w:styleId="0BB36E12C1FB444DA3B4AEDE8D384A027">
    <w:name w:val="0BB36E12C1FB444DA3B4AEDE8D384A027"/>
    <w:rsid w:val="00FB00F7"/>
    <w:pPr>
      <w:spacing w:after="0" w:line="269" w:lineRule="auto"/>
    </w:pPr>
    <w:rPr>
      <w:rFonts w:eastAsiaTheme="minorHAnsi"/>
      <w:sz w:val="24"/>
    </w:rPr>
  </w:style>
  <w:style w:type="paragraph" w:customStyle="1" w:styleId="57D421B2F9A04193B44939D9AD38801E7">
    <w:name w:val="57D421B2F9A04193B44939D9AD38801E7"/>
    <w:rsid w:val="00FB00F7"/>
    <w:pPr>
      <w:spacing w:after="0" w:line="269" w:lineRule="auto"/>
      <w:ind w:left="720"/>
      <w:contextualSpacing/>
    </w:pPr>
    <w:rPr>
      <w:rFonts w:eastAsiaTheme="minorHAnsi"/>
      <w:sz w:val="24"/>
    </w:rPr>
  </w:style>
  <w:style w:type="paragraph" w:customStyle="1" w:styleId="F9278F7A611847378D0B6A091F742A2E7">
    <w:name w:val="F9278F7A611847378D0B6A091F742A2E7"/>
    <w:rsid w:val="00FB00F7"/>
    <w:pPr>
      <w:spacing w:after="0" w:line="269" w:lineRule="auto"/>
    </w:pPr>
    <w:rPr>
      <w:rFonts w:eastAsiaTheme="minorHAnsi"/>
      <w:sz w:val="24"/>
    </w:rPr>
  </w:style>
  <w:style w:type="paragraph" w:customStyle="1" w:styleId="CB48403FC86C4B99B055BE1316A6A7387">
    <w:name w:val="CB48403FC86C4B99B055BE1316A6A7387"/>
    <w:rsid w:val="00FB00F7"/>
    <w:pPr>
      <w:spacing w:after="0" w:line="269" w:lineRule="auto"/>
    </w:pPr>
    <w:rPr>
      <w:rFonts w:eastAsiaTheme="minorHAnsi"/>
      <w:sz w:val="24"/>
    </w:rPr>
  </w:style>
  <w:style w:type="paragraph" w:customStyle="1" w:styleId="632CFD32F7DA40CD94D2CFA8F29F0F0B7">
    <w:name w:val="632CFD32F7DA40CD94D2CFA8F29F0F0B7"/>
    <w:rsid w:val="00FB00F7"/>
    <w:pPr>
      <w:spacing w:after="0" w:line="269" w:lineRule="auto"/>
    </w:pPr>
    <w:rPr>
      <w:rFonts w:eastAsiaTheme="minorHAnsi"/>
      <w:sz w:val="24"/>
    </w:rPr>
  </w:style>
  <w:style w:type="paragraph" w:customStyle="1" w:styleId="7E873C3A122F462A8A5416C70262FABE7">
    <w:name w:val="7E873C3A122F462A8A5416C70262FABE7"/>
    <w:rsid w:val="00FB00F7"/>
    <w:pPr>
      <w:spacing w:after="0" w:line="269" w:lineRule="auto"/>
    </w:pPr>
    <w:rPr>
      <w:rFonts w:eastAsiaTheme="minorHAnsi"/>
      <w:sz w:val="24"/>
    </w:rPr>
  </w:style>
  <w:style w:type="paragraph" w:customStyle="1" w:styleId="75A7BBD20D194B3287C6F7EBCCFF95E47">
    <w:name w:val="75A7BBD20D194B3287C6F7EBCCFF95E47"/>
    <w:rsid w:val="00FB00F7"/>
    <w:pPr>
      <w:spacing w:after="0" w:line="269" w:lineRule="auto"/>
    </w:pPr>
    <w:rPr>
      <w:rFonts w:eastAsiaTheme="minorHAnsi"/>
      <w:sz w:val="24"/>
    </w:rPr>
  </w:style>
  <w:style w:type="paragraph" w:customStyle="1" w:styleId="DEC566F9119D4CB9BD65EAA507B47DC17">
    <w:name w:val="DEC566F9119D4CB9BD65EAA507B47DC17"/>
    <w:rsid w:val="00FB00F7"/>
    <w:pPr>
      <w:spacing w:after="0" w:line="269" w:lineRule="auto"/>
    </w:pPr>
    <w:rPr>
      <w:rFonts w:eastAsiaTheme="minorHAnsi"/>
      <w:sz w:val="24"/>
    </w:rPr>
  </w:style>
  <w:style w:type="paragraph" w:customStyle="1" w:styleId="4423F7B819F6439BAEE2F8B1C9B4729C7">
    <w:name w:val="4423F7B819F6439BAEE2F8B1C9B4729C7"/>
    <w:rsid w:val="00FB00F7"/>
    <w:pPr>
      <w:spacing w:after="0" w:line="269" w:lineRule="auto"/>
    </w:pPr>
    <w:rPr>
      <w:rFonts w:eastAsiaTheme="minorHAnsi"/>
      <w:sz w:val="24"/>
    </w:rPr>
  </w:style>
  <w:style w:type="paragraph" w:customStyle="1" w:styleId="05952792E9834348B8748ABD01AFCC507">
    <w:name w:val="05952792E9834348B8748ABD01AFCC507"/>
    <w:rsid w:val="00FB00F7"/>
    <w:pPr>
      <w:spacing w:after="0" w:line="269" w:lineRule="auto"/>
    </w:pPr>
    <w:rPr>
      <w:rFonts w:eastAsiaTheme="minorHAnsi"/>
      <w:sz w:val="24"/>
    </w:rPr>
  </w:style>
  <w:style w:type="paragraph" w:customStyle="1" w:styleId="0D5B4EEEE7AA47FE9F8E97BCA3036F337">
    <w:name w:val="0D5B4EEEE7AA47FE9F8E97BCA3036F337"/>
    <w:rsid w:val="00FB00F7"/>
    <w:pPr>
      <w:spacing w:after="0" w:line="269" w:lineRule="auto"/>
    </w:pPr>
    <w:rPr>
      <w:rFonts w:eastAsiaTheme="minorHAnsi"/>
      <w:sz w:val="24"/>
    </w:rPr>
  </w:style>
  <w:style w:type="paragraph" w:customStyle="1" w:styleId="3329B64C88BA4D1A85959413B2F1825C7">
    <w:name w:val="3329B64C88BA4D1A85959413B2F1825C7"/>
    <w:rsid w:val="00FB00F7"/>
    <w:pPr>
      <w:spacing w:after="0" w:line="269" w:lineRule="auto"/>
    </w:pPr>
    <w:rPr>
      <w:rFonts w:eastAsiaTheme="minorHAnsi"/>
      <w:sz w:val="24"/>
    </w:rPr>
  </w:style>
  <w:style w:type="paragraph" w:customStyle="1" w:styleId="A4BF1FD00E0543C38C1B59457D1513D57">
    <w:name w:val="A4BF1FD00E0543C38C1B59457D1513D57"/>
    <w:rsid w:val="00FB00F7"/>
    <w:pPr>
      <w:spacing w:after="0" w:line="269" w:lineRule="auto"/>
    </w:pPr>
    <w:rPr>
      <w:rFonts w:eastAsiaTheme="minorHAnsi"/>
      <w:sz w:val="24"/>
    </w:rPr>
  </w:style>
  <w:style w:type="paragraph" w:customStyle="1" w:styleId="1F530157DE0A4D6ABC375FF1033731F17">
    <w:name w:val="1F530157DE0A4D6ABC375FF1033731F17"/>
    <w:rsid w:val="00FB00F7"/>
    <w:pPr>
      <w:spacing w:after="0" w:line="269" w:lineRule="auto"/>
    </w:pPr>
    <w:rPr>
      <w:rFonts w:eastAsiaTheme="minorHAnsi"/>
      <w:sz w:val="24"/>
    </w:rPr>
  </w:style>
  <w:style w:type="paragraph" w:customStyle="1" w:styleId="1B5BFAD4D37549EFBB621583641099D17">
    <w:name w:val="1B5BFAD4D37549EFBB621583641099D17"/>
    <w:rsid w:val="00FB00F7"/>
    <w:pPr>
      <w:spacing w:after="0" w:line="269" w:lineRule="auto"/>
    </w:pPr>
    <w:rPr>
      <w:rFonts w:eastAsiaTheme="minorHAnsi"/>
      <w:sz w:val="24"/>
    </w:rPr>
  </w:style>
  <w:style w:type="paragraph" w:customStyle="1" w:styleId="AD35F9930F4C4D30ADD8172B5AD939B27">
    <w:name w:val="AD35F9930F4C4D30ADD8172B5AD939B27"/>
    <w:rsid w:val="00FB00F7"/>
    <w:pPr>
      <w:spacing w:after="0" w:line="269" w:lineRule="auto"/>
    </w:pPr>
    <w:rPr>
      <w:rFonts w:eastAsiaTheme="minorHAnsi"/>
      <w:sz w:val="24"/>
    </w:rPr>
  </w:style>
  <w:style w:type="paragraph" w:customStyle="1" w:styleId="97F4F1D80CE74F5B8328C4BB442DB9A27">
    <w:name w:val="97F4F1D80CE74F5B8328C4BB442DB9A27"/>
    <w:rsid w:val="00FB00F7"/>
    <w:pPr>
      <w:spacing w:after="0" w:line="269" w:lineRule="auto"/>
    </w:pPr>
    <w:rPr>
      <w:rFonts w:eastAsiaTheme="minorHAnsi"/>
      <w:sz w:val="24"/>
    </w:rPr>
  </w:style>
  <w:style w:type="paragraph" w:customStyle="1" w:styleId="5FF8E3DCEDE7426FB9F243B7B428C0127">
    <w:name w:val="5FF8E3DCEDE7426FB9F243B7B428C0127"/>
    <w:rsid w:val="00FB00F7"/>
    <w:pPr>
      <w:spacing w:after="0" w:line="269" w:lineRule="auto"/>
    </w:pPr>
    <w:rPr>
      <w:rFonts w:eastAsiaTheme="minorHAnsi"/>
      <w:sz w:val="24"/>
    </w:rPr>
  </w:style>
  <w:style w:type="paragraph" w:customStyle="1" w:styleId="05A6AA02AFF2415A8ABD530DAF2660837">
    <w:name w:val="05A6AA02AFF2415A8ABD530DAF2660837"/>
    <w:rsid w:val="00FB00F7"/>
    <w:pPr>
      <w:spacing w:after="0" w:line="269" w:lineRule="auto"/>
    </w:pPr>
    <w:rPr>
      <w:rFonts w:eastAsiaTheme="minorHAnsi"/>
      <w:sz w:val="24"/>
    </w:rPr>
  </w:style>
  <w:style w:type="paragraph" w:customStyle="1" w:styleId="7E462D97092E42E0A4BAFDD09784FD2D7">
    <w:name w:val="7E462D97092E42E0A4BAFDD09784FD2D7"/>
    <w:rsid w:val="00FB00F7"/>
    <w:pPr>
      <w:spacing w:after="0" w:line="269" w:lineRule="auto"/>
    </w:pPr>
    <w:rPr>
      <w:rFonts w:eastAsiaTheme="minorHAnsi"/>
      <w:sz w:val="24"/>
    </w:rPr>
  </w:style>
  <w:style w:type="paragraph" w:customStyle="1" w:styleId="82E1D55D0A624BAF957CA14B2818C5B77">
    <w:name w:val="82E1D55D0A624BAF957CA14B2818C5B77"/>
    <w:rsid w:val="00FB00F7"/>
    <w:pPr>
      <w:spacing w:after="0" w:line="269" w:lineRule="auto"/>
    </w:pPr>
    <w:rPr>
      <w:rFonts w:eastAsiaTheme="minorHAnsi"/>
      <w:sz w:val="24"/>
    </w:rPr>
  </w:style>
  <w:style w:type="paragraph" w:customStyle="1" w:styleId="90B4D3F3DBBC4855B7A97F6B2B88E8A87">
    <w:name w:val="90B4D3F3DBBC4855B7A97F6B2B88E8A87"/>
    <w:rsid w:val="00FB00F7"/>
    <w:pPr>
      <w:spacing w:after="0" w:line="269" w:lineRule="auto"/>
      <w:ind w:left="720"/>
      <w:contextualSpacing/>
    </w:pPr>
    <w:rPr>
      <w:rFonts w:eastAsiaTheme="minorHAnsi"/>
      <w:sz w:val="24"/>
    </w:rPr>
  </w:style>
  <w:style w:type="paragraph" w:customStyle="1" w:styleId="3DAE62A37D8F4E8883DC5AF7B240106B7">
    <w:name w:val="3DAE62A37D8F4E8883DC5AF7B240106B7"/>
    <w:rsid w:val="00FB00F7"/>
    <w:pPr>
      <w:spacing w:after="0" w:line="269" w:lineRule="auto"/>
    </w:pPr>
    <w:rPr>
      <w:rFonts w:eastAsiaTheme="minorHAnsi"/>
      <w:sz w:val="24"/>
    </w:rPr>
  </w:style>
  <w:style w:type="paragraph" w:customStyle="1" w:styleId="252FA40C556D46BF852907DED4B06EEA7">
    <w:name w:val="252FA40C556D46BF852907DED4B06EEA7"/>
    <w:rsid w:val="00FB00F7"/>
    <w:pPr>
      <w:spacing w:after="0" w:line="269" w:lineRule="auto"/>
    </w:pPr>
    <w:rPr>
      <w:rFonts w:eastAsiaTheme="minorHAnsi"/>
      <w:sz w:val="24"/>
    </w:rPr>
  </w:style>
  <w:style w:type="paragraph" w:customStyle="1" w:styleId="4D7952DA045F4A81B65287234A5CB2C97">
    <w:name w:val="4D7952DA045F4A81B65287234A5CB2C97"/>
    <w:rsid w:val="00FB00F7"/>
    <w:pPr>
      <w:spacing w:after="0" w:line="269" w:lineRule="auto"/>
    </w:pPr>
    <w:rPr>
      <w:rFonts w:eastAsiaTheme="minorHAnsi"/>
      <w:sz w:val="24"/>
    </w:rPr>
  </w:style>
  <w:style w:type="paragraph" w:customStyle="1" w:styleId="A5FFF399695641EE931D064D4801CE417">
    <w:name w:val="A5FFF399695641EE931D064D4801CE417"/>
    <w:rsid w:val="00FB00F7"/>
    <w:pPr>
      <w:spacing w:after="0" w:line="269" w:lineRule="auto"/>
    </w:pPr>
    <w:rPr>
      <w:rFonts w:eastAsiaTheme="minorHAnsi"/>
      <w:sz w:val="24"/>
    </w:rPr>
  </w:style>
  <w:style w:type="paragraph" w:customStyle="1" w:styleId="358965C6D8D048389E75A36FBDE1D5F37">
    <w:name w:val="358965C6D8D048389E75A36FBDE1D5F37"/>
    <w:rsid w:val="00FB00F7"/>
    <w:pPr>
      <w:spacing w:after="0" w:line="269" w:lineRule="auto"/>
    </w:pPr>
    <w:rPr>
      <w:rFonts w:eastAsiaTheme="minorHAnsi"/>
      <w:sz w:val="24"/>
    </w:rPr>
  </w:style>
  <w:style w:type="paragraph" w:customStyle="1" w:styleId="FF3A58EA621C4D27986AC83E7AEE3E387">
    <w:name w:val="FF3A58EA621C4D27986AC83E7AEE3E387"/>
    <w:rsid w:val="00FB00F7"/>
    <w:pPr>
      <w:spacing w:after="0" w:line="269" w:lineRule="auto"/>
    </w:pPr>
    <w:rPr>
      <w:rFonts w:eastAsiaTheme="minorHAnsi"/>
      <w:sz w:val="24"/>
    </w:rPr>
  </w:style>
  <w:style w:type="paragraph" w:customStyle="1" w:styleId="EDF133E60CE34BC3BEB994FC2F1AA7E17">
    <w:name w:val="EDF133E60CE34BC3BEB994FC2F1AA7E17"/>
    <w:rsid w:val="00FB00F7"/>
    <w:pPr>
      <w:spacing w:after="0" w:line="269" w:lineRule="auto"/>
    </w:pPr>
    <w:rPr>
      <w:rFonts w:eastAsiaTheme="minorHAnsi"/>
      <w:sz w:val="24"/>
    </w:rPr>
  </w:style>
  <w:style w:type="paragraph" w:customStyle="1" w:styleId="E981EBD859184467A001E51BE296F2727">
    <w:name w:val="E981EBD859184467A001E51BE296F2727"/>
    <w:rsid w:val="00FB00F7"/>
    <w:pPr>
      <w:spacing w:after="0" w:line="269" w:lineRule="auto"/>
    </w:pPr>
    <w:rPr>
      <w:rFonts w:eastAsiaTheme="minorHAnsi"/>
      <w:sz w:val="24"/>
    </w:rPr>
  </w:style>
  <w:style w:type="paragraph" w:customStyle="1" w:styleId="9F725A409895472799E1D7531B18DE2B7">
    <w:name w:val="9F725A409895472799E1D7531B18DE2B7"/>
    <w:rsid w:val="00FB00F7"/>
    <w:pPr>
      <w:spacing w:after="0" w:line="269" w:lineRule="auto"/>
    </w:pPr>
    <w:rPr>
      <w:rFonts w:eastAsiaTheme="minorHAnsi"/>
      <w:sz w:val="24"/>
    </w:rPr>
  </w:style>
  <w:style w:type="paragraph" w:customStyle="1" w:styleId="AB8366ECF80048C291B18F15EAAAF1B97">
    <w:name w:val="AB8366ECF80048C291B18F15EAAAF1B97"/>
    <w:rsid w:val="00FB00F7"/>
    <w:pPr>
      <w:spacing w:after="0" w:line="269" w:lineRule="auto"/>
    </w:pPr>
    <w:rPr>
      <w:rFonts w:eastAsiaTheme="minorHAnsi"/>
      <w:sz w:val="24"/>
    </w:rPr>
  </w:style>
  <w:style w:type="paragraph" w:customStyle="1" w:styleId="60A9022EEE494EE5A7F7FD8E86A177597">
    <w:name w:val="60A9022EEE494EE5A7F7FD8E86A177597"/>
    <w:rsid w:val="00FB00F7"/>
    <w:pPr>
      <w:spacing w:after="0" w:line="269" w:lineRule="auto"/>
    </w:pPr>
    <w:rPr>
      <w:rFonts w:eastAsiaTheme="minorHAnsi"/>
      <w:sz w:val="24"/>
    </w:rPr>
  </w:style>
  <w:style w:type="paragraph" w:customStyle="1" w:styleId="8F272BDD580742C695D73087C2E96DAB7">
    <w:name w:val="8F272BDD580742C695D73087C2E96DAB7"/>
    <w:rsid w:val="00FB00F7"/>
    <w:pPr>
      <w:spacing w:after="0" w:line="269" w:lineRule="auto"/>
    </w:pPr>
    <w:rPr>
      <w:rFonts w:eastAsiaTheme="minorHAnsi"/>
      <w:sz w:val="24"/>
    </w:rPr>
  </w:style>
  <w:style w:type="paragraph" w:customStyle="1" w:styleId="0AAB0DBF0CDB4DE49F88DE30A1EF14EA7">
    <w:name w:val="0AAB0DBF0CDB4DE49F88DE30A1EF14EA7"/>
    <w:rsid w:val="00FB00F7"/>
    <w:pPr>
      <w:spacing w:after="0" w:line="269" w:lineRule="auto"/>
    </w:pPr>
    <w:rPr>
      <w:rFonts w:eastAsiaTheme="minorHAnsi"/>
      <w:sz w:val="24"/>
    </w:rPr>
  </w:style>
  <w:style w:type="paragraph" w:customStyle="1" w:styleId="84F0EA24CFE041EFB9D4F4C176D085927">
    <w:name w:val="84F0EA24CFE041EFB9D4F4C176D085927"/>
    <w:rsid w:val="00FB00F7"/>
    <w:pPr>
      <w:spacing w:after="0" w:line="269" w:lineRule="auto"/>
    </w:pPr>
    <w:rPr>
      <w:rFonts w:eastAsiaTheme="minorHAnsi"/>
      <w:sz w:val="24"/>
    </w:rPr>
  </w:style>
  <w:style w:type="paragraph" w:customStyle="1" w:styleId="BB58ED277BC74AC5A20A176C878232887">
    <w:name w:val="BB58ED277BC74AC5A20A176C878232887"/>
    <w:rsid w:val="00FB00F7"/>
    <w:pPr>
      <w:spacing w:after="0" w:line="269" w:lineRule="auto"/>
    </w:pPr>
    <w:rPr>
      <w:rFonts w:eastAsiaTheme="minorHAnsi"/>
      <w:sz w:val="24"/>
    </w:rPr>
  </w:style>
  <w:style w:type="paragraph" w:customStyle="1" w:styleId="A7C589FFF72D48338E24A834BD1B3EEC7">
    <w:name w:val="A7C589FFF72D48338E24A834BD1B3EEC7"/>
    <w:rsid w:val="00FB00F7"/>
    <w:pPr>
      <w:spacing w:after="0" w:line="269" w:lineRule="auto"/>
    </w:pPr>
    <w:rPr>
      <w:rFonts w:eastAsiaTheme="minorHAnsi"/>
      <w:sz w:val="24"/>
    </w:rPr>
  </w:style>
  <w:style w:type="paragraph" w:customStyle="1" w:styleId="C04EDDB13A4B421E9F4BB9050A0A65897">
    <w:name w:val="C04EDDB13A4B421E9F4BB9050A0A65897"/>
    <w:rsid w:val="00FB00F7"/>
    <w:pPr>
      <w:spacing w:after="0" w:line="269" w:lineRule="auto"/>
    </w:pPr>
    <w:rPr>
      <w:rFonts w:eastAsiaTheme="minorHAnsi"/>
      <w:sz w:val="24"/>
    </w:rPr>
  </w:style>
  <w:style w:type="paragraph" w:customStyle="1" w:styleId="056B4F619AAF4D29B24F370FF9C50A857">
    <w:name w:val="056B4F619AAF4D29B24F370FF9C50A857"/>
    <w:rsid w:val="00FB00F7"/>
    <w:pPr>
      <w:spacing w:after="0" w:line="269" w:lineRule="auto"/>
    </w:pPr>
    <w:rPr>
      <w:rFonts w:eastAsiaTheme="minorHAnsi"/>
      <w:sz w:val="24"/>
    </w:rPr>
  </w:style>
  <w:style w:type="paragraph" w:customStyle="1" w:styleId="0CF28B2748884434919B28CBDE53C0417">
    <w:name w:val="0CF28B2748884434919B28CBDE53C0417"/>
    <w:rsid w:val="00FB00F7"/>
    <w:pPr>
      <w:spacing w:after="0" w:line="269" w:lineRule="auto"/>
      <w:ind w:left="720"/>
      <w:contextualSpacing/>
    </w:pPr>
    <w:rPr>
      <w:rFonts w:eastAsiaTheme="minorHAnsi"/>
      <w:sz w:val="24"/>
    </w:rPr>
  </w:style>
  <w:style w:type="paragraph" w:customStyle="1" w:styleId="A2CB10BE29CB4746B91CA52B8E418B5F7">
    <w:name w:val="A2CB10BE29CB4746B91CA52B8E418B5F7"/>
    <w:rsid w:val="00FB00F7"/>
    <w:pPr>
      <w:spacing w:after="0" w:line="269" w:lineRule="auto"/>
    </w:pPr>
    <w:rPr>
      <w:rFonts w:eastAsiaTheme="minorHAnsi"/>
      <w:sz w:val="24"/>
    </w:rPr>
  </w:style>
  <w:style w:type="paragraph" w:customStyle="1" w:styleId="AAC051DB47D64D099B89659B1D9C426F7">
    <w:name w:val="AAC051DB47D64D099B89659B1D9C426F7"/>
    <w:rsid w:val="00FB00F7"/>
    <w:pPr>
      <w:spacing w:after="0" w:line="269" w:lineRule="auto"/>
    </w:pPr>
    <w:rPr>
      <w:rFonts w:eastAsiaTheme="minorHAnsi"/>
      <w:sz w:val="24"/>
    </w:rPr>
  </w:style>
  <w:style w:type="paragraph" w:customStyle="1" w:styleId="04AFF065F10047048010E99A95F2B2D57">
    <w:name w:val="04AFF065F10047048010E99A95F2B2D57"/>
    <w:rsid w:val="00FB00F7"/>
    <w:pPr>
      <w:spacing w:after="0" w:line="269" w:lineRule="auto"/>
    </w:pPr>
    <w:rPr>
      <w:rFonts w:eastAsiaTheme="minorHAnsi"/>
      <w:sz w:val="24"/>
    </w:rPr>
  </w:style>
  <w:style w:type="paragraph" w:customStyle="1" w:styleId="AD4B518986684DE6823362E07FDC16D97">
    <w:name w:val="AD4B518986684DE6823362E07FDC16D97"/>
    <w:rsid w:val="00FB00F7"/>
    <w:pPr>
      <w:spacing w:after="0" w:line="269" w:lineRule="auto"/>
    </w:pPr>
    <w:rPr>
      <w:rFonts w:eastAsiaTheme="minorHAnsi"/>
      <w:sz w:val="24"/>
    </w:rPr>
  </w:style>
  <w:style w:type="paragraph" w:customStyle="1" w:styleId="80225276744745689D0308F8609AFA097">
    <w:name w:val="80225276744745689D0308F8609AFA097"/>
    <w:rsid w:val="00FB00F7"/>
    <w:pPr>
      <w:spacing w:after="0" w:line="269" w:lineRule="auto"/>
    </w:pPr>
    <w:rPr>
      <w:rFonts w:eastAsiaTheme="minorHAnsi"/>
      <w:sz w:val="24"/>
    </w:rPr>
  </w:style>
  <w:style w:type="paragraph" w:customStyle="1" w:styleId="F0D0E1519FCA4B1EBE8809AD13E006FB7">
    <w:name w:val="F0D0E1519FCA4B1EBE8809AD13E006FB7"/>
    <w:rsid w:val="00FB00F7"/>
    <w:pPr>
      <w:spacing w:after="0" w:line="269" w:lineRule="auto"/>
    </w:pPr>
    <w:rPr>
      <w:rFonts w:eastAsiaTheme="minorHAnsi"/>
      <w:sz w:val="24"/>
    </w:rPr>
  </w:style>
  <w:style w:type="paragraph" w:customStyle="1" w:styleId="E9E0058545A34C71A5EDF88345F0665F7">
    <w:name w:val="E9E0058545A34C71A5EDF88345F0665F7"/>
    <w:rsid w:val="00FB00F7"/>
    <w:pPr>
      <w:spacing w:after="0" w:line="269" w:lineRule="auto"/>
    </w:pPr>
    <w:rPr>
      <w:rFonts w:eastAsiaTheme="minorHAnsi"/>
      <w:sz w:val="24"/>
    </w:rPr>
  </w:style>
  <w:style w:type="paragraph" w:customStyle="1" w:styleId="EEDBC9C0B9514D419D65E5ECACC393287">
    <w:name w:val="EEDBC9C0B9514D419D65E5ECACC393287"/>
    <w:rsid w:val="00FB00F7"/>
    <w:pPr>
      <w:spacing w:after="0" w:line="269" w:lineRule="auto"/>
    </w:pPr>
    <w:rPr>
      <w:rFonts w:eastAsiaTheme="minorHAnsi"/>
      <w:sz w:val="24"/>
    </w:rPr>
  </w:style>
  <w:style w:type="paragraph" w:customStyle="1" w:styleId="6D847F39EFE2404EB8C36916BF6B5B4E7">
    <w:name w:val="6D847F39EFE2404EB8C36916BF6B5B4E7"/>
    <w:rsid w:val="00FB00F7"/>
    <w:pPr>
      <w:spacing w:after="0" w:line="269" w:lineRule="auto"/>
    </w:pPr>
    <w:rPr>
      <w:rFonts w:eastAsiaTheme="minorHAnsi"/>
      <w:sz w:val="24"/>
    </w:rPr>
  </w:style>
  <w:style w:type="paragraph" w:customStyle="1" w:styleId="3EB7D77B24814D438C8C1C9B4DB74B577">
    <w:name w:val="3EB7D77B24814D438C8C1C9B4DB74B577"/>
    <w:rsid w:val="00FB00F7"/>
    <w:pPr>
      <w:spacing w:after="0" w:line="269" w:lineRule="auto"/>
    </w:pPr>
    <w:rPr>
      <w:rFonts w:eastAsiaTheme="minorHAnsi"/>
      <w:sz w:val="24"/>
    </w:rPr>
  </w:style>
  <w:style w:type="paragraph" w:customStyle="1" w:styleId="2F7D0EA0D2A04E9A8CF4E035ED06BCCC7">
    <w:name w:val="2F7D0EA0D2A04E9A8CF4E035ED06BCCC7"/>
    <w:rsid w:val="00FB00F7"/>
    <w:pPr>
      <w:spacing w:after="0" w:line="269" w:lineRule="auto"/>
    </w:pPr>
    <w:rPr>
      <w:rFonts w:eastAsiaTheme="minorHAnsi"/>
      <w:sz w:val="24"/>
    </w:rPr>
  </w:style>
  <w:style w:type="paragraph" w:customStyle="1" w:styleId="976BDAD35519434F8760D25F619EABE87">
    <w:name w:val="976BDAD35519434F8760D25F619EABE87"/>
    <w:rsid w:val="00FB00F7"/>
    <w:pPr>
      <w:spacing w:after="0" w:line="269" w:lineRule="auto"/>
    </w:pPr>
    <w:rPr>
      <w:rFonts w:eastAsiaTheme="minorHAnsi"/>
      <w:sz w:val="24"/>
    </w:rPr>
  </w:style>
  <w:style w:type="paragraph" w:customStyle="1" w:styleId="B5526B0E43A5409496833351E45B0A547">
    <w:name w:val="B5526B0E43A5409496833351E45B0A547"/>
    <w:rsid w:val="00FB00F7"/>
    <w:pPr>
      <w:spacing w:after="0" w:line="269" w:lineRule="auto"/>
    </w:pPr>
    <w:rPr>
      <w:rFonts w:eastAsiaTheme="minorHAnsi"/>
      <w:sz w:val="24"/>
    </w:rPr>
  </w:style>
  <w:style w:type="paragraph" w:customStyle="1" w:styleId="6B3328345BFE44918983BA479085BC997">
    <w:name w:val="6B3328345BFE44918983BA479085BC997"/>
    <w:rsid w:val="00FB00F7"/>
    <w:pPr>
      <w:spacing w:after="0" w:line="269" w:lineRule="auto"/>
    </w:pPr>
    <w:rPr>
      <w:rFonts w:eastAsiaTheme="minorHAnsi"/>
      <w:sz w:val="24"/>
    </w:rPr>
  </w:style>
  <w:style w:type="paragraph" w:customStyle="1" w:styleId="4AE7910A5C8D4C4B9D5045EC8A78272D7">
    <w:name w:val="4AE7910A5C8D4C4B9D5045EC8A78272D7"/>
    <w:rsid w:val="00FB00F7"/>
    <w:pPr>
      <w:spacing w:after="0" w:line="269" w:lineRule="auto"/>
    </w:pPr>
    <w:rPr>
      <w:rFonts w:eastAsiaTheme="minorHAnsi"/>
      <w:sz w:val="24"/>
    </w:rPr>
  </w:style>
  <w:style w:type="paragraph" w:customStyle="1" w:styleId="D7AA3A1E02754E6DBD8AD74D3A3346507">
    <w:name w:val="D7AA3A1E02754E6DBD8AD74D3A3346507"/>
    <w:rsid w:val="00FB00F7"/>
    <w:pPr>
      <w:spacing w:after="0" w:line="269" w:lineRule="auto"/>
    </w:pPr>
    <w:rPr>
      <w:rFonts w:eastAsiaTheme="minorHAnsi"/>
      <w:sz w:val="24"/>
    </w:rPr>
  </w:style>
  <w:style w:type="paragraph" w:customStyle="1" w:styleId="53C2F578BE7F426F822BF7A7DC9FE3007">
    <w:name w:val="53C2F578BE7F426F822BF7A7DC9FE3007"/>
    <w:rsid w:val="00FB00F7"/>
    <w:pPr>
      <w:spacing w:after="0" w:line="269" w:lineRule="auto"/>
    </w:pPr>
    <w:rPr>
      <w:rFonts w:eastAsiaTheme="minorHAnsi"/>
      <w:sz w:val="24"/>
    </w:rPr>
  </w:style>
  <w:style w:type="paragraph" w:customStyle="1" w:styleId="66B0CA19A5B04AE9B12E5D116071C0F47">
    <w:name w:val="66B0CA19A5B04AE9B12E5D116071C0F47"/>
    <w:rsid w:val="00FB00F7"/>
    <w:pPr>
      <w:spacing w:after="0" w:line="269" w:lineRule="auto"/>
    </w:pPr>
    <w:rPr>
      <w:rFonts w:eastAsiaTheme="minorHAnsi"/>
      <w:sz w:val="24"/>
    </w:rPr>
  </w:style>
  <w:style w:type="paragraph" w:customStyle="1" w:styleId="BFE60CAF6BC643039D005D673CAA80717">
    <w:name w:val="BFE60CAF6BC643039D005D673CAA80717"/>
    <w:rsid w:val="00FB00F7"/>
    <w:pPr>
      <w:spacing w:after="0" w:line="269" w:lineRule="auto"/>
    </w:pPr>
    <w:rPr>
      <w:rFonts w:eastAsiaTheme="minorHAnsi"/>
      <w:sz w:val="24"/>
    </w:rPr>
  </w:style>
  <w:style w:type="paragraph" w:customStyle="1" w:styleId="58FA981F45604C94A7726454558417FD7">
    <w:name w:val="58FA981F45604C94A7726454558417FD7"/>
    <w:rsid w:val="00FB00F7"/>
    <w:pPr>
      <w:spacing w:after="0" w:line="269" w:lineRule="auto"/>
    </w:pPr>
    <w:rPr>
      <w:rFonts w:eastAsiaTheme="minorHAnsi"/>
      <w:sz w:val="24"/>
    </w:rPr>
  </w:style>
  <w:style w:type="paragraph" w:customStyle="1" w:styleId="A10B60822F9F40FBABF84DBD59F221C67">
    <w:name w:val="A10B60822F9F40FBABF84DBD59F221C67"/>
    <w:rsid w:val="00FB00F7"/>
    <w:pPr>
      <w:spacing w:after="0" w:line="269" w:lineRule="auto"/>
    </w:pPr>
    <w:rPr>
      <w:rFonts w:eastAsiaTheme="minorHAnsi"/>
      <w:sz w:val="24"/>
    </w:rPr>
  </w:style>
  <w:style w:type="paragraph" w:customStyle="1" w:styleId="BF31CE5B2A2C48FF98C5B61368EC86A37">
    <w:name w:val="BF31CE5B2A2C48FF98C5B61368EC86A37"/>
    <w:rsid w:val="00FB00F7"/>
    <w:pPr>
      <w:spacing w:after="0" w:line="269" w:lineRule="auto"/>
    </w:pPr>
    <w:rPr>
      <w:rFonts w:eastAsiaTheme="minorHAnsi"/>
      <w:sz w:val="24"/>
    </w:rPr>
  </w:style>
  <w:style w:type="paragraph" w:customStyle="1" w:styleId="E2C11AEF0F8840218EBAF196D76E5D327">
    <w:name w:val="E2C11AEF0F8840218EBAF196D76E5D327"/>
    <w:rsid w:val="00FB00F7"/>
    <w:pPr>
      <w:spacing w:after="0" w:line="269" w:lineRule="auto"/>
    </w:pPr>
    <w:rPr>
      <w:rFonts w:eastAsiaTheme="minorHAnsi"/>
      <w:sz w:val="24"/>
    </w:rPr>
  </w:style>
  <w:style w:type="paragraph" w:customStyle="1" w:styleId="D7BCEDBF0A6342E78DEC2ADF02B78B9F12">
    <w:name w:val="D7BCEDBF0A6342E78DEC2ADF02B78B9F12"/>
    <w:rsid w:val="00FB00F7"/>
    <w:pPr>
      <w:spacing w:after="0" w:line="269" w:lineRule="auto"/>
      <w:ind w:left="720" w:hanging="360"/>
      <w:contextualSpacing/>
    </w:pPr>
    <w:rPr>
      <w:rFonts w:eastAsiaTheme="minorHAnsi"/>
      <w:sz w:val="24"/>
    </w:rPr>
  </w:style>
  <w:style w:type="paragraph" w:customStyle="1" w:styleId="678FBAF222404A40B02D87348DD3660312">
    <w:name w:val="678FBAF222404A40B02D87348DD3660312"/>
    <w:rsid w:val="00FB00F7"/>
    <w:pPr>
      <w:spacing w:after="0" w:line="269" w:lineRule="auto"/>
    </w:pPr>
    <w:rPr>
      <w:rFonts w:eastAsiaTheme="minorHAnsi"/>
      <w:sz w:val="24"/>
    </w:rPr>
  </w:style>
  <w:style w:type="paragraph" w:customStyle="1" w:styleId="8D6801A16F20415CAE7DA6E3908FFC6D12">
    <w:name w:val="8D6801A16F20415CAE7DA6E3908FFC6D12"/>
    <w:rsid w:val="00FB00F7"/>
    <w:pPr>
      <w:spacing w:after="0" w:line="269" w:lineRule="auto"/>
    </w:pPr>
    <w:rPr>
      <w:rFonts w:eastAsiaTheme="minorHAnsi"/>
      <w:sz w:val="24"/>
    </w:rPr>
  </w:style>
  <w:style w:type="paragraph" w:customStyle="1" w:styleId="AF6E85674B1A4CA3A69ADE32B0EFA11E12">
    <w:name w:val="AF6E85674B1A4CA3A69ADE32B0EFA11E12"/>
    <w:rsid w:val="00FB00F7"/>
    <w:pPr>
      <w:spacing w:after="0" w:line="269" w:lineRule="auto"/>
    </w:pPr>
    <w:rPr>
      <w:rFonts w:eastAsiaTheme="minorHAnsi"/>
      <w:sz w:val="24"/>
    </w:rPr>
  </w:style>
  <w:style w:type="paragraph" w:customStyle="1" w:styleId="EE1E32734E334A8FA13200C5E81121DB12">
    <w:name w:val="EE1E32734E334A8FA13200C5E81121DB12"/>
    <w:rsid w:val="00FB00F7"/>
    <w:pPr>
      <w:spacing w:after="0" w:line="269" w:lineRule="auto"/>
    </w:pPr>
    <w:rPr>
      <w:rFonts w:eastAsiaTheme="minorHAnsi"/>
      <w:sz w:val="24"/>
    </w:rPr>
  </w:style>
  <w:style w:type="paragraph" w:customStyle="1" w:styleId="710193BB33EF4C249AA6DE4D2DF4506312">
    <w:name w:val="710193BB33EF4C249AA6DE4D2DF4506312"/>
    <w:rsid w:val="00FB00F7"/>
    <w:pPr>
      <w:spacing w:after="0" w:line="269" w:lineRule="auto"/>
    </w:pPr>
    <w:rPr>
      <w:rFonts w:eastAsiaTheme="minorHAnsi"/>
      <w:sz w:val="24"/>
    </w:rPr>
  </w:style>
  <w:style w:type="paragraph" w:customStyle="1" w:styleId="A0E5C9EC2CC14A88A32D2231654CADC612">
    <w:name w:val="A0E5C9EC2CC14A88A32D2231654CADC612"/>
    <w:rsid w:val="00FB00F7"/>
    <w:pPr>
      <w:spacing w:after="0" w:line="240" w:lineRule="auto"/>
    </w:pPr>
    <w:rPr>
      <w:rFonts w:eastAsiaTheme="minorHAnsi"/>
      <w:sz w:val="20"/>
      <w:szCs w:val="20"/>
    </w:rPr>
  </w:style>
  <w:style w:type="paragraph" w:customStyle="1" w:styleId="A2398779FE11404B9D99EE3B77A0F98D15">
    <w:name w:val="A2398779FE11404B9D99EE3B77A0F98D15"/>
    <w:rsid w:val="00FB00F7"/>
    <w:pPr>
      <w:spacing w:after="0" w:line="269" w:lineRule="auto"/>
    </w:pPr>
    <w:rPr>
      <w:rFonts w:eastAsiaTheme="minorHAnsi"/>
      <w:sz w:val="24"/>
    </w:rPr>
  </w:style>
  <w:style w:type="paragraph" w:customStyle="1" w:styleId="4C42D02534A84A98B62F084FD116D53F8">
    <w:name w:val="4C42D02534A84A98B62F084FD116D53F8"/>
    <w:rsid w:val="00FB00F7"/>
    <w:pPr>
      <w:spacing w:after="0" w:line="269" w:lineRule="auto"/>
    </w:pPr>
    <w:rPr>
      <w:rFonts w:eastAsiaTheme="minorHAnsi"/>
      <w:sz w:val="24"/>
    </w:rPr>
  </w:style>
  <w:style w:type="paragraph" w:customStyle="1" w:styleId="D5510CC7315E4CAE94319E22E2FB2AA18">
    <w:name w:val="D5510CC7315E4CAE94319E22E2FB2AA18"/>
    <w:rsid w:val="00FB00F7"/>
    <w:pPr>
      <w:spacing w:after="0" w:line="269" w:lineRule="auto"/>
    </w:pPr>
    <w:rPr>
      <w:rFonts w:eastAsiaTheme="minorHAnsi"/>
      <w:sz w:val="24"/>
    </w:rPr>
  </w:style>
  <w:style w:type="paragraph" w:customStyle="1" w:styleId="5556745EEB0749E1BDFD6AAF66EFC1138">
    <w:name w:val="5556745EEB0749E1BDFD6AAF66EFC1138"/>
    <w:rsid w:val="00FB00F7"/>
    <w:pPr>
      <w:spacing w:after="0" w:line="269" w:lineRule="auto"/>
      <w:ind w:left="720"/>
      <w:contextualSpacing/>
    </w:pPr>
    <w:rPr>
      <w:rFonts w:eastAsiaTheme="minorHAnsi"/>
      <w:sz w:val="24"/>
    </w:rPr>
  </w:style>
  <w:style w:type="paragraph" w:customStyle="1" w:styleId="F327D40C19EF4EF68956982C5BDC38E28">
    <w:name w:val="F327D40C19EF4EF68956982C5BDC38E28"/>
    <w:rsid w:val="00FB00F7"/>
    <w:pPr>
      <w:spacing w:after="0" w:line="269" w:lineRule="auto"/>
    </w:pPr>
    <w:rPr>
      <w:rFonts w:eastAsiaTheme="minorHAnsi"/>
      <w:sz w:val="24"/>
    </w:rPr>
  </w:style>
  <w:style w:type="paragraph" w:customStyle="1" w:styleId="3B522E318C01423186CF5E5C8D05FBF68">
    <w:name w:val="3B522E318C01423186CF5E5C8D05FBF68"/>
    <w:rsid w:val="00FB00F7"/>
    <w:pPr>
      <w:spacing w:after="0" w:line="269" w:lineRule="auto"/>
      <w:ind w:left="720"/>
      <w:contextualSpacing/>
    </w:pPr>
    <w:rPr>
      <w:rFonts w:eastAsiaTheme="minorHAnsi"/>
      <w:sz w:val="24"/>
    </w:rPr>
  </w:style>
  <w:style w:type="paragraph" w:customStyle="1" w:styleId="6CBD53FCDCF8491391CBC629B3FDC79F8">
    <w:name w:val="6CBD53FCDCF8491391CBC629B3FDC79F8"/>
    <w:rsid w:val="00FB00F7"/>
    <w:pPr>
      <w:spacing w:after="0" w:line="269" w:lineRule="auto"/>
    </w:pPr>
    <w:rPr>
      <w:rFonts w:eastAsiaTheme="minorHAnsi"/>
      <w:sz w:val="24"/>
    </w:rPr>
  </w:style>
  <w:style w:type="paragraph" w:customStyle="1" w:styleId="80C6CABD25EB416B9C55B29E941CBF198">
    <w:name w:val="80C6CABD25EB416B9C55B29E941CBF198"/>
    <w:rsid w:val="00FB00F7"/>
    <w:pPr>
      <w:spacing w:after="0" w:line="269" w:lineRule="auto"/>
    </w:pPr>
    <w:rPr>
      <w:rFonts w:eastAsiaTheme="minorHAnsi"/>
      <w:sz w:val="24"/>
    </w:rPr>
  </w:style>
  <w:style w:type="paragraph" w:customStyle="1" w:styleId="00150687E78549EE8D5197F1C85A240C8">
    <w:name w:val="00150687E78549EE8D5197F1C85A240C8"/>
    <w:rsid w:val="00FB00F7"/>
    <w:pPr>
      <w:spacing w:after="0" w:line="269" w:lineRule="auto"/>
    </w:pPr>
    <w:rPr>
      <w:rFonts w:eastAsiaTheme="minorHAnsi"/>
      <w:sz w:val="24"/>
    </w:rPr>
  </w:style>
  <w:style w:type="paragraph" w:customStyle="1" w:styleId="F27B2CBE731C45969DA8004F672CA22B8">
    <w:name w:val="F27B2CBE731C45969DA8004F672CA22B8"/>
    <w:rsid w:val="00FB00F7"/>
    <w:pPr>
      <w:spacing w:after="0" w:line="269" w:lineRule="auto"/>
      <w:ind w:left="720"/>
      <w:contextualSpacing/>
    </w:pPr>
    <w:rPr>
      <w:rFonts w:eastAsiaTheme="minorHAnsi"/>
      <w:sz w:val="24"/>
    </w:rPr>
  </w:style>
  <w:style w:type="paragraph" w:customStyle="1" w:styleId="D372D79C1D2C4B7397CD99CE27E22C6A8">
    <w:name w:val="D372D79C1D2C4B7397CD99CE27E22C6A8"/>
    <w:rsid w:val="00FB00F7"/>
    <w:pPr>
      <w:spacing w:after="0" w:line="269" w:lineRule="auto"/>
    </w:pPr>
    <w:rPr>
      <w:rFonts w:eastAsiaTheme="minorHAnsi"/>
      <w:sz w:val="24"/>
    </w:rPr>
  </w:style>
  <w:style w:type="paragraph" w:customStyle="1" w:styleId="4A2C6F19F143415985B15B48EA3489988">
    <w:name w:val="4A2C6F19F143415985B15B48EA3489988"/>
    <w:rsid w:val="00FB00F7"/>
    <w:pPr>
      <w:spacing w:after="0" w:line="269" w:lineRule="auto"/>
    </w:pPr>
    <w:rPr>
      <w:rFonts w:eastAsiaTheme="minorHAnsi"/>
      <w:sz w:val="24"/>
    </w:rPr>
  </w:style>
  <w:style w:type="paragraph" w:customStyle="1" w:styleId="76CF8C04671B4B84930E542E4E4959728">
    <w:name w:val="76CF8C04671B4B84930E542E4E4959728"/>
    <w:rsid w:val="00FB00F7"/>
    <w:pPr>
      <w:spacing w:after="0" w:line="269" w:lineRule="auto"/>
      <w:ind w:left="720"/>
      <w:contextualSpacing/>
    </w:pPr>
    <w:rPr>
      <w:rFonts w:eastAsiaTheme="minorHAnsi"/>
      <w:sz w:val="24"/>
    </w:rPr>
  </w:style>
  <w:style w:type="paragraph" w:customStyle="1" w:styleId="119E2FDC6FCC4C43AFC173579F86D74F8">
    <w:name w:val="119E2FDC6FCC4C43AFC173579F86D74F8"/>
    <w:rsid w:val="00FB00F7"/>
    <w:pPr>
      <w:spacing w:after="0" w:line="269" w:lineRule="auto"/>
    </w:pPr>
    <w:rPr>
      <w:rFonts w:eastAsiaTheme="minorHAnsi"/>
      <w:sz w:val="24"/>
    </w:rPr>
  </w:style>
  <w:style w:type="paragraph" w:customStyle="1" w:styleId="DBDA9BCC3C3542A99AFAED977A6EAE0F8">
    <w:name w:val="DBDA9BCC3C3542A99AFAED977A6EAE0F8"/>
    <w:rsid w:val="00FB00F7"/>
    <w:pPr>
      <w:spacing w:after="0" w:line="269" w:lineRule="auto"/>
    </w:pPr>
    <w:rPr>
      <w:rFonts w:eastAsiaTheme="minorHAnsi"/>
      <w:sz w:val="24"/>
    </w:rPr>
  </w:style>
  <w:style w:type="paragraph" w:customStyle="1" w:styleId="1FA02FFA15EC40E6A7DDBB09DA9A8A5F8">
    <w:name w:val="1FA02FFA15EC40E6A7DDBB09DA9A8A5F8"/>
    <w:rsid w:val="00FB00F7"/>
    <w:pPr>
      <w:spacing w:after="0" w:line="269" w:lineRule="auto"/>
    </w:pPr>
    <w:rPr>
      <w:rFonts w:eastAsiaTheme="minorHAnsi"/>
      <w:sz w:val="24"/>
    </w:rPr>
  </w:style>
  <w:style w:type="paragraph" w:customStyle="1" w:styleId="65A3D1A7FD194ABF9C45F4BE8FED69A88">
    <w:name w:val="65A3D1A7FD194ABF9C45F4BE8FED69A88"/>
    <w:rsid w:val="00FB00F7"/>
    <w:pPr>
      <w:spacing w:after="0" w:line="269" w:lineRule="auto"/>
    </w:pPr>
    <w:rPr>
      <w:rFonts w:eastAsiaTheme="minorHAnsi"/>
      <w:sz w:val="24"/>
    </w:rPr>
  </w:style>
  <w:style w:type="paragraph" w:customStyle="1" w:styleId="A78CA09470214967A6022E53324C43888">
    <w:name w:val="A78CA09470214967A6022E53324C43888"/>
    <w:rsid w:val="00FB00F7"/>
    <w:pPr>
      <w:spacing w:after="0" w:line="269" w:lineRule="auto"/>
      <w:ind w:left="720"/>
      <w:contextualSpacing/>
    </w:pPr>
    <w:rPr>
      <w:rFonts w:eastAsiaTheme="minorHAnsi"/>
      <w:sz w:val="24"/>
    </w:rPr>
  </w:style>
  <w:style w:type="paragraph" w:customStyle="1" w:styleId="3F797334982249BBA9E0E809519729248">
    <w:name w:val="3F797334982249BBA9E0E809519729248"/>
    <w:rsid w:val="00FB00F7"/>
    <w:pPr>
      <w:spacing w:after="0" w:line="269" w:lineRule="auto"/>
    </w:pPr>
    <w:rPr>
      <w:rFonts w:eastAsiaTheme="minorHAnsi"/>
      <w:sz w:val="24"/>
    </w:rPr>
  </w:style>
  <w:style w:type="paragraph" w:customStyle="1" w:styleId="8B812BBB091144138CC98B698B1DE81B8">
    <w:name w:val="8B812BBB091144138CC98B698B1DE81B8"/>
    <w:rsid w:val="00FB00F7"/>
    <w:pPr>
      <w:spacing w:after="0" w:line="269" w:lineRule="auto"/>
    </w:pPr>
    <w:rPr>
      <w:rFonts w:eastAsiaTheme="minorHAnsi"/>
      <w:sz w:val="24"/>
    </w:rPr>
  </w:style>
  <w:style w:type="paragraph" w:customStyle="1" w:styleId="5A66583E5148480288C0CD6FACAABC3D8">
    <w:name w:val="5A66583E5148480288C0CD6FACAABC3D8"/>
    <w:rsid w:val="00FB00F7"/>
    <w:pPr>
      <w:spacing w:after="0" w:line="269" w:lineRule="auto"/>
      <w:ind w:left="720"/>
      <w:contextualSpacing/>
    </w:pPr>
    <w:rPr>
      <w:rFonts w:eastAsiaTheme="minorHAnsi"/>
      <w:sz w:val="24"/>
    </w:rPr>
  </w:style>
  <w:style w:type="paragraph" w:customStyle="1" w:styleId="BBB98428ECCF442F9F357254A94260A38">
    <w:name w:val="BBB98428ECCF442F9F357254A94260A38"/>
    <w:rsid w:val="00FB00F7"/>
    <w:pPr>
      <w:spacing w:after="0" w:line="269" w:lineRule="auto"/>
    </w:pPr>
    <w:rPr>
      <w:rFonts w:eastAsiaTheme="minorHAnsi"/>
      <w:sz w:val="24"/>
    </w:rPr>
  </w:style>
  <w:style w:type="paragraph" w:customStyle="1" w:styleId="93CBED31CFA14E82A5DCA9D902306A548">
    <w:name w:val="93CBED31CFA14E82A5DCA9D902306A548"/>
    <w:rsid w:val="00FB00F7"/>
    <w:pPr>
      <w:spacing w:after="0" w:line="269" w:lineRule="auto"/>
    </w:pPr>
    <w:rPr>
      <w:rFonts w:eastAsiaTheme="minorHAnsi"/>
      <w:sz w:val="24"/>
    </w:rPr>
  </w:style>
  <w:style w:type="paragraph" w:customStyle="1" w:styleId="A1BD898D417B4E41ADA72AC3EDAA0A718">
    <w:name w:val="A1BD898D417B4E41ADA72AC3EDAA0A718"/>
    <w:rsid w:val="00FB00F7"/>
    <w:pPr>
      <w:spacing w:after="0" w:line="269" w:lineRule="auto"/>
      <w:ind w:left="720"/>
      <w:contextualSpacing/>
    </w:pPr>
    <w:rPr>
      <w:rFonts w:eastAsiaTheme="minorHAnsi"/>
      <w:sz w:val="24"/>
    </w:rPr>
  </w:style>
  <w:style w:type="paragraph" w:customStyle="1" w:styleId="7B2E12B52DBA4BEBB39283F8F40B5A2F8">
    <w:name w:val="7B2E12B52DBA4BEBB39283F8F40B5A2F8"/>
    <w:rsid w:val="00FB00F7"/>
    <w:pPr>
      <w:spacing w:after="0" w:line="269" w:lineRule="auto"/>
      <w:ind w:left="720"/>
      <w:contextualSpacing/>
    </w:pPr>
    <w:rPr>
      <w:rFonts w:eastAsiaTheme="minorHAnsi"/>
      <w:sz w:val="24"/>
    </w:rPr>
  </w:style>
  <w:style w:type="paragraph" w:customStyle="1" w:styleId="6E87AFE3BD8144E69CE54085425144B48">
    <w:name w:val="6E87AFE3BD8144E69CE54085425144B48"/>
    <w:rsid w:val="00FB00F7"/>
    <w:pPr>
      <w:spacing w:after="0" w:line="269" w:lineRule="auto"/>
    </w:pPr>
    <w:rPr>
      <w:rFonts w:eastAsiaTheme="minorHAnsi"/>
      <w:sz w:val="24"/>
    </w:rPr>
  </w:style>
  <w:style w:type="paragraph" w:customStyle="1" w:styleId="79CDBC16CDD747799A3DDDD61EEA075A8">
    <w:name w:val="79CDBC16CDD747799A3DDDD61EEA075A8"/>
    <w:rsid w:val="00FB00F7"/>
    <w:pPr>
      <w:spacing w:after="0" w:line="269" w:lineRule="auto"/>
      <w:ind w:left="720"/>
      <w:contextualSpacing/>
    </w:pPr>
    <w:rPr>
      <w:rFonts w:eastAsiaTheme="minorHAnsi"/>
      <w:sz w:val="24"/>
    </w:rPr>
  </w:style>
  <w:style w:type="paragraph" w:customStyle="1" w:styleId="40391843479A44AD961B7804A529E14E2">
    <w:name w:val="40391843479A44AD961B7804A529E14E2"/>
    <w:rsid w:val="00FB00F7"/>
    <w:pPr>
      <w:spacing w:after="0" w:line="269" w:lineRule="auto"/>
    </w:pPr>
    <w:rPr>
      <w:rFonts w:eastAsiaTheme="minorHAnsi"/>
      <w:sz w:val="24"/>
    </w:rPr>
  </w:style>
  <w:style w:type="paragraph" w:customStyle="1" w:styleId="742397F1AFD94CADAF1AC3DACC90CC658">
    <w:name w:val="742397F1AFD94CADAF1AC3DACC90CC658"/>
    <w:rsid w:val="00FB00F7"/>
    <w:pPr>
      <w:spacing w:after="0" w:line="269" w:lineRule="auto"/>
    </w:pPr>
    <w:rPr>
      <w:rFonts w:eastAsiaTheme="minorHAnsi"/>
      <w:sz w:val="24"/>
    </w:rPr>
  </w:style>
  <w:style w:type="paragraph" w:customStyle="1" w:styleId="4D891FA99D8F4F6E9E6E6A67E12EE98C8">
    <w:name w:val="4D891FA99D8F4F6E9E6E6A67E12EE98C8"/>
    <w:rsid w:val="00FB00F7"/>
    <w:pPr>
      <w:spacing w:after="0" w:line="269" w:lineRule="auto"/>
      <w:ind w:left="720"/>
      <w:contextualSpacing/>
    </w:pPr>
    <w:rPr>
      <w:rFonts w:eastAsiaTheme="minorHAnsi"/>
      <w:sz w:val="24"/>
    </w:rPr>
  </w:style>
  <w:style w:type="paragraph" w:customStyle="1" w:styleId="D0672661CFB946CF82D0463A8B6F0B191">
    <w:name w:val="D0672661CFB946CF82D0463A8B6F0B191"/>
    <w:rsid w:val="00FB00F7"/>
    <w:pPr>
      <w:spacing w:after="0" w:line="269" w:lineRule="auto"/>
    </w:pPr>
    <w:rPr>
      <w:rFonts w:eastAsiaTheme="minorHAnsi"/>
      <w:sz w:val="24"/>
    </w:rPr>
  </w:style>
  <w:style w:type="paragraph" w:customStyle="1" w:styleId="9DABA528D217470D86B88B3E9851A7681">
    <w:name w:val="9DABA528D217470D86B88B3E9851A7681"/>
    <w:rsid w:val="00FB00F7"/>
    <w:pPr>
      <w:spacing w:after="0" w:line="269" w:lineRule="auto"/>
    </w:pPr>
    <w:rPr>
      <w:rFonts w:eastAsiaTheme="minorHAnsi"/>
      <w:sz w:val="24"/>
    </w:rPr>
  </w:style>
  <w:style w:type="paragraph" w:customStyle="1" w:styleId="ACC2AA8B30214C098BEDDCCFD7901C211">
    <w:name w:val="ACC2AA8B30214C098BEDDCCFD7901C211"/>
    <w:rsid w:val="00FB00F7"/>
    <w:pPr>
      <w:spacing w:after="0" w:line="269" w:lineRule="auto"/>
      <w:ind w:left="720"/>
      <w:contextualSpacing/>
    </w:pPr>
    <w:rPr>
      <w:rFonts w:eastAsiaTheme="minorHAnsi"/>
      <w:sz w:val="24"/>
    </w:rPr>
  </w:style>
  <w:style w:type="paragraph" w:customStyle="1" w:styleId="5A0E212245154907A32717734107B25E1">
    <w:name w:val="5A0E212245154907A32717734107B25E1"/>
    <w:rsid w:val="00FB00F7"/>
    <w:pPr>
      <w:spacing w:after="0" w:line="269" w:lineRule="auto"/>
    </w:pPr>
    <w:rPr>
      <w:rFonts w:eastAsiaTheme="minorHAnsi"/>
      <w:sz w:val="24"/>
    </w:rPr>
  </w:style>
  <w:style w:type="paragraph" w:customStyle="1" w:styleId="963C377F2E9A41E8AA853AE92FD8F5391">
    <w:name w:val="963C377F2E9A41E8AA853AE92FD8F5391"/>
    <w:rsid w:val="00FB00F7"/>
    <w:pPr>
      <w:spacing w:after="0" w:line="269" w:lineRule="auto"/>
    </w:pPr>
    <w:rPr>
      <w:rFonts w:eastAsiaTheme="minorHAnsi"/>
      <w:sz w:val="24"/>
    </w:rPr>
  </w:style>
  <w:style w:type="paragraph" w:customStyle="1" w:styleId="0123A367DBBC4B6C846723ED612165071">
    <w:name w:val="0123A367DBBC4B6C846723ED612165071"/>
    <w:rsid w:val="00FB00F7"/>
    <w:pPr>
      <w:spacing w:after="0" w:line="269" w:lineRule="auto"/>
    </w:pPr>
    <w:rPr>
      <w:rFonts w:eastAsiaTheme="minorHAnsi"/>
      <w:sz w:val="24"/>
    </w:rPr>
  </w:style>
  <w:style w:type="paragraph" w:customStyle="1" w:styleId="91C6E11A7C4B4A38913E9AD5C473F5991">
    <w:name w:val="91C6E11A7C4B4A38913E9AD5C473F5991"/>
    <w:rsid w:val="00FB00F7"/>
    <w:pPr>
      <w:spacing w:after="0" w:line="269" w:lineRule="auto"/>
    </w:pPr>
    <w:rPr>
      <w:rFonts w:eastAsiaTheme="minorHAnsi"/>
      <w:sz w:val="24"/>
    </w:rPr>
  </w:style>
  <w:style w:type="paragraph" w:customStyle="1" w:styleId="4F49B24052C649639A3C9678030E6D3F1">
    <w:name w:val="4F49B24052C649639A3C9678030E6D3F1"/>
    <w:rsid w:val="00FB00F7"/>
    <w:pPr>
      <w:spacing w:after="0" w:line="269" w:lineRule="auto"/>
    </w:pPr>
    <w:rPr>
      <w:rFonts w:eastAsiaTheme="minorHAnsi"/>
      <w:sz w:val="24"/>
    </w:rPr>
  </w:style>
  <w:style w:type="paragraph" w:customStyle="1" w:styleId="AA4AAB99918A4B20BA102270999350DA1">
    <w:name w:val="AA4AAB99918A4B20BA102270999350DA1"/>
    <w:rsid w:val="00FB00F7"/>
    <w:pPr>
      <w:spacing w:after="0" w:line="269" w:lineRule="auto"/>
    </w:pPr>
    <w:rPr>
      <w:rFonts w:eastAsiaTheme="minorHAnsi"/>
      <w:sz w:val="24"/>
    </w:rPr>
  </w:style>
  <w:style w:type="paragraph" w:customStyle="1" w:styleId="262AE0C48717489F859F3656702F3ACF1">
    <w:name w:val="262AE0C48717489F859F3656702F3ACF1"/>
    <w:rsid w:val="00FB00F7"/>
    <w:pPr>
      <w:spacing w:after="0" w:line="269" w:lineRule="auto"/>
    </w:pPr>
    <w:rPr>
      <w:rFonts w:eastAsiaTheme="minorHAnsi"/>
      <w:sz w:val="24"/>
    </w:rPr>
  </w:style>
  <w:style w:type="paragraph" w:customStyle="1" w:styleId="1E458DFBF9BC4CBDB527FEFD68B551A41">
    <w:name w:val="1E458DFBF9BC4CBDB527FEFD68B551A41"/>
    <w:rsid w:val="00FB00F7"/>
    <w:pPr>
      <w:spacing w:after="0" w:line="269" w:lineRule="auto"/>
    </w:pPr>
    <w:rPr>
      <w:rFonts w:eastAsiaTheme="minorHAnsi"/>
      <w:sz w:val="24"/>
    </w:rPr>
  </w:style>
  <w:style w:type="paragraph" w:customStyle="1" w:styleId="FDA8D0715BEB47D5B852E52D5D7B367D1">
    <w:name w:val="FDA8D0715BEB47D5B852E52D5D7B367D1"/>
    <w:rsid w:val="00FB00F7"/>
    <w:pPr>
      <w:spacing w:after="0" w:line="269" w:lineRule="auto"/>
      <w:ind w:left="720"/>
      <w:contextualSpacing/>
    </w:pPr>
    <w:rPr>
      <w:rFonts w:eastAsiaTheme="minorHAnsi"/>
      <w:sz w:val="24"/>
    </w:rPr>
  </w:style>
  <w:style w:type="paragraph" w:customStyle="1" w:styleId="5F9DC27343F54984BC1695E8D9B8F2C01">
    <w:name w:val="5F9DC27343F54984BC1695E8D9B8F2C01"/>
    <w:rsid w:val="00FB00F7"/>
    <w:pPr>
      <w:spacing w:after="0" w:line="269" w:lineRule="auto"/>
    </w:pPr>
    <w:rPr>
      <w:rFonts w:eastAsiaTheme="minorHAnsi"/>
      <w:sz w:val="24"/>
    </w:rPr>
  </w:style>
  <w:style w:type="paragraph" w:customStyle="1" w:styleId="636DD7879DB546FE8C494CAFFDB5C11D1">
    <w:name w:val="636DD7879DB546FE8C494CAFFDB5C11D1"/>
    <w:rsid w:val="00FB00F7"/>
    <w:pPr>
      <w:spacing w:after="0" w:line="269" w:lineRule="auto"/>
    </w:pPr>
    <w:rPr>
      <w:rFonts w:eastAsiaTheme="minorHAnsi"/>
      <w:sz w:val="24"/>
    </w:rPr>
  </w:style>
  <w:style w:type="paragraph" w:customStyle="1" w:styleId="D08824D12FB947E8823649DDB5850DBD1">
    <w:name w:val="D08824D12FB947E8823649DDB5850DBD1"/>
    <w:rsid w:val="00FB00F7"/>
    <w:pPr>
      <w:spacing w:after="0" w:line="269" w:lineRule="auto"/>
    </w:pPr>
    <w:rPr>
      <w:rFonts w:eastAsiaTheme="minorHAnsi"/>
      <w:sz w:val="24"/>
    </w:rPr>
  </w:style>
  <w:style w:type="paragraph" w:customStyle="1" w:styleId="4759AE922B994B82898642FBBB0B27B61">
    <w:name w:val="4759AE922B994B82898642FBBB0B27B61"/>
    <w:rsid w:val="00FB00F7"/>
    <w:pPr>
      <w:spacing w:after="0" w:line="269" w:lineRule="auto"/>
    </w:pPr>
    <w:rPr>
      <w:rFonts w:eastAsiaTheme="minorHAnsi"/>
      <w:sz w:val="24"/>
    </w:rPr>
  </w:style>
  <w:style w:type="paragraph" w:customStyle="1" w:styleId="0B0F3A865D5445B3AAB779C4479659F21">
    <w:name w:val="0B0F3A865D5445B3AAB779C4479659F21"/>
    <w:rsid w:val="00FB00F7"/>
    <w:pPr>
      <w:spacing w:after="0" w:line="269" w:lineRule="auto"/>
    </w:pPr>
    <w:rPr>
      <w:rFonts w:eastAsiaTheme="minorHAnsi"/>
      <w:sz w:val="24"/>
    </w:rPr>
  </w:style>
  <w:style w:type="paragraph" w:customStyle="1" w:styleId="259A72B318024452B140B529397F46EA1">
    <w:name w:val="259A72B318024452B140B529397F46EA1"/>
    <w:rsid w:val="00FB00F7"/>
    <w:pPr>
      <w:spacing w:after="0" w:line="269" w:lineRule="auto"/>
    </w:pPr>
    <w:rPr>
      <w:rFonts w:eastAsiaTheme="minorHAnsi"/>
      <w:sz w:val="24"/>
    </w:rPr>
  </w:style>
  <w:style w:type="paragraph" w:customStyle="1" w:styleId="DECA9C854DAF45FA8EDAA0D250404B53">
    <w:name w:val="DECA9C854DAF45FA8EDAA0D250404B53"/>
    <w:rsid w:val="00FB00F7"/>
    <w:pPr>
      <w:spacing w:after="0" w:line="269" w:lineRule="auto"/>
    </w:pPr>
    <w:rPr>
      <w:rFonts w:eastAsiaTheme="minorHAnsi"/>
      <w:sz w:val="24"/>
    </w:rPr>
  </w:style>
  <w:style w:type="paragraph" w:customStyle="1" w:styleId="EFED037772F3410484FF1EEC4892500F">
    <w:name w:val="EFED037772F3410484FF1EEC4892500F"/>
    <w:rsid w:val="00FB00F7"/>
    <w:pPr>
      <w:spacing w:after="0" w:line="269" w:lineRule="auto"/>
    </w:pPr>
    <w:rPr>
      <w:rFonts w:eastAsiaTheme="minorHAnsi"/>
      <w:sz w:val="24"/>
    </w:rPr>
  </w:style>
  <w:style w:type="paragraph" w:customStyle="1" w:styleId="E547275CD4584D7689AA9F2E289BF612">
    <w:name w:val="E547275CD4584D7689AA9F2E289BF612"/>
    <w:rsid w:val="00FB00F7"/>
    <w:pPr>
      <w:spacing w:after="0" w:line="269" w:lineRule="auto"/>
    </w:pPr>
    <w:rPr>
      <w:rFonts w:eastAsiaTheme="minorHAnsi"/>
      <w:sz w:val="24"/>
    </w:rPr>
  </w:style>
  <w:style w:type="paragraph" w:customStyle="1" w:styleId="0D049801033A45E8BDD50A4461A22718">
    <w:name w:val="0D049801033A45E8BDD50A4461A22718"/>
    <w:rsid w:val="00FB00F7"/>
    <w:pPr>
      <w:spacing w:after="0" w:line="269" w:lineRule="auto"/>
    </w:pPr>
    <w:rPr>
      <w:rFonts w:eastAsiaTheme="minorHAnsi"/>
      <w:sz w:val="24"/>
    </w:rPr>
  </w:style>
  <w:style w:type="paragraph" w:customStyle="1" w:styleId="499BA2CDC3B54487AFFA838D7E90142C">
    <w:name w:val="499BA2CDC3B54487AFFA838D7E90142C"/>
    <w:rsid w:val="00FB00F7"/>
    <w:pPr>
      <w:spacing w:after="0" w:line="269" w:lineRule="auto"/>
    </w:pPr>
    <w:rPr>
      <w:rFonts w:eastAsiaTheme="minorHAnsi"/>
      <w:sz w:val="24"/>
    </w:rPr>
  </w:style>
  <w:style w:type="paragraph" w:customStyle="1" w:styleId="7E5D966A4ADE40B8999537508B170DB0">
    <w:name w:val="7E5D966A4ADE40B8999537508B170DB0"/>
    <w:rsid w:val="00FB00F7"/>
    <w:pPr>
      <w:spacing w:after="0" w:line="269" w:lineRule="auto"/>
    </w:pPr>
    <w:rPr>
      <w:rFonts w:eastAsiaTheme="minorHAnsi"/>
      <w:sz w:val="24"/>
    </w:rPr>
  </w:style>
  <w:style w:type="paragraph" w:customStyle="1" w:styleId="55050718D3FA4FF6B836B9DE5CFA03EF">
    <w:name w:val="55050718D3FA4FF6B836B9DE5CFA03EF"/>
    <w:rsid w:val="00FB00F7"/>
    <w:pPr>
      <w:spacing w:after="0" w:line="269" w:lineRule="auto"/>
    </w:pPr>
    <w:rPr>
      <w:rFonts w:eastAsiaTheme="minorHAnsi"/>
      <w:sz w:val="24"/>
    </w:rPr>
  </w:style>
  <w:style w:type="paragraph" w:customStyle="1" w:styleId="3F30059A8A32462290AD6AE17213EE37">
    <w:name w:val="3F30059A8A32462290AD6AE17213EE37"/>
    <w:rsid w:val="00FB00F7"/>
    <w:pPr>
      <w:spacing w:after="0" w:line="269" w:lineRule="auto"/>
    </w:pPr>
    <w:rPr>
      <w:rFonts w:eastAsiaTheme="minorHAnsi"/>
      <w:sz w:val="24"/>
    </w:rPr>
  </w:style>
  <w:style w:type="paragraph" w:customStyle="1" w:styleId="44B4D68EF9A54F7DBC59379D2F027F85">
    <w:name w:val="44B4D68EF9A54F7DBC59379D2F027F85"/>
    <w:rsid w:val="00FB00F7"/>
    <w:pPr>
      <w:spacing w:after="0" w:line="269" w:lineRule="auto"/>
    </w:pPr>
    <w:rPr>
      <w:rFonts w:eastAsiaTheme="minorHAnsi"/>
      <w:sz w:val="24"/>
    </w:rPr>
  </w:style>
  <w:style w:type="paragraph" w:customStyle="1" w:styleId="35156D6537FC49B4AD94B6BFB8278107">
    <w:name w:val="35156D6537FC49B4AD94B6BFB8278107"/>
    <w:rsid w:val="00FB00F7"/>
    <w:pPr>
      <w:spacing w:after="0" w:line="269" w:lineRule="auto"/>
    </w:pPr>
    <w:rPr>
      <w:rFonts w:eastAsiaTheme="minorHAnsi"/>
      <w:sz w:val="24"/>
    </w:rPr>
  </w:style>
  <w:style w:type="paragraph" w:customStyle="1" w:styleId="AA1A024AB26C4E26B39EF1D931C8B9D2">
    <w:name w:val="AA1A024AB26C4E26B39EF1D931C8B9D2"/>
    <w:rsid w:val="00FB00F7"/>
    <w:pPr>
      <w:spacing w:after="0" w:line="269" w:lineRule="auto"/>
    </w:pPr>
    <w:rPr>
      <w:rFonts w:eastAsiaTheme="minorHAnsi"/>
      <w:sz w:val="24"/>
    </w:rPr>
  </w:style>
  <w:style w:type="paragraph" w:customStyle="1" w:styleId="EB312C327D4B4A8FA7CB73D45C86C5E3">
    <w:name w:val="EB312C327D4B4A8FA7CB73D45C86C5E3"/>
    <w:rsid w:val="00FB00F7"/>
    <w:pPr>
      <w:spacing w:after="0" w:line="269" w:lineRule="auto"/>
    </w:pPr>
    <w:rPr>
      <w:rFonts w:eastAsiaTheme="minorHAnsi"/>
      <w:sz w:val="24"/>
    </w:rPr>
  </w:style>
  <w:style w:type="paragraph" w:customStyle="1" w:styleId="A6C466E9DB634D4481EC3A029E28832C">
    <w:name w:val="A6C466E9DB634D4481EC3A029E28832C"/>
    <w:rsid w:val="00FB00F7"/>
    <w:pPr>
      <w:spacing w:after="0" w:line="269" w:lineRule="auto"/>
    </w:pPr>
    <w:rPr>
      <w:rFonts w:eastAsiaTheme="minorHAnsi"/>
      <w:sz w:val="24"/>
    </w:rPr>
  </w:style>
  <w:style w:type="paragraph" w:customStyle="1" w:styleId="37D8DA18757C40B3B969F0BAB3A509E0">
    <w:name w:val="37D8DA18757C40B3B969F0BAB3A509E0"/>
    <w:rsid w:val="00FB00F7"/>
    <w:pPr>
      <w:spacing w:after="0" w:line="269" w:lineRule="auto"/>
    </w:pPr>
    <w:rPr>
      <w:rFonts w:eastAsiaTheme="minorHAnsi"/>
      <w:sz w:val="24"/>
    </w:rPr>
  </w:style>
  <w:style w:type="paragraph" w:customStyle="1" w:styleId="620AD741CDDF42C6B8072D3FD8875651">
    <w:name w:val="620AD741CDDF42C6B8072D3FD8875651"/>
    <w:rsid w:val="00FB00F7"/>
    <w:pPr>
      <w:spacing w:after="0" w:line="269" w:lineRule="auto"/>
    </w:pPr>
    <w:rPr>
      <w:rFonts w:eastAsiaTheme="minorHAnsi"/>
      <w:sz w:val="24"/>
    </w:rPr>
  </w:style>
  <w:style w:type="paragraph" w:customStyle="1" w:styleId="4E7A1BCC47E14D1F9048D930FC0A026B">
    <w:name w:val="4E7A1BCC47E14D1F9048D930FC0A026B"/>
    <w:rsid w:val="00FB00F7"/>
    <w:pPr>
      <w:spacing w:after="0" w:line="269" w:lineRule="auto"/>
    </w:pPr>
    <w:rPr>
      <w:rFonts w:eastAsiaTheme="minorHAnsi"/>
      <w:sz w:val="24"/>
    </w:rPr>
  </w:style>
  <w:style w:type="paragraph" w:customStyle="1" w:styleId="661C5F9169B047ADB6EBBD2820515063">
    <w:name w:val="661C5F9169B047ADB6EBBD2820515063"/>
    <w:rsid w:val="00FB00F7"/>
    <w:pPr>
      <w:spacing w:after="0" w:line="269" w:lineRule="auto"/>
    </w:pPr>
    <w:rPr>
      <w:rFonts w:eastAsiaTheme="minorHAnsi"/>
      <w:sz w:val="24"/>
    </w:rPr>
  </w:style>
  <w:style w:type="paragraph" w:customStyle="1" w:styleId="240DE13EFF1E4C6F84BD5EF22F70F574">
    <w:name w:val="240DE13EFF1E4C6F84BD5EF22F70F574"/>
    <w:rsid w:val="00FB00F7"/>
    <w:pPr>
      <w:spacing w:after="0" w:line="269" w:lineRule="auto"/>
    </w:pPr>
    <w:rPr>
      <w:rFonts w:eastAsiaTheme="minorHAnsi"/>
      <w:sz w:val="24"/>
    </w:rPr>
  </w:style>
  <w:style w:type="paragraph" w:customStyle="1" w:styleId="BBFA496AFA164DCBBDEF79121EEEA1C7">
    <w:name w:val="BBFA496AFA164DCBBDEF79121EEEA1C7"/>
    <w:rsid w:val="00FB00F7"/>
    <w:pPr>
      <w:spacing w:after="0" w:line="269" w:lineRule="auto"/>
    </w:pPr>
    <w:rPr>
      <w:rFonts w:eastAsiaTheme="minorHAnsi"/>
      <w:sz w:val="24"/>
    </w:rPr>
  </w:style>
  <w:style w:type="paragraph" w:customStyle="1" w:styleId="496E404F6ACC4B97BBB1F0F31144FB76">
    <w:name w:val="496E404F6ACC4B97BBB1F0F31144FB76"/>
    <w:rsid w:val="00FB00F7"/>
    <w:pPr>
      <w:spacing w:after="0" w:line="269" w:lineRule="auto"/>
    </w:pPr>
    <w:rPr>
      <w:rFonts w:eastAsiaTheme="minorHAnsi"/>
      <w:sz w:val="24"/>
    </w:rPr>
  </w:style>
  <w:style w:type="paragraph" w:customStyle="1" w:styleId="341FC75F86FB43ADAAD559BC35610AAF">
    <w:name w:val="341FC75F86FB43ADAAD559BC35610AAF"/>
    <w:rsid w:val="00FB00F7"/>
    <w:pPr>
      <w:spacing w:after="0" w:line="269" w:lineRule="auto"/>
    </w:pPr>
    <w:rPr>
      <w:rFonts w:eastAsiaTheme="minorHAnsi"/>
      <w:sz w:val="24"/>
    </w:rPr>
  </w:style>
  <w:style w:type="paragraph" w:customStyle="1" w:styleId="EA3FBA7893574388B600EAF76651E6488">
    <w:name w:val="EA3FBA7893574388B600EAF76651E6488"/>
    <w:rsid w:val="00FB00F7"/>
    <w:pPr>
      <w:spacing w:after="0" w:line="269" w:lineRule="auto"/>
    </w:pPr>
    <w:rPr>
      <w:rFonts w:eastAsiaTheme="minorHAnsi"/>
      <w:sz w:val="24"/>
    </w:rPr>
  </w:style>
  <w:style w:type="paragraph" w:customStyle="1" w:styleId="4E5F0267BFD04D3598554DC2BF0475DB8">
    <w:name w:val="4E5F0267BFD04D3598554DC2BF0475DB8"/>
    <w:rsid w:val="00FB00F7"/>
    <w:pPr>
      <w:spacing w:after="0" w:line="269" w:lineRule="auto"/>
    </w:pPr>
    <w:rPr>
      <w:rFonts w:eastAsiaTheme="minorHAnsi"/>
      <w:sz w:val="24"/>
    </w:rPr>
  </w:style>
  <w:style w:type="paragraph" w:customStyle="1" w:styleId="D947CA9A94494D31BE0BEB63806227FE8">
    <w:name w:val="D947CA9A94494D31BE0BEB63806227FE8"/>
    <w:rsid w:val="00FB00F7"/>
    <w:pPr>
      <w:spacing w:after="0" w:line="269" w:lineRule="auto"/>
    </w:pPr>
    <w:rPr>
      <w:rFonts w:eastAsiaTheme="minorHAnsi"/>
      <w:sz w:val="24"/>
    </w:rPr>
  </w:style>
  <w:style w:type="paragraph" w:customStyle="1" w:styleId="9CE6A7C967844B12BDDABAB3121F4EF48">
    <w:name w:val="9CE6A7C967844B12BDDABAB3121F4EF48"/>
    <w:rsid w:val="00FB00F7"/>
    <w:pPr>
      <w:spacing w:after="0" w:line="269" w:lineRule="auto"/>
    </w:pPr>
    <w:rPr>
      <w:rFonts w:eastAsiaTheme="minorHAnsi"/>
      <w:sz w:val="24"/>
    </w:rPr>
  </w:style>
  <w:style w:type="paragraph" w:customStyle="1" w:styleId="446FE0F43C6047B59B2229D8980655E18">
    <w:name w:val="446FE0F43C6047B59B2229D8980655E18"/>
    <w:rsid w:val="00FB00F7"/>
    <w:pPr>
      <w:spacing w:after="0" w:line="269" w:lineRule="auto"/>
    </w:pPr>
    <w:rPr>
      <w:rFonts w:eastAsiaTheme="minorHAnsi"/>
      <w:sz w:val="24"/>
    </w:rPr>
  </w:style>
  <w:style w:type="paragraph" w:customStyle="1" w:styleId="9446BF95D89143788842CF9058AB6E298">
    <w:name w:val="9446BF95D89143788842CF9058AB6E298"/>
    <w:rsid w:val="00FB00F7"/>
    <w:pPr>
      <w:spacing w:after="0" w:line="269" w:lineRule="auto"/>
    </w:pPr>
    <w:rPr>
      <w:rFonts w:eastAsiaTheme="minorHAnsi"/>
      <w:sz w:val="24"/>
    </w:rPr>
  </w:style>
  <w:style w:type="paragraph" w:customStyle="1" w:styleId="C7B03EFC2A8443CCA2905CC74CBD70358">
    <w:name w:val="C7B03EFC2A8443CCA2905CC74CBD70358"/>
    <w:rsid w:val="00FB00F7"/>
    <w:pPr>
      <w:spacing w:after="0" w:line="269" w:lineRule="auto"/>
    </w:pPr>
    <w:rPr>
      <w:rFonts w:eastAsiaTheme="minorHAnsi"/>
      <w:sz w:val="24"/>
    </w:rPr>
  </w:style>
  <w:style w:type="paragraph" w:customStyle="1" w:styleId="FA722E04357543ACB165D2C3D99488C48">
    <w:name w:val="FA722E04357543ACB165D2C3D99488C48"/>
    <w:rsid w:val="00FB00F7"/>
    <w:pPr>
      <w:spacing w:after="0" w:line="269" w:lineRule="auto"/>
    </w:pPr>
    <w:rPr>
      <w:rFonts w:eastAsiaTheme="minorHAnsi"/>
      <w:sz w:val="24"/>
    </w:rPr>
  </w:style>
  <w:style w:type="paragraph" w:customStyle="1" w:styleId="9DFCE2FAC5E34818B54BAB96E4B323F88">
    <w:name w:val="9DFCE2FAC5E34818B54BAB96E4B323F88"/>
    <w:rsid w:val="00FB00F7"/>
    <w:pPr>
      <w:spacing w:after="0" w:line="269" w:lineRule="auto"/>
    </w:pPr>
    <w:rPr>
      <w:rFonts w:eastAsiaTheme="minorHAnsi"/>
      <w:sz w:val="24"/>
    </w:rPr>
  </w:style>
  <w:style w:type="paragraph" w:customStyle="1" w:styleId="FB48628C972341408CEC7016F00C12228">
    <w:name w:val="FB48628C972341408CEC7016F00C12228"/>
    <w:rsid w:val="00FB00F7"/>
    <w:pPr>
      <w:spacing w:after="0" w:line="269" w:lineRule="auto"/>
    </w:pPr>
    <w:rPr>
      <w:rFonts w:eastAsiaTheme="minorHAnsi"/>
      <w:sz w:val="24"/>
    </w:rPr>
  </w:style>
  <w:style w:type="paragraph" w:customStyle="1" w:styleId="E5D1BB25C36544B299F90E4A2D12FC198">
    <w:name w:val="E5D1BB25C36544B299F90E4A2D12FC198"/>
    <w:rsid w:val="00FB00F7"/>
    <w:pPr>
      <w:spacing w:after="0" w:line="269" w:lineRule="auto"/>
      <w:ind w:left="720"/>
      <w:contextualSpacing/>
    </w:pPr>
    <w:rPr>
      <w:rFonts w:eastAsiaTheme="minorHAnsi"/>
      <w:sz w:val="24"/>
    </w:rPr>
  </w:style>
  <w:style w:type="paragraph" w:customStyle="1" w:styleId="AC9F8B6FC9A9446793870CF310CD14068">
    <w:name w:val="AC9F8B6FC9A9446793870CF310CD14068"/>
    <w:rsid w:val="00FB00F7"/>
    <w:pPr>
      <w:spacing w:after="0" w:line="269" w:lineRule="auto"/>
      <w:ind w:left="720"/>
      <w:contextualSpacing/>
    </w:pPr>
    <w:rPr>
      <w:rFonts w:eastAsiaTheme="minorHAnsi"/>
      <w:sz w:val="24"/>
    </w:rPr>
  </w:style>
  <w:style w:type="paragraph" w:customStyle="1" w:styleId="E48431D4B6134CB2A530A5E9BABBD36E8">
    <w:name w:val="E48431D4B6134CB2A530A5E9BABBD36E8"/>
    <w:rsid w:val="00FB00F7"/>
    <w:pPr>
      <w:spacing w:after="0" w:line="269" w:lineRule="auto"/>
      <w:ind w:left="720"/>
      <w:contextualSpacing/>
    </w:pPr>
    <w:rPr>
      <w:rFonts w:eastAsiaTheme="minorHAnsi"/>
      <w:sz w:val="24"/>
    </w:rPr>
  </w:style>
  <w:style w:type="paragraph" w:customStyle="1" w:styleId="10B4FA51638746D899B0BF9AA1E035848">
    <w:name w:val="10B4FA51638746D899B0BF9AA1E035848"/>
    <w:rsid w:val="00FB00F7"/>
    <w:pPr>
      <w:spacing w:after="0" w:line="269" w:lineRule="auto"/>
      <w:ind w:left="720"/>
      <w:contextualSpacing/>
    </w:pPr>
    <w:rPr>
      <w:rFonts w:eastAsiaTheme="minorHAnsi"/>
      <w:sz w:val="24"/>
    </w:rPr>
  </w:style>
  <w:style w:type="paragraph" w:customStyle="1" w:styleId="D6C83F4E6B9D42FBA54A414816E6117A8">
    <w:name w:val="D6C83F4E6B9D42FBA54A414816E6117A8"/>
    <w:rsid w:val="00FB00F7"/>
    <w:pPr>
      <w:spacing w:after="0" w:line="269" w:lineRule="auto"/>
      <w:ind w:left="720"/>
      <w:contextualSpacing/>
    </w:pPr>
    <w:rPr>
      <w:rFonts w:eastAsiaTheme="minorHAnsi"/>
      <w:sz w:val="24"/>
    </w:rPr>
  </w:style>
  <w:style w:type="paragraph" w:customStyle="1" w:styleId="423F9B1025A744658EA18FA35AE940C58">
    <w:name w:val="423F9B1025A744658EA18FA35AE940C58"/>
    <w:rsid w:val="00FB00F7"/>
    <w:pPr>
      <w:spacing w:after="0" w:line="269" w:lineRule="auto"/>
      <w:ind w:left="720"/>
      <w:contextualSpacing/>
    </w:pPr>
    <w:rPr>
      <w:rFonts w:eastAsiaTheme="minorHAnsi"/>
      <w:sz w:val="24"/>
    </w:rPr>
  </w:style>
  <w:style w:type="paragraph" w:customStyle="1" w:styleId="26F3DCD2D2244C45940FD280BD751D468">
    <w:name w:val="26F3DCD2D2244C45940FD280BD751D468"/>
    <w:rsid w:val="00FB00F7"/>
    <w:pPr>
      <w:spacing w:after="0" w:line="269" w:lineRule="auto"/>
      <w:ind w:left="720"/>
      <w:contextualSpacing/>
    </w:pPr>
    <w:rPr>
      <w:rFonts w:eastAsiaTheme="minorHAnsi"/>
      <w:sz w:val="24"/>
    </w:rPr>
  </w:style>
  <w:style w:type="paragraph" w:customStyle="1" w:styleId="6DBA70EFF0C047E2B6B94B6618ED9AC28">
    <w:name w:val="6DBA70EFF0C047E2B6B94B6618ED9AC28"/>
    <w:rsid w:val="00FB00F7"/>
    <w:pPr>
      <w:spacing w:after="0" w:line="269" w:lineRule="auto"/>
      <w:ind w:left="720"/>
      <w:contextualSpacing/>
    </w:pPr>
    <w:rPr>
      <w:rFonts w:eastAsiaTheme="minorHAnsi"/>
      <w:sz w:val="24"/>
    </w:rPr>
  </w:style>
  <w:style w:type="paragraph" w:customStyle="1" w:styleId="9EA4E678931D4AADA0130E66E09F91688">
    <w:name w:val="9EA4E678931D4AADA0130E66E09F91688"/>
    <w:rsid w:val="00FB00F7"/>
    <w:pPr>
      <w:spacing w:after="0" w:line="269" w:lineRule="auto"/>
      <w:ind w:left="720"/>
      <w:contextualSpacing/>
    </w:pPr>
    <w:rPr>
      <w:rFonts w:eastAsiaTheme="minorHAnsi"/>
      <w:sz w:val="24"/>
    </w:rPr>
  </w:style>
  <w:style w:type="paragraph" w:customStyle="1" w:styleId="EC6FCB71931C43E7A71862C25149780D8">
    <w:name w:val="EC6FCB71931C43E7A71862C25149780D8"/>
    <w:rsid w:val="00FB00F7"/>
    <w:pPr>
      <w:spacing w:after="0" w:line="269" w:lineRule="auto"/>
      <w:ind w:left="720"/>
      <w:contextualSpacing/>
    </w:pPr>
    <w:rPr>
      <w:rFonts w:eastAsiaTheme="minorHAnsi"/>
      <w:sz w:val="24"/>
    </w:rPr>
  </w:style>
  <w:style w:type="paragraph" w:customStyle="1" w:styleId="1DB5AADDEA7246DEBC7B098647BE42118">
    <w:name w:val="1DB5AADDEA7246DEBC7B098647BE42118"/>
    <w:rsid w:val="00FB00F7"/>
    <w:pPr>
      <w:spacing w:after="0" w:line="269" w:lineRule="auto"/>
      <w:ind w:left="720"/>
      <w:contextualSpacing/>
    </w:pPr>
    <w:rPr>
      <w:rFonts w:eastAsiaTheme="minorHAnsi"/>
      <w:sz w:val="24"/>
    </w:rPr>
  </w:style>
  <w:style w:type="paragraph" w:customStyle="1" w:styleId="6BE7F6CEEDC14971BF9991CA0C31BAC28">
    <w:name w:val="6BE7F6CEEDC14971BF9991CA0C31BAC28"/>
    <w:rsid w:val="00FB00F7"/>
    <w:pPr>
      <w:spacing w:after="0" w:line="269" w:lineRule="auto"/>
      <w:ind w:left="720"/>
      <w:contextualSpacing/>
    </w:pPr>
    <w:rPr>
      <w:rFonts w:eastAsiaTheme="minorHAnsi"/>
      <w:sz w:val="24"/>
    </w:rPr>
  </w:style>
  <w:style w:type="paragraph" w:customStyle="1" w:styleId="9F7A7BCDDF924F08B06839473100C07D8">
    <w:name w:val="9F7A7BCDDF924F08B06839473100C07D8"/>
    <w:rsid w:val="00FB00F7"/>
    <w:pPr>
      <w:spacing w:after="0" w:line="269" w:lineRule="auto"/>
      <w:ind w:left="720"/>
      <w:contextualSpacing/>
    </w:pPr>
    <w:rPr>
      <w:rFonts w:eastAsiaTheme="minorHAnsi"/>
      <w:sz w:val="24"/>
    </w:rPr>
  </w:style>
  <w:style w:type="paragraph" w:customStyle="1" w:styleId="45EDCCDF14DC496E9678AFABC83178088">
    <w:name w:val="45EDCCDF14DC496E9678AFABC83178088"/>
    <w:rsid w:val="00FB00F7"/>
    <w:pPr>
      <w:spacing w:after="0" w:line="269" w:lineRule="auto"/>
      <w:ind w:left="720"/>
      <w:contextualSpacing/>
    </w:pPr>
    <w:rPr>
      <w:rFonts w:eastAsiaTheme="minorHAnsi"/>
      <w:sz w:val="24"/>
    </w:rPr>
  </w:style>
  <w:style w:type="paragraph" w:customStyle="1" w:styleId="42F7DA9925D94873A022B5E6D3CAC32F8">
    <w:name w:val="42F7DA9925D94873A022B5E6D3CAC32F8"/>
    <w:rsid w:val="00FB00F7"/>
    <w:pPr>
      <w:spacing w:after="0" w:line="269" w:lineRule="auto"/>
      <w:ind w:left="720"/>
      <w:contextualSpacing/>
    </w:pPr>
    <w:rPr>
      <w:rFonts w:eastAsiaTheme="minorHAnsi"/>
      <w:sz w:val="24"/>
    </w:rPr>
  </w:style>
  <w:style w:type="paragraph" w:customStyle="1" w:styleId="438AA739051C4A23B95A958F7B09A5C98">
    <w:name w:val="438AA739051C4A23B95A958F7B09A5C98"/>
    <w:rsid w:val="00FB00F7"/>
    <w:pPr>
      <w:spacing w:after="0" w:line="269" w:lineRule="auto"/>
      <w:ind w:left="720"/>
      <w:contextualSpacing/>
    </w:pPr>
    <w:rPr>
      <w:rFonts w:eastAsiaTheme="minorHAnsi"/>
      <w:sz w:val="24"/>
    </w:rPr>
  </w:style>
  <w:style w:type="paragraph" w:customStyle="1" w:styleId="97B0650182B34046A6C0887FCAB89EDE8">
    <w:name w:val="97B0650182B34046A6C0887FCAB89EDE8"/>
    <w:rsid w:val="00FB00F7"/>
    <w:pPr>
      <w:spacing w:after="0" w:line="269" w:lineRule="auto"/>
      <w:ind w:left="720"/>
      <w:contextualSpacing/>
    </w:pPr>
    <w:rPr>
      <w:rFonts w:eastAsiaTheme="minorHAnsi"/>
      <w:sz w:val="24"/>
    </w:rPr>
  </w:style>
  <w:style w:type="paragraph" w:customStyle="1" w:styleId="031474C4836D4812BD3EC52588ABD0138">
    <w:name w:val="031474C4836D4812BD3EC52588ABD0138"/>
    <w:rsid w:val="00FB00F7"/>
    <w:pPr>
      <w:spacing w:after="0" w:line="269" w:lineRule="auto"/>
      <w:ind w:left="720"/>
      <w:contextualSpacing/>
    </w:pPr>
    <w:rPr>
      <w:rFonts w:eastAsiaTheme="minorHAnsi"/>
      <w:sz w:val="24"/>
    </w:rPr>
  </w:style>
  <w:style w:type="paragraph" w:customStyle="1" w:styleId="3D3D9FEAEDB640059AE9222C38D414BA8">
    <w:name w:val="3D3D9FEAEDB640059AE9222C38D414BA8"/>
    <w:rsid w:val="00FB00F7"/>
    <w:pPr>
      <w:spacing w:after="0" w:line="269" w:lineRule="auto"/>
      <w:ind w:left="720"/>
      <w:contextualSpacing/>
    </w:pPr>
    <w:rPr>
      <w:rFonts w:eastAsiaTheme="minorHAnsi"/>
      <w:sz w:val="24"/>
    </w:rPr>
  </w:style>
  <w:style w:type="paragraph" w:customStyle="1" w:styleId="DB704E002B1C436595882635BAA9D1758">
    <w:name w:val="DB704E002B1C436595882635BAA9D1758"/>
    <w:rsid w:val="00FB00F7"/>
    <w:pPr>
      <w:spacing w:after="0" w:line="269" w:lineRule="auto"/>
      <w:ind w:left="720"/>
      <w:contextualSpacing/>
    </w:pPr>
    <w:rPr>
      <w:rFonts w:eastAsiaTheme="minorHAnsi"/>
      <w:sz w:val="24"/>
    </w:rPr>
  </w:style>
  <w:style w:type="paragraph" w:customStyle="1" w:styleId="04004D03000E4E7387176CF526EF67928">
    <w:name w:val="04004D03000E4E7387176CF526EF67928"/>
    <w:rsid w:val="00FB00F7"/>
    <w:pPr>
      <w:spacing w:after="0" w:line="269" w:lineRule="auto"/>
      <w:ind w:left="720"/>
      <w:contextualSpacing/>
    </w:pPr>
    <w:rPr>
      <w:rFonts w:eastAsiaTheme="minorHAnsi"/>
      <w:sz w:val="24"/>
    </w:rPr>
  </w:style>
  <w:style w:type="paragraph" w:customStyle="1" w:styleId="B82458AB27F74B7EA66B99F75CA646328">
    <w:name w:val="B82458AB27F74B7EA66B99F75CA646328"/>
    <w:rsid w:val="00FB00F7"/>
    <w:pPr>
      <w:spacing w:after="0" w:line="269" w:lineRule="auto"/>
      <w:ind w:left="720"/>
      <w:contextualSpacing/>
    </w:pPr>
    <w:rPr>
      <w:rFonts w:eastAsiaTheme="minorHAnsi"/>
      <w:sz w:val="24"/>
    </w:rPr>
  </w:style>
  <w:style w:type="paragraph" w:customStyle="1" w:styleId="B85C7BA10D054F6BB3FFA575B2458A8C8">
    <w:name w:val="B85C7BA10D054F6BB3FFA575B2458A8C8"/>
    <w:rsid w:val="00FB00F7"/>
    <w:pPr>
      <w:spacing w:after="0" w:line="269" w:lineRule="auto"/>
      <w:ind w:left="720"/>
      <w:contextualSpacing/>
    </w:pPr>
    <w:rPr>
      <w:rFonts w:eastAsiaTheme="minorHAnsi"/>
      <w:sz w:val="24"/>
    </w:rPr>
  </w:style>
  <w:style w:type="paragraph" w:customStyle="1" w:styleId="5967D68ADCD84BEFBD396635E4C0B7018">
    <w:name w:val="5967D68ADCD84BEFBD396635E4C0B7018"/>
    <w:rsid w:val="00FB00F7"/>
    <w:pPr>
      <w:spacing w:after="0" w:line="269" w:lineRule="auto"/>
      <w:ind w:left="720"/>
      <w:contextualSpacing/>
    </w:pPr>
    <w:rPr>
      <w:rFonts w:eastAsiaTheme="minorHAnsi"/>
      <w:sz w:val="24"/>
    </w:rPr>
  </w:style>
  <w:style w:type="paragraph" w:customStyle="1" w:styleId="FBCFB33E1A2B4A3D993215E1BFC014238">
    <w:name w:val="FBCFB33E1A2B4A3D993215E1BFC014238"/>
    <w:rsid w:val="00FB00F7"/>
    <w:pPr>
      <w:spacing w:after="0" w:line="269" w:lineRule="auto"/>
      <w:ind w:left="720"/>
      <w:contextualSpacing/>
    </w:pPr>
    <w:rPr>
      <w:rFonts w:eastAsiaTheme="minorHAnsi"/>
      <w:sz w:val="24"/>
    </w:rPr>
  </w:style>
  <w:style w:type="paragraph" w:customStyle="1" w:styleId="952B7A6D26E8434A8E0280E27A6327A95">
    <w:name w:val="952B7A6D26E8434A8E0280E27A6327A95"/>
    <w:rsid w:val="00FB00F7"/>
    <w:pPr>
      <w:spacing w:after="0" w:line="269" w:lineRule="auto"/>
    </w:pPr>
    <w:rPr>
      <w:rFonts w:eastAsiaTheme="minorHAnsi"/>
      <w:sz w:val="24"/>
    </w:rPr>
  </w:style>
  <w:style w:type="paragraph" w:customStyle="1" w:styleId="B282A76275A24D6ABEF41AADD30556D48">
    <w:name w:val="B282A76275A24D6ABEF41AADD30556D48"/>
    <w:rsid w:val="00FB00F7"/>
    <w:pPr>
      <w:spacing w:after="0" w:line="269" w:lineRule="auto"/>
    </w:pPr>
    <w:rPr>
      <w:rFonts w:eastAsiaTheme="minorHAnsi"/>
      <w:sz w:val="24"/>
    </w:rPr>
  </w:style>
  <w:style w:type="paragraph" w:customStyle="1" w:styleId="87F951F6E9DD4B7CABA16970AF34D72A8">
    <w:name w:val="87F951F6E9DD4B7CABA16970AF34D72A8"/>
    <w:rsid w:val="00FB00F7"/>
    <w:pPr>
      <w:spacing w:after="0" w:line="269" w:lineRule="auto"/>
    </w:pPr>
    <w:rPr>
      <w:rFonts w:eastAsiaTheme="minorHAnsi"/>
      <w:sz w:val="24"/>
    </w:rPr>
  </w:style>
  <w:style w:type="paragraph" w:customStyle="1" w:styleId="185FC4FE833D4AE4BC0BF0ACBD7224AD8">
    <w:name w:val="185FC4FE833D4AE4BC0BF0ACBD7224AD8"/>
    <w:rsid w:val="00FB00F7"/>
    <w:pPr>
      <w:spacing w:after="0" w:line="269" w:lineRule="auto"/>
    </w:pPr>
    <w:rPr>
      <w:rFonts w:eastAsiaTheme="minorHAnsi"/>
      <w:sz w:val="24"/>
    </w:rPr>
  </w:style>
  <w:style w:type="paragraph" w:customStyle="1" w:styleId="2CFFEB035C76419EB48301CDCF96FCA58">
    <w:name w:val="2CFFEB035C76419EB48301CDCF96FCA58"/>
    <w:rsid w:val="00FB00F7"/>
    <w:pPr>
      <w:spacing w:after="0" w:line="269" w:lineRule="auto"/>
    </w:pPr>
    <w:rPr>
      <w:rFonts w:eastAsiaTheme="minorHAnsi"/>
      <w:sz w:val="24"/>
    </w:rPr>
  </w:style>
  <w:style w:type="paragraph" w:customStyle="1" w:styleId="AD43583AB4E243CF8D6DCF41A15973538">
    <w:name w:val="AD43583AB4E243CF8D6DCF41A15973538"/>
    <w:rsid w:val="00FB00F7"/>
    <w:pPr>
      <w:spacing w:after="0" w:line="269" w:lineRule="auto"/>
    </w:pPr>
    <w:rPr>
      <w:rFonts w:eastAsiaTheme="minorHAnsi"/>
      <w:sz w:val="24"/>
    </w:rPr>
  </w:style>
  <w:style w:type="paragraph" w:customStyle="1" w:styleId="F1EECBB8A08B4B0C8932BDE62B2FDEB08">
    <w:name w:val="F1EECBB8A08B4B0C8932BDE62B2FDEB08"/>
    <w:rsid w:val="00FB00F7"/>
    <w:pPr>
      <w:spacing w:after="0" w:line="269" w:lineRule="auto"/>
    </w:pPr>
    <w:rPr>
      <w:rFonts w:eastAsiaTheme="minorHAnsi"/>
      <w:sz w:val="24"/>
    </w:rPr>
  </w:style>
  <w:style w:type="paragraph" w:customStyle="1" w:styleId="9F7B8FEFB6924119B58F9BECCE27B1978">
    <w:name w:val="9F7B8FEFB6924119B58F9BECCE27B1978"/>
    <w:rsid w:val="00FB00F7"/>
    <w:pPr>
      <w:spacing w:after="0" w:line="269" w:lineRule="auto"/>
    </w:pPr>
    <w:rPr>
      <w:rFonts w:eastAsiaTheme="minorHAnsi"/>
      <w:sz w:val="24"/>
    </w:rPr>
  </w:style>
  <w:style w:type="paragraph" w:customStyle="1" w:styleId="1D5778AF8AF247E28718AD5684B2982B8">
    <w:name w:val="1D5778AF8AF247E28718AD5684B2982B8"/>
    <w:rsid w:val="00FB00F7"/>
    <w:pPr>
      <w:spacing w:after="0" w:line="269" w:lineRule="auto"/>
    </w:pPr>
    <w:rPr>
      <w:rFonts w:eastAsiaTheme="minorHAnsi"/>
      <w:sz w:val="24"/>
    </w:rPr>
  </w:style>
  <w:style w:type="paragraph" w:customStyle="1" w:styleId="C6903F73FA5F41D28016573CE971346C8">
    <w:name w:val="C6903F73FA5F41D28016573CE971346C8"/>
    <w:rsid w:val="00FB00F7"/>
    <w:pPr>
      <w:spacing w:after="0" w:line="269" w:lineRule="auto"/>
    </w:pPr>
    <w:rPr>
      <w:rFonts w:eastAsiaTheme="minorHAnsi"/>
      <w:sz w:val="24"/>
    </w:rPr>
  </w:style>
  <w:style w:type="paragraph" w:customStyle="1" w:styleId="ECB48B171E734ED397623455F6E6A1E48">
    <w:name w:val="ECB48B171E734ED397623455F6E6A1E48"/>
    <w:rsid w:val="00FB00F7"/>
    <w:pPr>
      <w:spacing w:after="0" w:line="269" w:lineRule="auto"/>
    </w:pPr>
    <w:rPr>
      <w:rFonts w:eastAsiaTheme="minorHAnsi"/>
      <w:sz w:val="24"/>
    </w:rPr>
  </w:style>
  <w:style w:type="paragraph" w:customStyle="1" w:styleId="D8038330F9D14B5AB14BD23667067E388">
    <w:name w:val="D8038330F9D14B5AB14BD23667067E388"/>
    <w:rsid w:val="00FB00F7"/>
    <w:pPr>
      <w:spacing w:after="0" w:line="269" w:lineRule="auto"/>
    </w:pPr>
    <w:rPr>
      <w:rFonts w:eastAsiaTheme="minorHAnsi"/>
      <w:sz w:val="24"/>
    </w:rPr>
  </w:style>
  <w:style w:type="paragraph" w:customStyle="1" w:styleId="90D0401CF0634749AFFAF8CB47F345308">
    <w:name w:val="90D0401CF0634749AFFAF8CB47F345308"/>
    <w:rsid w:val="00FB00F7"/>
    <w:pPr>
      <w:spacing w:after="0" w:line="269" w:lineRule="auto"/>
    </w:pPr>
    <w:rPr>
      <w:rFonts w:eastAsiaTheme="minorHAnsi"/>
      <w:sz w:val="24"/>
    </w:rPr>
  </w:style>
  <w:style w:type="paragraph" w:customStyle="1" w:styleId="7B91012EF8BC4CFCA1669BA8A5089C398">
    <w:name w:val="7B91012EF8BC4CFCA1669BA8A5089C398"/>
    <w:rsid w:val="00FB00F7"/>
    <w:pPr>
      <w:spacing w:after="0" w:line="269" w:lineRule="auto"/>
    </w:pPr>
    <w:rPr>
      <w:rFonts w:eastAsiaTheme="minorHAnsi"/>
      <w:sz w:val="24"/>
    </w:rPr>
  </w:style>
  <w:style w:type="paragraph" w:customStyle="1" w:styleId="C48958758DBC4C3F8A6A54C64FC0B7EA8">
    <w:name w:val="C48958758DBC4C3F8A6A54C64FC0B7EA8"/>
    <w:rsid w:val="00FB00F7"/>
    <w:pPr>
      <w:spacing w:after="0" w:line="269" w:lineRule="auto"/>
    </w:pPr>
    <w:rPr>
      <w:rFonts w:eastAsiaTheme="minorHAnsi"/>
      <w:sz w:val="24"/>
    </w:rPr>
  </w:style>
  <w:style w:type="paragraph" w:customStyle="1" w:styleId="5CEFB2D7B38F4E7B9166D33814FECEDD8">
    <w:name w:val="5CEFB2D7B38F4E7B9166D33814FECEDD8"/>
    <w:rsid w:val="00FB00F7"/>
    <w:pPr>
      <w:spacing w:after="0" w:line="269" w:lineRule="auto"/>
    </w:pPr>
    <w:rPr>
      <w:rFonts w:eastAsiaTheme="minorHAnsi"/>
      <w:sz w:val="24"/>
    </w:rPr>
  </w:style>
  <w:style w:type="paragraph" w:customStyle="1" w:styleId="2E053709FFFD4236BE7D5C1604A48DD38">
    <w:name w:val="2E053709FFFD4236BE7D5C1604A48DD38"/>
    <w:rsid w:val="00FB00F7"/>
    <w:pPr>
      <w:spacing w:after="0" w:line="269" w:lineRule="auto"/>
    </w:pPr>
    <w:rPr>
      <w:rFonts w:eastAsiaTheme="minorHAnsi"/>
      <w:sz w:val="24"/>
    </w:rPr>
  </w:style>
  <w:style w:type="paragraph" w:customStyle="1" w:styleId="6786FEE4DD6C4B4C9962ED9CF0B599DB8">
    <w:name w:val="6786FEE4DD6C4B4C9962ED9CF0B599DB8"/>
    <w:rsid w:val="00FB00F7"/>
    <w:pPr>
      <w:spacing w:after="0" w:line="269" w:lineRule="auto"/>
    </w:pPr>
    <w:rPr>
      <w:rFonts w:eastAsiaTheme="minorHAnsi"/>
      <w:sz w:val="24"/>
    </w:rPr>
  </w:style>
  <w:style w:type="paragraph" w:customStyle="1" w:styleId="7DAFBB0E77E545B8879727A21804EF618">
    <w:name w:val="7DAFBB0E77E545B8879727A21804EF618"/>
    <w:rsid w:val="00FB00F7"/>
    <w:pPr>
      <w:spacing w:after="0" w:line="269" w:lineRule="auto"/>
    </w:pPr>
    <w:rPr>
      <w:rFonts w:eastAsiaTheme="minorHAnsi"/>
      <w:sz w:val="24"/>
    </w:rPr>
  </w:style>
  <w:style w:type="paragraph" w:customStyle="1" w:styleId="93E0342DD4554D44962E358E5DA2386A8">
    <w:name w:val="93E0342DD4554D44962E358E5DA2386A8"/>
    <w:rsid w:val="00FB00F7"/>
    <w:pPr>
      <w:spacing w:after="0" w:line="269" w:lineRule="auto"/>
    </w:pPr>
    <w:rPr>
      <w:rFonts w:eastAsiaTheme="minorHAnsi"/>
      <w:sz w:val="24"/>
    </w:rPr>
  </w:style>
  <w:style w:type="paragraph" w:customStyle="1" w:styleId="C3F041208E084A898D5B8C68458EE7548">
    <w:name w:val="C3F041208E084A898D5B8C68458EE7548"/>
    <w:rsid w:val="00FB00F7"/>
    <w:pPr>
      <w:spacing w:after="0" w:line="269" w:lineRule="auto"/>
    </w:pPr>
    <w:rPr>
      <w:rFonts w:eastAsiaTheme="minorHAnsi"/>
      <w:sz w:val="24"/>
    </w:rPr>
  </w:style>
  <w:style w:type="paragraph" w:customStyle="1" w:styleId="45CEC659656C4E1E8F33A8285CAE86A18">
    <w:name w:val="45CEC659656C4E1E8F33A8285CAE86A18"/>
    <w:rsid w:val="00FB00F7"/>
    <w:pPr>
      <w:spacing w:after="0" w:line="269" w:lineRule="auto"/>
    </w:pPr>
    <w:rPr>
      <w:rFonts w:eastAsiaTheme="minorHAnsi"/>
      <w:sz w:val="24"/>
    </w:rPr>
  </w:style>
  <w:style w:type="paragraph" w:customStyle="1" w:styleId="B9CABBE0E1214939AC287555DE11E6558">
    <w:name w:val="B9CABBE0E1214939AC287555DE11E6558"/>
    <w:rsid w:val="00FB00F7"/>
    <w:pPr>
      <w:spacing w:after="0" w:line="269" w:lineRule="auto"/>
    </w:pPr>
    <w:rPr>
      <w:rFonts w:eastAsiaTheme="minorHAnsi"/>
      <w:sz w:val="24"/>
    </w:rPr>
  </w:style>
  <w:style w:type="paragraph" w:customStyle="1" w:styleId="98B0350CE7AC4D1994D501C1243FE5F88">
    <w:name w:val="98B0350CE7AC4D1994D501C1243FE5F88"/>
    <w:rsid w:val="00FB00F7"/>
    <w:pPr>
      <w:spacing w:after="0" w:line="269" w:lineRule="auto"/>
    </w:pPr>
    <w:rPr>
      <w:rFonts w:eastAsiaTheme="minorHAnsi"/>
      <w:sz w:val="24"/>
    </w:rPr>
  </w:style>
  <w:style w:type="paragraph" w:customStyle="1" w:styleId="C38F16D435FA40D0B073326A8DD5B2598">
    <w:name w:val="C38F16D435FA40D0B073326A8DD5B2598"/>
    <w:rsid w:val="00FB00F7"/>
    <w:pPr>
      <w:spacing w:after="0" w:line="269" w:lineRule="auto"/>
    </w:pPr>
    <w:rPr>
      <w:rFonts w:eastAsiaTheme="minorHAnsi"/>
      <w:sz w:val="24"/>
    </w:rPr>
  </w:style>
  <w:style w:type="paragraph" w:customStyle="1" w:styleId="15015B87B743486E88DBF1A8979A780C8">
    <w:name w:val="15015B87B743486E88DBF1A8979A780C8"/>
    <w:rsid w:val="00FB00F7"/>
    <w:pPr>
      <w:spacing w:after="0" w:line="269" w:lineRule="auto"/>
    </w:pPr>
    <w:rPr>
      <w:rFonts w:eastAsiaTheme="minorHAnsi"/>
      <w:sz w:val="24"/>
    </w:rPr>
  </w:style>
  <w:style w:type="paragraph" w:customStyle="1" w:styleId="A26D0F3828C64582A0B86A59CD3FA11C8">
    <w:name w:val="A26D0F3828C64582A0B86A59CD3FA11C8"/>
    <w:rsid w:val="00FB00F7"/>
    <w:pPr>
      <w:spacing w:after="0" w:line="269" w:lineRule="auto"/>
    </w:pPr>
    <w:rPr>
      <w:rFonts w:eastAsiaTheme="minorHAnsi"/>
      <w:sz w:val="24"/>
    </w:rPr>
  </w:style>
  <w:style w:type="paragraph" w:customStyle="1" w:styleId="514FBBA56E6045D9B88C3B0D9B930E218">
    <w:name w:val="514FBBA56E6045D9B88C3B0D9B930E218"/>
    <w:rsid w:val="00FB00F7"/>
    <w:pPr>
      <w:spacing w:after="0" w:line="269" w:lineRule="auto"/>
      <w:ind w:left="720"/>
      <w:contextualSpacing/>
    </w:pPr>
    <w:rPr>
      <w:rFonts w:eastAsiaTheme="minorHAnsi"/>
      <w:sz w:val="24"/>
    </w:rPr>
  </w:style>
  <w:style w:type="paragraph" w:customStyle="1" w:styleId="71BF9AE5715D47829F2A3154C8C425278">
    <w:name w:val="71BF9AE5715D47829F2A3154C8C425278"/>
    <w:rsid w:val="00FB00F7"/>
    <w:pPr>
      <w:spacing w:after="0" w:line="269" w:lineRule="auto"/>
    </w:pPr>
    <w:rPr>
      <w:rFonts w:eastAsiaTheme="minorHAnsi"/>
      <w:sz w:val="24"/>
    </w:rPr>
  </w:style>
  <w:style w:type="paragraph" w:customStyle="1" w:styleId="5A465390CA3B4FD88288F0EADAD66E008">
    <w:name w:val="5A465390CA3B4FD88288F0EADAD66E008"/>
    <w:rsid w:val="00FB00F7"/>
    <w:pPr>
      <w:spacing w:after="0" w:line="269" w:lineRule="auto"/>
    </w:pPr>
    <w:rPr>
      <w:rFonts w:eastAsiaTheme="minorHAnsi"/>
      <w:sz w:val="24"/>
    </w:rPr>
  </w:style>
  <w:style w:type="paragraph" w:customStyle="1" w:styleId="F64ECBE3E20945C084DBC678D4D0406A8">
    <w:name w:val="F64ECBE3E20945C084DBC678D4D0406A8"/>
    <w:rsid w:val="00FB00F7"/>
    <w:pPr>
      <w:spacing w:after="0" w:line="269" w:lineRule="auto"/>
    </w:pPr>
    <w:rPr>
      <w:rFonts w:eastAsiaTheme="minorHAnsi"/>
      <w:sz w:val="24"/>
    </w:rPr>
  </w:style>
  <w:style w:type="paragraph" w:customStyle="1" w:styleId="3AEEEB42B4FF4B5EB867152D846E4B288">
    <w:name w:val="3AEEEB42B4FF4B5EB867152D846E4B288"/>
    <w:rsid w:val="00FB00F7"/>
    <w:pPr>
      <w:spacing w:after="0" w:line="269" w:lineRule="auto"/>
    </w:pPr>
    <w:rPr>
      <w:rFonts w:eastAsiaTheme="minorHAnsi"/>
      <w:sz w:val="24"/>
    </w:rPr>
  </w:style>
  <w:style w:type="paragraph" w:customStyle="1" w:styleId="798F0A0801564C56A30BFCAEC92715AE8">
    <w:name w:val="798F0A0801564C56A30BFCAEC92715AE8"/>
    <w:rsid w:val="00FB00F7"/>
    <w:pPr>
      <w:spacing w:after="0" w:line="269" w:lineRule="auto"/>
    </w:pPr>
    <w:rPr>
      <w:rFonts w:eastAsiaTheme="minorHAnsi"/>
      <w:sz w:val="24"/>
    </w:rPr>
  </w:style>
  <w:style w:type="paragraph" w:customStyle="1" w:styleId="567189E6BC0C44319042240659B682248">
    <w:name w:val="567189E6BC0C44319042240659B682248"/>
    <w:rsid w:val="00FB00F7"/>
    <w:pPr>
      <w:spacing w:after="0" w:line="269" w:lineRule="auto"/>
    </w:pPr>
    <w:rPr>
      <w:rFonts w:eastAsiaTheme="minorHAnsi"/>
      <w:sz w:val="24"/>
    </w:rPr>
  </w:style>
  <w:style w:type="paragraph" w:customStyle="1" w:styleId="2EB50DFF82EA4554A32781347F3FF2128">
    <w:name w:val="2EB50DFF82EA4554A32781347F3FF2128"/>
    <w:rsid w:val="00FB00F7"/>
    <w:pPr>
      <w:spacing w:after="0" w:line="269" w:lineRule="auto"/>
    </w:pPr>
    <w:rPr>
      <w:rFonts w:eastAsiaTheme="minorHAnsi"/>
      <w:sz w:val="24"/>
    </w:rPr>
  </w:style>
  <w:style w:type="paragraph" w:customStyle="1" w:styleId="567D6287869141DB8FB5E4EEF4B10D2F8">
    <w:name w:val="567D6287869141DB8FB5E4EEF4B10D2F8"/>
    <w:rsid w:val="00FB00F7"/>
    <w:pPr>
      <w:spacing w:after="0" w:line="269" w:lineRule="auto"/>
    </w:pPr>
    <w:rPr>
      <w:rFonts w:eastAsiaTheme="minorHAnsi"/>
      <w:sz w:val="24"/>
    </w:rPr>
  </w:style>
  <w:style w:type="paragraph" w:customStyle="1" w:styleId="7136836DEAE94841A8DA9D3FF8996E6E8">
    <w:name w:val="7136836DEAE94841A8DA9D3FF8996E6E8"/>
    <w:rsid w:val="00FB00F7"/>
    <w:pPr>
      <w:spacing w:after="0" w:line="269" w:lineRule="auto"/>
    </w:pPr>
    <w:rPr>
      <w:rFonts w:eastAsiaTheme="minorHAnsi"/>
      <w:sz w:val="24"/>
    </w:rPr>
  </w:style>
  <w:style w:type="paragraph" w:customStyle="1" w:styleId="4EB95CDAD1F344BD95A3354D1E6D338B8">
    <w:name w:val="4EB95CDAD1F344BD95A3354D1E6D338B8"/>
    <w:rsid w:val="00FB00F7"/>
    <w:pPr>
      <w:spacing w:after="0" w:line="269" w:lineRule="auto"/>
    </w:pPr>
    <w:rPr>
      <w:rFonts w:eastAsiaTheme="minorHAnsi"/>
      <w:sz w:val="24"/>
    </w:rPr>
  </w:style>
  <w:style w:type="paragraph" w:customStyle="1" w:styleId="D85A510214714089A5417AB06CD140468">
    <w:name w:val="D85A510214714089A5417AB06CD140468"/>
    <w:rsid w:val="00FB00F7"/>
    <w:pPr>
      <w:spacing w:after="0" w:line="269" w:lineRule="auto"/>
      <w:ind w:left="720"/>
      <w:contextualSpacing/>
    </w:pPr>
    <w:rPr>
      <w:rFonts w:eastAsiaTheme="minorHAnsi"/>
      <w:sz w:val="24"/>
    </w:rPr>
  </w:style>
  <w:style w:type="paragraph" w:customStyle="1" w:styleId="52D4B5483C0649F3B8945CC3D48DA3588">
    <w:name w:val="52D4B5483C0649F3B8945CC3D48DA3588"/>
    <w:rsid w:val="00FB00F7"/>
    <w:pPr>
      <w:spacing w:after="0" w:line="269" w:lineRule="auto"/>
    </w:pPr>
    <w:rPr>
      <w:rFonts w:eastAsiaTheme="minorHAnsi"/>
      <w:sz w:val="24"/>
    </w:rPr>
  </w:style>
  <w:style w:type="paragraph" w:customStyle="1" w:styleId="0121121FAF1541E8A2E0769B8FE8C02E13">
    <w:name w:val="0121121FAF1541E8A2E0769B8FE8C02E13"/>
    <w:rsid w:val="00FB00F7"/>
    <w:pPr>
      <w:spacing w:after="0" w:line="269" w:lineRule="auto"/>
    </w:pPr>
    <w:rPr>
      <w:rFonts w:eastAsiaTheme="minorHAnsi"/>
      <w:sz w:val="24"/>
    </w:rPr>
  </w:style>
  <w:style w:type="paragraph" w:customStyle="1" w:styleId="78D49FC068B44A629A0C61A876BFC42A8">
    <w:name w:val="78D49FC068B44A629A0C61A876BFC42A8"/>
    <w:rsid w:val="00FB00F7"/>
    <w:pPr>
      <w:spacing w:after="0" w:line="269" w:lineRule="auto"/>
    </w:pPr>
    <w:rPr>
      <w:rFonts w:eastAsiaTheme="minorHAnsi"/>
      <w:sz w:val="24"/>
    </w:rPr>
  </w:style>
  <w:style w:type="paragraph" w:customStyle="1" w:styleId="AC3183961B364A91AFADB8D4C7902E608">
    <w:name w:val="AC3183961B364A91AFADB8D4C7902E608"/>
    <w:rsid w:val="00FB00F7"/>
    <w:pPr>
      <w:spacing w:after="0" w:line="269" w:lineRule="auto"/>
    </w:pPr>
    <w:rPr>
      <w:rFonts w:eastAsiaTheme="minorHAnsi"/>
      <w:sz w:val="24"/>
    </w:rPr>
  </w:style>
  <w:style w:type="paragraph" w:customStyle="1" w:styleId="D1A60FDADB68485AAD6E1176D9E34D3D8">
    <w:name w:val="D1A60FDADB68485AAD6E1176D9E34D3D8"/>
    <w:rsid w:val="00FB00F7"/>
    <w:pPr>
      <w:spacing w:after="0" w:line="269" w:lineRule="auto"/>
    </w:pPr>
    <w:rPr>
      <w:rFonts w:eastAsiaTheme="minorHAnsi"/>
      <w:sz w:val="24"/>
    </w:rPr>
  </w:style>
  <w:style w:type="paragraph" w:customStyle="1" w:styleId="0BB36E12C1FB444DA3B4AEDE8D384A028">
    <w:name w:val="0BB36E12C1FB444DA3B4AEDE8D384A028"/>
    <w:rsid w:val="00FB00F7"/>
    <w:pPr>
      <w:spacing w:after="0" w:line="269" w:lineRule="auto"/>
    </w:pPr>
    <w:rPr>
      <w:rFonts w:eastAsiaTheme="minorHAnsi"/>
      <w:sz w:val="24"/>
    </w:rPr>
  </w:style>
  <w:style w:type="paragraph" w:customStyle="1" w:styleId="57D421B2F9A04193B44939D9AD38801E8">
    <w:name w:val="57D421B2F9A04193B44939D9AD38801E8"/>
    <w:rsid w:val="00FB00F7"/>
    <w:pPr>
      <w:spacing w:after="0" w:line="269" w:lineRule="auto"/>
      <w:ind w:left="720"/>
      <w:contextualSpacing/>
    </w:pPr>
    <w:rPr>
      <w:rFonts w:eastAsiaTheme="minorHAnsi"/>
      <w:sz w:val="24"/>
    </w:rPr>
  </w:style>
  <w:style w:type="paragraph" w:customStyle="1" w:styleId="F9278F7A611847378D0B6A091F742A2E8">
    <w:name w:val="F9278F7A611847378D0B6A091F742A2E8"/>
    <w:rsid w:val="00FB00F7"/>
    <w:pPr>
      <w:spacing w:after="0" w:line="269" w:lineRule="auto"/>
    </w:pPr>
    <w:rPr>
      <w:rFonts w:eastAsiaTheme="minorHAnsi"/>
      <w:sz w:val="24"/>
    </w:rPr>
  </w:style>
  <w:style w:type="paragraph" w:customStyle="1" w:styleId="CB48403FC86C4B99B055BE1316A6A7388">
    <w:name w:val="CB48403FC86C4B99B055BE1316A6A7388"/>
    <w:rsid w:val="00FB00F7"/>
    <w:pPr>
      <w:spacing w:after="0" w:line="269" w:lineRule="auto"/>
    </w:pPr>
    <w:rPr>
      <w:rFonts w:eastAsiaTheme="minorHAnsi"/>
      <w:sz w:val="24"/>
    </w:rPr>
  </w:style>
  <w:style w:type="paragraph" w:customStyle="1" w:styleId="632CFD32F7DA40CD94D2CFA8F29F0F0B8">
    <w:name w:val="632CFD32F7DA40CD94D2CFA8F29F0F0B8"/>
    <w:rsid w:val="00FB00F7"/>
    <w:pPr>
      <w:spacing w:after="0" w:line="269" w:lineRule="auto"/>
    </w:pPr>
    <w:rPr>
      <w:rFonts w:eastAsiaTheme="minorHAnsi"/>
      <w:sz w:val="24"/>
    </w:rPr>
  </w:style>
  <w:style w:type="paragraph" w:customStyle="1" w:styleId="7E873C3A122F462A8A5416C70262FABE8">
    <w:name w:val="7E873C3A122F462A8A5416C70262FABE8"/>
    <w:rsid w:val="00FB00F7"/>
    <w:pPr>
      <w:spacing w:after="0" w:line="269" w:lineRule="auto"/>
    </w:pPr>
    <w:rPr>
      <w:rFonts w:eastAsiaTheme="minorHAnsi"/>
      <w:sz w:val="24"/>
    </w:rPr>
  </w:style>
  <w:style w:type="paragraph" w:customStyle="1" w:styleId="75A7BBD20D194B3287C6F7EBCCFF95E48">
    <w:name w:val="75A7BBD20D194B3287C6F7EBCCFF95E48"/>
    <w:rsid w:val="00FB00F7"/>
    <w:pPr>
      <w:spacing w:after="0" w:line="269" w:lineRule="auto"/>
    </w:pPr>
    <w:rPr>
      <w:rFonts w:eastAsiaTheme="minorHAnsi"/>
      <w:sz w:val="24"/>
    </w:rPr>
  </w:style>
  <w:style w:type="paragraph" w:customStyle="1" w:styleId="DEC566F9119D4CB9BD65EAA507B47DC18">
    <w:name w:val="DEC566F9119D4CB9BD65EAA507B47DC18"/>
    <w:rsid w:val="00FB00F7"/>
    <w:pPr>
      <w:spacing w:after="0" w:line="269" w:lineRule="auto"/>
    </w:pPr>
    <w:rPr>
      <w:rFonts w:eastAsiaTheme="minorHAnsi"/>
      <w:sz w:val="24"/>
    </w:rPr>
  </w:style>
  <w:style w:type="paragraph" w:customStyle="1" w:styleId="4423F7B819F6439BAEE2F8B1C9B4729C8">
    <w:name w:val="4423F7B819F6439BAEE2F8B1C9B4729C8"/>
    <w:rsid w:val="00FB00F7"/>
    <w:pPr>
      <w:spacing w:after="0" w:line="269" w:lineRule="auto"/>
    </w:pPr>
    <w:rPr>
      <w:rFonts w:eastAsiaTheme="minorHAnsi"/>
      <w:sz w:val="24"/>
    </w:rPr>
  </w:style>
  <w:style w:type="paragraph" w:customStyle="1" w:styleId="05952792E9834348B8748ABD01AFCC508">
    <w:name w:val="05952792E9834348B8748ABD01AFCC508"/>
    <w:rsid w:val="00FB00F7"/>
    <w:pPr>
      <w:spacing w:after="0" w:line="269" w:lineRule="auto"/>
    </w:pPr>
    <w:rPr>
      <w:rFonts w:eastAsiaTheme="minorHAnsi"/>
      <w:sz w:val="24"/>
    </w:rPr>
  </w:style>
  <w:style w:type="paragraph" w:customStyle="1" w:styleId="0D5B4EEEE7AA47FE9F8E97BCA3036F338">
    <w:name w:val="0D5B4EEEE7AA47FE9F8E97BCA3036F338"/>
    <w:rsid w:val="00FB00F7"/>
    <w:pPr>
      <w:spacing w:after="0" w:line="269" w:lineRule="auto"/>
    </w:pPr>
    <w:rPr>
      <w:rFonts w:eastAsiaTheme="minorHAnsi"/>
      <w:sz w:val="24"/>
    </w:rPr>
  </w:style>
  <w:style w:type="paragraph" w:customStyle="1" w:styleId="3329B64C88BA4D1A85959413B2F1825C8">
    <w:name w:val="3329B64C88BA4D1A85959413B2F1825C8"/>
    <w:rsid w:val="00FB00F7"/>
    <w:pPr>
      <w:spacing w:after="0" w:line="269" w:lineRule="auto"/>
    </w:pPr>
    <w:rPr>
      <w:rFonts w:eastAsiaTheme="minorHAnsi"/>
      <w:sz w:val="24"/>
    </w:rPr>
  </w:style>
  <w:style w:type="paragraph" w:customStyle="1" w:styleId="A4BF1FD00E0543C38C1B59457D1513D58">
    <w:name w:val="A4BF1FD00E0543C38C1B59457D1513D58"/>
    <w:rsid w:val="00FB00F7"/>
    <w:pPr>
      <w:spacing w:after="0" w:line="269" w:lineRule="auto"/>
    </w:pPr>
    <w:rPr>
      <w:rFonts w:eastAsiaTheme="minorHAnsi"/>
      <w:sz w:val="24"/>
    </w:rPr>
  </w:style>
  <w:style w:type="paragraph" w:customStyle="1" w:styleId="1F530157DE0A4D6ABC375FF1033731F18">
    <w:name w:val="1F530157DE0A4D6ABC375FF1033731F18"/>
    <w:rsid w:val="00FB00F7"/>
    <w:pPr>
      <w:spacing w:after="0" w:line="269" w:lineRule="auto"/>
    </w:pPr>
    <w:rPr>
      <w:rFonts w:eastAsiaTheme="minorHAnsi"/>
      <w:sz w:val="24"/>
    </w:rPr>
  </w:style>
  <w:style w:type="paragraph" w:customStyle="1" w:styleId="1B5BFAD4D37549EFBB621583641099D18">
    <w:name w:val="1B5BFAD4D37549EFBB621583641099D18"/>
    <w:rsid w:val="00FB00F7"/>
    <w:pPr>
      <w:spacing w:after="0" w:line="269" w:lineRule="auto"/>
    </w:pPr>
    <w:rPr>
      <w:rFonts w:eastAsiaTheme="minorHAnsi"/>
      <w:sz w:val="24"/>
    </w:rPr>
  </w:style>
  <w:style w:type="paragraph" w:customStyle="1" w:styleId="AD35F9930F4C4D30ADD8172B5AD939B28">
    <w:name w:val="AD35F9930F4C4D30ADD8172B5AD939B28"/>
    <w:rsid w:val="00FB00F7"/>
    <w:pPr>
      <w:spacing w:after="0" w:line="269" w:lineRule="auto"/>
    </w:pPr>
    <w:rPr>
      <w:rFonts w:eastAsiaTheme="minorHAnsi"/>
      <w:sz w:val="24"/>
    </w:rPr>
  </w:style>
  <w:style w:type="paragraph" w:customStyle="1" w:styleId="97F4F1D80CE74F5B8328C4BB442DB9A28">
    <w:name w:val="97F4F1D80CE74F5B8328C4BB442DB9A28"/>
    <w:rsid w:val="00FB00F7"/>
    <w:pPr>
      <w:spacing w:after="0" w:line="269" w:lineRule="auto"/>
    </w:pPr>
    <w:rPr>
      <w:rFonts w:eastAsiaTheme="minorHAnsi"/>
      <w:sz w:val="24"/>
    </w:rPr>
  </w:style>
  <w:style w:type="paragraph" w:customStyle="1" w:styleId="5FF8E3DCEDE7426FB9F243B7B428C0128">
    <w:name w:val="5FF8E3DCEDE7426FB9F243B7B428C0128"/>
    <w:rsid w:val="00FB00F7"/>
    <w:pPr>
      <w:spacing w:after="0" w:line="269" w:lineRule="auto"/>
    </w:pPr>
    <w:rPr>
      <w:rFonts w:eastAsiaTheme="minorHAnsi"/>
      <w:sz w:val="24"/>
    </w:rPr>
  </w:style>
  <w:style w:type="paragraph" w:customStyle="1" w:styleId="05A6AA02AFF2415A8ABD530DAF2660838">
    <w:name w:val="05A6AA02AFF2415A8ABD530DAF2660838"/>
    <w:rsid w:val="00FB00F7"/>
    <w:pPr>
      <w:spacing w:after="0" w:line="269" w:lineRule="auto"/>
    </w:pPr>
    <w:rPr>
      <w:rFonts w:eastAsiaTheme="minorHAnsi"/>
      <w:sz w:val="24"/>
    </w:rPr>
  </w:style>
  <w:style w:type="paragraph" w:customStyle="1" w:styleId="7E462D97092E42E0A4BAFDD09784FD2D8">
    <w:name w:val="7E462D97092E42E0A4BAFDD09784FD2D8"/>
    <w:rsid w:val="00FB00F7"/>
    <w:pPr>
      <w:spacing w:after="0" w:line="269" w:lineRule="auto"/>
    </w:pPr>
    <w:rPr>
      <w:rFonts w:eastAsiaTheme="minorHAnsi"/>
      <w:sz w:val="24"/>
    </w:rPr>
  </w:style>
  <w:style w:type="paragraph" w:customStyle="1" w:styleId="82E1D55D0A624BAF957CA14B2818C5B78">
    <w:name w:val="82E1D55D0A624BAF957CA14B2818C5B78"/>
    <w:rsid w:val="00FB00F7"/>
    <w:pPr>
      <w:spacing w:after="0" w:line="269" w:lineRule="auto"/>
    </w:pPr>
    <w:rPr>
      <w:rFonts w:eastAsiaTheme="minorHAnsi"/>
      <w:sz w:val="24"/>
    </w:rPr>
  </w:style>
  <w:style w:type="paragraph" w:customStyle="1" w:styleId="90B4D3F3DBBC4855B7A97F6B2B88E8A88">
    <w:name w:val="90B4D3F3DBBC4855B7A97F6B2B88E8A88"/>
    <w:rsid w:val="00FB00F7"/>
    <w:pPr>
      <w:spacing w:after="0" w:line="269" w:lineRule="auto"/>
      <w:ind w:left="720"/>
      <w:contextualSpacing/>
    </w:pPr>
    <w:rPr>
      <w:rFonts w:eastAsiaTheme="minorHAnsi"/>
      <w:sz w:val="24"/>
    </w:rPr>
  </w:style>
  <w:style w:type="paragraph" w:customStyle="1" w:styleId="3DAE62A37D8F4E8883DC5AF7B240106B8">
    <w:name w:val="3DAE62A37D8F4E8883DC5AF7B240106B8"/>
    <w:rsid w:val="00FB00F7"/>
    <w:pPr>
      <w:spacing w:after="0" w:line="269" w:lineRule="auto"/>
    </w:pPr>
    <w:rPr>
      <w:rFonts w:eastAsiaTheme="minorHAnsi"/>
      <w:sz w:val="24"/>
    </w:rPr>
  </w:style>
  <w:style w:type="paragraph" w:customStyle="1" w:styleId="252FA40C556D46BF852907DED4B06EEA8">
    <w:name w:val="252FA40C556D46BF852907DED4B06EEA8"/>
    <w:rsid w:val="00FB00F7"/>
    <w:pPr>
      <w:spacing w:after="0" w:line="269" w:lineRule="auto"/>
    </w:pPr>
    <w:rPr>
      <w:rFonts w:eastAsiaTheme="minorHAnsi"/>
      <w:sz w:val="24"/>
    </w:rPr>
  </w:style>
  <w:style w:type="paragraph" w:customStyle="1" w:styleId="4D7952DA045F4A81B65287234A5CB2C98">
    <w:name w:val="4D7952DA045F4A81B65287234A5CB2C98"/>
    <w:rsid w:val="00FB00F7"/>
    <w:pPr>
      <w:spacing w:after="0" w:line="269" w:lineRule="auto"/>
    </w:pPr>
    <w:rPr>
      <w:rFonts w:eastAsiaTheme="minorHAnsi"/>
      <w:sz w:val="24"/>
    </w:rPr>
  </w:style>
  <w:style w:type="paragraph" w:customStyle="1" w:styleId="A5FFF399695641EE931D064D4801CE418">
    <w:name w:val="A5FFF399695641EE931D064D4801CE418"/>
    <w:rsid w:val="00FB00F7"/>
    <w:pPr>
      <w:spacing w:after="0" w:line="269" w:lineRule="auto"/>
    </w:pPr>
    <w:rPr>
      <w:rFonts w:eastAsiaTheme="minorHAnsi"/>
      <w:sz w:val="24"/>
    </w:rPr>
  </w:style>
  <w:style w:type="paragraph" w:customStyle="1" w:styleId="358965C6D8D048389E75A36FBDE1D5F38">
    <w:name w:val="358965C6D8D048389E75A36FBDE1D5F38"/>
    <w:rsid w:val="00FB00F7"/>
    <w:pPr>
      <w:spacing w:after="0" w:line="269" w:lineRule="auto"/>
    </w:pPr>
    <w:rPr>
      <w:rFonts w:eastAsiaTheme="minorHAnsi"/>
      <w:sz w:val="24"/>
    </w:rPr>
  </w:style>
  <w:style w:type="paragraph" w:customStyle="1" w:styleId="FF3A58EA621C4D27986AC83E7AEE3E388">
    <w:name w:val="FF3A58EA621C4D27986AC83E7AEE3E388"/>
    <w:rsid w:val="00FB00F7"/>
    <w:pPr>
      <w:spacing w:after="0" w:line="269" w:lineRule="auto"/>
    </w:pPr>
    <w:rPr>
      <w:rFonts w:eastAsiaTheme="minorHAnsi"/>
      <w:sz w:val="24"/>
    </w:rPr>
  </w:style>
  <w:style w:type="paragraph" w:customStyle="1" w:styleId="EDF133E60CE34BC3BEB994FC2F1AA7E18">
    <w:name w:val="EDF133E60CE34BC3BEB994FC2F1AA7E18"/>
    <w:rsid w:val="00FB00F7"/>
    <w:pPr>
      <w:spacing w:after="0" w:line="269" w:lineRule="auto"/>
    </w:pPr>
    <w:rPr>
      <w:rFonts w:eastAsiaTheme="minorHAnsi"/>
      <w:sz w:val="24"/>
    </w:rPr>
  </w:style>
  <w:style w:type="paragraph" w:customStyle="1" w:styleId="E981EBD859184467A001E51BE296F2728">
    <w:name w:val="E981EBD859184467A001E51BE296F2728"/>
    <w:rsid w:val="00FB00F7"/>
    <w:pPr>
      <w:spacing w:after="0" w:line="269" w:lineRule="auto"/>
    </w:pPr>
    <w:rPr>
      <w:rFonts w:eastAsiaTheme="minorHAnsi"/>
      <w:sz w:val="24"/>
    </w:rPr>
  </w:style>
  <w:style w:type="paragraph" w:customStyle="1" w:styleId="9F725A409895472799E1D7531B18DE2B8">
    <w:name w:val="9F725A409895472799E1D7531B18DE2B8"/>
    <w:rsid w:val="00FB00F7"/>
    <w:pPr>
      <w:spacing w:after="0" w:line="269" w:lineRule="auto"/>
    </w:pPr>
    <w:rPr>
      <w:rFonts w:eastAsiaTheme="minorHAnsi"/>
      <w:sz w:val="24"/>
    </w:rPr>
  </w:style>
  <w:style w:type="paragraph" w:customStyle="1" w:styleId="AB8366ECF80048C291B18F15EAAAF1B98">
    <w:name w:val="AB8366ECF80048C291B18F15EAAAF1B98"/>
    <w:rsid w:val="00FB00F7"/>
    <w:pPr>
      <w:spacing w:after="0" w:line="269" w:lineRule="auto"/>
    </w:pPr>
    <w:rPr>
      <w:rFonts w:eastAsiaTheme="minorHAnsi"/>
      <w:sz w:val="24"/>
    </w:rPr>
  </w:style>
  <w:style w:type="paragraph" w:customStyle="1" w:styleId="60A9022EEE494EE5A7F7FD8E86A177598">
    <w:name w:val="60A9022EEE494EE5A7F7FD8E86A177598"/>
    <w:rsid w:val="00FB00F7"/>
    <w:pPr>
      <w:spacing w:after="0" w:line="269" w:lineRule="auto"/>
    </w:pPr>
    <w:rPr>
      <w:rFonts w:eastAsiaTheme="minorHAnsi"/>
      <w:sz w:val="24"/>
    </w:rPr>
  </w:style>
  <w:style w:type="paragraph" w:customStyle="1" w:styleId="8F272BDD580742C695D73087C2E96DAB8">
    <w:name w:val="8F272BDD580742C695D73087C2E96DAB8"/>
    <w:rsid w:val="00FB00F7"/>
    <w:pPr>
      <w:spacing w:after="0" w:line="269" w:lineRule="auto"/>
    </w:pPr>
    <w:rPr>
      <w:rFonts w:eastAsiaTheme="minorHAnsi"/>
      <w:sz w:val="24"/>
    </w:rPr>
  </w:style>
  <w:style w:type="paragraph" w:customStyle="1" w:styleId="0AAB0DBF0CDB4DE49F88DE30A1EF14EA8">
    <w:name w:val="0AAB0DBF0CDB4DE49F88DE30A1EF14EA8"/>
    <w:rsid w:val="00FB00F7"/>
    <w:pPr>
      <w:spacing w:after="0" w:line="269" w:lineRule="auto"/>
    </w:pPr>
    <w:rPr>
      <w:rFonts w:eastAsiaTheme="minorHAnsi"/>
      <w:sz w:val="24"/>
    </w:rPr>
  </w:style>
  <w:style w:type="paragraph" w:customStyle="1" w:styleId="84F0EA24CFE041EFB9D4F4C176D085928">
    <w:name w:val="84F0EA24CFE041EFB9D4F4C176D085928"/>
    <w:rsid w:val="00FB00F7"/>
    <w:pPr>
      <w:spacing w:after="0" w:line="269" w:lineRule="auto"/>
    </w:pPr>
    <w:rPr>
      <w:rFonts w:eastAsiaTheme="minorHAnsi"/>
      <w:sz w:val="24"/>
    </w:rPr>
  </w:style>
  <w:style w:type="paragraph" w:customStyle="1" w:styleId="BB58ED277BC74AC5A20A176C878232888">
    <w:name w:val="BB58ED277BC74AC5A20A176C878232888"/>
    <w:rsid w:val="00FB00F7"/>
    <w:pPr>
      <w:spacing w:after="0" w:line="269" w:lineRule="auto"/>
    </w:pPr>
    <w:rPr>
      <w:rFonts w:eastAsiaTheme="minorHAnsi"/>
      <w:sz w:val="24"/>
    </w:rPr>
  </w:style>
  <w:style w:type="paragraph" w:customStyle="1" w:styleId="A7C589FFF72D48338E24A834BD1B3EEC8">
    <w:name w:val="A7C589FFF72D48338E24A834BD1B3EEC8"/>
    <w:rsid w:val="00FB00F7"/>
    <w:pPr>
      <w:spacing w:after="0" w:line="269" w:lineRule="auto"/>
    </w:pPr>
    <w:rPr>
      <w:rFonts w:eastAsiaTheme="minorHAnsi"/>
      <w:sz w:val="24"/>
    </w:rPr>
  </w:style>
  <w:style w:type="paragraph" w:customStyle="1" w:styleId="C04EDDB13A4B421E9F4BB9050A0A65898">
    <w:name w:val="C04EDDB13A4B421E9F4BB9050A0A65898"/>
    <w:rsid w:val="00FB00F7"/>
    <w:pPr>
      <w:spacing w:after="0" w:line="269" w:lineRule="auto"/>
    </w:pPr>
    <w:rPr>
      <w:rFonts w:eastAsiaTheme="minorHAnsi"/>
      <w:sz w:val="24"/>
    </w:rPr>
  </w:style>
  <w:style w:type="paragraph" w:customStyle="1" w:styleId="056B4F619AAF4D29B24F370FF9C50A858">
    <w:name w:val="056B4F619AAF4D29B24F370FF9C50A858"/>
    <w:rsid w:val="00FB00F7"/>
    <w:pPr>
      <w:spacing w:after="0" w:line="269" w:lineRule="auto"/>
    </w:pPr>
    <w:rPr>
      <w:rFonts w:eastAsiaTheme="minorHAnsi"/>
      <w:sz w:val="24"/>
    </w:rPr>
  </w:style>
  <w:style w:type="paragraph" w:customStyle="1" w:styleId="0CF28B2748884434919B28CBDE53C0418">
    <w:name w:val="0CF28B2748884434919B28CBDE53C0418"/>
    <w:rsid w:val="00FB00F7"/>
    <w:pPr>
      <w:spacing w:after="0" w:line="269" w:lineRule="auto"/>
      <w:ind w:left="720"/>
      <w:contextualSpacing/>
    </w:pPr>
    <w:rPr>
      <w:rFonts w:eastAsiaTheme="minorHAnsi"/>
      <w:sz w:val="24"/>
    </w:rPr>
  </w:style>
  <w:style w:type="paragraph" w:customStyle="1" w:styleId="A2CB10BE29CB4746B91CA52B8E418B5F8">
    <w:name w:val="A2CB10BE29CB4746B91CA52B8E418B5F8"/>
    <w:rsid w:val="00FB00F7"/>
    <w:pPr>
      <w:spacing w:after="0" w:line="269" w:lineRule="auto"/>
    </w:pPr>
    <w:rPr>
      <w:rFonts w:eastAsiaTheme="minorHAnsi"/>
      <w:sz w:val="24"/>
    </w:rPr>
  </w:style>
  <w:style w:type="paragraph" w:customStyle="1" w:styleId="AAC051DB47D64D099B89659B1D9C426F8">
    <w:name w:val="AAC051DB47D64D099B89659B1D9C426F8"/>
    <w:rsid w:val="00FB00F7"/>
    <w:pPr>
      <w:spacing w:after="0" w:line="269" w:lineRule="auto"/>
    </w:pPr>
    <w:rPr>
      <w:rFonts w:eastAsiaTheme="minorHAnsi"/>
      <w:sz w:val="24"/>
    </w:rPr>
  </w:style>
  <w:style w:type="paragraph" w:customStyle="1" w:styleId="04AFF065F10047048010E99A95F2B2D58">
    <w:name w:val="04AFF065F10047048010E99A95F2B2D58"/>
    <w:rsid w:val="00FB00F7"/>
    <w:pPr>
      <w:spacing w:after="0" w:line="269" w:lineRule="auto"/>
    </w:pPr>
    <w:rPr>
      <w:rFonts w:eastAsiaTheme="minorHAnsi"/>
      <w:sz w:val="24"/>
    </w:rPr>
  </w:style>
  <w:style w:type="paragraph" w:customStyle="1" w:styleId="AD4B518986684DE6823362E07FDC16D98">
    <w:name w:val="AD4B518986684DE6823362E07FDC16D98"/>
    <w:rsid w:val="00FB00F7"/>
    <w:pPr>
      <w:spacing w:after="0" w:line="269" w:lineRule="auto"/>
    </w:pPr>
    <w:rPr>
      <w:rFonts w:eastAsiaTheme="minorHAnsi"/>
      <w:sz w:val="24"/>
    </w:rPr>
  </w:style>
  <w:style w:type="paragraph" w:customStyle="1" w:styleId="80225276744745689D0308F8609AFA098">
    <w:name w:val="80225276744745689D0308F8609AFA098"/>
    <w:rsid w:val="00FB00F7"/>
    <w:pPr>
      <w:spacing w:after="0" w:line="269" w:lineRule="auto"/>
    </w:pPr>
    <w:rPr>
      <w:rFonts w:eastAsiaTheme="minorHAnsi"/>
      <w:sz w:val="24"/>
    </w:rPr>
  </w:style>
  <w:style w:type="paragraph" w:customStyle="1" w:styleId="F0D0E1519FCA4B1EBE8809AD13E006FB8">
    <w:name w:val="F0D0E1519FCA4B1EBE8809AD13E006FB8"/>
    <w:rsid w:val="00FB00F7"/>
    <w:pPr>
      <w:spacing w:after="0" w:line="269" w:lineRule="auto"/>
    </w:pPr>
    <w:rPr>
      <w:rFonts w:eastAsiaTheme="minorHAnsi"/>
      <w:sz w:val="24"/>
    </w:rPr>
  </w:style>
  <w:style w:type="paragraph" w:customStyle="1" w:styleId="E9E0058545A34C71A5EDF88345F0665F8">
    <w:name w:val="E9E0058545A34C71A5EDF88345F0665F8"/>
    <w:rsid w:val="00FB00F7"/>
    <w:pPr>
      <w:spacing w:after="0" w:line="269" w:lineRule="auto"/>
    </w:pPr>
    <w:rPr>
      <w:rFonts w:eastAsiaTheme="minorHAnsi"/>
      <w:sz w:val="24"/>
    </w:rPr>
  </w:style>
  <w:style w:type="paragraph" w:customStyle="1" w:styleId="EEDBC9C0B9514D419D65E5ECACC393288">
    <w:name w:val="EEDBC9C0B9514D419D65E5ECACC393288"/>
    <w:rsid w:val="00FB00F7"/>
    <w:pPr>
      <w:spacing w:after="0" w:line="269" w:lineRule="auto"/>
    </w:pPr>
    <w:rPr>
      <w:rFonts w:eastAsiaTheme="minorHAnsi"/>
      <w:sz w:val="24"/>
    </w:rPr>
  </w:style>
  <w:style w:type="paragraph" w:customStyle="1" w:styleId="6D847F39EFE2404EB8C36916BF6B5B4E8">
    <w:name w:val="6D847F39EFE2404EB8C36916BF6B5B4E8"/>
    <w:rsid w:val="00FB00F7"/>
    <w:pPr>
      <w:spacing w:after="0" w:line="269" w:lineRule="auto"/>
    </w:pPr>
    <w:rPr>
      <w:rFonts w:eastAsiaTheme="minorHAnsi"/>
      <w:sz w:val="24"/>
    </w:rPr>
  </w:style>
  <w:style w:type="paragraph" w:customStyle="1" w:styleId="3EB7D77B24814D438C8C1C9B4DB74B578">
    <w:name w:val="3EB7D77B24814D438C8C1C9B4DB74B578"/>
    <w:rsid w:val="00FB00F7"/>
    <w:pPr>
      <w:spacing w:after="0" w:line="269" w:lineRule="auto"/>
    </w:pPr>
    <w:rPr>
      <w:rFonts w:eastAsiaTheme="minorHAnsi"/>
      <w:sz w:val="24"/>
    </w:rPr>
  </w:style>
  <w:style w:type="paragraph" w:customStyle="1" w:styleId="2F7D0EA0D2A04E9A8CF4E035ED06BCCC8">
    <w:name w:val="2F7D0EA0D2A04E9A8CF4E035ED06BCCC8"/>
    <w:rsid w:val="00FB00F7"/>
    <w:pPr>
      <w:spacing w:after="0" w:line="269" w:lineRule="auto"/>
    </w:pPr>
    <w:rPr>
      <w:rFonts w:eastAsiaTheme="minorHAnsi"/>
      <w:sz w:val="24"/>
    </w:rPr>
  </w:style>
  <w:style w:type="paragraph" w:customStyle="1" w:styleId="976BDAD35519434F8760D25F619EABE88">
    <w:name w:val="976BDAD35519434F8760D25F619EABE88"/>
    <w:rsid w:val="00FB00F7"/>
    <w:pPr>
      <w:spacing w:after="0" w:line="269" w:lineRule="auto"/>
    </w:pPr>
    <w:rPr>
      <w:rFonts w:eastAsiaTheme="minorHAnsi"/>
      <w:sz w:val="24"/>
    </w:rPr>
  </w:style>
  <w:style w:type="paragraph" w:customStyle="1" w:styleId="B5526B0E43A5409496833351E45B0A548">
    <w:name w:val="B5526B0E43A5409496833351E45B0A548"/>
    <w:rsid w:val="00FB00F7"/>
    <w:pPr>
      <w:spacing w:after="0" w:line="269" w:lineRule="auto"/>
    </w:pPr>
    <w:rPr>
      <w:rFonts w:eastAsiaTheme="minorHAnsi"/>
      <w:sz w:val="24"/>
    </w:rPr>
  </w:style>
  <w:style w:type="paragraph" w:customStyle="1" w:styleId="6B3328345BFE44918983BA479085BC998">
    <w:name w:val="6B3328345BFE44918983BA479085BC998"/>
    <w:rsid w:val="00FB00F7"/>
    <w:pPr>
      <w:spacing w:after="0" w:line="269" w:lineRule="auto"/>
    </w:pPr>
    <w:rPr>
      <w:rFonts w:eastAsiaTheme="minorHAnsi"/>
      <w:sz w:val="24"/>
    </w:rPr>
  </w:style>
  <w:style w:type="paragraph" w:customStyle="1" w:styleId="4AE7910A5C8D4C4B9D5045EC8A78272D8">
    <w:name w:val="4AE7910A5C8D4C4B9D5045EC8A78272D8"/>
    <w:rsid w:val="00FB00F7"/>
    <w:pPr>
      <w:spacing w:after="0" w:line="269" w:lineRule="auto"/>
    </w:pPr>
    <w:rPr>
      <w:rFonts w:eastAsiaTheme="minorHAnsi"/>
      <w:sz w:val="24"/>
    </w:rPr>
  </w:style>
  <w:style w:type="paragraph" w:customStyle="1" w:styleId="D7AA3A1E02754E6DBD8AD74D3A3346508">
    <w:name w:val="D7AA3A1E02754E6DBD8AD74D3A3346508"/>
    <w:rsid w:val="00FB00F7"/>
    <w:pPr>
      <w:spacing w:after="0" w:line="269" w:lineRule="auto"/>
    </w:pPr>
    <w:rPr>
      <w:rFonts w:eastAsiaTheme="minorHAnsi"/>
      <w:sz w:val="24"/>
    </w:rPr>
  </w:style>
  <w:style w:type="paragraph" w:customStyle="1" w:styleId="53C2F578BE7F426F822BF7A7DC9FE3008">
    <w:name w:val="53C2F578BE7F426F822BF7A7DC9FE3008"/>
    <w:rsid w:val="00FB00F7"/>
    <w:pPr>
      <w:spacing w:after="0" w:line="269" w:lineRule="auto"/>
    </w:pPr>
    <w:rPr>
      <w:rFonts w:eastAsiaTheme="minorHAnsi"/>
      <w:sz w:val="24"/>
    </w:rPr>
  </w:style>
  <w:style w:type="paragraph" w:customStyle="1" w:styleId="66B0CA19A5B04AE9B12E5D116071C0F48">
    <w:name w:val="66B0CA19A5B04AE9B12E5D116071C0F48"/>
    <w:rsid w:val="00FB00F7"/>
    <w:pPr>
      <w:spacing w:after="0" w:line="269" w:lineRule="auto"/>
    </w:pPr>
    <w:rPr>
      <w:rFonts w:eastAsiaTheme="minorHAnsi"/>
      <w:sz w:val="24"/>
    </w:rPr>
  </w:style>
  <w:style w:type="paragraph" w:customStyle="1" w:styleId="BFE60CAF6BC643039D005D673CAA80718">
    <w:name w:val="BFE60CAF6BC643039D005D673CAA80718"/>
    <w:rsid w:val="00FB00F7"/>
    <w:pPr>
      <w:spacing w:after="0" w:line="269" w:lineRule="auto"/>
    </w:pPr>
    <w:rPr>
      <w:rFonts w:eastAsiaTheme="minorHAnsi"/>
      <w:sz w:val="24"/>
    </w:rPr>
  </w:style>
  <w:style w:type="paragraph" w:customStyle="1" w:styleId="58FA981F45604C94A7726454558417FD8">
    <w:name w:val="58FA981F45604C94A7726454558417FD8"/>
    <w:rsid w:val="00FB00F7"/>
    <w:pPr>
      <w:spacing w:after="0" w:line="269" w:lineRule="auto"/>
    </w:pPr>
    <w:rPr>
      <w:rFonts w:eastAsiaTheme="minorHAnsi"/>
      <w:sz w:val="24"/>
    </w:rPr>
  </w:style>
  <w:style w:type="paragraph" w:customStyle="1" w:styleId="A10B60822F9F40FBABF84DBD59F221C68">
    <w:name w:val="A10B60822F9F40FBABF84DBD59F221C68"/>
    <w:rsid w:val="00FB00F7"/>
    <w:pPr>
      <w:spacing w:after="0" w:line="269" w:lineRule="auto"/>
    </w:pPr>
    <w:rPr>
      <w:rFonts w:eastAsiaTheme="minorHAnsi"/>
      <w:sz w:val="24"/>
    </w:rPr>
  </w:style>
  <w:style w:type="paragraph" w:customStyle="1" w:styleId="BF31CE5B2A2C48FF98C5B61368EC86A38">
    <w:name w:val="BF31CE5B2A2C48FF98C5B61368EC86A38"/>
    <w:rsid w:val="00FB00F7"/>
    <w:pPr>
      <w:spacing w:after="0" w:line="269" w:lineRule="auto"/>
    </w:pPr>
    <w:rPr>
      <w:rFonts w:eastAsiaTheme="minorHAnsi"/>
      <w:sz w:val="24"/>
    </w:rPr>
  </w:style>
  <w:style w:type="paragraph" w:customStyle="1" w:styleId="E2C11AEF0F8840218EBAF196D76E5D328">
    <w:name w:val="E2C11AEF0F8840218EBAF196D76E5D328"/>
    <w:rsid w:val="00FB00F7"/>
    <w:pPr>
      <w:spacing w:after="0" w:line="269" w:lineRule="auto"/>
    </w:pPr>
    <w:rPr>
      <w:rFonts w:eastAsiaTheme="minorHAnsi"/>
      <w:sz w:val="24"/>
    </w:rPr>
  </w:style>
  <w:style w:type="paragraph" w:customStyle="1" w:styleId="D7BCEDBF0A6342E78DEC2ADF02B78B9F13">
    <w:name w:val="D7BCEDBF0A6342E78DEC2ADF02B78B9F13"/>
    <w:rsid w:val="00FB00F7"/>
    <w:pPr>
      <w:spacing w:after="0" w:line="269" w:lineRule="auto"/>
      <w:ind w:left="720" w:hanging="360"/>
      <w:contextualSpacing/>
    </w:pPr>
    <w:rPr>
      <w:rFonts w:eastAsiaTheme="minorHAnsi"/>
      <w:sz w:val="24"/>
    </w:rPr>
  </w:style>
  <w:style w:type="paragraph" w:customStyle="1" w:styleId="678FBAF222404A40B02D87348DD3660313">
    <w:name w:val="678FBAF222404A40B02D87348DD3660313"/>
    <w:rsid w:val="00FB00F7"/>
    <w:pPr>
      <w:spacing w:after="0" w:line="269" w:lineRule="auto"/>
    </w:pPr>
    <w:rPr>
      <w:rFonts w:eastAsiaTheme="minorHAnsi"/>
      <w:sz w:val="24"/>
    </w:rPr>
  </w:style>
  <w:style w:type="paragraph" w:customStyle="1" w:styleId="8D6801A16F20415CAE7DA6E3908FFC6D13">
    <w:name w:val="8D6801A16F20415CAE7DA6E3908FFC6D13"/>
    <w:rsid w:val="00FB00F7"/>
    <w:pPr>
      <w:spacing w:after="0" w:line="269" w:lineRule="auto"/>
    </w:pPr>
    <w:rPr>
      <w:rFonts w:eastAsiaTheme="minorHAnsi"/>
      <w:sz w:val="24"/>
    </w:rPr>
  </w:style>
  <w:style w:type="paragraph" w:customStyle="1" w:styleId="AF6E85674B1A4CA3A69ADE32B0EFA11E13">
    <w:name w:val="AF6E85674B1A4CA3A69ADE32B0EFA11E13"/>
    <w:rsid w:val="00FB00F7"/>
    <w:pPr>
      <w:spacing w:after="0" w:line="269" w:lineRule="auto"/>
    </w:pPr>
    <w:rPr>
      <w:rFonts w:eastAsiaTheme="minorHAnsi"/>
      <w:sz w:val="24"/>
    </w:rPr>
  </w:style>
  <w:style w:type="paragraph" w:customStyle="1" w:styleId="EE1E32734E334A8FA13200C5E81121DB13">
    <w:name w:val="EE1E32734E334A8FA13200C5E81121DB13"/>
    <w:rsid w:val="00FB00F7"/>
    <w:pPr>
      <w:spacing w:after="0" w:line="269" w:lineRule="auto"/>
    </w:pPr>
    <w:rPr>
      <w:rFonts w:eastAsiaTheme="minorHAnsi"/>
      <w:sz w:val="24"/>
    </w:rPr>
  </w:style>
  <w:style w:type="paragraph" w:customStyle="1" w:styleId="710193BB33EF4C249AA6DE4D2DF4506313">
    <w:name w:val="710193BB33EF4C249AA6DE4D2DF4506313"/>
    <w:rsid w:val="00FB00F7"/>
    <w:pPr>
      <w:spacing w:after="0" w:line="269" w:lineRule="auto"/>
    </w:pPr>
    <w:rPr>
      <w:rFonts w:eastAsiaTheme="minorHAnsi"/>
      <w:sz w:val="24"/>
    </w:rPr>
  </w:style>
  <w:style w:type="paragraph" w:customStyle="1" w:styleId="A0E5C9EC2CC14A88A32D2231654CADC613">
    <w:name w:val="A0E5C9EC2CC14A88A32D2231654CADC613"/>
    <w:rsid w:val="00FB00F7"/>
    <w:pPr>
      <w:spacing w:after="0" w:line="240" w:lineRule="auto"/>
    </w:pPr>
    <w:rPr>
      <w:rFonts w:eastAsiaTheme="minorHAnsi"/>
      <w:sz w:val="20"/>
      <w:szCs w:val="20"/>
    </w:rPr>
  </w:style>
  <w:style w:type="paragraph" w:customStyle="1" w:styleId="A2398779FE11404B9D99EE3B77A0F98D16">
    <w:name w:val="A2398779FE11404B9D99EE3B77A0F98D16"/>
    <w:rsid w:val="00FB00F7"/>
    <w:pPr>
      <w:spacing w:after="0" w:line="269" w:lineRule="auto"/>
    </w:pPr>
    <w:rPr>
      <w:rFonts w:eastAsiaTheme="minorHAnsi"/>
      <w:sz w:val="24"/>
    </w:rPr>
  </w:style>
  <w:style w:type="paragraph" w:customStyle="1" w:styleId="4C42D02534A84A98B62F084FD116D53F9">
    <w:name w:val="4C42D02534A84A98B62F084FD116D53F9"/>
    <w:rsid w:val="00FB00F7"/>
    <w:pPr>
      <w:spacing w:after="0" w:line="269" w:lineRule="auto"/>
    </w:pPr>
    <w:rPr>
      <w:rFonts w:eastAsiaTheme="minorHAnsi"/>
      <w:sz w:val="24"/>
    </w:rPr>
  </w:style>
  <w:style w:type="paragraph" w:customStyle="1" w:styleId="D5510CC7315E4CAE94319E22E2FB2AA19">
    <w:name w:val="D5510CC7315E4CAE94319E22E2FB2AA19"/>
    <w:rsid w:val="00FB00F7"/>
    <w:pPr>
      <w:spacing w:after="0" w:line="269" w:lineRule="auto"/>
    </w:pPr>
    <w:rPr>
      <w:rFonts w:eastAsiaTheme="minorHAnsi"/>
      <w:sz w:val="24"/>
    </w:rPr>
  </w:style>
  <w:style w:type="paragraph" w:customStyle="1" w:styleId="5556745EEB0749E1BDFD6AAF66EFC1139">
    <w:name w:val="5556745EEB0749E1BDFD6AAF66EFC1139"/>
    <w:rsid w:val="00FB00F7"/>
    <w:pPr>
      <w:spacing w:after="0" w:line="269" w:lineRule="auto"/>
      <w:ind w:left="720"/>
      <w:contextualSpacing/>
    </w:pPr>
    <w:rPr>
      <w:rFonts w:eastAsiaTheme="minorHAnsi"/>
      <w:sz w:val="24"/>
    </w:rPr>
  </w:style>
  <w:style w:type="paragraph" w:customStyle="1" w:styleId="F327D40C19EF4EF68956982C5BDC38E29">
    <w:name w:val="F327D40C19EF4EF68956982C5BDC38E29"/>
    <w:rsid w:val="00FB00F7"/>
    <w:pPr>
      <w:spacing w:after="0" w:line="269" w:lineRule="auto"/>
    </w:pPr>
    <w:rPr>
      <w:rFonts w:eastAsiaTheme="minorHAnsi"/>
      <w:sz w:val="24"/>
    </w:rPr>
  </w:style>
  <w:style w:type="paragraph" w:customStyle="1" w:styleId="3B522E318C01423186CF5E5C8D05FBF69">
    <w:name w:val="3B522E318C01423186CF5E5C8D05FBF69"/>
    <w:rsid w:val="00FB00F7"/>
    <w:pPr>
      <w:spacing w:after="0" w:line="269" w:lineRule="auto"/>
      <w:ind w:left="720"/>
      <w:contextualSpacing/>
    </w:pPr>
    <w:rPr>
      <w:rFonts w:eastAsiaTheme="minorHAnsi"/>
      <w:sz w:val="24"/>
    </w:rPr>
  </w:style>
  <w:style w:type="paragraph" w:customStyle="1" w:styleId="6CBD53FCDCF8491391CBC629B3FDC79F9">
    <w:name w:val="6CBD53FCDCF8491391CBC629B3FDC79F9"/>
    <w:rsid w:val="00FB00F7"/>
    <w:pPr>
      <w:spacing w:after="0" w:line="269" w:lineRule="auto"/>
    </w:pPr>
    <w:rPr>
      <w:rFonts w:eastAsiaTheme="minorHAnsi"/>
      <w:sz w:val="24"/>
    </w:rPr>
  </w:style>
  <w:style w:type="paragraph" w:customStyle="1" w:styleId="80C6CABD25EB416B9C55B29E941CBF199">
    <w:name w:val="80C6CABD25EB416B9C55B29E941CBF199"/>
    <w:rsid w:val="00FB00F7"/>
    <w:pPr>
      <w:spacing w:after="0" w:line="269" w:lineRule="auto"/>
    </w:pPr>
    <w:rPr>
      <w:rFonts w:eastAsiaTheme="minorHAnsi"/>
      <w:sz w:val="24"/>
    </w:rPr>
  </w:style>
  <w:style w:type="paragraph" w:customStyle="1" w:styleId="00150687E78549EE8D5197F1C85A240C9">
    <w:name w:val="00150687E78549EE8D5197F1C85A240C9"/>
    <w:rsid w:val="00FB00F7"/>
    <w:pPr>
      <w:spacing w:after="0" w:line="269" w:lineRule="auto"/>
    </w:pPr>
    <w:rPr>
      <w:rFonts w:eastAsiaTheme="minorHAnsi"/>
      <w:sz w:val="24"/>
    </w:rPr>
  </w:style>
  <w:style w:type="paragraph" w:customStyle="1" w:styleId="F27B2CBE731C45969DA8004F672CA22B9">
    <w:name w:val="F27B2CBE731C45969DA8004F672CA22B9"/>
    <w:rsid w:val="00FB00F7"/>
    <w:pPr>
      <w:spacing w:after="0" w:line="269" w:lineRule="auto"/>
      <w:ind w:left="720"/>
      <w:contextualSpacing/>
    </w:pPr>
    <w:rPr>
      <w:rFonts w:eastAsiaTheme="minorHAnsi"/>
      <w:sz w:val="24"/>
    </w:rPr>
  </w:style>
  <w:style w:type="paragraph" w:customStyle="1" w:styleId="D372D79C1D2C4B7397CD99CE27E22C6A9">
    <w:name w:val="D372D79C1D2C4B7397CD99CE27E22C6A9"/>
    <w:rsid w:val="00FB00F7"/>
    <w:pPr>
      <w:spacing w:after="0" w:line="269" w:lineRule="auto"/>
    </w:pPr>
    <w:rPr>
      <w:rFonts w:eastAsiaTheme="minorHAnsi"/>
      <w:sz w:val="24"/>
    </w:rPr>
  </w:style>
  <w:style w:type="paragraph" w:customStyle="1" w:styleId="4A2C6F19F143415985B15B48EA3489989">
    <w:name w:val="4A2C6F19F143415985B15B48EA3489989"/>
    <w:rsid w:val="00FB00F7"/>
    <w:pPr>
      <w:spacing w:after="0" w:line="269" w:lineRule="auto"/>
    </w:pPr>
    <w:rPr>
      <w:rFonts w:eastAsiaTheme="minorHAnsi"/>
      <w:sz w:val="24"/>
    </w:rPr>
  </w:style>
  <w:style w:type="paragraph" w:customStyle="1" w:styleId="76CF8C04671B4B84930E542E4E4959729">
    <w:name w:val="76CF8C04671B4B84930E542E4E4959729"/>
    <w:rsid w:val="00FB00F7"/>
    <w:pPr>
      <w:spacing w:after="0" w:line="269" w:lineRule="auto"/>
      <w:ind w:left="720"/>
      <w:contextualSpacing/>
    </w:pPr>
    <w:rPr>
      <w:rFonts w:eastAsiaTheme="minorHAnsi"/>
      <w:sz w:val="24"/>
    </w:rPr>
  </w:style>
  <w:style w:type="paragraph" w:customStyle="1" w:styleId="119E2FDC6FCC4C43AFC173579F86D74F9">
    <w:name w:val="119E2FDC6FCC4C43AFC173579F86D74F9"/>
    <w:rsid w:val="00FB00F7"/>
    <w:pPr>
      <w:spacing w:after="0" w:line="269" w:lineRule="auto"/>
    </w:pPr>
    <w:rPr>
      <w:rFonts w:eastAsiaTheme="minorHAnsi"/>
      <w:sz w:val="24"/>
    </w:rPr>
  </w:style>
  <w:style w:type="paragraph" w:customStyle="1" w:styleId="DBDA9BCC3C3542A99AFAED977A6EAE0F9">
    <w:name w:val="DBDA9BCC3C3542A99AFAED977A6EAE0F9"/>
    <w:rsid w:val="00FB00F7"/>
    <w:pPr>
      <w:spacing w:after="0" w:line="269" w:lineRule="auto"/>
    </w:pPr>
    <w:rPr>
      <w:rFonts w:eastAsiaTheme="minorHAnsi"/>
      <w:sz w:val="24"/>
    </w:rPr>
  </w:style>
  <w:style w:type="paragraph" w:customStyle="1" w:styleId="1FA02FFA15EC40E6A7DDBB09DA9A8A5F9">
    <w:name w:val="1FA02FFA15EC40E6A7DDBB09DA9A8A5F9"/>
    <w:rsid w:val="00FB00F7"/>
    <w:pPr>
      <w:spacing w:after="0" w:line="269" w:lineRule="auto"/>
    </w:pPr>
    <w:rPr>
      <w:rFonts w:eastAsiaTheme="minorHAnsi"/>
      <w:sz w:val="24"/>
    </w:rPr>
  </w:style>
  <w:style w:type="paragraph" w:customStyle="1" w:styleId="65A3D1A7FD194ABF9C45F4BE8FED69A89">
    <w:name w:val="65A3D1A7FD194ABF9C45F4BE8FED69A89"/>
    <w:rsid w:val="00FB00F7"/>
    <w:pPr>
      <w:spacing w:after="0" w:line="269" w:lineRule="auto"/>
    </w:pPr>
    <w:rPr>
      <w:rFonts w:eastAsiaTheme="minorHAnsi"/>
      <w:sz w:val="24"/>
    </w:rPr>
  </w:style>
  <w:style w:type="paragraph" w:customStyle="1" w:styleId="A78CA09470214967A6022E53324C43889">
    <w:name w:val="A78CA09470214967A6022E53324C43889"/>
    <w:rsid w:val="00FB00F7"/>
    <w:pPr>
      <w:spacing w:after="0" w:line="269" w:lineRule="auto"/>
      <w:ind w:left="720"/>
      <w:contextualSpacing/>
    </w:pPr>
    <w:rPr>
      <w:rFonts w:eastAsiaTheme="minorHAnsi"/>
      <w:sz w:val="24"/>
    </w:rPr>
  </w:style>
  <w:style w:type="paragraph" w:customStyle="1" w:styleId="3F797334982249BBA9E0E809519729249">
    <w:name w:val="3F797334982249BBA9E0E809519729249"/>
    <w:rsid w:val="00FB00F7"/>
    <w:pPr>
      <w:spacing w:after="0" w:line="269" w:lineRule="auto"/>
    </w:pPr>
    <w:rPr>
      <w:rFonts w:eastAsiaTheme="minorHAnsi"/>
      <w:sz w:val="24"/>
    </w:rPr>
  </w:style>
  <w:style w:type="paragraph" w:customStyle="1" w:styleId="8B812BBB091144138CC98B698B1DE81B9">
    <w:name w:val="8B812BBB091144138CC98B698B1DE81B9"/>
    <w:rsid w:val="00FB00F7"/>
    <w:pPr>
      <w:spacing w:after="0" w:line="269" w:lineRule="auto"/>
    </w:pPr>
    <w:rPr>
      <w:rFonts w:eastAsiaTheme="minorHAnsi"/>
      <w:sz w:val="24"/>
    </w:rPr>
  </w:style>
  <w:style w:type="paragraph" w:customStyle="1" w:styleId="5A66583E5148480288C0CD6FACAABC3D9">
    <w:name w:val="5A66583E5148480288C0CD6FACAABC3D9"/>
    <w:rsid w:val="00FB00F7"/>
    <w:pPr>
      <w:spacing w:after="0" w:line="269" w:lineRule="auto"/>
      <w:ind w:left="720"/>
      <w:contextualSpacing/>
    </w:pPr>
    <w:rPr>
      <w:rFonts w:eastAsiaTheme="minorHAnsi"/>
      <w:sz w:val="24"/>
    </w:rPr>
  </w:style>
  <w:style w:type="paragraph" w:customStyle="1" w:styleId="BBB98428ECCF442F9F357254A94260A39">
    <w:name w:val="BBB98428ECCF442F9F357254A94260A39"/>
    <w:rsid w:val="00FB00F7"/>
    <w:pPr>
      <w:spacing w:after="0" w:line="269" w:lineRule="auto"/>
    </w:pPr>
    <w:rPr>
      <w:rFonts w:eastAsiaTheme="minorHAnsi"/>
      <w:sz w:val="24"/>
    </w:rPr>
  </w:style>
  <w:style w:type="paragraph" w:customStyle="1" w:styleId="93CBED31CFA14E82A5DCA9D902306A549">
    <w:name w:val="93CBED31CFA14E82A5DCA9D902306A549"/>
    <w:rsid w:val="00FB00F7"/>
    <w:pPr>
      <w:spacing w:after="0" w:line="269" w:lineRule="auto"/>
    </w:pPr>
    <w:rPr>
      <w:rFonts w:eastAsiaTheme="minorHAnsi"/>
      <w:sz w:val="24"/>
    </w:rPr>
  </w:style>
  <w:style w:type="paragraph" w:customStyle="1" w:styleId="A1BD898D417B4E41ADA72AC3EDAA0A719">
    <w:name w:val="A1BD898D417B4E41ADA72AC3EDAA0A719"/>
    <w:rsid w:val="00FB00F7"/>
    <w:pPr>
      <w:spacing w:after="0" w:line="269" w:lineRule="auto"/>
      <w:ind w:left="720"/>
      <w:contextualSpacing/>
    </w:pPr>
    <w:rPr>
      <w:rFonts w:eastAsiaTheme="minorHAnsi"/>
      <w:sz w:val="24"/>
    </w:rPr>
  </w:style>
  <w:style w:type="paragraph" w:customStyle="1" w:styleId="7B2E12B52DBA4BEBB39283F8F40B5A2F9">
    <w:name w:val="7B2E12B52DBA4BEBB39283F8F40B5A2F9"/>
    <w:rsid w:val="00FB00F7"/>
    <w:pPr>
      <w:spacing w:after="0" w:line="269" w:lineRule="auto"/>
      <w:ind w:left="720"/>
      <w:contextualSpacing/>
    </w:pPr>
    <w:rPr>
      <w:rFonts w:eastAsiaTheme="minorHAnsi"/>
      <w:sz w:val="24"/>
    </w:rPr>
  </w:style>
  <w:style w:type="paragraph" w:customStyle="1" w:styleId="6E87AFE3BD8144E69CE54085425144B49">
    <w:name w:val="6E87AFE3BD8144E69CE54085425144B49"/>
    <w:rsid w:val="00FB00F7"/>
    <w:pPr>
      <w:spacing w:after="0" w:line="269" w:lineRule="auto"/>
    </w:pPr>
    <w:rPr>
      <w:rFonts w:eastAsiaTheme="minorHAnsi"/>
      <w:sz w:val="24"/>
    </w:rPr>
  </w:style>
  <w:style w:type="paragraph" w:customStyle="1" w:styleId="79CDBC16CDD747799A3DDDD61EEA075A9">
    <w:name w:val="79CDBC16CDD747799A3DDDD61EEA075A9"/>
    <w:rsid w:val="00FB00F7"/>
    <w:pPr>
      <w:spacing w:after="0" w:line="269" w:lineRule="auto"/>
      <w:ind w:left="720"/>
      <w:contextualSpacing/>
    </w:pPr>
    <w:rPr>
      <w:rFonts w:eastAsiaTheme="minorHAnsi"/>
      <w:sz w:val="24"/>
    </w:rPr>
  </w:style>
  <w:style w:type="paragraph" w:customStyle="1" w:styleId="40391843479A44AD961B7804A529E14E3">
    <w:name w:val="40391843479A44AD961B7804A529E14E3"/>
    <w:rsid w:val="00FB00F7"/>
    <w:pPr>
      <w:spacing w:after="0" w:line="269" w:lineRule="auto"/>
    </w:pPr>
    <w:rPr>
      <w:rFonts w:eastAsiaTheme="minorHAnsi"/>
      <w:sz w:val="24"/>
    </w:rPr>
  </w:style>
  <w:style w:type="paragraph" w:customStyle="1" w:styleId="742397F1AFD94CADAF1AC3DACC90CC659">
    <w:name w:val="742397F1AFD94CADAF1AC3DACC90CC659"/>
    <w:rsid w:val="00FB00F7"/>
    <w:pPr>
      <w:spacing w:after="0" w:line="269" w:lineRule="auto"/>
    </w:pPr>
    <w:rPr>
      <w:rFonts w:eastAsiaTheme="minorHAnsi"/>
      <w:sz w:val="24"/>
    </w:rPr>
  </w:style>
  <w:style w:type="paragraph" w:customStyle="1" w:styleId="4D891FA99D8F4F6E9E6E6A67E12EE98C9">
    <w:name w:val="4D891FA99D8F4F6E9E6E6A67E12EE98C9"/>
    <w:rsid w:val="00FB00F7"/>
    <w:pPr>
      <w:spacing w:after="0" w:line="269" w:lineRule="auto"/>
      <w:ind w:left="720"/>
      <w:contextualSpacing/>
    </w:pPr>
    <w:rPr>
      <w:rFonts w:eastAsiaTheme="minorHAnsi"/>
      <w:sz w:val="24"/>
    </w:rPr>
  </w:style>
  <w:style w:type="paragraph" w:customStyle="1" w:styleId="D0672661CFB946CF82D0463A8B6F0B192">
    <w:name w:val="D0672661CFB946CF82D0463A8B6F0B192"/>
    <w:rsid w:val="00FB00F7"/>
    <w:pPr>
      <w:spacing w:after="0" w:line="269" w:lineRule="auto"/>
    </w:pPr>
    <w:rPr>
      <w:rFonts w:eastAsiaTheme="minorHAnsi"/>
      <w:sz w:val="24"/>
    </w:rPr>
  </w:style>
  <w:style w:type="paragraph" w:customStyle="1" w:styleId="9DABA528D217470D86B88B3E9851A7682">
    <w:name w:val="9DABA528D217470D86B88B3E9851A7682"/>
    <w:rsid w:val="00FB00F7"/>
    <w:pPr>
      <w:spacing w:after="0" w:line="269" w:lineRule="auto"/>
    </w:pPr>
    <w:rPr>
      <w:rFonts w:eastAsiaTheme="minorHAnsi"/>
      <w:sz w:val="24"/>
    </w:rPr>
  </w:style>
  <w:style w:type="paragraph" w:customStyle="1" w:styleId="ACC2AA8B30214C098BEDDCCFD7901C212">
    <w:name w:val="ACC2AA8B30214C098BEDDCCFD7901C212"/>
    <w:rsid w:val="00FB00F7"/>
    <w:pPr>
      <w:spacing w:after="0" w:line="269" w:lineRule="auto"/>
      <w:ind w:left="720"/>
      <w:contextualSpacing/>
    </w:pPr>
    <w:rPr>
      <w:rFonts w:eastAsiaTheme="minorHAnsi"/>
      <w:sz w:val="24"/>
    </w:rPr>
  </w:style>
  <w:style w:type="paragraph" w:customStyle="1" w:styleId="5A0E212245154907A32717734107B25E2">
    <w:name w:val="5A0E212245154907A32717734107B25E2"/>
    <w:rsid w:val="00FB00F7"/>
    <w:pPr>
      <w:spacing w:after="0" w:line="269" w:lineRule="auto"/>
    </w:pPr>
    <w:rPr>
      <w:rFonts w:eastAsiaTheme="minorHAnsi"/>
      <w:sz w:val="24"/>
    </w:rPr>
  </w:style>
  <w:style w:type="paragraph" w:customStyle="1" w:styleId="963C377F2E9A41E8AA853AE92FD8F5392">
    <w:name w:val="963C377F2E9A41E8AA853AE92FD8F5392"/>
    <w:rsid w:val="00FB00F7"/>
    <w:pPr>
      <w:spacing w:after="0" w:line="269" w:lineRule="auto"/>
    </w:pPr>
    <w:rPr>
      <w:rFonts w:eastAsiaTheme="minorHAnsi"/>
      <w:sz w:val="24"/>
    </w:rPr>
  </w:style>
  <w:style w:type="paragraph" w:customStyle="1" w:styleId="0123A367DBBC4B6C846723ED612165072">
    <w:name w:val="0123A367DBBC4B6C846723ED612165072"/>
    <w:rsid w:val="00FB00F7"/>
    <w:pPr>
      <w:spacing w:after="0" w:line="269" w:lineRule="auto"/>
    </w:pPr>
    <w:rPr>
      <w:rFonts w:eastAsiaTheme="minorHAnsi"/>
      <w:sz w:val="24"/>
    </w:rPr>
  </w:style>
  <w:style w:type="paragraph" w:customStyle="1" w:styleId="91C6E11A7C4B4A38913E9AD5C473F5992">
    <w:name w:val="91C6E11A7C4B4A38913E9AD5C473F5992"/>
    <w:rsid w:val="00FB00F7"/>
    <w:pPr>
      <w:spacing w:after="0" w:line="269" w:lineRule="auto"/>
    </w:pPr>
    <w:rPr>
      <w:rFonts w:eastAsiaTheme="minorHAnsi"/>
      <w:sz w:val="24"/>
    </w:rPr>
  </w:style>
  <w:style w:type="paragraph" w:customStyle="1" w:styleId="4F49B24052C649639A3C9678030E6D3F2">
    <w:name w:val="4F49B24052C649639A3C9678030E6D3F2"/>
    <w:rsid w:val="00FB00F7"/>
    <w:pPr>
      <w:spacing w:after="0" w:line="269" w:lineRule="auto"/>
    </w:pPr>
    <w:rPr>
      <w:rFonts w:eastAsiaTheme="minorHAnsi"/>
      <w:sz w:val="24"/>
    </w:rPr>
  </w:style>
  <w:style w:type="paragraph" w:customStyle="1" w:styleId="AA4AAB99918A4B20BA102270999350DA2">
    <w:name w:val="AA4AAB99918A4B20BA102270999350DA2"/>
    <w:rsid w:val="00FB00F7"/>
    <w:pPr>
      <w:spacing w:after="0" w:line="269" w:lineRule="auto"/>
    </w:pPr>
    <w:rPr>
      <w:rFonts w:eastAsiaTheme="minorHAnsi"/>
      <w:sz w:val="24"/>
    </w:rPr>
  </w:style>
  <w:style w:type="paragraph" w:customStyle="1" w:styleId="262AE0C48717489F859F3656702F3ACF2">
    <w:name w:val="262AE0C48717489F859F3656702F3ACF2"/>
    <w:rsid w:val="00FB00F7"/>
    <w:pPr>
      <w:spacing w:after="0" w:line="269" w:lineRule="auto"/>
    </w:pPr>
    <w:rPr>
      <w:rFonts w:eastAsiaTheme="minorHAnsi"/>
      <w:sz w:val="24"/>
    </w:rPr>
  </w:style>
  <w:style w:type="paragraph" w:customStyle="1" w:styleId="1E458DFBF9BC4CBDB527FEFD68B551A42">
    <w:name w:val="1E458DFBF9BC4CBDB527FEFD68B551A42"/>
    <w:rsid w:val="00FB00F7"/>
    <w:pPr>
      <w:spacing w:after="0" w:line="269" w:lineRule="auto"/>
    </w:pPr>
    <w:rPr>
      <w:rFonts w:eastAsiaTheme="minorHAnsi"/>
      <w:sz w:val="24"/>
    </w:rPr>
  </w:style>
  <w:style w:type="paragraph" w:customStyle="1" w:styleId="FDA8D0715BEB47D5B852E52D5D7B367D2">
    <w:name w:val="FDA8D0715BEB47D5B852E52D5D7B367D2"/>
    <w:rsid w:val="00FB00F7"/>
    <w:pPr>
      <w:spacing w:after="0" w:line="269" w:lineRule="auto"/>
      <w:ind w:left="720"/>
      <w:contextualSpacing/>
    </w:pPr>
    <w:rPr>
      <w:rFonts w:eastAsiaTheme="minorHAnsi"/>
      <w:sz w:val="24"/>
    </w:rPr>
  </w:style>
  <w:style w:type="paragraph" w:customStyle="1" w:styleId="5F9DC27343F54984BC1695E8D9B8F2C02">
    <w:name w:val="5F9DC27343F54984BC1695E8D9B8F2C02"/>
    <w:rsid w:val="00FB00F7"/>
    <w:pPr>
      <w:spacing w:after="0" w:line="269" w:lineRule="auto"/>
    </w:pPr>
    <w:rPr>
      <w:rFonts w:eastAsiaTheme="minorHAnsi"/>
      <w:sz w:val="24"/>
    </w:rPr>
  </w:style>
  <w:style w:type="paragraph" w:customStyle="1" w:styleId="636DD7879DB546FE8C494CAFFDB5C11D2">
    <w:name w:val="636DD7879DB546FE8C494CAFFDB5C11D2"/>
    <w:rsid w:val="00FB00F7"/>
    <w:pPr>
      <w:spacing w:after="0" w:line="269" w:lineRule="auto"/>
    </w:pPr>
    <w:rPr>
      <w:rFonts w:eastAsiaTheme="minorHAnsi"/>
      <w:sz w:val="24"/>
    </w:rPr>
  </w:style>
  <w:style w:type="paragraph" w:customStyle="1" w:styleId="C3B7A9F48F9F4782BC365FF9FA035E7C">
    <w:name w:val="C3B7A9F48F9F4782BC365FF9FA035E7C"/>
    <w:rsid w:val="00FB00F7"/>
    <w:pPr>
      <w:spacing w:after="0" w:line="269" w:lineRule="auto"/>
      <w:ind w:left="720"/>
      <w:contextualSpacing/>
    </w:pPr>
    <w:rPr>
      <w:rFonts w:eastAsiaTheme="minorHAnsi"/>
      <w:sz w:val="24"/>
    </w:rPr>
  </w:style>
  <w:style w:type="paragraph" w:customStyle="1" w:styleId="15EF5AD29F9A4D55A5FFC3115D73E4E7">
    <w:name w:val="15EF5AD29F9A4D55A5FFC3115D73E4E7"/>
    <w:rsid w:val="00FB00F7"/>
    <w:pPr>
      <w:spacing w:after="0" w:line="269" w:lineRule="auto"/>
    </w:pPr>
    <w:rPr>
      <w:rFonts w:eastAsiaTheme="minorHAnsi"/>
      <w:sz w:val="24"/>
    </w:rPr>
  </w:style>
  <w:style w:type="paragraph" w:customStyle="1" w:styleId="D08824D12FB947E8823649DDB5850DBD2">
    <w:name w:val="D08824D12FB947E8823649DDB5850DBD2"/>
    <w:rsid w:val="00FB00F7"/>
    <w:pPr>
      <w:spacing w:after="0" w:line="269" w:lineRule="auto"/>
    </w:pPr>
    <w:rPr>
      <w:rFonts w:eastAsiaTheme="minorHAnsi"/>
      <w:sz w:val="24"/>
    </w:rPr>
  </w:style>
  <w:style w:type="paragraph" w:customStyle="1" w:styleId="C5B17B710BE54E2991B91CE02BEFA28F">
    <w:name w:val="C5B17B710BE54E2991B91CE02BEFA28F"/>
    <w:rsid w:val="00FB00F7"/>
    <w:pPr>
      <w:spacing w:after="0" w:line="269" w:lineRule="auto"/>
      <w:ind w:left="720"/>
      <w:contextualSpacing/>
    </w:pPr>
    <w:rPr>
      <w:rFonts w:eastAsiaTheme="minorHAnsi"/>
      <w:sz w:val="24"/>
    </w:rPr>
  </w:style>
  <w:style w:type="paragraph" w:customStyle="1" w:styleId="C075CECDD28C43F18899239635975109">
    <w:name w:val="C075CECDD28C43F18899239635975109"/>
    <w:rsid w:val="00FB00F7"/>
    <w:pPr>
      <w:spacing w:after="0" w:line="269" w:lineRule="auto"/>
    </w:pPr>
    <w:rPr>
      <w:rFonts w:eastAsiaTheme="minorHAnsi"/>
      <w:sz w:val="24"/>
    </w:rPr>
  </w:style>
  <w:style w:type="paragraph" w:customStyle="1" w:styleId="4759AE922B994B82898642FBBB0B27B62">
    <w:name w:val="4759AE922B994B82898642FBBB0B27B62"/>
    <w:rsid w:val="00FB00F7"/>
    <w:pPr>
      <w:spacing w:after="0" w:line="269" w:lineRule="auto"/>
    </w:pPr>
    <w:rPr>
      <w:rFonts w:eastAsiaTheme="minorHAnsi"/>
      <w:sz w:val="24"/>
    </w:rPr>
  </w:style>
  <w:style w:type="paragraph" w:customStyle="1" w:styleId="8B9B3E885CE447428221C29629329039">
    <w:name w:val="8B9B3E885CE447428221C29629329039"/>
    <w:rsid w:val="00FB00F7"/>
    <w:pPr>
      <w:spacing w:after="0" w:line="269" w:lineRule="auto"/>
      <w:ind w:left="720"/>
      <w:contextualSpacing/>
    </w:pPr>
    <w:rPr>
      <w:rFonts w:eastAsiaTheme="minorHAnsi"/>
      <w:sz w:val="24"/>
    </w:rPr>
  </w:style>
  <w:style w:type="paragraph" w:customStyle="1" w:styleId="B0CDCAEE8DD445329C618DAA8AAB4A84">
    <w:name w:val="B0CDCAEE8DD445329C618DAA8AAB4A84"/>
    <w:rsid w:val="00FB00F7"/>
    <w:pPr>
      <w:spacing w:after="0" w:line="269" w:lineRule="auto"/>
      <w:ind w:left="720"/>
      <w:contextualSpacing/>
    </w:pPr>
    <w:rPr>
      <w:rFonts w:eastAsiaTheme="minorHAnsi"/>
      <w:sz w:val="24"/>
    </w:rPr>
  </w:style>
  <w:style w:type="paragraph" w:customStyle="1" w:styleId="0B0F3A865D5445B3AAB779C4479659F22">
    <w:name w:val="0B0F3A865D5445B3AAB779C4479659F22"/>
    <w:rsid w:val="00FB00F7"/>
    <w:pPr>
      <w:spacing w:after="0" w:line="269" w:lineRule="auto"/>
    </w:pPr>
    <w:rPr>
      <w:rFonts w:eastAsiaTheme="minorHAnsi"/>
      <w:sz w:val="24"/>
    </w:rPr>
  </w:style>
  <w:style w:type="paragraph" w:customStyle="1" w:styleId="C8A40981A9E649D4891CBBA22B0AB986">
    <w:name w:val="C8A40981A9E649D4891CBBA22B0AB986"/>
    <w:rsid w:val="00FB00F7"/>
    <w:pPr>
      <w:spacing w:after="0" w:line="269" w:lineRule="auto"/>
    </w:pPr>
    <w:rPr>
      <w:rFonts w:eastAsiaTheme="minorHAnsi"/>
      <w:sz w:val="24"/>
    </w:rPr>
  </w:style>
  <w:style w:type="paragraph" w:customStyle="1" w:styleId="F8A65D0B410144788FB15306E18ED02B">
    <w:name w:val="F8A65D0B410144788FB15306E18ED02B"/>
    <w:rsid w:val="00FB00F7"/>
    <w:pPr>
      <w:spacing w:after="0" w:line="269" w:lineRule="auto"/>
      <w:ind w:left="720"/>
      <w:contextualSpacing/>
    </w:pPr>
    <w:rPr>
      <w:rFonts w:eastAsiaTheme="minorHAnsi"/>
      <w:sz w:val="24"/>
    </w:rPr>
  </w:style>
  <w:style w:type="paragraph" w:customStyle="1" w:styleId="259A72B318024452B140B529397F46EA2">
    <w:name w:val="259A72B318024452B140B529397F46EA2"/>
    <w:rsid w:val="00FB00F7"/>
    <w:pPr>
      <w:spacing w:after="0" w:line="269" w:lineRule="auto"/>
    </w:pPr>
    <w:rPr>
      <w:rFonts w:eastAsiaTheme="minorHAnsi"/>
      <w:sz w:val="24"/>
    </w:rPr>
  </w:style>
  <w:style w:type="paragraph" w:customStyle="1" w:styleId="95FBA84D06904A999942A29E074124C0">
    <w:name w:val="95FBA84D06904A999942A29E074124C0"/>
    <w:rsid w:val="00FB00F7"/>
    <w:pPr>
      <w:spacing w:after="0" w:line="269" w:lineRule="auto"/>
      <w:ind w:left="720"/>
      <w:contextualSpacing/>
    </w:pPr>
    <w:rPr>
      <w:rFonts w:eastAsiaTheme="minorHAnsi"/>
      <w:sz w:val="24"/>
    </w:rPr>
  </w:style>
  <w:style w:type="paragraph" w:customStyle="1" w:styleId="49A3B1884AE049A6949FBDB180D79907">
    <w:name w:val="49A3B1884AE049A6949FBDB180D79907"/>
    <w:rsid w:val="00FB00F7"/>
    <w:pPr>
      <w:spacing w:after="0" w:line="269" w:lineRule="auto"/>
    </w:pPr>
    <w:rPr>
      <w:rFonts w:eastAsiaTheme="minorHAnsi"/>
      <w:sz w:val="24"/>
    </w:rPr>
  </w:style>
  <w:style w:type="paragraph" w:customStyle="1" w:styleId="DECA9C854DAF45FA8EDAA0D250404B531">
    <w:name w:val="DECA9C854DAF45FA8EDAA0D250404B531"/>
    <w:rsid w:val="00FB00F7"/>
    <w:pPr>
      <w:spacing w:after="0" w:line="269" w:lineRule="auto"/>
    </w:pPr>
    <w:rPr>
      <w:rFonts w:eastAsiaTheme="minorHAnsi"/>
      <w:sz w:val="24"/>
    </w:rPr>
  </w:style>
  <w:style w:type="paragraph" w:customStyle="1" w:styleId="4AA3516A80274402B78B65A3AB42197D">
    <w:name w:val="4AA3516A80274402B78B65A3AB42197D"/>
    <w:rsid w:val="00FB00F7"/>
    <w:pPr>
      <w:spacing w:after="0" w:line="269" w:lineRule="auto"/>
      <w:ind w:left="720"/>
      <w:contextualSpacing/>
    </w:pPr>
    <w:rPr>
      <w:rFonts w:eastAsiaTheme="minorHAnsi"/>
      <w:sz w:val="24"/>
    </w:rPr>
  </w:style>
  <w:style w:type="paragraph" w:customStyle="1" w:styleId="E89B7C6CD2B147A692BF5FB4F8E9CA84">
    <w:name w:val="E89B7C6CD2B147A692BF5FB4F8E9CA84"/>
    <w:rsid w:val="00FB00F7"/>
    <w:pPr>
      <w:spacing w:after="0" w:line="269" w:lineRule="auto"/>
      <w:ind w:left="720"/>
      <w:contextualSpacing/>
    </w:pPr>
    <w:rPr>
      <w:rFonts w:eastAsiaTheme="minorHAnsi"/>
      <w:sz w:val="24"/>
    </w:rPr>
  </w:style>
  <w:style w:type="paragraph" w:customStyle="1" w:styleId="EFED037772F3410484FF1EEC4892500F1">
    <w:name w:val="EFED037772F3410484FF1EEC4892500F1"/>
    <w:rsid w:val="00FB00F7"/>
    <w:pPr>
      <w:spacing w:after="0" w:line="269" w:lineRule="auto"/>
    </w:pPr>
    <w:rPr>
      <w:rFonts w:eastAsiaTheme="minorHAnsi"/>
      <w:sz w:val="24"/>
    </w:rPr>
  </w:style>
  <w:style w:type="paragraph" w:customStyle="1" w:styleId="C8AB91DBC7FA4C79B0B34E36A291ECD2">
    <w:name w:val="C8AB91DBC7FA4C79B0B34E36A291ECD2"/>
    <w:rsid w:val="00FB00F7"/>
    <w:pPr>
      <w:spacing w:after="0" w:line="269" w:lineRule="auto"/>
      <w:ind w:left="720"/>
      <w:contextualSpacing/>
    </w:pPr>
    <w:rPr>
      <w:rFonts w:eastAsiaTheme="minorHAnsi"/>
      <w:sz w:val="24"/>
    </w:rPr>
  </w:style>
  <w:style w:type="paragraph" w:customStyle="1" w:styleId="E5B08E2760564C0283AFEB399B05DC1D">
    <w:name w:val="E5B08E2760564C0283AFEB399B05DC1D"/>
    <w:rsid w:val="00FB00F7"/>
    <w:pPr>
      <w:spacing w:after="0" w:line="269" w:lineRule="auto"/>
    </w:pPr>
    <w:rPr>
      <w:rFonts w:eastAsiaTheme="minorHAnsi"/>
      <w:sz w:val="24"/>
    </w:rPr>
  </w:style>
  <w:style w:type="paragraph" w:customStyle="1" w:styleId="712DDC6026C94E21BCC1368318CA7836">
    <w:name w:val="712DDC6026C94E21BCC1368318CA7836"/>
    <w:rsid w:val="00FB00F7"/>
    <w:pPr>
      <w:spacing w:after="0" w:line="269" w:lineRule="auto"/>
      <w:ind w:left="720"/>
      <w:contextualSpacing/>
    </w:pPr>
    <w:rPr>
      <w:rFonts w:eastAsiaTheme="minorHAnsi"/>
      <w:sz w:val="24"/>
    </w:rPr>
  </w:style>
  <w:style w:type="paragraph" w:customStyle="1" w:styleId="E547275CD4584D7689AA9F2E289BF6121">
    <w:name w:val="E547275CD4584D7689AA9F2E289BF6121"/>
    <w:rsid w:val="00FB00F7"/>
    <w:pPr>
      <w:spacing w:after="0" w:line="269" w:lineRule="auto"/>
    </w:pPr>
    <w:rPr>
      <w:rFonts w:eastAsiaTheme="minorHAnsi"/>
      <w:sz w:val="24"/>
    </w:rPr>
  </w:style>
  <w:style w:type="paragraph" w:customStyle="1" w:styleId="067111AC76644629AF6796791393ABFD">
    <w:name w:val="067111AC76644629AF6796791393ABFD"/>
    <w:rsid w:val="00FB00F7"/>
    <w:pPr>
      <w:spacing w:after="0" w:line="269" w:lineRule="auto"/>
    </w:pPr>
    <w:rPr>
      <w:rFonts w:eastAsiaTheme="minorHAnsi"/>
      <w:sz w:val="24"/>
    </w:rPr>
  </w:style>
  <w:style w:type="paragraph" w:customStyle="1" w:styleId="0D049801033A45E8BDD50A4461A227181">
    <w:name w:val="0D049801033A45E8BDD50A4461A227181"/>
    <w:rsid w:val="00FB00F7"/>
    <w:pPr>
      <w:spacing w:after="0" w:line="269" w:lineRule="auto"/>
    </w:pPr>
    <w:rPr>
      <w:rFonts w:eastAsiaTheme="minorHAnsi"/>
      <w:sz w:val="24"/>
    </w:rPr>
  </w:style>
  <w:style w:type="paragraph" w:customStyle="1" w:styleId="E8C07E41EC2E43198E53DAD51261A096">
    <w:name w:val="E8C07E41EC2E43198E53DAD51261A096"/>
    <w:rsid w:val="00FB00F7"/>
    <w:pPr>
      <w:spacing w:after="0" w:line="269" w:lineRule="auto"/>
      <w:ind w:left="720"/>
      <w:contextualSpacing/>
    </w:pPr>
    <w:rPr>
      <w:rFonts w:eastAsiaTheme="minorHAnsi"/>
      <w:sz w:val="24"/>
    </w:rPr>
  </w:style>
  <w:style w:type="paragraph" w:customStyle="1" w:styleId="499BA2CDC3B54487AFFA838D7E90142C1">
    <w:name w:val="499BA2CDC3B54487AFFA838D7E90142C1"/>
    <w:rsid w:val="00FB00F7"/>
    <w:pPr>
      <w:spacing w:after="0" w:line="269" w:lineRule="auto"/>
    </w:pPr>
    <w:rPr>
      <w:rFonts w:eastAsiaTheme="minorHAnsi"/>
      <w:sz w:val="24"/>
    </w:rPr>
  </w:style>
  <w:style w:type="paragraph" w:customStyle="1" w:styleId="71FC006C48AD49D3AB4B858B30E1764B">
    <w:name w:val="71FC006C48AD49D3AB4B858B30E1764B"/>
    <w:rsid w:val="00FB00F7"/>
    <w:pPr>
      <w:spacing w:after="0" w:line="269" w:lineRule="auto"/>
      <w:ind w:left="720"/>
      <w:contextualSpacing/>
    </w:pPr>
    <w:rPr>
      <w:rFonts w:eastAsiaTheme="minorHAnsi"/>
      <w:sz w:val="24"/>
    </w:rPr>
  </w:style>
  <w:style w:type="paragraph" w:customStyle="1" w:styleId="7E5D966A4ADE40B8999537508B170DB01">
    <w:name w:val="7E5D966A4ADE40B8999537508B170DB01"/>
    <w:rsid w:val="00FB00F7"/>
    <w:pPr>
      <w:spacing w:after="0" w:line="269" w:lineRule="auto"/>
    </w:pPr>
    <w:rPr>
      <w:rFonts w:eastAsiaTheme="minorHAnsi"/>
      <w:sz w:val="24"/>
    </w:rPr>
  </w:style>
  <w:style w:type="paragraph" w:customStyle="1" w:styleId="7B2F824385D441008C646E760D20A8FD">
    <w:name w:val="7B2F824385D441008C646E760D20A8FD"/>
    <w:rsid w:val="00FB00F7"/>
    <w:pPr>
      <w:spacing w:after="0" w:line="269" w:lineRule="auto"/>
    </w:pPr>
    <w:rPr>
      <w:rFonts w:eastAsiaTheme="minorHAnsi"/>
      <w:sz w:val="24"/>
    </w:rPr>
  </w:style>
  <w:style w:type="paragraph" w:customStyle="1" w:styleId="0D7F674EE56047A1A5D8583275E675B6">
    <w:name w:val="0D7F674EE56047A1A5D8583275E675B6"/>
    <w:rsid w:val="00FB00F7"/>
    <w:pPr>
      <w:spacing w:after="0" w:line="269" w:lineRule="auto"/>
      <w:ind w:left="720"/>
      <w:contextualSpacing/>
    </w:pPr>
    <w:rPr>
      <w:rFonts w:eastAsiaTheme="minorHAnsi"/>
      <w:sz w:val="24"/>
    </w:rPr>
  </w:style>
  <w:style w:type="paragraph" w:customStyle="1" w:styleId="55050718D3FA4FF6B836B9DE5CFA03EF1">
    <w:name w:val="55050718D3FA4FF6B836B9DE5CFA03EF1"/>
    <w:rsid w:val="00FB00F7"/>
    <w:pPr>
      <w:spacing w:after="0" w:line="269" w:lineRule="auto"/>
    </w:pPr>
    <w:rPr>
      <w:rFonts w:eastAsiaTheme="minorHAnsi"/>
      <w:sz w:val="24"/>
    </w:rPr>
  </w:style>
  <w:style w:type="paragraph" w:customStyle="1" w:styleId="88EDB6652B6540F58B61E87C435EE76C">
    <w:name w:val="88EDB6652B6540F58B61E87C435EE76C"/>
    <w:rsid w:val="00FB00F7"/>
    <w:pPr>
      <w:spacing w:after="0" w:line="269" w:lineRule="auto"/>
    </w:pPr>
    <w:rPr>
      <w:rFonts w:eastAsiaTheme="minorHAnsi"/>
      <w:sz w:val="24"/>
    </w:rPr>
  </w:style>
  <w:style w:type="paragraph" w:customStyle="1" w:styleId="3F30059A8A32462290AD6AE17213EE371">
    <w:name w:val="3F30059A8A32462290AD6AE17213EE371"/>
    <w:rsid w:val="00FB00F7"/>
    <w:pPr>
      <w:spacing w:after="0" w:line="269" w:lineRule="auto"/>
    </w:pPr>
    <w:rPr>
      <w:rFonts w:eastAsiaTheme="minorHAnsi"/>
      <w:sz w:val="24"/>
    </w:rPr>
  </w:style>
  <w:style w:type="paragraph" w:customStyle="1" w:styleId="20CDE61378814E1991AEB37A66347DD2">
    <w:name w:val="20CDE61378814E1991AEB37A66347DD2"/>
    <w:rsid w:val="00FB00F7"/>
    <w:pPr>
      <w:spacing w:after="0" w:line="269" w:lineRule="auto"/>
    </w:pPr>
    <w:rPr>
      <w:rFonts w:eastAsiaTheme="minorHAnsi"/>
      <w:sz w:val="24"/>
    </w:rPr>
  </w:style>
  <w:style w:type="paragraph" w:customStyle="1" w:styleId="88676975DF1F4FD5A164F80FE2756217">
    <w:name w:val="88676975DF1F4FD5A164F80FE2756217"/>
    <w:rsid w:val="00FB00F7"/>
    <w:pPr>
      <w:spacing w:after="0" w:line="269" w:lineRule="auto"/>
      <w:ind w:left="720"/>
      <w:contextualSpacing/>
    </w:pPr>
    <w:rPr>
      <w:rFonts w:eastAsiaTheme="minorHAnsi"/>
      <w:sz w:val="24"/>
    </w:rPr>
  </w:style>
  <w:style w:type="paragraph" w:customStyle="1" w:styleId="44B4D68EF9A54F7DBC59379D2F027F851">
    <w:name w:val="44B4D68EF9A54F7DBC59379D2F027F851"/>
    <w:rsid w:val="00FB00F7"/>
    <w:pPr>
      <w:spacing w:after="0" w:line="269" w:lineRule="auto"/>
    </w:pPr>
    <w:rPr>
      <w:rFonts w:eastAsiaTheme="minorHAnsi"/>
      <w:sz w:val="24"/>
    </w:rPr>
  </w:style>
  <w:style w:type="paragraph" w:customStyle="1" w:styleId="7885D03288FC419888F129C8F3773D5E">
    <w:name w:val="7885D03288FC419888F129C8F3773D5E"/>
    <w:rsid w:val="00FB00F7"/>
    <w:pPr>
      <w:spacing w:after="0" w:line="269" w:lineRule="auto"/>
    </w:pPr>
    <w:rPr>
      <w:rFonts w:eastAsiaTheme="minorHAnsi"/>
      <w:sz w:val="24"/>
    </w:rPr>
  </w:style>
  <w:style w:type="paragraph" w:customStyle="1" w:styleId="614039C1A2774D1C8B80507F5740B83E">
    <w:name w:val="614039C1A2774D1C8B80507F5740B83E"/>
    <w:rsid w:val="00FB00F7"/>
    <w:pPr>
      <w:spacing w:after="0" w:line="269" w:lineRule="auto"/>
    </w:pPr>
    <w:rPr>
      <w:rFonts w:eastAsiaTheme="minorHAnsi"/>
      <w:sz w:val="24"/>
    </w:rPr>
  </w:style>
  <w:style w:type="paragraph" w:customStyle="1" w:styleId="126EF1A7694B4D4FA0073A53EBC47033">
    <w:name w:val="126EF1A7694B4D4FA0073A53EBC47033"/>
    <w:rsid w:val="00FB00F7"/>
    <w:pPr>
      <w:spacing w:after="0" w:line="269" w:lineRule="auto"/>
    </w:pPr>
    <w:rPr>
      <w:rFonts w:eastAsiaTheme="minorHAnsi"/>
      <w:sz w:val="24"/>
    </w:rPr>
  </w:style>
  <w:style w:type="paragraph" w:customStyle="1" w:styleId="0F00CE2946394742A4CF8DB301BFB688">
    <w:name w:val="0F00CE2946394742A4CF8DB301BFB688"/>
    <w:rsid w:val="00FB00F7"/>
    <w:pPr>
      <w:spacing w:after="0" w:line="269" w:lineRule="auto"/>
    </w:pPr>
    <w:rPr>
      <w:rFonts w:eastAsiaTheme="minorHAnsi"/>
      <w:sz w:val="24"/>
    </w:rPr>
  </w:style>
  <w:style w:type="paragraph" w:customStyle="1" w:styleId="35156D6537FC49B4AD94B6BFB82781071">
    <w:name w:val="35156D6537FC49B4AD94B6BFB82781071"/>
    <w:rsid w:val="00FB00F7"/>
    <w:pPr>
      <w:spacing w:after="0" w:line="269" w:lineRule="auto"/>
    </w:pPr>
    <w:rPr>
      <w:rFonts w:eastAsiaTheme="minorHAnsi"/>
      <w:sz w:val="24"/>
    </w:rPr>
  </w:style>
  <w:style w:type="paragraph" w:customStyle="1" w:styleId="D005F5442C4E46A4B0B5C96B58F09BB4">
    <w:name w:val="D005F5442C4E46A4B0B5C96B58F09BB4"/>
    <w:rsid w:val="00FB00F7"/>
    <w:pPr>
      <w:spacing w:after="0" w:line="269" w:lineRule="auto"/>
    </w:pPr>
    <w:rPr>
      <w:rFonts w:eastAsiaTheme="minorHAnsi"/>
      <w:sz w:val="24"/>
    </w:rPr>
  </w:style>
  <w:style w:type="paragraph" w:customStyle="1" w:styleId="A8F25B9AABF049129AAA16D260F7219B">
    <w:name w:val="A8F25B9AABF049129AAA16D260F7219B"/>
    <w:rsid w:val="00FB00F7"/>
    <w:pPr>
      <w:spacing w:after="0" w:line="269" w:lineRule="auto"/>
      <w:ind w:left="720"/>
      <w:contextualSpacing/>
    </w:pPr>
    <w:rPr>
      <w:rFonts w:eastAsiaTheme="minorHAnsi"/>
      <w:sz w:val="24"/>
    </w:rPr>
  </w:style>
  <w:style w:type="paragraph" w:customStyle="1" w:styleId="AA1A024AB26C4E26B39EF1D931C8B9D21">
    <w:name w:val="AA1A024AB26C4E26B39EF1D931C8B9D21"/>
    <w:rsid w:val="00FB00F7"/>
    <w:pPr>
      <w:spacing w:after="0" w:line="269" w:lineRule="auto"/>
    </w:pPr>
    <w:rPr>
      <w:rFonts w:eastAsiaTheme="minorHAnsi"/>
      <w:sz w:val="24"/>
    </w:rPr>
  </w:style>
  <w:style w:type="paragraph" w:customStyle="1" w:styleId="668A13D7BF1543749A393CA756927F7A">
    <w:name w:val="668A13D7BF1543749A393CA756927F7A"/>
    <w:rsid w:val="00FB00F7"/>
    <w:pPr>
      <w:spacing w:after="0" w:line="269" w:lineRule="auto"/>
    </w:pPr>
    <w:rPr>
      <w:rFonts w:eastAsiaTheme="minorHAnsi"/>
      <w:sz w:val="24"/>
    </w:rPr>
  </w:style>
  <w:style w:type="paragraph" w:customStyle="1" w:styleId="EB312C327D4B4A8FA7CB73D45C86C5E31">
    <w:name w:val="EB312C327D4B4A8FA7CB73D45C86C5E31"/>
    <w:rsid w:val="00FB00F7"/>
    <w:pPr>
      <w:spacing w:after="0" w:line="269" w:lineRule="auto"/>
    </w:pPr>
    <w:rPr>
      <w:rFonts w:eastAsiaTheme="minorHAnsi"/>
      <w:sz w:val="24"/>
    </w:rPr>
  </w:style>
  <w:style w:type="paragraph" w:customStyle="1" w:styleId="EB048CDAB05A40CA8EB1A11E8DAB4CC8">
    <w:name w:val="EB048CDAB05A40CA8EB1A11E8DAB4CC8"/>
    <w:rsid w:val="00FB00F7"/>
    <w:pPr>
      <w:spacing w:after="0" w:line="269" w:lineRule="auto"/>
      <w:ind w:left="720"/>
      <w:contextualSpacing/>
    </w:pPr>
    <w:rPr>
      <w:rFonts w:eastAsiaTheme="minorHAnsi"/>
      <w:sz w:val="24"/>
    </w:rPr>
  </w:style>
  <w:style w:type="paragraph" w:customStyle="1" w:styleId="E89FAEBA89BF48F98337A8F43E071649">
    <w:name w:val="E89FAEBA89BF48F98337A8F43E071649"/>
    <w:rsid w:val="00FB00F7"/>
    <w:pPr>
      <w:spacing w:after="0" w:line="269" w:lineRule="auto"/>
    </w:pPr>
    <w:rPr>
      <w:rFonts w:eastAsiaTheme="minorHAnsi"/>
      <w:sz w:val="24"/>
    </w:rPr>
  </w:style>
  <w:style w:type="paragraph" w:customStyle="1" w:styleId="A6C466E9DB634D4481EC3A029E28832C1">
    <w:name w:val="A6C466E9DB634D4481EC3A029E28832C1"/>
    <w:rsid w:val="00FB00F7"/>
    <w:pPr>
      <w:spacing w:after="0" w:line="269" w:lineRule="auto"/>
    </w:pPr>
    <w:rPr>
      <w:rFonts w:eastAsiaTheme="minorHAnsi"/>
      <w:sz w:val="24"/>
    </w:rPr>
  </w:style>
  <w:style w:type="paragraph" w:customStyle="1" w:styleId="4A1A8F16EA9A478ABF0087529F60ACED">
    <w:name w:val="4A1A8F16EA9A478ABF0087529F60ACED"/>
    <w:rsid w:val="00FB00F7"/>
    <w:pPr>
      <w:spacing w:after="0" w:line="269" w:lineRule="auto"/>
    </w:pPr>
    <w:rPr>
      <w:rFonts w:eastAsiaTheme="minorHAnsi"/>
      <w:sz w:val="24"/>
    </w:rPr>
  </w:style>
  <w:style w:type="paragraph" w:customStyle="1" w:styleId="0564BA8203C245E7B29A882DACD7917E">
    <w:name w:val="0564BA8203C245E7B29A882DACD7917E"/>
    <w:rsid w:val="00FB00F7"/>
    <w:pPr>
      <w:spacing w:after="0" w:line="269" w:lineRule="auto"/>
      <w:ind w:left="720"/>
      <w:contextualSpacing/>
    </w:pPr>
    <w:rPr>
      <w:rFonts w:eastAsiaTheme="minorHAnsi"/>
      <w:sz w:val="24"/>
    </w:rPr>
  </w:style>
  <w:style w:type="paragraph" w:customStyle="1" w:styleId="37D8DA18757C40B3B969F0BAB3A509E01">
    <w:name w:val="37D8DA18757C40B3B969F0BAB3A509E01"/>
    <w:rsid w:val="00FB00F7"/>
    <w:pPr>
      <w:spacing w:after="0" w:line="269" w:lineRule="auto"/>
    </w:pPr>
    <w:rPr>
      <w:rFonts w:eastAsiaTheme="minorHAnsi"/>
      <w:sz w:val="24"/>
    </w:rPr>
  </w:style>
  <w:style w:type="paragraph" w:customStyle="1" w:styleId="8F4CB5C7493244D99BC79641AC994A58">
    <w:name w:val="8F4CB5C7493244D99BC79641AC994A58"/>
    <w:rsid w:val="00FB00F7"/>
    <w:pPr>
      <w:spacing w:after="0" w:line="269" w:lineRule="auto"/>
    </w:pPr>
    <w:rPr>
      <w:rFonts w:eastAsiaTheme="minorHAnsi"/>
      <w:sz w:val="24"/>
    </w:rPr>
  </w:style>
  <w:style w:type="paragraph" w:customStyle="1" w:styleId="97093F3B1CA149E7B462493C29F8F185">
    <w:name w:val="97093F3B1CA149E7B462493C29F8F185"/>
    <w:rsid w:val="00FB00F7"/>
    <w:pPr>
      <w:spacing w:after="0" w:line="269" w:lineRule="auto"/>
    </w:pPr>
    <w:rPr>
      <w:rFonts w:eastAsiaTheme="minorHAnsi"/>
      <w:sz w:val="24"/>
    </w:rPr>
  </w:style>
  <w:style w:type="paragraph" w:customStyle="1" w:styleId="620AD741CDDF42C6B8072D3FD88756511">
    <w:name w:val="620AD741CDDF42C6B8072D3FD88756511"/>
    <w:rsid w:val="00FB00F7"/>
    <w:pPr>
      <w:spacing w:after="0" w:line="269" w:lineRule="auto"/>
    </w:pPr>
    <w:rPr>
      <w:rFonts w:eastAsiaTheme="minorHAnsi"/>
      <w:sz w:val="24"/>
    </w:rPr>
  </w:style>
  <w:style w:type="paragraph" w:customStyle="1" w:styleId="0E19FC33A7814AB29D9F7758FBFBDC91">
    <w:name w:val="0E19FC33A7814AB29D9F7758FBFBDC91"/>
    <w:rsid w:val="00FB00F7"/>
    <w:pPr>
      <w:spacing w:after="0" w:line="269" w:lineRule="auto"/>
    </w:pPr>
    <w:rPr>
      <w:rFonts w:eastAsiaTheme="minorHAnsi"/>
      <w:sz w:val="24"/>
    </w:rPr>
  </w:style>
  <w:style w:type="paragraph" w:customStyle="1" w:styleId="CB36C8D424A74DFC8C7063F160072A49">
    <w:name w:val="CB36C8D424A74DFC8C7063F160072A49"/>
    <w:rsid w:val="00FB00F7"/>
    <w:pPr>
      <w:spacing w:after="0" w:line="269" w:lineRule="auto"/>
    </w:pPr>
    <w:rPr>
      <w:rFonts w:eastAsiaTheme="minorHAnsi"/>
      <w:sz w:val="24"/>
    </w:rPr>
  </w:style>
  <w:style w:type="paragraph" w:customStyle="1" w:styleId="4E7A1BCC47E14D1F9048D930FC0A026B1">
    <w:name w:val="4E7A1BCC47E14D1F9048D930FC0A026B1"/>
    <w:rsid w:val="00FB00F7"/>
    <w:pPr>
      <w:spacing w:after="0" w:line="269" w:lineRule="auto"/>
    </w:pPr>
    <w:rPr>
      <w:rFonts w:eastAsiaTheme="minorHAnsi"/>
      <w:sz w:val="24"/>
    </w:rPr>
  </w:style>
  <w:style w:type="paragraph" w:customStyle="1" w:styleId="90E5E4BDA17349A199243F50C98A01E6">
    <w:name w:val="90E5E4BDA17349A199243F50C98A01E6"/>
    <w:rsid w:val="00FB00F7"/>
    <w:pPr>
      <w:spacing w:after="0" w:line="269" w:lineRule="auto"/>
    </w:pPr>
    <w:rPr>
      <w:rFonts w:eastAsiaTheme="minorHAnsi"/>
      <w:sz w:val="24"/>
    </w:rPr>
  </w:style>
  <w:style w:type="paragraph" w:customStyle="1" w:styleId="661C5F9169B047ADB6EBBD28205150631">
    <w:name w:val="661C5F9169B047ADB6EBBD28205150631"/>
    <w:rsid w:val="00FB00F7"/>
    <w:pPr>
      <w:spacing w:after="0" w:line="269" w:lineRule="auto"/>
    </w:pPr>
    <w:rPr>
      <w:rFonts w:eastAsiaTheme="minorHAnsi"/>
      <w:sz w:val="24"/>
    </w:rPr>
  </w:style>
  <w:style w:type="paragraph" w:customStyle="1" w:styleId="26192D17439F4E92B05B16758D43DE52">
    <w:name w:val="26192D17439F4E92B05B16758D43DE52"/>
    <w:rsid w:val="00FB00F7"/>
    <w:pPr>
      <w:spacing w:after="0" w:line="269" w:lineRule="auto"/>
      <w:ind w:left="720"/>
      <w:contextualSpacing/>
    </w:pPr>
    <w:rPr>
      <w:rFonts w:eastAsiaTheme="minorHAnsi"/>
      <w:sz w:val="24"/>
    </w:rPr>
  </w:style>
  <w:style w:type="paragraph" w:customStyle="1" w:styleId="240DE13EFF1E4C6F84BD5EF22F70F5741">
    <w:name w:val="240DE13EFF1E4C6F84BD5EF22F70F5741"/>
    <w:rsid w:val="00FB00F7"/>
    <w:pPr>
      <w:spacing w:after="0" w:line="269" w:lineRule="auto"/>
    </w:pPr>
    <w:rPr>
      <w:rFonts w:eastAsiaTheme="minorHAnsi"/>
      <w:sz w:val="24"/>
    </w:rPr>
  </w:style>
  <w:style w:type="paragraph" w:customStyle="1" w:styleId="D8DD5BF0AD064D139BAE140E801D47FD">
    <w:name w:val="D8DD5BF0AD064D139BAE140E801D47FD"/>
    <w:rsid w:val="00FB00F7"/>
    <w:pPr>
      <w:spacing w:after="0" w:line="269" w:lineRule="auto"/>
    </w:pPr>
    <w:rPr>
      <w:rFonts w:eastAsiaTheme="minorHAnsi"/>
      <w:sz w:val="24"/>
    </w:rPr>
  </w:style>
  <w:style w:type="paragraph" w:customStyle="1" w:styleId="BBFA496AFA164DCBBDEF79121EEEA1C71">
    <w:name w:val="BBFA496AFA164DCBBDEF79121EEEA1C71"/>
    <w:rsid w:val="00FB00F7"/>
    <w:pPr>
      <w:spacing w:after="0" w:line="269" w:lineRule="auto"/>
    </w:pPr>
    <w:rPr>
      <w:rFonts w:eastAsiaTheme="minorHAnsi"/>
      <w:sz w:val="24"/>
    </w:rPr>
  </w:style>
  <w:style w:type="paragraph" w:customStyle="1" w:styleId="F61870B122844A1EAA6A1282CDF5E6AC">
    <w:name w:val="F61870B122844A1EAA6A1282CDF5E6AC"/>
    <w:rsid w:val="00FB00F7"/>
    <w:pPr>
      <w:spacing w:after="0" w:line="269" w:lineRule="auto"/>
    </w:pPr>
    <w:rPr>
      <w:rFonts w:eastAsiaTheme="minorHAnsi"/>
      <w:sz w:val="24"/>
    </w:rPr>
  </w:style>
  <w:style w:type="paragraph" w:customStyle="1" w:styleId="496E404F6ACC4B97BBB1F0F31144FB761">
    <w:name w:val="496E404F6ACC4B97BBB1F0F31144FB761"/>
    <w:rsid w:val="00FB00F7"/>
    <w:pPr>
      <w:spacing w:after="0" w:line="269" w:lineRule="auto"/>
    </w:pPr>
    <w:rPr>
      <w:rFonts w:eastAsiaTheme="minorHAnsi"/>
      <w:sz w:val="24"/>
    </w:rPr>
  </w:style>
  <w:style w:type="paragraph" w:customStyle="1" w:styleId="7497E680D0C041939A39C25973496116">
    <w:name w:val="7497E680D0C041939A39C25973496116"/>
    <w:rsid w:val="00FB00F7"/>
    <w:pPr>
      <w:spacing w:after="0" w:line="269" w:lineRule="auto"/>
    </w:pPr>
    <w:rPr>
      <w:rFonts w:eastAsiaTheme="minorHAnsi"/>
      <w:sz w:val="24"/>
    </w:rPr>
  </w:style>
  <w:style w:type="paragraph" w:customStyle="1" w:styleId="D4EE79D3C4324797959978A60892596C">
    <w:name w:val="D4EE79D3C4324797959978A60892596C"/>
    <w:rsid w:val="00FB00F7"/>
    <w:pPr>
      <w:spacing w:after="0" w:line="269" w:lineRule="auto"/>
      <w:ind w:left="720"/>
      <w:contextualSpacing/>
    </w:pPr>
    <w:rPr>
      <w:rFonts w:eastAsiaTheme="minorHAnsi"/>
      <w:sz w:val="24"/>
    </w:rPr>
  </w:style>
  <w:style w:type="paragraph" w:customStyle="1" w:styleId="341FC75F86FB43ADAAD559BC35610AAF1">
    <w:name w:val="341FC75F86FB43ADAAD559BC35610AAF1"/>
    <w:rsid w:val="00FB00F7"/>
    <w:pPr>
      <w:spacing w:after="0" w:line="269" w:lineRule="auto"/>
    </w:pPr>
    <w:rPr>
      <w:rFonts w:eastAsiaTheme="minorHAnsi"/>
      <w:sz w:val="24"/>
    </w:rPr>
  </w:style>
  <w:style w:type="paragraph" w:customStyle="1" w:styleId="DFA7693C4F9543EC9AF743E9739A22CE">
    <w:name w:val="DFA7693C4F9543EC9AF743E9739A22CE"/>
    <w:rsid w:val="00FB00F7"/>
    <w:pPr>
      <w:spacing w:after="0" w:line="269" w:lineRule="auto"/>
      <w:ind w:left="720"/>
      <w:contextualSpacing/>
    </w:pPr>
    <w:rPr>
      <w:rFonts w:eastAsiaTheme="minorHAnsi"/>
      <w:sz w:val="24"/>
    </w:rPr>
  </w:style>
  <w:style w:type="paragraph" w:customStyle="1" w:styleId="833E59A79AF04FF2B78D93AAD0839FA4">
    <w:name w:val="833E59A79AF04FF2B78D93AAD0839FA4"/>
    <w:rsid w:val="00FB00F7"/>
    <w:pPr>
      <w:spacing w:after="0" w:line="269" w:lineRule="auto"/>
      <w:ind w:left="720"/>
      <w:contextualSpacing/>
    </w:pPr>
    <w:rPr>
      <w:rFonts w:eastAsiaTheme="minorHAnsi"/>
      <w:sz w:val="24"/>
    </w:rPr>
  </w:style>
  <w:style w:type="paragraph" w:customStyle="1" w:styleId="EA3FBA7893574388B600EAF76651E6489">
    <w:name w:val="EA3FBA7893574388B600EAF76651E6489"/>
    <w:rsid w:val="00FB00F7"/>
    <w:pPr>
      <w:spacing w:after="0" w:line="269" w:lineRule="auto"/>
    </w:pPr>
    <w:rPr>
      <w:rFonts w:eastAsiaTheme="minorHAnsi"/>
      <w:sz w:val="24"/>
    </w:rPr>
  </w:style>
  <w:style w:type="paragraph" w:customStyle="1" w:styleId="4E5F0267BFD04D3598554DC2BF0475DB9">
    <w:name w:val="4E5F0267BFD04D3598554DC2BF0475DB9"/>
    <w:rsid w:val="00FB00F7"/>
    <w:pPr>
      <w:spacing w:after="0" w:line="269" w:lineRule="auto"/>
    </w:pPr>
    <w:rPr>
      <w:rFonts w:eastAsiaTheme="minorHAnsi"/>
      <w:sz w:val="24"/>
    </w:rPr>
  </w:style>
  <w:style w:type="paragraph" w:customStyle="1" w:styleId="D947CA9A94494D31BE0BEB63806227FE9">
    <w:name w:val="D947CA9A94494D31BE0BEB63806227FE9"/>
    <w:rsid w:val="00FB00F7"/>
    <w:pPr>
      <w:spacing w:after="0" w:line="269" w:lineRule="auto"/>
    </w:pPr>
    <w:rPr>
      <w:rFonts w:eastAsiaTheme="minorHAnsi"/>
      <w:sz w:val="24"/>
    </w:rPr>
  </w:style>
  <w:style w:type="paragraph" w:customStyle="1" w:styleId="9CE6A7C967844B12BDDABAB3121F4EF49">
    <w:name w:val="9CE6A7C967844B12BDDABAB3121F4EF49"/>
    <w:rsid w:val="00FB00F7"/>
    <w:pPr>
      <w:spacing w:after="0" w:line="269" w:lineRule="auto"/>
    </w:pPr>
    <w:rPr>
      <w:rFonts w:eastAsiaTheme="minorHAnsi"/>
      <w:sz w:val="24"/>
    </w:rPr>
  </w:style>
  <w:style w:type="paragraph" w:customStyle="1" w:styleId="446FE0F43C6047B59B2229D8980655E19">
    <w:name w:val="446FE0F43C6047B59B2229D8980655E19"/>
    <w:rsid w:val="00FB00F7"/>
    <w:pPr>
      <w:spacing w:after="0" w:line="269" w:lineRule="auto"/>
    </w:pPr>
    <w:rPr>
      <w:rFonts w:eastAsiaTheme="minorHAnsi"/>
      <w:sz w:val="24"/>
    </w:rPr>
  </w:style>
  <w:style w:type="paragraph" w:customStyle="1" w:styleId="9446BF95D89143788842CF9058AB6E299">
    <w:name w:val="9446BF95D89143788842CF9058AB6E299"/>
    <w:rsid w:val="00FB00F7"/>
    <w:pPr>
      <w:spacing w:after="0" w:line="269" w:lineRule="auto"/>
    </w:pPr>
    <w:rPr>
      <w:rFonts w:eastAsiaTheme="minorHAnsi"/>
      <w:sz w:val="24"/>
    </w:rPr>
  </w:style>
  <w:style w:type="paragraph" w:customStyle="1" w:styleId="C7B03EFC2A8443CCA2905CC74CBD70359">
    <w:name w:val="C7B03EFC2A8443CCA2905CC74CBD70359"/>
    <w:rsid w:val="00FB00F7"/>
    <w:pPr>
      <w:spacing w:after="0" w:line="269" w:lineRule="auto"/>
    </w:pPr>
    <w:rPr>
      <w:rFonts w:eastAsiaTheme="minorHAnsi"/>
      <w:sz w:val="24"/>
    </w:rPr>
  </w:style>
  <w:style w:type="paragraph" w:customStyle="1" w:styleId="FA722E04357543ACB165D2C3D99488C49">
    <w:name w:val="FA722E04357543ACB165D2C3D99488C49"/>
    <w:rsid w:val="00FB00F7"/>
    <w:pPr>
      <w:spacing w:after="0" w:line="269" w:lineRule="auto"/>
    </w:pPr>
    <w:rPr>
      <w:rFonts w:eastAsiaTheme="minorHAnsi"/>
      <w:sz w:val="24"/>
    </w:rPr>
  </w:style>
  <w:style w:type="paragraph" w:customStyle="1" w:styleId="9DFCE2FAC5E34818B54BAB96E4B323F89">
    <w:name w:val="9DFCE2FAC5E34818B54BAB96E4B323F89"/>
    <w:rsid w:val="00FB00F7"/>
    <w:pPr>
      <w:spacing w:after="0" w:line="269" w:lineRule="auto"/>
    </w:pPr>
    <w:rPr>
      <w:rFonts w:eastAsiaTheme="minorHAnsi"/>
      <w:sz w:val="24"/>
    </w:rPr>
  </w:style>
  <w:style w:type="paragraph" w:customStyle="1" w:styleId="FB48628C972341408CEC7016F00C12229">
    <w:name w:val="FB48628C972341408CEC7016F00C12229"/>
    <w:rsid w:val="00FB00F7"/>
    <w:pPr>
      <w:spacing w:after="0" w:line="269" w:lineRule="auto"/>
    </w:pPr>
    <w:rPr>
      <w:rFonts w:eastAsiaTheme="minorHAnsi"/>
      <w:sz w:val="24"/>
    </w:rPr>
  </w:style>
  <w:style w:type="paragraph" w:customStyle="1" w:styleId="E5D1BB25C36544B299F90E4A2D12FC199">
    <w:name w:val="E5D1BB25C36544B299F90E4A2D12FC199"/>
    <w:rsid w:val="00FB00F7"/>
    <w:pPr>
      <w:spacing w:after="0" w:line="269" w:lineRule="auto"/>
      <w:ind w:left="720"/>
      <w:contextualSpacing/>
    </w:pPr>
    <w:rPr>
      <w:rFonts w:eastAsiaTheme="minorHAnsi"/>
      <w:sz w:val="24"/>
    </w:rPr>
  </w:style>
  <w:style w:type="paragraph" w:customStyle="1" w:styleId="AC9F8B6FC9A9446793870CF310CD14069">
    <w:name w:val="AC9F8B6FC9A9446793870CF310CD14069"/>
    <w:rsid w:val="00FB00F7"/>
    <w:pPr>
      <w:spacing w:after="0" w:line="269" w:lineRule="auto"/>
      <w:ind w:left="720"/>
      <w:contextualSpacing/>
    </w:pPr>
    <w:rPr>
      <w:rFonts w:eastAsiaTheme="minorHAnsi"/>
      <w:sz w:val="24"/>
    </w:rPr>
  </w:style>
  <w:style w:type="paragraph" w:customStyle="1" w:styleId="E48431D4B6134CB2A530A5E9BABBD36E9">
    <w:name w:val="E48431D4B6134CB2A530A5E9BABBD36E9"/>
    <w:rsid w:val="00FB00F7"/>
    <w:pPr>
      <w:spacing w:after="0" w:line="269" w:lineRule="auto"/>
      <w:ind w:left="720"/>
      <w:contextualSpacing/>
    </w:pPr>
    <w:rPr>
      <w:rFonts w:eastAsiaTheme="minorHAnsi"/>
      <w:sz w:val="24"/>
    </w:rPr>
  </w:style>
  <w:style w:type="paragraph" w:customStyle="1" w:styleId="10B4FA51638746D899B0BF9AA1E035849">
    <w:name w:val="10B4FA51638746D899B0BF9AA1E035849"/>
    <w:rsid w:val="00FB00F7"/>
    <w:pPr>
      <w:spacing w:after="0" w:line="269" w:lineRule="auto"/>
      <w:ind w:left="720"/>
      <w:contextualSpacing/>
    </w:pPr>
    <w:rPr>
      <w:rFonts w:eastAsiaTheme="minorHAnsi"/>
      <w:sz w:val="24"/>
    </w:rPr>
  </w:style>
  <w:style w:type="paragraph" w:customStyle="1" w:styleId="D6C83F4E6B9D42FBA54A414816E6117A9">
    <w:name w:val="D6C83F4E6B9D42FBA54A414816E6117A9"/>
    <w:rsid w:val="00FB00F7"/>
    <w:pPr>
      <w:spacing w:after="0" w:line="269" w:lineRule="auto"/>
      <w:ind w:left="720"/>
      <w:contextualSpacing/>
    </w:pPr>
    <w:rPr>
      <w:rFonts w:eastAsiaTheme="minorHAnsi"/>
      <w:sz w:val="24"/>
    </w:rPr>
  </w:style>
  <w:style w:type="paragraph" w:customStyle="1" w:styleId="423F9B1025A744658EA18FA35AE940C59">
    <w:name w:val="423F9B1025A744658EA18FA35AE940C59"/>
    <w:rsid w:val="00FB00F7"/>
    <w:pPr>
      <w:spacing w:after="0" w:line="269" w:lineRule="auto"/>
      <w:ind w:left="720"/>
      <w:contextualSpacing/>
    </w:pPr>
    <w:rPr>
      <w:rFonts w:eastAsiaTheme="minorHAnsi"/>
      <w:sz w:val="24"/>
    </w:rPr>
  </w:style>
  <w:style w:type="paragraph" w:customStyle="1" w:styleId="26F3DCD2D2244C45940FD280BD751D469">
    <w:name w:val="26F3DCD2D2244C45940FD280BD751D469"/>
    <w:rsid w:val="00FB00F7"/>
    <w:pPr>
      <w:spacing w:after="0" w:line="269" w:lineRule="auto"/>
      <w:ind w:left="720"/>
      <w:contextualSpacing/>
    </w:pPr>
    <w:rPr>
      <w:rFonts w:eastAsiaTheme="minorHAnsi"/>
      <w:sz w:val="24"/>
    </w:rPr>
  </w:style>
  <w:style w:type="paragraph" w:customStyle="1" w:styleId="6DBA70EFF0C047E2B6B94B6618ED9AC29">
    <w:name w:val="6DBA70EFF0C047E2B6B94B6618ED9AC29"/>
    <w:rsid w:val="00FB00F7"/>
    <w:pPr>
      <w:spacing w:after="0" w:line="269" w:lineRule="auto"/>
      <w:ind w:left="720"/>
      <w:contextualSpacing/>
    </w:pPr>
    <w:rPr>
      <w:rFonts w:eastAsiaTheme="minorHAnsi"/>
      <w:sz w:val="24"/>
    </w:rPr>
  </w:style>
  <w:style w:type="paragraph" w:customStyle="1" w:styleId="9EA4E678931D4AADA0130E66E09F91689">
    <w:name w:val="9EA4E678931D4AADA0130E66E09F91689"/>
    <w:rsid w:val="00FB00F7"/>
    <w:pPr>
      <w:spacing w:after="0" w:line="269" w:lineRule="auto"/>
      <w:ind w:left="720"/>
      <w:contextualSpacing/>
    </w:pPr>
    <w:rPr>
      <w:rFonts w:eastAsiaTheme="minorHAnsi"/>
      <w:sz w:val="24"/>
    </w:rPr>
  </w:style>
  <w:style w:type="paragraph" w:customStyle="1" w:styleId="EC6FCB71931C43E7A71862C25149780D9">
    <w:name w:val="EC6FCB71931C43E7A71862C25149780D9"/>
    <w:rsid w:val="00FB00F7"/>
    <w:pPr>
      <w:spacing w:after="0" w:line="269" w:lineRule="auto"/>
      <w:ind w:left="720"/>
      <w:contextualSpacing/>
    </w:pPr>
    <w:rPr>
      <w:rFonts w:eastAsiaTheme="minorHAnsi"/>
      <w:sz w:val="24"/>
    </w:rPr>
  </w:style>
  <w:style w:type="paragraph" w:customStyle="1" w:styleId="1DB5AADDEA7246DEBC7B098647BE42119">
    <w:name w:val="1DB5AADDEA7246DEBC7B098647BE42119"/>
    <w:rsid w:val="00FB00F7"/>
    <w:pPr>
      <w:spacing w:after="0" w:line="269" w:lineRule="auto"/>
      <w:ind w:left="720"/>
      <w:contextualSpacing/>
    </w:pPr>
    <w:rPr>
      <w:rFonts w:eastAsiaTheme="minorHAnsi"/>
      <w:sz w:val="24"/>
    </w:rPr>
  </w:style>
  <w:style w:type="paragraph" w:customStyle="1" w:styleId="6BE7F6CEEDC14971BF9991CA0C31BAC29">
    <w:name w:val="6BE7F6CEEDC14971BF9991CA0C31BAC29"/>
    <w:rsid w:val="00FB00F7"/>
    <w:pPr>
      <w:spacing w:after="0" w:line="269" w:lineRule="auto"/>
      <w:ind w:left="720"/>
      <w:contextualSpacing/>
    </w:pPr>
    <w:rPr>
      <w:rFonts w:eastAsiaTheme="minorHAnsi"/>
      <w:sz w:val="24"/>
    </w:rPr>
  </w:style>
  <w:style w:type="paragraph" w:customStyle="1" w:styleId="9F7A7BCDDF924F08B06839473100C07D9">
    <w:name w:val="9F7A7BCDDF924F08B06839473100C07D9"/>
    <w:rsid w:val="00FB00F7"/>
    <w:pPr>
      <w:spacing w:after="0" w:line="269" w:lineRule="auto"/>
      <w:ind w:left="720"/>
      <w:contextualSpacing/>
    </w:pPr>
    <w:rPr>
      <w:rFonts w:eastAsiaTheme="minorHAnsi"/>
      <w:sz w:val="24"/>
    </w:rPr>
  </w:style>
  <w:style w:type="paragraph" w:customStyle="1" w:styleId="45EDCCDF14DC496E9678AFABC83178089">
    <w:name w:val="45EDCCDF14DC496E9678AFABC83178089"/>
    <w:rsid w:val="00FB00F7"/>
    <w:pPr>
      <w:spacing w:after="0" w:line="269" w:lineRule="auto"/>
      <w:ind w:left="720"/>
      <w:contextualSpacing/>
    </w:pPr>
    <w:rPr>
      <w:rFonts w:eastAsiaTheme="minorHAnsi"/>
      <w:sz w:val="24"/>
    </w:rPr>
  </w:style>
  <w:style w:type="paragraph" w:customStyle="1" w:styleId="42F7DA9925D94873A022B5E6D3CAC32F9">
    <w:name w:val="42F7DA9925D94873A022B5E6D3CAC32F9"/>
    <w:rsid w:val="00FB00F7"/>
    <w:pPr>
      <w:spacing w:after="0" w:line="269" w:lineRule="auto"/>
      <w:ind w:left="720"/>
      <w:contextualSpacing/>
    </w:pPr>
    <w:rPr>
      <w:rFonts w:eastAsiaTheme="minorHAnsi"/>
      <w:sz w:val="24"/>
    </w:rPr>
  </w:style>
  <w:style w:type="paragraph" w:customStyle="1" w:styleId="438AA739051C4A23B95A958F7B09A5C99">
    <w:name w:val="438AA739051C4A23B95A958F7B09A5C99"/>
    <w:rsid w:val="00FB00F7"/>
    <w:pPr>
      <w:spacing w:after="0" w:line="269" w:lineRule="auto"/>
      <w:ind w:left="720"/>
      <w:contextualSpacing/>
    </w:pPr>
    <w:rPr>
      <w:rFonts w:eastAsiaTheme="minorHAnsi"/>
      <w:sz w:val="24"/>
    </w:rPr>
  </w:style>
  <w:style w:type="paragraph" w:customStyle="1" w:styleId="97B0650182B34046A6C0887FCAB89EDE9">
    <w:name w:val="97B0650182B34046A6C0887FCAB89EDE9"/>
    <w:rsid w:val="00FB00F7"/>
    <w:pPr>
      <w:spacing w:after="0" w:line="269" w:lineRule="auto"/>
      <w:ind w:left="720"/>
      <w:contextualSpacing/>
    </w:pPr>
    <w:rPr>
      <w:rFonts w:eastAsiaTheme="minorHAnsi"/>
      <w:sz w:val="24"/>
    </w:rPr>
  </w:style>
  <w:style w:type="paragraph" w:customStyle="1" w:styleId="031474C4836D4812BD3EC52588ABD0139">
    <w:name w:val="031474C4836D4812BD3EC52588ABD0139"/>
    <w:rsid w:val="00FB00F7"/>
    <w:pPr>
      <w:spacing w:after="0" w:line="269" w:lineRule="auto"/>
      <w:ind w:left="720"/>
      <w:contextualSpacing/>
    </w:pPr>
    <w:rPr>
      <w:rFonts w:eastAsiaTheme="minorHAnsi"/>
      <w:sz w:val="24"/>
    </w:rPr>
  </w:style>
  <w:style w:type="paragraph" w:customStyle="1" w:styleId="3D3D9FEAEDB640059AE9222C38D414BA9">
    <w:name w:val="3D3D9FEAEDB640059AE9222C38D414BA9"/>
    <w:rsid w:val="00FB00F7"/>
    <w:pPr>
      <w:spacing w:after="0" w:line="269" w:lineRule="auto"/>
      <w:ind w:left="720"/>
      <w:contextualSpacing/>
    </w:pPr>
    <w:rPr>
      <w:rFonts w:eastAsiaTheme="minorHAnsi"/>
      <w:sz w:val="24"/>
    </w:rPr>
  </w:style>
  <w:style w:type="paragraph" w:customStyle="1" w:styleId="DB704E002B1C436595882635BAA9D1759">
    <w:name w:val="DB704E002B1C436595882635BAA9D1759"/>
    <w:rsid w:val="00FB00F7"/>
    <w:pPr>
      <w:spacing w:after="0" w:line="269" w:lineRule="auto"/>
      <w:ind w:left="720"/>
      <w:contextualSpacing/>
    </w:pPr>
    <w:rPr>
      <w:rFonts w:eastAsiaTheme="minorHAnsi"/>
      <w:sz w:val="24"/>
    </w:rPr>
  </w:style>
  <w:style w:type="paragraph" w:customStyle="1" w:styleId="04004D03000E4E7387176CF526EF67929">
    <w:name w:val="04004D03000E4E7387176CF526EF67929"/>
    <w:rsid w:val="00FB00F7"/>
    <w:pPr>
      <w:spacing w:after="0" w:line="269" w:lineRule="auto"/>
      <w:ind w:left="720"/>
      <w:contextualSpacing/>
    </w:pPr>
    <w:rPr>
      <w:rFonts w:eastAsiaTheme="minorHAnsi"/>
      <w:sz w:val="24"/>
    </w:rPr>
  </w:style>
  <w:style w:type="paragraph" w:customStyle="1" w:styleId="B82458AB27F74B7EA66B99F75CA646329">
    <w:name w:val="B82458AB27F74B7EA66B99F75CA646329"/>
    <w:rsid w:val="00FB00F7"/>
    <w:pPr>
      <w:spacing w:after="0" w:line="269" w:lineRule="auto"/>
      <w:ind w:left="720"/>
      <w:contextualSpacing/>
    </w:pPr>
    <w:rPr>
      <w:rFonts w:eastAsiaTheme="minorHAnsi"/>
      <w:sz w:val="24"/>
    </w:rPr>
  </w:style>
  <w:style w:type="paragraph" w:customStyle="1" w:styleId="B85C7BA10D054F6BB3FFA575B2458A8C9">
    <w:name w:val="B85C7BA10D054F6BB3FFA575B2458A8C9"/>
    <w:rsid w:val="00FB00F7"/>
    <w:pPr>
      <w:spacing w:after="0" w:line="269" w:lineRule="auto"/>
      <w:ind w:left="720"/>
      <w:contextualSpacing/>
    </w:pPr>
    <w:rPr>
      <w:rFonts w:eastAsiaTheme="minorHAnsi"/>
      <w:sz w:val="24"/>
    </w:rPr>
  </w:style>
  <w:style w:type="paragraph" w:customStyle="1" w:styleId="5967D68ADCD84BEFBD396635E4C0B7019">
    <w:name w:val="5967D68ADCD84BEFBD396635E4C0B7019"/>
    <w:rsid w:val="00FB00F7"/>
    <w:pPr>
      <w:spacing w:after="0" w:line="269" w:lineRule="auto"/>
      <w:ind w:left="720"/>
      <w:contextualSpacing/>
    </w:pPr>
    <w:rPr>
      <w:rFonts w:eastAsiaTheme="minorHAnsi"/>
      <w:sz w:val="24"/>
    </w:rPr>
  </w:style>
  <w:style w:type="paragraph" w:customStyle="1" w:styleId="FBCFB33E1A2B4A3D993215E1BFC014239">
    <w:name w:val="FBCFB33E1A2B4A3D993215E1BFC014239"/>
    <w:rsid w:val="00FB00F7"/>
    <w:pPr>
      <w:spacing w:after="0" w:line="269" w:lineRule="auto"/>
      <w:ind w:left="720"/>
      <w:contextualSpacing/>
    </w:pPr>
    <w:rPr>
      <w:rFonts w:eastAsiaTheme="minorHAnsi"/>
      <w:sz w:val="24"/>
    </w:rPr>
  </w:style>
  <w:style w:type="paragraph" w:customStyle="1" w:styleId="952B7A6D26E8434A8E0280E27A6327A96">
    <w:name w:val="952B7A6D26E8434A8E0280E27A6327A96"/>
    <w:rsid w:val="00FB00F7"/>
    <w:pPr>
      <w:spacing w:after="0" w:line="269" w:lineRule="auto"/>
    </w:pPr>
    <w:rPr>
      <w:rFonts w:eastAsiaTheme="minorHAnsi"/>
      <w:sz w:val="24"/>
    </w:rPr>
  </w:style>
  <w:style w:type="paragraph" w:customStyle="1" w:styleId="B282A76275A24D6ABEF41AADD30556D49">
    <w:name w:val="B282A76275A24D6ABEF41AADD30556D49"/>
    <w:rsid w:val="00FB00F7"/>
    <w:pPr>
      <w:spacing w:after="0" w:line="269" w:lineRule="auto"/>
    </w:pPr>
    <w:rPr>
      <w:rFonts w:eastAsiaTheme="minorHAnsi"/>
      <w:sz w:val="24"/>
    </w:rPr>
  </w:style>
  <w:style w:type="paragraph" w:customStyle="1" w:styleId="87F951F6E9DD4B7CABA16970AF34D72A9">
    <w:name w:val="87F951F6E9DD4B7CABA16970AF34D72A9"/>
    <w:rsid w:val="00FB00F7"/>
    <w:pPr>
      <w:spacing w:after="0" w:line="269" w:lineRule="auto"/>
    </w:pPr>
    <w:rPr>
      <w:rFonts w:eastAsiaTheme="minorHAnsi"/>
      <w:sz w:val="24"/>
    </w:rPr>
  </w:style>
  <w:style w:type="paragraph" w:customStyle="1" w:styleId="185FC4FE833D4AE4BC0BF0ACBD7224AD9">
    <w:name w:val="185FC4FE833D4AE4BC0BF0ACBD7224AD9"/>
    <w:rsid w:val="00FB00F7"/>
    <w:pPr>
      <w:spacing w:after="0" w:line="269" w:lineRule="auto"/>
    </w:pPr>
    <w:rPr>
      <w:rFonts w:eastAsiaTheme="minorHAnsi"/>
      <w:sz w:val="24"/>
    </w:rPr>
  </w:style>
  <w:style w:type="paragraph" w:customStyle="1" w:styleId="2CFFEB035C76419EB48301CDCF96FCA59">
    <w:name w:val="2CFFEB035C76419EB48301CDCF96FCA59"/>
    <w:rsid w:val="00FB00F7"/>
    <w:pPr>
      <w:spacing w:after="0" w:line="269" w:lineRule="auto"/>
    </w:pPr>
    <w:rPr>
      <w:rFonts w:eastAsiaTheme="minorHAnsi"/>
      <w:sz w:val="24"/>
    </w:rPr>
  </w:style>
  <w:style w:type="paragraph" w:customStyle="1" w:styleId="AD43583AB4E243CF8D6DCF41A15973539">
    <w:name w:val="AD43583AB4E243CF8D6DCF41A15973539"/>
    <w:rsid w:val="00FB00F7"/>
    <w:pPr>
      <w:spacing w:after="0" w:line="269" w:lineRule="auto"/>
    </w:pPr>
    <w:rPr>
      <w:rFonts w:eastAsiaTheme="minorHAnsi"/>
      <w:sz w:val="24"/>
    </w:rPr>
  </w:style>
  <w:style w:type="paragraph" w:customStyle="1" w:styleId="F1EECBB8A08B4B0C8932BDE62B2FDEB09">
    <w:name w:val="F1EECBB8A08B4B0C8932BDE62B2FDEB09"/>
    <w:rsid w:val="00FB00F7"/>
    <w:pPr>
      <w:spacing w:after="0" w:line="269" w:lineRule="auto"/>
    </w:pPr>
    <w:rPr>
      <w:rFonts w:eastAsiaTheme="minorHAnsi"/>
      <w:sz w:val="24"/>
    </w:rPr>
  </w:style>
  <w:style w:type="paragraph" w:customStyle="1" w:styleId="9F7B8FEFB6924119B58F9BECCE27B1979">
    <w:name w:val="9F7B8FEFB6924119B58F9BECCE27B1979"/>
    <w:rsid w:val="00FB00F7"/>
    <w:pPr>
      <w:spacing w:after="0" w:line="269" w:lineRule="auto"/>
    </w:pPr>
    <w:rPr>
      <w:rFonts w:eastAsiaTheme="minorHAnsi"/>
      <w:sz w:val="24"/>
    </w:rPr>
  </w:style>
  <w:style w:type="paragraph" w:customStyle="1" w:styleId="1D5778AF8AF247E28718AD5684B2982B9">
    <w:name w:val="1D5778AF8AF247E28718AD5684B2982B9"/>
    <w:rsid w:val="00FB00F7"/>
    <w:pPr>
      <w:spacing w:after="0" w:line="269" w:lineRule="auto"/>
    </w:pPr>
    <w:rPr>
      <w:rFonts w:eastAsiaTheme="minorHAnsi"/>
      <w:sz w:val="24"/>
    </w:rPr>
  </w:style>
  <w:style w:type="paragraph" w:customStyle="1" w:styleId="C6903F73FA5F41D28016573CE971346C9">
    <w:name w:val="C6903F73FA5F41D28016573CE971346C9"/>
    <w:rsid w:val="00FB00F7"/>
    <w:pPr>
      <w:spacing w:after="0" w:line="269" w:lineRule="auto"/>
    </w:pPr>
    <w:rPr>
      <w:rFonts w:eastAsiaTheme="minorHAnsi"/>
      <w:sz w:val="24"/>
    </w:rPr>
  </w:style>
  <w:style w:type="paragraph" w:customStyle="1" w:styleId="ECB48B171E734ED397623455F6E6A1E49">
    <w:name w:val="ECB48B171E734ED397623455F6E6A1E49"/>
    <w:rsid w:val="00FB00F7"/>
    <w:pPr>
      <w:spacing w:after="0" w:line="269" w:lineRule="auto"/>
    </w:pPr>
    <w:rPr>
      <w:rFonts w:eastAsiaTheme="minorHAnsi"/>
      <w:sz w:val="24"/>
    </w:rPr>
  </w:style>
  <w:style w:type="paragraph" w:customStyle="1" w:styleId="D8038330F9D14B5AB14BD23667067E389">
    <w:name w:val="D8038330F9D14B5AB14BD23667067E389"/>
    <w:rsid w:val="00FB00F7"/>
    <w:pPr>
      <w:spacing w:after="0" w:line="269" w:lineRule="auto"/>
    </w:pPr>
    <w:rPr>
      <w:rFonts w:eastAsiaTheme="minorHAnsi"/>
      <w:sz w:val="24"/>
    </w:rPr>
  </w:style>
  <w:style w:type="paragraph" w:customStyle="1" w:styleId="90D0401CF0634749AFFAF8CB47F345309">
    <w:name w:val="90D0401CF0634749AFFAF8CB47F345309"/>
    <w:rsid w:val="00FB00F7"/>
    <w:pPr>
      <w:spacing w:after="0" w:line="269" w:lineRule="auto"/>
    </w:pPr>
    <w:rPr>
      <w:rFonts w:eastAsiaTheme="minorHAnsi"/>
      <w:sz w:val="24"/>
    </w:rPr>
  </w:style>
  <w:style w:type="paragraph" w:customStyle="1" w:styleId="7B91012EF8BC4CFCA1669BA8A5089C399">
    <w:name w:val="7B91012EF8BC4CFCA1669BA8A5089C399"/>
    <w:rsid w:val="00FB00F7"/>
    <w:pPr>
      <w:spacing w:after="0" w:line="269" w:lineRule="auto"/>
    </w:pPr>
    <w:rPr>
      <w:rFonts w:eastAsiaTheme="minorHAnsi"/>
      <w:sz w:val="24"/>
    </w:rPr>
  </w:style>
  <w:style w:type="paragraph" w:customStyle="1" w:styleId="C48958758DBC4C3F8A6A54C64FC0B7EA9">
    <w:name w:val="C48958758DBC4C3F8A6A54C64FC0B7EA9"/>
    <w:rsid w:val="00FB00F7"/>
    <w:pPr>
      <w:spacing w:after="0" w:line="269" w:lineRule="auto"/>
    </w:pPr>
    <w:rPr>
      <w:rFonts w:eastAsiaTheme="minorHAnsi"/>
      <w:sz w:val="24"/>
    </w:rPr>
  </w:style>
  <w:style w:type="paragraph" w:customStyle="1" w:styleId="5CEFB2D7B38F4E7B9166D33814FECEDD9">
    <w:name w:val="5CEFB2D7B38F4E7B9166D33814FECEDD9"/>
    <w:rsid w:val="00FB00F7"/>
    <w:pPr>
      <w:spacing w:after="0" w:line="269" w:lineRule="auto"/>
    </w:pPr>
    <w:rPr>
      <w:rFonts w:eastAsiaTheme="minorHAnsi"/>
      <w:sz w:val="24"/>
    </w:rPr>
  </w:style>
  <w:style w:type="paragraph" w:customStyle="1" w:styleId="2E053709FFFD4236BE7D5C1604A48DD39">
    <w:name w:val="2E053709FFFD4236BE7D5C1604A48DD39"/>
    <w:rsid w:val="00FB00F7"/>
    <w:pPr>
      <w:spacing w:after="0" w:line="269" w:lineRule="auto"/>
    </w:pPr>
    <w:rPr>
      <w:rFonts w:eastAsiaTheme="minorHAnsi"/>
      <w:sz w:val="24"/>
    </w:rPr>
  </w:style>
  <w:style w:type="paragraph" w:customStyle="1" w:styleId="6786FEE4DD6C4B4C9962ED9CF0B599DB9">
    <w:name w:val="6786FEE4DD6C4B4C9962ED9CF0B599DB9"/>
    <w:rsid w:val="00FB00F7"/>
    <w:pPr>
      <w:spacing w:after="0" w:line="269" w:lineRule="auto"/>
    </w:pPr>
    <w:rPr>
      <w:rFonts w:eastAsiaTheme="minorHAnsi"/>
      <w:sz w:val="24"/>
    </w:rPr>
  </w:style>
  <w:style w:type="paragraph" w:customStyle="1" w:styleId="7DAFBB0E77E545B8879727A21804EF619">
    <w:name w:val="7DAFBB0E77E545B8879727A21804EF619"/>
    <w:rsid w:val="00FB00F7"/>
    <w:pPr>
      <w:spacing w:after="0" w:line="269" w:lineRule="auto"/>
    </w:pPr>
    <w:rPr>
      <w:rFonts w:eastAsiaTheme="minorHAnsi"/>
      <w:sz w:val="24"/>
    </w:rPr>
  </w:style>
  <w:style w:type="paragraph" w:customStyle="1" w:styleId="93E0342DD4554D44962E358E5DA2386A9">
    <w:name w:val="93E0342DD4554D44962E358E5DA2386A9"/>
    <w:rsid w:val="00FB00F7"/>
    <w:pPr>
      <w:spacing w:after="0" w:line="269" w:lineRule="auto"/>
    </w:pPr>
    <w:rPr>
      <w:rFonts w:eastAsiaTheme="minorHAnsi"/>
      <w:sz w:val="24"/>
    </w:rPr>
  </w:style>
  <w:style w:type="paragraph" w:customStyle="1" w:styleId="C3F041208E084A898D5B8C68458EE7549">
    <w:name w:val="C3F041208E084A898D5B8C68458EE7549"/>
    <w:rsid w:val="00FB00F7"/>
    <w:pPr>
      <w:spacing w:after="0" w:line="269" w:lineRule="auto"/>
    </w:pPr>
    <w:rPr>
      <w:rFonts w:eastAsiaTheme="minorHAnsi"/>
      <w:sz w:val="24"/>
    </w:rPr>
  </w:style>
  <w:style w:type="paragraph" w:customStyle="1" w:styleId="45CEC659656C4E1E8F33A8285CAE86A19">
    <w:name w:val="45CEC659656C4E1E8F33A8285CAE86A19"/>
    <w:rsid w:val="00FB00F7"/>
    <w:pPr>
      <w:spacing w:after="0" w:line="269" w:lineRule="auto"/>
    </w:pPr>
    <w:rPr>
      <w:rFonts w:eastAsiaTheme="minorHAnsi"/>
      <w:sz w:val="24"/>
    </w:rPr>
  </w:style>
  <w:style w:type="paragraph" w:customStyle="1" w:styleId="B9CABBE0E1214939AC287555DE11E6559">
    <w:name w:val="B9CABBE0E1214939AC287555DE11E6559"/>
    <w:rsid w:val="00FB00F7"/>
    <w:pPr>
      <w:spacing w:after="0" w:line="269" w:lineRule="auto"/>
    </w:pPr>
    <w:rPr>
      <w:rFonts w:eastAsiaTheme="minorHAnsi"/>
      <w:sz w:val="24"/>
    </w:rPr>
  </w:style>
  <w:style w:type="paragraph" w:customStyle="1" w:styleId="98B0350CE7AC4D1994D501C1243FE5F89">
    <w:name w:val="98B0350CE7AC4D1994D501C1243FE5F89"/>
    <w:rsid w:val="00FB00F7"/>
    <w:pPr>
      <w:spacing w:after="0" w:line="269" w:lineRule="auto"/>
    </w:pPr>
    <w:rPr>
      <w:rFonts w:eastAsiaTheme="minorHAnsi"/>
      <w:sz w:val="24"/>
    </w:rPr>
  </w:style>
  <w:style w:type="paragraph" w:customStyle="1" w:styleId="C38F16D435FA40D0B073326A8DD5B2599">
    <w:name w:val="C38F16D435FA40D0B073326A8DD5B2599"/>
    <w:rsid w:val="00FB00F7"/>
    <w:pPr>
      <w:spacing w:after="0" w:line="269" w:lineRule="auto"/>
    </w:pPr>
    <w:rPr>
      <w:rFonts w:eastAsiaTheme="minorHAnsi"/>
      <w:sz w:val="24"/>
    </w:rPr>
  </w:style>
  <w:style w:type="paragraph" w:customStyle="1" w:styleId="15015B87B743486E88DBF1A8979A780C9">
    <w:name w:val="15015B87B743486E88DBF1A8979A780C9"/>
    <w:rsid w:val="00FB00F7"/>
    <w:pPr>
      <w:spacing w:after="0" w:line="269" w:lineRule="auto"/>
    </w:pPr>
    <w:rPr>
      <w:rFonts w:eastAsiaTheme="minorHAnsi"/>
      <w:sz w:val="24"/>
    </w:rPr>
  </w:style>
  <w:style w:type="paragraph" w:customStyle="1" w:styleId="A26D0F3828C64582A0B86A59CD3FA11C9">
    <w:name w:val="A26D0F3828C64582A0B86A59CD3FA11C9"/>
    <w:rsid w:val="00FB00F7"/>
    <w:pPr>
      <w:spacing w:after="0" w:line="269" w:lineRule="auto"/>
    </w:pPr>
    <w:rPr>
      <w:rFonts w:eastAsiaTheme="minorHAnsi"/>
      <w:sz w:val="24"/>
    </w:rPr>
  </w:style>
  <w:style w:type="paragraph" w:customStyle="1" w:styleId="514FBBA56E6045D9B88C3B0D9B930E219">
    <w:name w:val="514FBBA56E6045D9B88C3B0D9B930E219"/>
    <w:rsid w:val="00FB00F7"/>
    <w:pPr>
      <w:spacing w:after="0" w:line="269" w:lineRule="auto"/>
      <w:ind w:left="720"/>
      <w:contextualSpacing/>
    </w:pPr>
    <w:rPr>
      <w:rFonts w:eastAsiaTheme="minorHAnsi"/>
      <w:sz w:val="24"/>
    </w:rPr>
  </w:style>
  <w:style w:type="paragraph" w:customStyle="1" w:styleId="71BF9AE5715D47829F2A3154C8C425279">
    <w:name w:val="71BF9AE5715D47829F2A3154C8C425279"/>
    <w:rsid w:val="00FB00F7"/>
    <w:pPr>
      <w:spacing w:after="0" w:line="269" w:lineRule="auto"/>
    </w:pPr>
    <w:rPr>
      <w:rFonts w:eastAsiaTheme="minorHAnsi"/>
      <w:sz w:val="24"/>
    </w:rPr>
  </w:style>
  <w:style w:type="paragraph" w:customStyle="1" w:styleId="5A465390CA3B4FD88288F0EADAD66E009">
    <w:name w:val="5A465390CA3B4FD88288F0EADAD66E009"/>
    <w:rsid w:val="00FB00F7"/>
    <w:pPr>
      <w:spacing w:after="0" w:line="269" w:lineRule="auto"/>
    </w:pPr>
    <w:rPr>
      <w:rFonts w:eastAsiaTheme="minorHAnsi"/>
      <w:sz w:val="24"/>
    </w:rPr>
  </w:style>
  <w:style w:type="paragraph" w:customStyle="1" w:styleId="F64ECBE3E20945C084DBC678D4D0406A9">
    <w:name w:val="F64ECBE3E20945C084DBC678D4D0406A9"/>
    <w:rsid w:val="00FB00F7"/>
    <w:pPr>
      <w:spacing w:after="0" w:line="269" w:lineRule="auto"/>
    </w:pPr>
    <w:rPr>
      <w:rFonts w:eastAsiaTheme="minorHAnsi"/>
      <w:sz w:val="24"/>
    </w:rPr>
  </w:style>
  <w:style w:type="paragraph" w:customStyle="1" w:styleId="3AEEEB42B4FF4B5EB867152D846E4B289">
    <w:name w:val="3AEEEB42B4FF4B5EB867152D846E4B289"/>
    <w:rsid w:val="00FB00F7"/>
    <w:pPr>
      <w:spacing w:after="0" w:line="269" w:lineRule="auto"/>
    </w:pPr>
    <w:rPr>
      <w:rFonts w:eastAsiaTheme="minorHAnsi"/>
      <w:sz w:val="24"/>
    </w:rPr>
  </w:style>
  <w:style w:type="paragraph" w:customStyle="1" w:styleId="798F0A0801564C56A30BFCAEC92715AE9">
    <w:name w:val="798F0A0801564C56A30BFCAEC92715AE9"/>
    <w:rsid w:val="00FB00F7"/>
    <w:pPr>
      <w:spacing w:after="0" w:line="269" w:lineRule="auto"/>
    </w:pPr>
    <w:rPr>
      <w:rFonts w:eastAsiaTheme="minorHAnsi"/>
      <w:sz w:val="24"/>
    </w:rPr>
  </w:style>
  <w:style w:type="paragraph" w:customStyle="1" w:styleId="567189E6BC0C44319042240659B682249">
    <w:name w:val="567189E6BC0C44319042240659B682249"/>
    <w:rsid w:val="00FB00F7"/>
    <w:pPr>
      <w:spacing w:after="0" w:line="269" w:lineRule="auto"/>
    </w:pPr>
    <w:rPr>
      <w:rFonts w:eastAsiaTheme="minorHAnsi"/>
      <w:sz w:val="24"/>
    </w:rPr>
  </w:style>
  <w:style w:type="paragraph" w:customStyle="1" w:styleId="2EB50DFF82EA4554A32781347F3FF2129">
    <w:name w:val="2EB50DFF82EA4554A32781347F3FF2129"/>
    <w:rsid w:val="00FB00F7"/>
    <w:pPr>
      <w:spacing w:after="0" w:line="269" w:lineRule="auto"/>
    </w:pPr>
    <w:rPr>
      <w:rFonts w:eastAsiaTheme="minorHAnsi"/>
      <w:sz w:val="24"/>
    </w:rPr>
  </w:style>
  <w:style w:type="paragraph" w:customStyle="1" w:styleId="567D6287869141DB8FB5E4EEF4B10D2F9">
    <w:name w:val="567D6287869141DB8FB5E4EEF4B10D2F9"/>
    <w:rsid w:val="00FB00F7"/>
    <w:pPr>
      <w:spacing w:after="0" w:line="269" w:lineRule="auto"/>
    </w:pPr>
    <w:rPr>
      <w:rFonts w:eastAsiaTheme="minorHAnsi"/>
      <w:sz w:val="24"/>
    </w:rPr>
  </w:style>
  <w:style w:type="paragraph" w:customStyle="1" w:styleId="7136836DEAE94841A8DA9D3FF8996E6E9">
    <w:name w:val="7136836DEAE94841A8DA9D3FF8996E6E9"/>
    <w:rsid w:val="00FB00F7"/>
    <w:pPr>
      <w:spacing w:after="0" w:line="269" w:lineRule="auto"/>
    </w:pPr>
    <w:rPr>
      <w:rFonts w:eastAsiaTheme="minorHAnsi"/>
      <w:sz w:val="24"/>
    </w:rPr>
  </w:style>
  <w:style w:type="paragraph" w:customStyle="1" w:styleId="4EB95CDAD1F344BD95A3354D1E6D338B9">
    <w:name w:val="4EB95CDAD1F344BD95A3354D1E6D338B9"/>
    <w:rsid w:val="00FB00F7"/>
    <w:pPr>
      <w:spacing w:after="0" w:line="269" w:lineRule="auto"/>
    </w:pPr>
    <w:rPr>
      <w:rFonts w:eastAsiaTheme="minorHAnsi"/>
      <w:sz w:val="24"/>
    </w:rPr>
  </w:style>
  <w:style w:type="paragraph" w:customStyle="1" w:styleId="D85A510214714089A5417AB06CD140469">
    <w:name w:val="D85A510214714089A5417AB06CD140469"/>
    <w:rsid w:val="00FB00F7"/>
    <w:pPr>
      <w:spacing w:after="0" w:line="269" w:lineRule="auto"/>
      <w:ind w:left="720"/>
      <w:contextualSpacing/>
    </w:pPr>
    <w:rPr>
      <w:rFonts w:eastAsiaTheme="minorHAnsi"/>
      <w:sz w:val="24"/>
    </w:rPr>
  </w:style>
  <w:style w:type="paragraph" w:customStyle="1" w:styleId="52D4B5483C0649F3B8945CC3D48DA3589">
    <w:name w:val="52D4B5483C0649F3B8945CC3D48DA3589"/>
    <w:rsid w:val="00FB00F7"/>
    <w:pPr>
      <w:spacing w:after="0" w:line="269" w:lineRule="auto"/>
    </w:pPr>
    <w:rPr>
      <w:rFonts w:eastAsiaTheme="minorHAnsi"/>
      <w:sz w:val="24"/>
    </w:rPr>
  </w:style>
  <w:style w:type="paragraph" w:customStyle="1" w:styleId="0121121FAF1541E8A2E0769B8FE8C02E14">
    <w:name w:val="0121121FAF1541E8A2E0769B8FE8C02E14"/>
    <w:rsid w:val="00FB00F7"/>
    <w:pPr>
      <w:spacing w:after="0" w:line="269" w:lineRule="auto"/>
    </w:pPr>
    <w:rPr>
      <w:rFonts w:eastAsiaTheme="minorHAnsi"/>
      <w:sz w:val="24"/>
    </w:rPr>
  </w:style>
  <w:style w:type="paragraph" w:customStyle="1" w:styleId="78D49FC068B44A629A0C61A876BFC42A9">
    <w:name w:val="78D49FC068B44A629A0C61A876BFC42A9"/>
    <w:rsid w:val="00FB00F7"/>
    <w:pPr>
      <w:spacing w:after="0" w:line="269" w:lineRule="auto"/>
    </w:pPr>
    <w:rPr>
      <w:rFonts w:eastAsiaTheme="minorHAnsi"/>
      <w:sz w:val="24"/>
    </w:rPr>
  </w:style>
  <w:style w:type="paragraph" w:customStyle="1" w:styleId="AC3183961B364A91AFADB8D4C7902E609">
    <w:name w:val="AC3183961B364A91AFADB8D4C7902E609"/>
    <w:rsid w:val="00FB00F7"/>
    <w:pPr>
      <w:spacing w:after="0" w:line="269" w:lineRule="auto"/>
    </w:pPr>
    <w:rPr>
      <w:rFonts w:eastAsiaTheme="minorHAnsi"/>
      <w:sz w:val="24"/>
    </w:rPr>
  </w:style>
  <w:style w:type="paragraph" w:customStyle="1" w:styleId="D1A60FDADB68485AAD6E1176D9E34D3D9">
    <w:name w:val="D1A60FDADB68485AAD6E1176D9E34D3D9"/>
    <w:rsid w:val="00FB00F7"/>
    <w:pPr>
      <w:spacing w:after="0" w:line="269" w:lineRule="auto"/>
    </w:pPr>
    <w:rPr>
      <w:rFonts w:eastAsiaTheme="minorHAnsi"/>
      <w:sz w:val="24"/>
    </w:rPr>
  </w:style>
  <w:style w:type="paragraph" w:customStyle="1" w:styleId="0BB36E12C1FB444DA3B4AEDE8D384A029">
    <w:name w:val="0BB36E12C1FB444DA3B4AEDE8D384A029"/>
    <w:rsid w:val="00FB00F7"/>
    <w:pPr>
      <w:spacing w:after="0" w:line="269" w:lineRule="auto"/>
    </w:pPr>
    <w:rPr>
      <w:rFonts w:eastAsiaTheme="minorHAnsi"/>
      <w:sz w:val="24"/>
    </w:rPr>
  </w:style>
  <w:style w:type="paragraph" w:customStyle="1" w:styleId="57D421B2F9A04193B44939D9AD38801E9">
    <w:name w:val="57D421B2F9A04193B44939D9AD38801E9"/>
    <w:rsid w:val="00FB00F7"/>
    <w:pPr>
      <w:spacing w:after="0" w:line="269" w:lineRule="auto"/>
      <w:ind w:left="720"/>
      <w:contextualSpacing/>
    </w:pPr>
    <w:rPr>
      <w:rFonts w:eastAsiaTheme="minorHAnsi"/>
      <w:sz w:val="24"/>
    </w:rPr>
  </w:style>
  <w:style w:type="paragraph" w:customStyle="1" w:styleId="F9278F7A611847378D0B6A091F742A2E9">
    <w:name w:val="F9278F7A611847378D0B6A091F742A2E9"/>
    <w:rsid w:val="00FB00F7"/>
    <w:pPr>
      <w:spacing w:after="0" w:line="269" w:lineRule="auto"/>
    </w:pPr>
    <w:rPr>
      <w:rFonts w:eastAsiaTheme="minorHAnsi"/>
      <w:sz w:val="24"/>
    </w:rPr>
  </w:style>
  <w:style w:type="paragraph" w:customStyle="1" w:styleId="CB48403FC86C4B99B055BE1316A6A7389">
    <w:name w:val="CB48403FC86C4B99B055BE1316A6A7389"/>
    <w:rsid w:val="00FB00F7"/>
    <w:pPr>
      <w:spacing w:after="0" w:line="269" w:lineRule="auto"/>
    </w:pPr>
    <w:rPr>
      <w:rFonts w:eastAsiaTheme="minorHAnsi"/>
      <w:sz w:val="24"/>
    </w:rPr>
  </w:style>
  <w:style w:type="paragraph" w:customStyle="1" w:styleId="632CFD32F7DA40CD94D2CFA8F29F0F0B9">
    <w:name w:val="632CFD32F7DA40CD94D2CFA8F29F0F0B9"/>
    <w:rsid w:val="00FB00F7"/>
    <w:pPr>
      <w:spacing w:after="0" w:line="269" w:lineRule="auto"/>
    </w:pPr>
    <w:rPr>
      <w:rFonts w:eastAsiaTheme="minorHAnsi"/>
      <w:sz w:val="24"/>
    </w:rPr>
  </w:style>
  <w:style w:type="paragraph" w:customStyle="1" w:styleId="7E873C3A122F462A8A5416C70262FABE9">
    <w:name w:val="7E873C3A122F462A8A5416C70262FABE9"/>
    <w:rsid w:val="00FB00F7"/>
    <w:pPr>
      <w:spacing w:after="0" w:line="269" w:lineRule="auto"/>
    </w:pPr>
    <w:rPr>
      <w:rFonts w:eastAsiaTheme="minorHAnsi"/>
      <w:sz w:val="24"/>
    </w:rPr>
  </w:style>
  <w:style w:type="paragraph" w:customStyle="1" w:styleId="75A7BBD20D194B3287C6F7EBCCFF95E49">
    <w:name w:val="75A7BBD20D194B3287C6F7EBCCFF95E49"/>
    <w:rsid w:val="00FB00F7"/>
    <w:pPr>
      <w:spacing w:after="0" w:line="269" w:lineRule="auto"/>
    </w:pPr>
    <w:rPr>
      <w:rFonts w:eastAsiaTheme="minorHAnsi"/>
      <w:sz w:val="24"/>
    </w:rPr>
  </w:style>
  <w:style w:type="paragraph" w:customStyle="1" w:styleId="DEC566F9119D4CB9BD65EAA507B47DC19">
    <w:name w:val="DEC566F9119D4CB9BD65EAA507B47DC19"/>
    <w:rsid w:val="00FB00F7"/>
    <w:pPr>
      <w:spacing w:after="0" w:line="269" w:lineRule="auto"/>
    </w:pPr>
    <w:rPr>
      <w:rFonts w:eastAsiaTheme="minorHAnsi"/>
      <w:sz w:val="24"/>
    </w:rPr>
  </w:style>
  <w:style w:type="paragraph" w:customStyle="1" w:styleId="4423F7B819F6439BAEE2F8B1C9B4729C9">
    <w:name w:val="4423F7B819F6439BAEE2F8B1C9B4729C9"/>
    <w:rsid w:val="00FB00F7"/>
    <w:pPr>
      <w:spacing w:after="0" w:line="269" w:lineRule="auto"/>
    </w:pPr>
    <w:rPr>
      <w:rFonts w:eastAsiaTheme="minorHAnsi"/>
      <w:sz w:val="24"/>
    </w:rPr>
  </w:style>
  <w:style w:type="paragraph" w:customStyle="1" w:styleId="05952792E9834348B8748ABD01AFCC509">
    <w:name w:val="05952792E9834348B8748ABD01AFCC509"/>
    <w:rsid w:val="00FB00F7"/>
    <w:pPr>
      <w:spacing w:after="0" w:line="269" w:lineRule="auto"/>
    </w:pPr>
    <w:rPr>
      <w:rFonts w:eastAsiaTheme="minorHAnsi"/>
      <w:sz w:val="24"/>
    </w:rPr>
  </w:style>
  <w:style w:type="paragraph" w:customStyle="1" w:styleId="0D5B4EEEE7AA47FE9F8E97BCA3036F339">
    <w:name w:val="0D5B4EEEE7AA47FE9F8E97BCA3036F339"/>
    <w:rsid w:val="00FB00F7"/>
    <w:pPr>
      <w:spacing w:after="0" w:line="269" w:lineRule="auto"/>
    </w:pPr>
    <w:rPr>
      <w:rFonts w:eastAsiaTheme="minorHAnsi"/>
      <w:sz w:val="24"/>
    </w:rPr>
  </w:style>
  <w:style w:type="paragraph" w:customStyle="1" w:styleId="3329B64C88BA4D1A85959413B2F1825C9">
    <w:name w:val="3329B64C88BA4D1A85959413B2F1825C9"/>
    <w:rsid w:val="00FB00F7"/>
    <w:pPr>
      <w:spacing w:after="0" w:line="269" w:lineRule="auto"/>
    </w:pPr>
    <w:rPr>
      <w:rFonts w:eastAsiaTheme="minorHAnsi"/>
      <w:sz w:val="24"/>
    </w:rPr>
  </w:style>
  <w:style w:type="paragraph" w:customStyle="1" w:styleId="A4BF1FD00E0543C38C1B59457D1513D59">
    <w:name w:val="A4BF1FD00E0543C38C1B59457D1513D59"/>
    <w:rsid w:val="00FB00F7"/>
    <w:pPr>
      <w:spacing w:after="0" w:line="269" w:lineRule="auto"/>
    </w:pPr>
    <w:rPr>
      <w:rFonts w:eastAsiaTheme="minorHAnsi"/>
      <w:sz w:val="24"/>
    </w:rPr>
  </w:style>
  <w:style w:type="paragraph" w:customStyle="1" w:styleId="1F530157DE0A4D6ABC375FF1033731F19">
    <w:name w:val="1F530157DE0A4D6ABC375FF1033731F19"/>
    <w:rsid w:val="00FB00F7"/>
    <w:pPr>
      <w:spacing w:after="0" w:line="269" w:lineRule="auto"/>
    </w:pPr>
    <w:rPr>
      <w:rFonts w:eastAsiaTheme="minorHAnsi"/>
      <w:sz w:val="24"/>
    </w:rPr>
  </w:style>
  <w:style w:type="paragraph" w:customStyle="1" w:styleId="1B5BFAD4D37549EFBB621583641099D19">
    <w:name w:val="1B5BFAD4D37549EFBB621583641099D19"/>
    <w:rsid w:val="00FB00F7"/>
    <w:pPr>
      <w:spacing w:after="0" w:line="269" w:lineRule="auto"/>
    </w:pPr>
    <w:rPr>
      <w:rFonts w:eastAsiaTheme="minorHAnsi"/>
      <w:sz w:val="24"/>
    </w:rPr>
  </w:style>
  <w:style w:type="paragraph" w:customStyle="1" w:styleId="AD35F9930F4C4D30ADD8172B5AD939B29">
    <w:name w:val="AD35F9930F4C4D30ADD8172B5AD939B29"/>
    <w:rsid w:val="00FB00F7"/>
    <w:pPr>
      <w:spacing w:after="0" w:line="269" w:lineRule="auto"/>
    </w:pPr>
    <w:rPr>
      <w:rFonts w:eastAsiaTheme="minorHAnsi"/>
      <w:sz w:val="24"/>
    </w:rPr>
  </w:style>
  <w:style w:type="paragraph" w:customStyle="1" w:styleId="97F4F1D80CE74F5B8328C4BB442DB9A29">
    <w:name w:val="97F4F1D80CE74F5B8328C4BB442DB9A29"/>
    <w:rsid w:val="00FB00F7"/>
    <w:pPr>
      <w:spacing w:after="0" w:line="269" w:lineRule="auto"/>
    </w:pPr>
    <w:rPr>
      <w:rFonts w:eastAsiaTheme="minorHAnsi"/>
      <w:sz w:val="24"/>
    </w:rPr>
  </w:style>
  <w:style w:type="paragraph" w:customStyle="1" w:styleId="5FF8E3DCEDE7426FB9F243B7B428C0129">
    <w:name w:val="5FF8E3DCEDE7426FB9F243B7B428C0129"/>
    <w:rsid w:val="00FB00F7"/>
    <w:pPr>
      <w:spacing w:after="0" w:line="269" w:lineRule="auto"/>
    </w:pPr>
    <w:rPr>
      <w:rFonts w:eastAsiaTheme="minorHAnsi"/>
      <w:sz w:val="24"/>
    </w:rPr>
  </w:style>
  <w:style w:type="paragraph" w:customStyle="1" w:styleId="05A6AA02AFF2415A8ABD530DAF2660839">
    <w:name w:val="05A6AA02AFF2415A8ABD530DAF2660839"/>
    <w:rsid w:val="00FB00F7"/>
    <w:pPr>
      <w:spacing w:after="0" w:line="269" w:lineRule="auto"/>
    </w:pPr>
    <w:rPr>
      <w:rFonts w:eastAsiaTheme="minorHAnsi"/>
      <w:sz w:val="24"/>
    </w:rPr>
  </w:style>
  <w:style w:type="paragraph" w:customStyle="1" w:styleId="7E462D97092E42E0A4BAFDD09784FD2D9">
    <w:name w:val="7E462D97092E42E0A4BAFDD09784FD2D9"/>
    <w:rsid w:val="00FB00F7"/>
    <w:pPr>
      <w:spacing w:after="0" w:line="269" w:lineRule="auto"/>
    </w:pPr>
    <w:rPr>
      <w:rFonts w:eastAsiaTheme="minorHAnsi"/>
      <w:sz w:val="24"/>
    </w:rPr>
  </w:style>
  <w:style w:type="paragraph" w:customStyle="1" w:styleId="82E1D55D0A624BAF957CA14B2818C5B79">
    <w:name w:val="82E1D55D0A624BAF957CA14B2818C5B79"/>
    <w:rsid w:val="00FB00F7"/>
    <w:pPr>
      <w:spacing w:after="0" w:line="269" w:lineRule="auto"/>
    </w:pPr>
    <w:rPr>
      <w:rFonts w:eastAsiaTheme="minorHAnsi"/>
      <w:sz w:val="24"/>
    </w:rPr>
  </w:style>
  <w:style w:type="paragraph" w:customStyle="1" w:styleId="90B4D3F3DBBC4855B7A97F6B2B88E8A89">
    <w:name w:val="90B4D3F3DBBC4855B7A97F6B2B88E8A89"/>
    <w:rsid w:val="00FB00F7"/>
    <w:pPr>
      <w:spacing w:after="0" w:line="269" w:lineRule="auto"/>
      <w:ind w:left="720"/>
      <w:contextualSpacing/>
    </w:pPr>
    <w:rPr>
      <w:rFonts w:eastAsiaTheme="minorHAnsi"/>
      <w:sz w:val="24"/>
    </w:rPr>
  </w:style>
  <w:style w:type="paragraph" w:customStyle="1" w:styleId="3DAE62A37D8F4E8883DC5AF7B240106B9">
    <w:name w:val="3DAE62A37D8F4E8883DC5AF7B240106B9"/>
    <w:rsid w:val="00FB00F7"/>
    <w:pPr>
      <w:spacing w:after="0" w:line="269" w:lineRule="auto"/>
    </w:pPr>
    <w:rPr>
      <w:rFonts w:eastAsiaTheme="minorHAnsi"/>
      <w:sz w:val="24"/>
    </w:rPr>
  </w:style>
  <w:style w:type="paragraph" w:customStyle="1" w:styleId="252FA40C556D46BF852907DED4B06EEA9">
    <w:name w:val="252FA40C556D46BF852907DED4B06EEA9"/>
    <w:rsid w:val="00FB00F7"/>
    <w:pPr>
      <w:spacing w:after="0" w:line="269" w:lineRule="auto"/>
    </w:pPr>
    <w:rPr>
      <w:rFonts w:eastAsiaTheme="minorHAnsi"/>
      <w:sz w:val="24"/>
    </w:rPr>
  </w:style>
  <w:style w:type="paragraph" w:customStyle="1" w:styleId="4D7952DA045F4A81B65287234A5CB2C99">
    <w:name w:val="4D7952DA045F4A81B65287234A5CB2C99"/>
    <w:rsid w:val="00FB00F7"/>
    <w:pPr>
      <w:spacing w:after="0" w:line="269" w:lineRule="auto"/>
    </w:pPr>
    <w:rPr>
      <w:rFonts w:eastAsiaTheme="minorHAnsi"/>
      <w:sz w:val="24"/>
    </w:rPr>
  </w:style>
  <w:style w:type="paragraph" w:customStyle="1" w:styleId="A5FFF399695641EE931D064D4801CE419">
    <w:name w:val="A5FFF399695641EE931D064D4801CE419"/>
    <w:rsid w:val="00FB00F7"/>
    <w:pPr>
      <w:spacing w:after="0" w:line="269" w:lineRule="auto"/>
    </w:pPr>
    <w:rPr>
      <w:rFonts w:eastAsiaTheme="minorHAnsi"/>
      <w:sz w:val="24"/>
    </w:rPr>
  </w:style>
  <w:style w:type="paragraph" w:customStyle="1" w:styleId="358965C6D8D048389E75A36FBDE1D5F39">
    <w:name w:val="358965C6D8D048389E75A36FBDE1D5F39"/>
    <w:rsid w:val="00FB00F7"/>
    <w:pPr>
      <w:spacing w:after="0" w:line="269" w:lineRule="auto"/>
    </w:pPr>
    <w:rPr>
      <w:rFonts w:eastAsiaTheme="minorHAnsi"/>
      <w:sz w:val="24"/>
    </w:rPr>
  </w:style>
  <w:style w:type="paragraph" w:customStyle="1" w:styleId="FF3A58EA621C4D27986AC83E7AEE3E389">
    <w:name w:val="FF3A58EA621C4D27986AC83E7AEE3E389"/>
    <w:rsid w:val="00FB00F7"/>
    <w:pPr>
      <w:spacing w:after="0" w:line="269" w:lineRule="auto"/>
    </w:pPr>
    <w:rPr>
      <w:rFonts w:eastAsiaTheme="minorHAnsi"/>
      <w:sz w:val="24"/>
    </w:rPr>
  </w:style>
  <w:style w:type="paragraph" w:customStyle="1" w:styleId="EDF133E60CE34BC3BEB994FC2F1AA7E19">
    <w:name w:val="EDF133E60CE34BC3BEB994FC2F1AA7E19"/>
    <w:rsid w:val="00FB00F7"/>
    <w:pPr>
      <w:spacing w:after="0" w:line="269" w:lineRule="auto"/>
    </w:pPr>
    <w:rPr>
      <w:rFonts w:eastAsiaTheme="minorHAnsi"/>
      <w:sz w:val="24"/>
    </w:rPr>
  </w:style>
  <w:style w:type="paragraph" w:customStyle="1" w:styleId="E981EBD859184467A001E51BE296F2729">
    <w:name w:val="E981EBD859184467A001E51BE296F2729"/>
    <w:rsid w:val="00FB00F7"/>
    <w:pPr>
      <w:spacing w:after="0" w:line="269" w:lineRule="auto"/>
    </w:pPr>
    <w:rPr>
      <w:rFonts w:eastAsiaTheme="minorHAnsi"/>
      <w:sz w:val="24"/>
    </w:rPr>
  </w:style>
  <w:style w:type="paragraph" w:customStyle="1" w:styleId="9F725A409895472799E1D7531B18DE2B9">
    <w:name w:val="9F725A409895472799E1D7531B18DE2B9"/>
    <w:rsid w:val="00FB00F7"/>
    <w:pPr>
      <w:spacing w:after="0" w:line="269" w:lineRule="auto"/>
    </w:pPr>
    <w:rPr>
      <w:rFonts w:eastAsiaTheme="minorHAnsi"/>
      <w:sz w:val="24"/>
    </w:rPr>
  </w:style>
  <w:style w:type="paragraph" w:customStyle="1" w:styleId="AB8366ECF80048C291B18F15EAAAF1B99">
    <w:name w:val="AB8366ECF80048C291B18F15EAAAF1B99"/>
    <w:rsid w:val="00FB00F7"/>
    <w:pPr>
      <w:spacing w:after="0" w:line="269" w:lineRule="auto"/>
    </w:pPr>
    <w:rPr>
      <w:rFonts w:eastAsiaTheme="minorHAnsi"/>
      <w:sz w:val="24"/>
    </w:rPr>
  </w:style>
  <w:style w:type="paragraph" w:customStyle="1" w:styleId="60A9022EEE494EE5A7F7FD8E86A177599">
    <w:name w:val="60A9022EEE494EE5A7F7FD8E86A177599"/>
    <w:rsid w:val="00FB00F7"/>
    <w:pPr>
      <w:spacing w:after="0" w:line="269" w:lineRule="auto"/>
    </w:pPr>
    <w:rPr>
      <w:rFonts w:eastAsiaTheme="minorHAnsi"/>
      <w:sz w:val="24"/>
    </w:rPr>
  </w:style>
  <w:style w:type="paragraph" w:customStyle="1" w:styleId="8F272BDD580742C695D73087C2E96DAB9">
    <w:name w:val="8F272BDD580742C695D73087C2E96DAB9"/>
    <w:rsid w:val="00FB00F7"/>
    <w:pPr>
      <w:spacing w:after="0" w:line="269" w:lineRule="auto"/>
    </w:pPr>
    <w:rPr>
      <w:rFonts w:eastAsiaTheme="minorHAnsi"/>
      <w:sz w:val="24"/>
    </w:rPr>
  </w:style>
  <w:style w:type="paragraph" w:customStyle="1" w:styleId="0AAB0DBF0CDB4DE49F88DE30A1EF14EA9">
    <w:name w:val="0AAB0DBF0CDB4DE49F88DE30A1EF14EA9"/>
    <w:rsid w:val="00FB00F7"/>
    <w:pPr>
      <w:spacing w:after="0" w:line="269" w:lineRule="auto"/>
    </w:pPr>
    <w:rPr>
      <w:rFonts w:eastAsiaTheme="minorHAnsi"/>
      <w:sz w:val="24"/>
    </w:rPr>
  </w:style>
  <w:style w:type="paragraph" w:customStyle="1" w:styleId="84F0EA24CFE041EFB9D4F4C176D085929">
    <w:name w:val="84F0EA24CFE041EFB9D4F4C176D085929"/>
    <w:rsid w:val="00FB00F7"/>
    <w:pPr>
      <w:spacing w:after="0" w:line="269" w:lineRule="auto"/>
    </w:pPr>
    <w:rPr>
      <w:rFonts w:eastAsiaTheme="minorHAnsi"/>
      <w:sz w:val="24"/>
    </w:rPr>
  </w:style>
  <w:style w:type="paragraph" w:customStyle="1" w:styleId="BB58ED277BC74AC5A20A176C878232889">
    <w:name w:val="BB58ED277BC74AC5A20A176C878232889"/>
    <w:rsid w:val="00FB00F7"/>
    <w:pPr>
      <w:spacing w:after="0" w:line="269" w:lineRule="auto"/>
    </w:pPr>
    <w:rPr>
      <w:rFonts w:eastAsiaTheme="minorHAnsi"/>
      <w:sz w:val="24"/>
    </w:rPr>
  </w:style>
  <w:style w:type="paragraph" w:customStyle="1" w:styleId="A7C589FFF72D48338E24A834BD1B3EEC9">
    <w:name w:val="A7C589FFF72D48338E24A834BD1B3EEC9"/>
    <w:rsid w:val="00FB00F7"/>
    <w:pPr>
      <w:spacing w:after="0" w:line="269" w:lineRule="auto"/>
    </w:pPr>
    <w:rPr>
      <w:rFonts w:eastAsiaTheme="minorHAnsi"/>
      <w:sz w:val="24"/>
    </w:rPr>
  </w:style>
  <w:style w:type="paragraph" w:customStyle="1" w:styleId="C04EDDB13A4B421E9F4BB9050A0A65899">
    <w:name w:val="C04EDDB13A4B421E9F4BB9050A0A65899"/>
    <w:rsid w:val="00FB00F7"/>
    <w:pPr>
      <w:spacing w:after="0" w:line="269" w:lineRule="auto"/>
    </w:pPr>
    <w:rPr>
      <w:rFonts w:eastAsiaTheme="minorHAnsi"/>
      <w:sz w:val="24"/>
    </w:rPr>
  </w:style>
  <w:style w:type="paragraph" w:customStyle="1" w:styleId="056B4F619AAF4D29B24F370FF9C50A859">
    <w:name w:val="056B4F619AAF4D29B24F370FF9C50A859"/>
    <w:rsid w:val="00FB00F7"/>
    <w:pPr>
      <w:spacing w:after="0" w:line="269" w:lineRule="auto"/>
    </w:pPr>
    <w:rPr>
      <w:rFonts w:eastAsiaTheme="minorHAnsi"/>
      <w:sz w:val="24"/>
    </w:rPr>
  </w:style>
  <w:style w:type="paragraph" w:customStyle="1" w:styleId="0CF28B2748884434919B28CBDE53C0419">
    <w:name w:val="0CF28B2748884434919B28CBDE53C0419"/>
    <w:rsid w:val="00FB00F7"/>
    <w:pPr>
      <w:spacing w:after="0" w:line="269" w:lineRule="auto"/>
      <w:ind w:left="720"/>
      <w:contextualSpacing/>
    </w:pPr>
    <w:rPr>
      <w:rFonts w:eastAsiaTheme="minorHAnsi"/>
      <w:sz w:val="24"/>
    </w:rPr>
  </w:style>
  <w:style w:type="paragraph" w:customStyle="1" w:styleId="A2CB10BE29CB4746B91CA52B8E418B5F9">
    <w:name w:val="A2CB10BE29CB4746B91CA52B8E418B5F9"/>
    <w:rsid w:val="00FB00F7"/>
    <w:pPr>
      <w:spacing w:after="0" w:line="269" w:lineRule="auto"/>
    </w:pPr>
    <w:rPr>
      <w:rFonts w:eastAsiaTheme="minorHAnsi"/>
      <w:sz w:val="24"/>
    </w:rPr>
  </w:style>
  <w:style w:type="paragraph" w:customStyle="1" w:styleId="AAC051DB47D64D099B89659B1D9C426F9">
    <w:name w:val="AAC051DB47D64D099B89659B1D9C426F9"/>
    <w:rsid w:val="00FB00F7"/>
    <w:pPr>
      <w:spacing w:after="0" w:line="269" w:lineRule="auto"/>
    </w:pPr>
    <w:rPr>
      <w:rFonts w:eastAsiaTheme="minorHAnsi"/>
      <w:sz w:val="24"/>
    </w:rPr>
  </w:style>
  <w:style w:type="paragraph" w:customStyle="1" w:styleId="04AFF065F10047048010E99A95F2B2D59">
    <w:name w:val="04AFF065F10047048010E99A95F2B2D59"/>
    <w:rsid w:val="00FB00F7"/>
    <w:pPr>
      <w:spacing w:after="0" w:line="269" w:lineRule="auto"/>
    </w:pPr>
    <w:rPr>
      <w:rFonts w:eastAsiaTheme="minorHAnsi"/>
      <w:sz w:val="24"/>
    </w:rPr>
  </w:style>
  <w:style w:type="paragraph" w:customStyle="1" w:styleId="AD4B518986684DE6823362E07FDC16D99">
    <w:name w:val="AD4B518986684DE6823362E07FDC16D99"/>
    <w:rsid w:val="00FB00F7"/>
    <w:pPr>
      <w:spacing w:after="0" w:line="269" w:lineRule="auto"/>
    </w:pPr>
    <w:rPr>
      <w:rFonts w:eastAsiaTheme="minorHAnsi"/>
      <w:sz w:val="24"/>
    </w:rPr>
  </w:style>
  <w:style w:type="paragraph" w:customStyle="1" w:styleId="80225276744745689D0308F8609AFA099">
    <w:name w:val="80225276744745689D0308F8609AFA099"/>
    <w:rsid w:val="00FB00F7"/>
    <w:pPr>
      <w:spacing w:after="0" w:line="269" w:lineRule="auto"/>
    </w:pPr>
    <w:rPr>
      <w:rFonts w:eastAsiaTheme="minorHAnsi"/>
      <w:sz w:val="24"/>
    </w:rPr>
  </w:style>
  <w:style w:type="paragraph" w:customStyle="1" w:styleId="F0D0E1519FCA4B1EBE8809AD13E006FB9">
    <w:name w:val="F0D0E1519FCA4B1EBE8809AD13E006FB9"/>
    <w:rsid w:val="00FB00F7"/>
    <w:pPr>
      <w:spacing w:after="0" w:line="269" w:lineRule="auto"/>
    </w:pPr>
    <w:rPr>
      <w:rFonts w:eastAsiaTheme="minorHAnsi"/>
      <w:sz w:val="24"/>
    </w:rPr>
  </w:style>
  <w:style w:type="paragraph" w:customStyle="1" w:styleId="E9E0058545A34C71A5EDF88345F0665F9">
    <w:name w:val="E9E0058545A34C71A5EDF88345F0665F9"/>
    <w:rsid w:val="00FB00F7"/>
    <w:pPr>
      <w:spacing w:after="0" w:line="269" w:lineRule="auto"/>
    </w:pPr>
    <w:rPr>
      <w:rFonts w:eastAsiaTheme="minorHAnsi"/>
      <w:sz w:val="24"/>
    </w:rPr>
  </w:style>
  <w:style w:type="paragraph" w:customStyle="1" w:styleId="EEDBC9C0B9514D419D65E5ECACC393289">
    <w:name w:val="EEDBC9C0B9514D419D65E5ECACC393289"/>
    <w:rsid w:val="00FB00F7"/>
    <w:pPr>
      <w:spacing w:after="0" w:line="269" w:lineRule="auto"/>
    </w:pPr>
    <w:rPr>
      <w:rFonts w:eastAsiaTheme="minorHAnsi"/>
      <w:sz w:val="24"/>
    </w:rPr>
  </w:style>
  <w:style w:type="paragraph" w:customStyle="1" w:styleId="6D847F39EFE2404EB8C36916BF6B5B4E9">
    <w:name w:val="6D847F39EFE2404EB8C36916BF6B5B4E9"/>
    <w:rsid w:val="00FB00F7"/>
    <w:pPr>
      <w:spacing w:after="0" w:line="269" w:lineRule="auto"/>
    </w:pPr>
    <w:rPr>
      <w:rFonts w:eastAsiaTheme="minorHAnsi"/>
      <w:sz w:val="24"/>
    </w:rPr>
  </w:style>
  <w:style w:type="paragraph" w:customStyle="1" w:styleId="3EB7D77B24814D438C8C1C9B4DB74B579">
    <w:name w:val="3EB7D77B24814D438C8C1C9B4DB74B579"/>
    <w:rsid w:val="00FB00F7"/>
    <w:pPr>
      <w:spacing w:after="0" w:line="269" w:lineRule="auto"/>
    </w:pPr>
    <w:rPr>
      <w:rFonts w:eastAsiaTheme="minorHAnsi"/>
      <w:sz w:val="24"/>
    </w:rPr>
  </w:style>
  <w:style w:type="paragraph" w:customStyle="1" w:styleId="2F7D0EA0D2A04E9A8CF4E035ED06BCCC9">
    <w:name w:val="2F7D0EA0D2A04E9A8CF4E035ED06BCCC9"/>
    <w:rsid w:val="00FB00F7"/>
    <w:pPr>
      <w:spacing w:after="0" w:line="269" w:lineRule="auto"/>
    </w:pPr>
    <w:rPr>
      <w:rFonts w:eastAsiaTheme="minorHAnsi"/>
      <w:sz w:val="24"/>
    </w:rPr>
  </w:style>
  <w:style w:type="paragraph" w:customStyle="1" w:styleId="976BDAD35519434F8760D25F619EABE89">
    <w:name w:val="976BDAD35519434F8760D25F619EABE89"/>
    <w:rsid w:val="00FB00F7"/>
    <w:pPr>
      <w:spacing w:after="0" w:line="269" w:lineRule="auto"/>
    </w:pPr>
    <w:rPr>
      <w:rFonts w:eastAsiaTheme="minorHAnsi"/>
      <w:sz w:val="24"/>
    </w:rPr>
  </w:style>
  <w:style w:type="paragraph" w:customStyle="1" w:styleId="B5526B0E43A5409496833351E45B0A549">
    <w:name w:val="B5526B0E43A5409496833351E45B0A549"/>
    <w:rsid w:val="00FB00F7"/>
    <w:pPr>
      <w:spacing w:after="0" w:line="269" w:lineRule="auto"/>
    </w:pPr>
    <w:rPr>
      <w:rFonts w:eastAsiaTheme="minorHAnsi"/>
      <w:sz w:val="24"/>
    </w:rPr>
  </w:style>
  <w:style w:type="paragraph" w:customStyle="1" w:styleId="6B3328345BFE44918983BA479085BC999">
    <w:name w:val="6B3328345BFE44918983BA479085BC999"/>
    <w:rsid w:val="00FB00F7"/>
    <w:pPr>
      <w:spacing w:after="0" w:line="269" w:lineRule="auto"/>
    </w:pPr>
    <w:rPr>
      <w:rFonts w:eastAsiaTheme="minorHAnsi"/>
      <w:sz w:val="24"/>
    </w:rPr>
  </w:style>
  <w:style w:type="paragraph" w:customStyle="1" w:styleId="4AE7910A5C8D4C4B9D5045EC8A78272D9">
    <w:name w:val="4AE7910A5C8D4C4B9D5045EC8A78272D9"/>
    <w:rsid w:val="00FB00F7"/>
    <w:pPr>
      <w:spacing w:after="0" w:line="269" w:lineRule="auto"/>
    </w:pPr>
    <w:rPr>
      <w:rFonts w:eastAsiaTheme="minorHAnsi"/>
      <w:sz w:val="24"/>
    </w:rPr>
  </w:style>
  <w:style w:type="paragraph" w:customStyle="1" w:styleId="D7AA3A1E02754E6DBD8AD74D3A3346509">
    <w:name w:val="D7AA3A1E02754E6DBD8AD74D3A3346509"/>
    <w:rsid w:val="00FB00F7"/>
    <w:pPr>
      <w:spacing w:after="0" w:line="269" w:lineRule="auto"/>
    </w:pPr>
    <w:rPr>
      <w:rFonts w:eastAsiaTheme="minorHAnsi"/>
      <w:sz w:val="24"/>
    </w:rPr>
  </w:style>
  <w:style w:type="paragraph" w:customStyle="1" w:styleId="53C2F578BE7F426F822BF7A7DC9FE3009">
    <w:name w:val="53C2F578BE7F426F822BF7A7DC9FE3009"/>
    <w:rsid w:val="00FB00F7"/>
    <w:pPr>
      <w:spacing w:after="0" w:line="269" w:lineRule="auto"/>
    </w:pPr>
    <w:rPr>
      <w:rFonts w:eastAsiaTheme="minorHAnsi"/>
      <w:sz w:val="24"/>
    </w:rPr>
  </w:style>
  <w:style w:type="paragraph" w:customStyle="1" w:styleId="66B0CA19A5B04AE9B12E5D116071C0F49">
    <w:name w:val="66B0CA19A5B04AE9B12E5D116071C0F49"/>
    <w:rsid w:val="00FB00F7"/>
    <w:pPr>
      <w:spacing w:after="0" w:line="269" w:lineRule="auto"/>
    </w:pPr>
    <w:rPr>
      <w:rFonts w:eastAsiaTheme="minorHAnsi"/>
      <w:sz w:val="24"/>
    </w:rPr>
  </w:style>
  <w:style w:type="paragraph" w:customStyle="1" w:styleId="BFE60CAF6BC643039D005D673CAA80719">
    <w:name w:val="BFE60CAF6BC643039D005D673CAA80719"/>
    <w:rsid w:val="00FB00F7"/>
    <w:pPr>
      <w:spacing w:after="0" w:line="269" w:lineRule="auto"/>
    </w:pPr>
    <w:rPr>
      <w:rFonts w:eastAsiaTheme="minorHAnsi"/>
      <w:sz w:val="24"/>
    </w:rPr>
  </w:style>
  <w:style w:type="paragraph" w:customStyle="1" w:styleId="58FA981F45604C94A7726454558417FD9">
    <w:name w:val="58FA981F45604C94A7726454558417FD9"/>
    <w:rsid w:val="00FB00F7"/>
    <w:pPr>
      <w:spacing w:after="0" w:line="269" w:lineRule="auto"/>
    </w:pPr>
    <w:rPr>
      <w:rFonts w:eastAsiaTheme="minorHAnsi"/>
      <w:sz w:val="24"/>
    </w:rPr>
  </w:style>
  <w:style w:type="paragraph" w:customStyle="1" w:styleId="A10B60822F9F40FBABF84DBD59F221C69">
    <w:name w:val="A10B60822F9F40FBABF84DBD59F221C69"/>
    <w:rsid w:val="00FB00F7"/>
    <w:pPr>
      <w:spacing w:after="0" w:line="269" w:lineRule="auto"/>
    </w:pPr>
    <w:rPr>
      <w:rFonts w:eastAsiaTheme="minorHAnsi"/>
      <w:sz w:val="24"/>
    </w:rPr>
  </w:style>
  <w:style w:type="paragraph" w:customStyle="1" w:styleId="BF31CE5B2A2C48FF98C5B61368EC86A39">
    <w:name w:val="BF31CE5B2A2C48FF98C5B61368EC86A39"/>
    <w:rsid w:val="00FB00F7"/>
    <w:pPr>
      <w:spacing w:after="0" w:line="269" w:lineRule="auto"/>
    </w:pPr>
    <w:rPr>
      <w:rFonts w:eastAsiaTheme="minorHAnsi"/>
      <w:sz w:val="24"/>
    </w:rPr>
  </w:style>
  <w:style w:type="paragraph" w:customStyle="1" w:styleId="E2C11AEF0F8840218EBAF196D76E5D329">
    <w:name w:val="E2C11AEF0F8840218EBAF196D76E5D329"/>
    <w:rsid w:val="00FB00F7"/>
    <w:pPr>
      <w:spacing w:after="0" w:line="269" w:lineRule="auto"/>
    </w:pPr>
    <w:rPr>
      <w:rFonts w:eastAsiaTheme="minorHAnsi"/>
      <w:sz w:val="24"/>
    </w:rPr>
  </w:style>
  <w:style w:type="paragraph" w:customStyle="1" w:styleId="D7BCEDBF0A6342E78DEC2ADF02B78B9F14">
    <w:name w:val="D7BCEDBF0A6342E78DEC2ADF02B78B9F14"/>
    <w:rsid w:val="00FB00F7"/>
    <w:pPr>
      <w:spacing w:after="0" w:line="269" w:lineRule="auto"/>
      <w:ind w:left="720" w:hanging="360"/>
      <w:contextualSpacing/>
    </w:pPr>
    <w:rPr>
      <w:rFonts w:eastAsiaTheme="minorHAnsi"/>
      <w:sz w:val="24"/>
    </w:rPr>
  </w:style>
  <w:style w:type="paragraph" w:customStyle="1" w:styleId="678FBAF222404A40B02D87348DD3660314">
    <w:name w:val="678FBAF222404A40B02D87348DD3660314"/>
    <w:rsid w:val="00FB00F7"/>
    <w:pPr>
      <w:spacing w:after="0" w:line="269" w:lineRule="auto"/>
    </w:pPr>
    <w:rPr>
      <w:rFonts w:eastAsiaTheme="minorHAnsi"/>
      <w:sz w:val="24"/>
    </w:rPr>
  </w:style>
  <w:style w:type="paragraph" w:customStyle="1" w:styleId="8D6801A16F20415CAE7DA6E3908FFC6D14">
    <w:name w:val="8D6801A16F20415CAE7DA6E3908FFC6D14"/>
    <w:rsid w:val="00FB00F7"/>
    <w:pPr>
      <w:spacing w:after="0" w:line="269" w:lineRule="auto"/>
    </w:pPr>
    <w:rPr>
      <w:rFonts w:eastAsiaTheme="minorHAnsi"/>
      <w:sz w:val="24"/>
    </w:rPr>
  </w:style>
  <w:style w:type="paragraph" w:customStyle="1" w:styleId="AF6E85674B1A4CA3A69ADE32B0EFA11E14">
    <w:name w:val="AF6E85674B1A4CA3A69ADE32B0EFA11E14"/>
    <w:rsid w:val="00FB00F7"/>
    <w:pPr>
      <w:spacing w:after="0" w:line="269" w:lineRule="auto"/>
    </w:pPr>
    <w:rPr>
      <w:rFonts w:eastAsiaTheme="minorHAnsi"/>
      <w:sz w:val="24"/>
    </w:rPr>
  </w:style>
  <w:style w:type="paragraph" w:customStyle="1" w:styleId="EE1E32734E334A8FA13200C5E81121DB14">
    <w:name w:val="EE1E32734E334A8FA13200C5E81121DB14"/>
    <w:rsid w:val="00FB00F7"/>
    <w:pPr>
      <w:spacing w:after="0" w:line="269" w:lineRule="auto"/>
    </w:pPr>
    <w:rPr>
      <w:rFonts w:eastAsiaTheme="minorHAnsi"/>
      <w:sz w:val="24"/>
    </w:rPr>
  </w:style>
  <w:style w:type="paragraph" w:customStyle="1" w:styleId="710193BB33EF4C249AA6DE4D2DF4506314">
    <w:name w:val="710193BB33EF4C249AA6DE4D2DF4506314"/>
    <w:rsid w:val="00FB00F7"/>
    <w:pPr>
      <w:spacing w:after="0" w:line="269" w:lineRule="auto"/>
    </w:pPr>
    <w:rPr>
      <w:rFonts w:eastAsiaTheme="minorHAnsi"/>
      <w:sz w:val="24"/>
    </w:rPr>
  </w:style>
  <w:style w:type="paragraph" w:customStyle="1" w:styleId="A0E5C9EC2CC14A88A32D2231654CADC614">
    <w:name w:val="A0E5C9EC2CC14A88A32D2231654CADC614"/>
    <w:rsid w:val="00FB00F7"/>
    <w:pPr>
      <w:spacing w:after="0" w:line="240" w:lineRule="auto"/>
    </w:pPr>
    <w:rPr>
      <w:rFonts w:eastAsiaTheme="minorHAnsi"/>
      <w:sz w:val="20"/>
      <w:szCs w:val="20"/>
    </w:rPr>
  </w:style>
  <w:style w:type="paragraph" w:customStyle="1" w:styleId="A2398779FE11404B9D99EE3B77A0F98D17">
    <w:name w:val="A2398779FE11404B9D99EE3B77A0F98D17"/>
    <w:rsid w:val="00FB00F7"/>
    <w:pPr>
      <w:spacing w:after="0" w:line="269" w:lineRule="auto"/>
    </w:pPr>
    <w:rPr>
      <w:rFonts w:eastAsiaTheme="minorHAnsi"/>
      <w:sz w:val="24"/>
    </w:rPr>
  </w:style>
  <w:style w:type="paragraph" w:customStyle="1" w:styleId="4C42D02534A84A98B62F084FD116D53F10">
    <w:name w:val="4C42D02534A84A98B62F084FD116D53F10"/>
    <w:rsid w:val="00FB00F7"/>
    <w:pPr>
      <w:spacing w:after="0" w:line="269" w:lineRule="auto"/>
    </w:pPr>
    <w:rPr>
      <w:rFonts w:eastAsiaTheme="minorHAnsi"/>
      <w:sz w:val="24"/>
    </w:rPr>
  </w:style>
  <w:style w:type="paragraph" w:customStyle="1" w:styleId="D5510CC7315E4CAE94319E22E2FB2AA110">
    <w:name w:val="D5510CC7315E4CAE94319E22E2FB2AA110"/>
    <w:rsid w:val="00FB00F7"/>
    <w:pPr>
      <w:spacing w:after="0" w:line="269" w:lineRule="auto"/>
    </w:pPr>
    <w:rPr>
      <w:rFonts w:eastAsiaTheme="minorHAnsi"/>
      <w:sz w:val="24"/>
    </w:rPr>
  </w:style>
  <w:style w:type="paragraph" w:customStyle="1" w:styleId="5556745EEB0749E1BDFD6AAF66EFC11310">
    <w:name w:val="5556745EEB0749E1BDFD6AAF66EFC11310"/>
    <w:rsid w:val="00FB00F7"/>
    <w:pPr>
      <w:spacing w:after="0" w:line="269" w:lineRule="auto"/>
      <w:ind w:left="720"/>
      <w:contextualSpacing/>
    </w:pPr>
    <w:rPr>
      <w:rFonts w:eastAsiaTheme="minorHAnsi"/>
      <w:sz w:val="24"/>
    </w:rPr>
  </w:style>
  <w:style w:type="paragraph" w:customStyle="1" w:styleId="F327D40C19EF4EF68956982C5BDC38E210">
    <w:name w:val="F327D40C19EF4EF68956982C5BDC38E210"/>
    <w:rsid w:val="00FB00F7"/>
    <w:pPr>
      <w:spacing w:after="0" w:line="269" w:lineRule="auto"/>
    </w:pPr>
    <w:rPr>
      <w:rFonts w:eastAsiaTheme="minorHAnsi"/>
      <w:sz w:val="24"/>
    </w:rPr>
  </w:style>
  <w:style w:type="paragraph" w:customStyle="1" w:styleId="3B522E318C01423186CF5E5C8D05FBF610">
    <w:name w:val="3B522E318C01423186CF5E5C8D05FBF610"/>
    <w:rsid w:val="00FB00F7"/>
    <w:pPr>
      <w:spacing w:after="0" w:line="269" w:lineRule="auto"/>
      <w:ind w:left="720"/>
      <w:contextualSpacing/>
    </w:pPr>
    <w:rPr>
      <w:rFonts w:eastAsiaTheme="minorHAnsi"/>
      <w:sz w:val="24"/>
    </w:rPr>
  </w:style>
  <w:style w:type="paragraph" w:customStyle="1" w:styleId="6CBD53FCDCF8491391CBC629B3FDC79F10">
    <w:name w:val="6CBD53FCDCF8491391CBC629B3FDC79F10"/>
    <w:rsid w:val="00FB00F7"/>
    <w:pPr>
      <w:spacing w:after="0" w:line="269" w:lineRule="auto"/>
    </w:pPr>
    <w:rPr>
      <w:rFonts w:eastAsiaTheme="minorHAnsi"/>
      <w:sz w:val="24"/>
    </w:rPr>
  </w:style>
  <w:style w:type="paragraph" w:customStyle="1" w:styleId="80C6CABD25EB416B9C55B29E941CBF1910">
    <w:name w:val="80C6CABD25EB416B9C55B29E941CBF1910"/>
    <w:rsid w:val="00FB00F7"/>
    <w:pPr>
      <w:spacing w:after="0" w:line="269" w:lineRule="auto"/>
    </w:pPr>
    <w:rPr>
      <w:rFonts w:eastAsiaTheme="minorHAnsi"/>
      <w:sz w:val="24"/>
    </w:rPr>
  </w:style>
  <w:style w:type="paragraph" w:customStyle="1" w:styleId="00150687E78549EE8D5197F1C85A240C10">
    <w:name w:val="00150687E78549EE8D5197F1C85A240C10"/>
    <w:rsid w:val="00FB00F7"/>
    <w:pPr>
      <w:spacing w:after="0" w:line="269" w:lineRule="auto"/>
    </w:pPr>
    <w:rPr>
      <w:rFonts w:eastAsiaTheme="minorHAnsi"/>
      <w:sz w:val="24"/>
    </w:rPr>
  </w:style>
  <w:style w:type="paragraph" w:customStyle="1" w:styleId="F27B2CBE731C45969DA8004F672CA22B10">
    <w:name w:val="F27B2CBE731C45969DA8004F672CA22B10"/>
    <w:rsid w:val="00FB00F7"/>
    <w:pPr>
      <w:spacing w:after="0" w:line="269" w:lineRule="auto"/>
      <w:ind w:left="720"/>
      <w:contextualSpacing/>
    </w:pPr>
    <w:rPr>
      <w:rFonts w:eastAsiaTheme="minorHAnsi"/>
      <w:sz w:val="24"/>
    </w:rPr>
  </w:style>
  <w:style w:type="paragraph" w:customStyle="1" w:styleId="D372D79C1D2C4B7397CD99CE27E22C6A10">
    <w:name w:val="D372D79C1D2C4B7397CD99CE27E22C6A10"/>
    <w:rsid w:val="00FB00F7"/>
    <w:pPr>
      <w:spacing w:after="0" w:line="269" w:lineRule="auto"/>
    </w:pPr>
    <w:rPr>
      <w:rFonts w:eastAsiaTheme="minorHAnsi"/>
      <w:sz w:val="24"/>
    </w:rPr>
  </w:style>
  <w:style w:type="paragraph" w:customStyle="1" w:styleId="4A2C6F19F143415985B15B48EA34899810">
    <w:name w:val="4A2C6F19F143415985B15B48EA34899810"/>
    <w:rsid w:val="00FB00F7"/>
    <w:pPr>
      <w:spacing w:after="0" w:line="269" w:lineRule="auto"/>
    </w:pPr>
    <w:rPr>
      <w:rFonts w:eastAsiaTheme="minorHAnsi"/>
      <w:sz w:val="24"/>
    </w:rPr>
  </w:style>
  <w:style w:type="paragraph" w:customStyle="1" w:styleId="33878A4A880E4336AADEE97897ACCFF7">
    <w:name w:val="33878A4A880E4336AADEE97897ACCFF7"/>
    <w:rsid w:val="00FB00F7"/>
    <w:pPr>
      <w:spacing w:after="0" w:line="269" w:lineRule="auto"/>
      <w:ind w:left="720"/>
      <w:contextualSpacing/>
    </w:pPr>
    <w:rPr>
      <w:rFonts w:eastAsiaTheme="minorHAnsi"/>
      <w:sz w:val="24"/>
    </w:rPr>
  </w:style>
  <w:style w:type="paragraph" w:customStyle="1" w:styleId="76CF8C04671B4B84930E542E4E49597210">
    <w:name w:val="76CF8C04671B4B84930E542E4E49597210"/>
    <w:rsid w:val="00FB00F7"/>
    <w:pPr>
      <w:spacing w:after="0" w:line="269" w:lineRule="auto"/>
      <w:ind w:left="720"/>
      <w:contextualSpacing/>
    </w:pPr>
    <w:rPr>
      <w:rFonts w:eastAsiaTheme="minorHAnsi"/>
      <w:sz w:val="24"/>
    </w:rPr>
  </w:style>
  <w:style w:type="paragraph" w:customStyle="1" w:styleId="119E2FDC6FCC4C43AFC173579F86D74F10">
    <w:name w:val="119E2FDC6FCC4C43AFC173579F86D74F10"/>
    <w:rsid w:val="00FB00F7"/>
    <w:pPr>
      <w:spacing w:after="0" w:line="269" w:lineRule="auto"/>
    </w:pPr>
    <w:rPr>
      <w:rFonts w:eastAsiaTheme="minorHAnsi"/>
      <w:sz w:val="24"/>
    </w:rPr>
  </w:style>
  <w:style w:type="paragraph" w:customStyle="1" w:styleId="DBDA9BCC3C3542A99AFAED977A6EAE0F10">
    <w:name w:val="DBDA9BCC3C3542A99AFAED977A6EAE0F10"/>
    <w:rsid w:val="00FB00F7"/>
    <w:pPr>
      <w:spacing w:after="0" w:line="269" w:lineRule="auto"/>
    </w:pPr>
    <w:rPr>
      <w:rFonts w:eastAsiaTheme="minorHAnsi"/>
      <w:sz w:val="24"/>
    </w:rPr>
  </w:style>
  <w:style w:type="paragraph" w:customStyle="1" w:styleId="1FA02FFA15EC40E6A7DDBB09DA9A8A5F10">
    <w:name w:val="1FA02FFA15EC40E6A7DDBB09DA9A8A5F10"/>
    <w:rsid w:val="00FB00F7"/>
    <w:pPr>
      <w:spacing w:after="0" w:line="269" w:lineRule="auto"/>
    </w:pPr>
    <w:rPr>
      <w:rFonts w:eastAsiaTheme="minorHAnsi"/>
      <w:sz w:val="24"/>
    </w:rPr>
  </w:style>
  <w:style w:type="paragraph" w:customStyle="1" w:styleId="65A3D1A7FD194ABF9C45F4BE8FED69A810">
    <w:name w:val="65A3D1A7FD194ABF9C45F4BE8FED69A810"/>
    <w:rsid w:val="00FB00F7"/>
    <w:pPr>
      <w:spacing w:after="0" w:line="269" w:lineRule="auto"/>
    </w:pPr>
    <w:rPr>
      <w:rFonts w:eastAsiaTheme="minorHAnsi"/>
      <w:sz w:val="24"/>
    </w:rPr>
  </w:style>
  <w:style w:type="paragraph" w:customStyle="1" w:styleId="A78CA09470214967A6022E53324C438810">
    <w:name w:val="A78CA09470214967A6022E53324C438810"/>
    <w:rsid w:val="00FB00F7"/>
    <w:pPr>
      <w:spacing w:after="0" w:line="269" w:lineRule="auto"/>
    </w:pPr>
    <w:rPr>
      <w:rFonts w:eastAsiaTheme="minorHAnsi"/>
      <w:sz w:val="24"/>
    </w:rPr>
  </w:style>
  <w:style w:type="paragraph" w:customStyle="1" w:styleId="3F797334982249BBA9E0E8095197292410">
    <w:name w:val="3F797334982249BBA9E0E8095197292410"/>
    <w:rsid w:val="00FB00F7"/>
    <w:pPr>
      <w:spacing w:after="0" w:line="269" w:lineRule="auto"/>
    </w:pPr>
    <w:rPr>
      <w:rFonts w:eastAsiaTheme="minorHAnsi"/>
      <w:sz w:val="24"/>
    </w:rPr>
  </w:style>
  <w:style w:type="paragraph" w:customStyle="1" w:styleId="8B812BBB091144138CC98B698B1DE81B10">
    <w:name w:val="8B812BBB091144138CC98B698B1DE81B10"/>
    <w:rsid w:val="00FB00F7"/>
    <w:pPr>
      <w:spacing w:after="0" w:line="269" w:lineRule="auto"/>
    </w:pPr>
    <w:rPr>
      <w:rFonts w:eastAsiaTheme="minorHAnsi"/>
      <w:sz w:val="24"/>
    </w:rPr>
  </w:style>
  <w:style w:type="paragraph" w:customStyle="1" w:styleId="5A66583E5148480288C0CD6FACAABC3D10">
    <w:name w:val="5A66583E5148480288C0CD6FACAABC3D10"/>
    <w:rsid w:val="00FB00F7"/>
    <w:pPr>
      <w:spacing w:after="0" w:line="269" w:lineRule="auto"/>
    </w:pPr>
    <w:rPr>
      <w:rFonts w:eastAsiaTheme="minorHAnsi"/>
      <w:sz w:val="24"/>
    </w:rPr>
  </w:style>
  <w:style w:type="paragraph" w:customStyle="1" w:styleId="BBB98428ECCF442F9F357254A94260A310">
    <w:name w:val="BBB98428ECCF442F9F357254A94260A310"/>
    <w:rsid w:val="00FB00F7"/>
    <w:pPr>
      <w:spacing w:after="0" w:line="269" w:lineRule="auto"/>
    </w:pPr>
    <w:rPr>
      <w:rFonts w:eastAsiaTheme="minorHAnsi"/>
      <w:sz w:val="24"/>
    </w:rPr>
  </w:style>
  <w:style w:type="paragraph" w:customStyle="1" w:styleId="93CBED31CFA14E82A5DCA9D902306A5410">
    <w:name w:val="93CBED31CFA14E82A5DCA9D902306A5410"/>
    <w:rsid w:val="00FB00F7"/>
    <w:pPr>
      <w:spacing w:after="0" w:line="269" w:lineRule="auto"/>
    </w:pPr>
    <w:rPr>
      <w:rFonts w:eastAsiaTheme="minorHAnsi"/>
      <w:sz w:val="24"/>
    </w:rPr>
  </w:style>
  <w:style w:type="paragraph" w:customStyle="1" w:styleId="A1BD898D417B4E41ADA72AC3EDAA0A7110">
    <w:name w:val="A1BD898D417B4E41ADA72AC3EDAA0A7110"/>
    <w:rsid w:val="00FB00F7"/>
    <w:pPr>
      <w:spacing w:after="0" w:line="269" w:lineRule="auto"/>
    </w:pPr>
    <w:rPr>
      <w:rFonts w:eastAsiaTheme="minorHAnsi"/>
      <w:sz w:val="24"/>
    </w:rPr>
  </w:style>
  <w:style w:type="paragraph" w:customStyle="1" w:styleId="7B2E12B52DBA4BEBB39283F8F40B5A2F10">
    <w:name w:val="7B2E12B52DBA4BEBB39283F8F40B5A2F10"/>
    <w:rsid w:val="00FB00F7"/>
    <w:pPr>
      <w:spacing w:after="0" w:line="269" w:lineRule="auto"/>
    </w:pPr>
    <w:rPr>
      <w:rFonts w:eastAsiaTheme="minorHAnsi"/>
      <w:sz w:val="24"/>
    </w:rPr>
  </w:style>
  <w:style w:type="paragraph" w:customStyle="1" w:styleId="6E87AFE3BD8144E69CE54085425144B410">
    <w:name w:val="6E87AFE3BD8144E69CE54085425144B410"/>
    <w:rsid w:val="00FB00F7"/>
    <w:pPr>
      <w:spacing w:after="0" w:line="269" w:lineRule="auto"/>
    </w:pPr>
    <w:rPr>
      <w:rFonts w:eastAsiaTheme="minorHAnsi"/>
      <w:sz w:val="24"/>
    </w:rPr>
  </w:style>
  <w:style w:type="paragraph" w:customStyle="1" w:styleId="79CDBC16CDD747799A3DDDD61EEA075A10">
    <w:name w:val="79CDBC16CDD747799A3DDDD61EEA075A10"/>
    <w:rsid w:val="00FB00F7"/>
    <w:pPr>
      <w:spacing w:after="0" w:line="269" w:lineRule="auto"/>
    </w:pPr>
    <w:rPr>
      <w:rFonts w:eastAsiaTheme="minorHAnsi"/>
      <w:sz w:val="24"/>
    </w:rPr>
  </w:style>
  <w:style w:type="paragraph" w:customStyle="1" w:styleId="40391843479A44AD961B7804A529E14E4">
    <w:name w:val="40391843479A44AD961B7804A529E14E4"/>
    <w:rsid w:val="00FB00F7"/>
    <w:pPr>
      <w:spacing w:after="0" w:line="269" w:lineRule="auto"/>
    </w:pPr>
    <w:rPr>
      <w:rFonts w:eastAsiaTheme="minorHAnsi"/>
      <w:sz w:val="24"/>
    </w:rPr>
  </w:style>
  <w:style w:type="paragraph" w:customStyle="1" w:styleId="742397F1AFD94CADAF1AC3DACC90CC6510">
    <w:name w:val="742397F1AFD94CADAF1AC3DACC90CC6510"/>
    <w:rsid w:val="00FB00F7"/>
    <w:pPr>
      <w:spacing w:after="0" w:line="269" w:lineRule="auto"/>
    </w:pPr>
    <w:rPr>
      <w:rFonts w:eastAsiaTheme="minorHAnsi"/>
      <w:sz w:val="24"/>
    </w:rPr>
  </w:style>
  <w:style w:type="paragraph" w:customStyle="1" w:styleId="4D891FA99D8F4F6E9E6E6A67E12EE98C10">
    <w:name w:val="4D891FA99D8F4F6E9E6E6A67E12EE98C10"/>
    <w:rsid w:val="00FB00F7"/>
    <w:pPr>
      <w:spacing w:after="0" w:line="269" w:lineRule="auto"/>
    </w:pPr>
    <w:rPr>
      <w:rFonts w:eastAsiaTheme="minorHAnsi"/>
      <w:sz w:val="24"/>
    </w:rPr>
  </w:style>
  <w:style w:type="paragraph" w:customStyle="1" w:styleId="D0672661CFB946CF82D0463A8B6F0B193">
    <w:name w:val="D0672661CFB946CF82D0463A8B6F0B193"/>
    <w:rsid w:val="00FB00F7"/>
    <w:pPr>
      <w:spacing w:after="0" w:line="269" w:lineRule="auto"/>
    </w:pPr>
    <w:rPr>
      <w:rFonts w:eastAsiaTheme="minorHAnsi"/>
      <w:sz w:val="24"/>
    </w:rPr>
  </w:style>
  <w:style w:type="paragraph" w:customStyle="1" w:styleId="9DABA528D217470D86B88B3E9851A7683">
    <w:name w:val="9DABA528D217470D86B88B3E9851A7683"/>
    <w:rsid w:val="00FB00F7"/>
    <w:pPr>
      <w:spacing w:after="0" w:line="269" w:lineRule="auto"/>
    </w:pPr>
    <w:rPr>
      <w:rFonts w:eastAsiaTheme="minorHAnsi"/>
      <w:sz w:val="24"/>
    </w:rPr>
  </w:style>
  <w:style w:type="paragraph" w:customStyle="1" w:styleId="ACC2AA8B30214C098BEDDCCFD7901C213">
    <w:name w:val="ACC2AA8B30214C098BEDDCCFD7901C213"/>
    <w:rsid w:val="00FB00F7"/>
    <w:pPr>
      <w:spacing w:after="0" w:line="269" w:lineRule="auto"/>
    </w:pPr>
    <w:rPr>
      <w:rFonts w:eastAsiaTheme="minorHAnsi"/>
      <w:sz w:val="24"/>
    </w:rPr>
  </w:style>
  <w:style w:type="paragraph" w:customStyle="1" w:styleId="5A0E212245154907A32717734107B25E3">
    <w:name w:val="5A0E212245154907A32717734107B25E3"/>
    <w:rsid w:val="00FB00F7"/>
    <w:pPr>
      <w:spacing w:after="0" w:line="269" w:lineRule="auto"/>
    </w:pPr>
    <w:rPr>
      <w:rFonts w:eastAsiaTheme="minorHAnsi"/>
      <w:sz w:val="24"/>
    </w:rPr>
  </w:style>
  <w:style w:type="paragraph" w:customStyle="1" w:styleId="963C377F2E9A41E8AA853AE92FD8F5393">
    <w:name w:val="963C377F2E9A41E8AA853AE92FD8F5393"/>
    <w:rsid w:val="00FB00F7"/>
    <w:pPr>
      <w:spacing w:after="0" w:line="269" w:lineRule="auto"/>
    </w:pPr>
    <w:rPr>
      <w:rFonts w:eastAsiaTheme="minorHAnsi"/>
      <w:sz w:val="24"/>
    </w:rPr>
  </w:style>
  <w:style w:type="paragraph" w:customStyle="1" w:styleId="0123A367DBBC4B6C846723ED612165073">
    <w:name w:val="0123A367DBBC4B6C846723ED612165073"/>
    <w:rsid w:val="00FB00F7"/>
    <w:pPr>
      <w:spacing w:after="0" w:line="269" w:lineRule="auto"/>
    </w:pPr>
    <w:rPr>
      <w:rFonts w:eastAsiaTheme="minorHAnsi"/>
      <w:sz w:val="24"/>
    </w:rPr>
  </w:style>
  <w:style w:type="paragraph" w:customStyle="1" w:styleId="91C6E11A7C4B4A38913E9AD5C473F5993">
    <w:name w:val="91C6E11A7C4B4A38913E9AD5C473F5993"/>
    <w:rsid w:val="00FB00F7"/>
    <w:pPr>
      <w:spacing w:after="0" w:line="269" w:lineRule="auto"/>
    </w:pPr>
    <w:rPr>
      <w:rFonts w:eastAsiaTheme="minorHAnsi"/>
      <w:sz w:val="24"/>
    </w:rPr>
  </w:style>
  <w:style w:type="paragraph" w:customStyle="1" w:styleId="4F49B24052C649639A3C9678030E6D3F3">
    <w:name w:val="4F49B24052C649639A3C9678030E6D3F3"/>
    <w:rsid w:val="00FB00F7"/>
    <w:pPr>
      <w:spacing w:after="0" w:line="269" w:lineRule="auto"/>
    </w:pPr>
    <w:rPr>
      <w:rFonts w:eastAsiaTheme="minorHAnsi"/>
      <w:sz w:val="24"/>
    </w:rPr>
  </w:style>
  <w:style w:type="paragraph" w:customStyle="1" w:styleId="AA4AAB99918A4B20BA102270999350DA3">
    <w:name w:val="AA4AAB99918A4B20BA102270999350DA3"/>
    <w:rsid w:val="00FB00F7"/>
    <w:pPr>
      <w:spacing w:after="0" w:line="269" w:lineRule="auto"/>
    </w:pPr>
    <w:rPr>
      <w:rFonts w:eastAsiaTheme="minorHAnsi"/>
      <w:sz w:val="24"/>
    </w:rPr>
  </w:style>
  <w:style w:type="paragraph" w:customStyle="1" w:styleId="262AE0C48717489F859F3656702F3ACF3">
    <w:name w:val="262AE0C48717489F859F3656702F3ACF3"/>
    <w:rsid w:val="00FB00F7"/>
    <w:pPr>
      <w:spacing w:after="0" w:line="269" w:lineRule="auto"/>
    </w:pPr>
    <w:rPr>
      <w:rFonts w:eastAsiaTheme="minorHAnsi"/>
      <w:sz w:val="24"/>
    </w:rPr>
  </w:style>
  <w:style w:type="paragraph" w:customStyle="1" w:styleId="1E458DFBF9BC4CBDB527FEFD68B551A43">
    <w:name w:val="1E458DFBF9BC4CBDB527FEFD68B551A43"/>
    <w:rsid w:val="00FB00F7"/>
    <w:pPr>
      <w:spacing w:after="0" w:line="269" w:lineRule="auto"/>
    </w:pPr>
    <w:rPr>
      <w:rFonts w:eastAsiaTheme="minorHAnsi"/>
      <w:sz w:val="24"/>
    </w:rPr>
  </w:style>
  <w:style w:type="paragraph" w:customStyle="1" w:styleId="FDA8D0715BEB47D5B852E52D5D7B367D3">
    <w:name w:val="FDA8D0715BEB47D5B852E52D5D7B367D3"/>
    <w:rsid w:val="00FB00F7"/>
    <w:pPr>
      <w:spacing w:after="0" w:line="269" w:lineRule="auto"/>
      <w:ind w:left="720"/>
      <w:contextualSpacing/>
    </w:pPr>
    <w:rPr>
      <w:rFonts w:eastAsiaTheme="minorHAnsi"/>
      <w:sz w:val="24"/>
    </w:rPr>
  </w:style>
  <w:style w:type="paragraph" w:customStyle="1" w:styleId="5F9DC27343F54984BC1695E8D9B8F2C03">
    <w:name w:val="5F9DC27343F54984BC1695E8D9B8F2C03"/>
    <w:rsid w:val="00FB00F7"/>
    <w:pPr>
      <w:spacing w:after="0" w:line="269" w:lineRule="auto"/>
    </w:pPr>
    <w:rPr>
      <w:rFonts w:eastAsiaTheme="minorHAnsi"/>
      <w:sz w:val="24"/>
    </w:rPr>
  </w:style>
  <w:style w:type="paragraph" w:customStyle="1" w:styleId="636DD7879DB546FE8C494CAFFDB5C11D3">
    <w:name w:val="636DD7879DB546FE8C494CAFFDB5C11D3"/>
    <w:rsid w:val="00FB00F7"/>
    <w:pPr>
      <w:spacing w:after="0" w:line="269" w:lineRule="auto"/>
    </w:pPr>
    <w:rPr>
      <w:rFonts w:eastAsiaTheme="minorHAnsi"/>
      <w:sz w:val="24"/>
    </w:rPr>
  </w:style>
  <w:style w:type="paragraph" w:customStyle="1" w:styleId="C3B7A9F48F9F4782BC365FF9FA035E7C1">
    <w:name w:val="C3B7A9F48F9F4782BC365FF9FA035E7C1"/>
    <w:rsid w:val="00FB00F7"/>
    <w:pPr>
      <w:spacing w:after="0" w:line="269" w:lineRule="auto"/>
      <w:ind w:left="720"/>
      <w:contextualSpacing/>
    </w:pPr>
    <w:rPr>
      <w:rFonts w:eastAsiaTheme="minorHAnsi"/>
      <w:sz w:val="24"/>
    </w:rPr>
  </w:style>
  <w:style w:type="paragraph" w:customStyle="1" w:styleId="15EF5AD29F9A4D55A5FFC3115D73E4E71">
    <w:name w:val="15EF5AD29F9A4D55A5FFC3115D73E4E71"/>
    <w:rsid w:val="00FB00F7"/>
    <w:pPr>
      <w:spacing w:after="0" w:line="269" w:lineRule="auto"/>
    </w:pPr>
    <w:rPr>
      <w:rFonts w:eastAsiaTheme="minorHAnsi"/>
      <w:sz w:val="24"/>
    </w:rPr>
  </w:style>
  <w:style w:type="paragraph" w:customStyle="1" w:styleId="D08824D12FB947E8823649DDB5850DBD3">
    <w:name w:val="D08824D12FB947E8823649DDB5850DBD3"/>
    <w:rsid w:val="00FB00F7"/>
    <w:pPr>
      <w:spacing w:after="0" w:line="269" w:lineRule="auto"/>
    </w:pPr>
    <w:rPr>
      <w:rFonts w:eastAsiaTheme="minorHAnsi"/>
      <w:sz w:val="24"/>
    </w:rPr>
  </w:style>
  <w:style w:type="paragraph" w:customStyle="1" w:styleId="C5B17B710BE54E2991B91CE02BEFA28F1">
    <w:name w:val="C5B17B710BE54E2991B91CE02BEFA28F1"/>
    <w:rsid w:val="00FB00F7"/>
    <w:pPr>
      <w:spacing w:after="0" w:line="269" w:lineRule="auto"/>
      <w:ind w:left="720"/>
      <w:contextualSpacing/>
    </w:pPr>
    <w:rPr>
      <w:rFonts w:eastAsiaTheme="minorHAnsi"/>
      <w:sz w:val="24"/>
    </w:rPr>
  </w:style>
  <w:style w:type="paragraph" w:customStyle="1" w:styleId="C075CECDD28C43F188992396359751091">
    <w:name w:val="C075CECDD28C43F188992396359751091"/>
    <w:rsid w:val="00FB00F7"/>
    <w:pPr>
      <w:spacing w:after="0" w:line="269" w:lineRule="auto"/>
    </w:pPr>
    <w:rPr>
      <w:rFonts w:eastAsiaTheme="minorHAnsi"/>
      <w:sz w:val="24"/>
    </w:rPr>
  </w:style>
  <w:style w:type="paragraph" w:customStyle="1" w:styleId="4759AE922B994B82898642FBBB0B27B63">
    <w:name w:val="4759AE922B994B82898642FBBB0B27B63"/>
    <w:rsid w:val="00FB00F7"/>
    <w:pPr>
      <w:spacing w:after="0" w:line="269" w:lineRule="auto"/>
    </w:pPr>
    <w:rPr>
      <w:rFonts w:eastAsiaTheme="minorHAnsi"/>
      <w:sz w:val="24"/>
    </w:rPr>
  </w:style>
  <w:style w:type="paragraph" w:customStyle="1" w:styleId="8B9B3E885CE447428221C296293290391">
    <w:name w:val="8B9B3E885CE447428221C296293290391"/>
    <w:rsid w:val="00FB00F7"/>
    <w:pPr>
      <w:spacing w:after="0" w:line="269" w:lineRule="auto"/>
      <w:ind w:left="720"/>
      <w:contextualSpacing/>
    </w:pPr>
    <w:rPr>
      <w:rFonts w:eastAsiaTheme="minorHAnsi"/>
      <w:sz w:val="24"/>
    </w:rPr>
  </w:style>
  <w:style w:type="paragraph" w:customStyle="1" w:styleId="B0CDCAEE8DD445329C618DAA8AAB4A841">
    <w:name w:val="B0CDCAEE8DD445329C618DAA8AAB4A841"/>
    <w:rsid w:val="00FB00F7"/>
    <w:pPr>
      <w:spacing w:after="0" w:line="269" w:lineRule="auto"/>
      <w:ind w:left="720"/>
      <w:contextualSpacing/>
    </w:pPr>
    <w:rPr>
      <w:rFonts w:eastAsiaTheme="minorHAnsi"/>
      <w:sz w:val="24"/>
    </w:rPr>
  </w:style>
  <w:style w:type="paragraph" w:customStyle="1" w:styleId="0B0F3A865D5445B3AAB779C4479659F23">
    <w:name w:val="0B0F3A865D5445B3AAB779C4479659F23"/>
    <w:rsid w:val="00FB00F7"/>
    <w:pPr>
      <w:spacing w:after="0" w:line="269" w:lineRule="auto"/>
    </w:pPr>
    <w:rPr>
      <w:rFonts w:eastAsiaTheme="minorHAnsi"/>
      <w:sz w:val="24"/>
    </w:rPr>
  </w:style>
  <w:style w:type="paragraph" w:customStyle="1" w:styleId="C8A40981A9E649D4891CBBA22B0AB9861">
    <w:name w:val="C8A40981A9E649D4891CBBA22B0AB9861"/>
    <w:rsid w:val="00FB00F7"/>
    <w:pPr>
      <w:spacing w:after="0" w:line="269" w:lineRule="auto"/>
    </w:pPr>
    <w:rPr>
      <w:rFonts w:eastAsiaTheme="minorHAnsi"/>
      <w:sz w:val="24"/>
    </w:rPr>
  </w:style>
  <w:style w:type="paragraph" w:customStyle="1" w:styleId="F8A65D0B410144788FB15306E18ED02B1">
    <w:name w:val="F8A65D0B410144788FB15306E18ED02B1"/>
    <w:rsid w:val="00FB00F7"/>
    <w:pPr>
      <w:spacing w:after="0" w:line="269" w:lineRule="auto"/>
      <w:ind w:left="720"/>
      <w:contextualSpacing/>
    </w:pPr>
    <w:rPr>
      <w:rFonts w:eastAsiaTheme="minorHAnsi"/>
      <w:sz w:val="24"/>
    </w:rPr>
  </w:style>
  <w:style w:type="paragraph" w:customStyle="1" w:styleId="259A72B318024452B140B529397F46EA3">
    <w:name w:val="259A72B318024452B140B529397F46EA3"/>
    <w:rsid w:val="00FB00F7"/>
    <w:pPr>
      <w:spacing w:after="0" w:line="269" w:lineRule="auto"/>
    </w:pPr>
    <w:rPr>
      <w:rFonts w:eastAsiaTheme="minorHAnsi"/>
      <w:sz w:val="24"/>
    </w:rPr>
  </w:style>
  <w:style w:type="paragraph" w:customStyle="1" w:styleId="95FBA84D06904A999942A29E074124C01">
    <w:name w:val="95FBA84D06904A999942A29E074124C01"/>
    <w:rsid w:val="00FB00F7"/>
    <w:pPr>
      <w:spacing w:after="0" w:line="269" w:lineRule="auto"/>
      <w:ind w:left="720"/>
      <w:contextualSpacing/>
    </w:pPr>
    <w:rPr>
      <w:rFonts w:eastAsiaTheme="minorHAnsi"/>
      <w:sz w:val="24"/>
    </w:rPr>
  </w:style>
  <w:style w:type="paragraph" w:customStyle="1" w:styleId="49A3B1884AE049A6949FBDB180D799071">
    <w:name w:val="49A3B1884AE049A6949FBDB180D799071"/>
    <w:rsid w:val="00FB00F7"/>
    <w:pPr>
      <w:spacing w:after="0" w:line="269" w:lineRule="auto"/>
    </w:pPr>
    <w:rPr>
      <w:rFonts w:eastAsiaTheme="minorHAnsi"/>
      <w:sz w:val="24"/>
    </w:rPr>
  </w:style>
  <w:style w:type="paragraph" w:customStyle="1" w:styleId="DECA9C854DAF45FA8EDAA0D250404B532">
    <w:name w:val="DECA9C854DAF45FA8EDAA0D250404B532"/>
    <w:rsid w:val="00FB00F7"/>
    <w:pPr>
      <w:spacing w:after="0" w:line="269" w:lineRule="auto"/>
    </w:pPr>
    <w:rPr>
      <w:rFonts w:eastAsiaTheme="minorHAnsi"/>
      <w:sz w:val="24"/>
    </w:rPr>
  </w:style>
  <w:style w:type="paragraph" w:customStyle="1" w:styleId="4AA3516A80274402B78B65A3AB42197D1">
    <w:name w:val="4AA3516A80274402B78B65A3AB42197D1"/>
    <w:rsid w:val="00FB00F7"/>
    <w:pPr>
      <w:spacing w:after="0" w:line="269" w:lineRule="auto"/>
      <w:ind w:left="720"/>
      <w:contextualSpacing/>
    </w:pPr>
    <w:rPr>
      <w:rFonts w:eastAsiaTheme="minorHAnsi"/>
      <w:sz w:val="24"/>
    </w:rPr>
  </w:style>
  <w:style w:type="paragraph" w:customStyle="1" w:styleId="E89B7C6CD2B147A692BF5FB4F8E9CA841">
    <w:name w:val="E89B7C6CD2B147A692BF5FB4F8E9CA841"/>
    <w:rsid w:val="00FB00F7"/>
    <w:pPr>
      <w:spacing w:after="0" w:line="269" w:lineRule="auto"/>
      <w:ind w:left="720"/>
      <w:contextualSpacing/>
    </w:pPr>
    <w:rPr>
      <w:rFonts w:eastAsiaTheme="minorHAnsi"/>
      <w:sz w:val="24"/>
    </w:rPr>
  </w:style>
  <w:style w:type="paragraph" w:customStyle="1" w:styleId="EFED037772F3410484FF1EEC4892500F2">
    <w:name w:val="EFED037772F3410484FF1EEC4892500F2"/>
    <w:rsid w:val="00FB00F7"/>
    <w:pPr>
      <w:spacing w:after="0" w:line="269" w:lineRule="auto"/>
    </w:pPr>
    <w:rPr>
      <w:rFonts w:eastAsiaTheme="minorHAnsi"/>
      <w:sz w:val="24"/>
    </w:rPr>
  </w:style>
  <w:style w:type="paragraph" w:customStyle="1" w:styleId="C8AB91DBC7FA4C79B0B34E36A291ECD21">
    <w:name w:val="C8AB91DBC7FA4C79B0B34E36A291ECD21"/>
    <w:rsid w:val="00FB00F7"/>
    <w:pPr>
      <w:spacing w:after="0" w:line="269" w:lineRule="auto"/>
      <w:ind w:left="720"/>
      <w:contextualSpacing/>
    </w:pPr>
    <w:rPr>
      <w:rFonts w:eastAsiaTheme="minorHAnsi"/>
      <w:sz w:val="24"/>
    </w:rPr>
  </w:style>
  <w:style w:type="paragraph" w:customStyle="1" w:styleId="E5B08E2760564C0283AFEB399B05DC1D1">
    <w:name w:val="E5B08E2760564C0283AFEB399B05DC1D1"/>
    <w:rsid w:val="00FB00F7"/>
    <w:pPr>
      <w:spacing w:after="0" w:line="269" w:lineRule="auto"/>
    </w:pPr>
    <w:rPr>
      <w:rFonts w:eastAsiaTheme="minorHAnsi"/>
      <w:sz w:val="24"/>
    </w:rPr>
  </w:style>
  <w:style w:type="paragraph" w:customStyle="1" w:styleId="712DDC6026C94E21BCC1368318CA78361">
    <w:name w:val="712DDC6026C94E21BCC1368318CA78361"/>
    <w:rsid w:val="00FB00F7"/>
    <w:pPr>
      <w:spacing w:after="0" w:line="269" w:lineRule="auto"/>
      <w:ind w:left="720"/>
      <w:contextualSpacing/>
    </w:pPr>
    <w:rPr>
      <w:rFonts w:eastAsiaTheme="minorHAnsi"/>
      <w:sz w:val="24"/>
    </w:rPr>
  </w:style>
  <w:style w:type="paragraph" w:customStyle="1" w:styleId="E547275CD4584D7689AA9F2E289BF6122">
    <w:name w:val="E547275CD4584D7689AA9F2E289BF6122"/>
    <w:rsid w:val="00FB00F7"/>
    <w:pPr>
      <w:spacing w:after="0" w:line="269" w:lineRule="auto"/>
    </w:pPr>
    <w:rPr>
      <w:rFonts w:eastAsiaTheme="minorHAnsi"/>
      <w:sz w:val="24"/>
    </w:rPr>
  </w:style>
  <w:style w:type="paragraph" w:customStyle="1" w:styleId="067111AC76644629AF6796791393ABFD1">
    <w:name w:val="067111AC76644629AF6796791393ABFD1"/>
    <w:rsid w:val="00FB00F7"/>
    <w:pPr>
      <w:spacing w:after="0" w:line="269" w:lineRule="auto"/>
    </w:pPr>
    <w:rPr>
      <w:rFonts w:eastAsiaTheme="minorHAnsi"/>
      <w:sz w:val="24"/>
    </w:rPr>
  </w:style>
  <w:style w:type="paragraph" w:customStyle="1" w:styleId="0D049801033A45E8BDD50A4461A227182">
    <w:name w:val="0D049801033A45E8BDD50A4461A227182"/>
    <w:rsid w:val="00FB00F7"/>
    <w:pPr>
      <w:spacing w:after="0" w:line="269" w:lineRule="auto"/>
    </w:pPr>
    <w:rPr>
      <w:rFonts w:eastAsiaTheme="minorHAnsi"/>
      <w:sz w:val="24"/>
    </w:rPr>
  </w:style>
  <w:style w:type="paragraph" w:customStyle="1" w:styleId="E8C07E41EC2E43198E53DAD51261A0961">
    <w:name w:val="E8C07E41EC2E43198E53DAD51261A0961"/>
    <w:rsid w:val="00FB00F7"/>
    <w:pPr>
      <w:spacing w:after="0" w:line="269" w:lineRule="auto"/>
      <w:ind w:left="720"/>
      <w:contextualSpacing/>
    </w:pPr>
    <w:rPr>
      <w:rFonts w:eastAsiaTheme="minorHAnsi"/>
      <w:sz w:val="24"/>
    </w:rPr>
  </w:style>
  <w:style w:type="paragraph" w:customStyle="1" w:styleId="499BA2CDC3B54487AFFA838D7E90142C2">
    <w:name w:val="499BA2CDC3B54487AFFA838D7E90142C2"/>
    <w:rsid w:val="00FB00F7"/>
    <w:pPr>
      <w:spacing w:after="0" w:line="269" w:lineRule="auto"/>
    </w:pPr>
    <w:rPr>
      <w:rFonts w:eastAsiaTheme="minorHAnsi"/>
      <w:sz w:val="24"/>
    </w:rPr>
  </w:style>
  <w:style w:type="paragraph" w:customStyle="1" w:styleId="71FC006C48AD49D3AB4B858B30E1764B1">
    <w:name w:val="71FC006C48AD49D3AB4B858B30E1764B1"/>
    <w:rsid w:val="00FB00F7"/>
    <w:pPr>
      <w:spacing w:after="0" w:line="269" w:lineRule="auto"/>
      <w:ind w:left="720"/>
      <w:contextualSpacing/>
    </w:pPr>
    <w:rPr>
      <w:rFonts w:eastAsiaTheme="minorHAnsi"/>
      <w:sz w:val="24"/>
    </w:rPr>
  </w:style>
  <w:style w:type="paragraph" w:customStyle="1" w:styleId="7E5D966A4ADE40B8999537508B170DB02">
    <w:name w:val="7E5D966A4ADE40B8999537508B170DB02"/>
    <w:rsid w:val="00FB00F7"/>
    <w:pPr>
      <w:spacing w:after="0" w:line="269" w:lineRule="auto"/>
    </w:pPr>
    <w:rPr>
      <w:rFonts w:eastAsiaTheme="minorHAnsi"/>
      <w:sz w:val="24"/>
    </w:rPr>
  </w:style>
  <w:style w:type="paragraph" w:customStyle="1" w:styleId="7B2F824385D441008C646E760D20A8FD1">
    <w:name w:val="7B2F824385D441008C646E760D20A8FD1"/>
    <w:rsid w:val="00FB00F7"/>
    <w:pPr>
      <w:spacing w:after="0" w:line="269" w:lineRule="auto"/>
    </w:pPr>
    <w:rPr>
      <w:rFonts w:eastAsiaTheme="minorHAnsi"/>
      <w:sz w:val="24"/>
    </w:rPr>
  </w:style>
  <w:style w:type="paragraph" w:customStyle="1" w:styleId="0D7F674EE56047A1A5D8583275E675B61">
    <w:name w:val="0D7F674EE56047A1A5D8583275E675B61"/>
    <w:rsid w:val="00FB00F7"/>
    <w:pPr>
      <w:spacing w:after="0" w:line="269" w:lineRule="auto"/>
      <w:ind w:left="720"/>
      <w:contextualSpacing/>
    </w:pPr>
    <w:rPr>
      <w:rFonts w:eastAsiaTheme="minorHAnsi"/>
      <w:sz w:val="24"/>
    </w:rPr>
  </w:style>
  <w:style w:type="paragraph" w:customStyle="1" w:styleId="55050718D3FA4FF6B836B9DE5CFA03EF2">
    <w:name w:val="55050718D3FA4FF6B836B9DE5CFA03EF2"/>
    <w:rsid w:val="00FB00F7"/>
    <w:pPr>
      <w:spacing w:after="0" w:line="269" w:lineRule="auto"/>
    </w:pPr>
    <w:rPr>
      <w:rFonts w:eastAsiaTheme="minorHAnsi"/>
      <w:sz w:val="24"/>
    </w:rPr>
  </w:style>
  <w:style w:type="paragraph" w:customStyle="1" w:styleId="88EDB6652B6540F58B61E87C435EE76C1">
    <w:name w:val="88EDB6652B6540F58B61E87C435EE76C1"/>
    <w:rsid w:val="00FB00F7"/>
    <w:pPr>
      <w:spacing w:after="0" w:line="269" w:lineRule="auto"/>
    </w:pPr>
    <w:rPr>
      <w:rFonts w:eastAsiaTheme="minorHAnsi"/>
      <w:sz w:val="24"/>
    </w:rPr>
  </w:style>
  <w:style w:type="paragraph" w:customStyle="1" w:styleId="3F30059A8A32462290AD6AE17213EE372">
    <w:name w:val="3F30059A8A32462290AD6AE17213EE372"/>
    <w:rsid w:val="00FB00F7"/>
    <w:pPr>
      <w:spacing w:after="0" w:line="269" w:lineRule="auto"/>
    </w:pPr>
    <w:rPr>
      <w:rFonts w:eastAsiaTheme="minorHAnsi"/>
      <w:sz w:val="24"/>
    </w:rPr>
  </w:style>
  <w:style w:type="paragraph" w:customStyle="1" w:styleId="20CDE61378814E1991AEB37A66347DD21">
    <w:name w:val="20CDE61378814E1991AEB37A66347DD21"/>
    <w:rsid w:val="00FB00F7"/>
    <w:pPr>
      <w:spacing w:after="0" w:line="269" w:lineRule="auto"/>
    </w:pPr>
    <w:rPr>
      <w:rFonts w:eastAsiaTheme="minorHAnsi"/>
      <w:sz w:val="24"/>
    </w:rPr>
  </w:style>
  <w:style w:type="paragraph" w:customStyle="1" w:styleId="88676975DF1F4FD5A164F80FE27562171">
    <w:name w:val="88676975DF1F4FD5A164F80FE27562171"/>
    <w:rsid w:val="00FB00F7"/>
    <w:pPr>
      <w:spacing w:after="0" w:line="269" w:lineRule="auto"/>
      <w:ind w:left="720"/>
      <w:contextualSpacing/>
    </w:pPr>
    <w:rPr>
      <w:rFonts w:eastAsiaTheme="minorHAnsi"/>
      <w:sz w:val="24"/>
    </w:rPr>
  </w:style>
  <w:style w:type="paragraph" w:customStyle="1" w:styleId="44B4D68EF9A54F7DBC59379D2F027F852">
    <w:name w:val="44B4D68EF9A54F7DBC59379D2F027F852"/>
    <w:rsid w:val="00FB00F7"/>
    <w:pPr>
      <w:spacing w:after="0" w:line="269" w:lineRule="auto"/>
    </w:pPr>
    <w:rPr>
      <w:rFonts w:eastAsiaTheme="minorHAnsi"/>
      <w:sz w:val="24"/>
    </w:rPr>
  </w:style>
  <w:style w:type="paragraph" w:customStyle="1" w:styleId="7885D03288FC419888F129C8F3773D5E1">
    <w:name w:val="7885D03288FC419888F129C8F3773D5E1"/>
    <w:rsid w:val="00FB00F7"/>
    <w:pPr>
      <w:spacing w:after="0" w:line="269" w:lineRule="auto"/>
    </w:pPr>
    <w:rPr>
      <w:rFonts w:eastAsiaTheme="minorHAnsi"/>
      <w:sz w:val="24"/>
    </w:rPr>
  </w:style>
  <w:style w:type="paragraph" w:customStyle="1" w:styleId="614039C1A2774D1C8B80507F5740B83E1">
    <w:name w:val="614039C1A2774D1C8B80507F5740B83E1"/>
    <w:rsid w:val="00FB00F7"/>
    <w:pPr>
      <w:spacing w:after="0" w:line="269" w:lineRule="auto"/>
    </w:pPr>
    <w:rPr>
      <w:rFonts w:eastAsiaTheme="minorHAnsi"/>
      <w:sz w:val="24"/>
    </w:rPr>
  </w:style>
  <w:style w:type="paragraph" w:customStyle="1" w:styleId="126EF1A7694B4D4FA0073A53EBC470331">
    <w:name w:val="126EF1A7694B4D4FA0073A53EBC470331"/>
    <w:rsid w:val="00FB00F7"/>
    <w:pPr>
      <w:spacing w:after="0" w:line="269" w:lineRule="auto"/>
    </w:pPr>
    <w:rPr>
      <w:rFonts w:eastAsiaTheme="minorHAnsi"/>
      <w:sz w:val="24"/>
    </w:rPr>
  </w:style>
  <w:style w:type="paragraph" w:customStyle="1" w:styleId="0F00CE2946394742A4CF8DB301BFB6881">
    <w:name w:val="0F00CE2946394742A4CF8DB301BFB6881"/>
    <w:rsid w:val="00FB00F7"/>
    <w:pPr>
      <w:spacing w:after="0" w:line="269" w:lineRule="auto"/>
    </w:pPr>
    <w:rPr>
      <w:rFonts w:eastAsiaTheme="minorHAnsi"/>
      <w:sz w:val="24"/>
    </w:rPr>
  </w:style>
  <w:style w:type="paragraph" w:customStyle="1" w:styleId="35156D6537FC49B4AD94B6BFB82781072">
    <w:name w:val="35156D6537FC49B4AD94B6BFB82781072"/>
    <w:rsid w:val="00FB00F7"/>
    <w:pPr>
      <w:spacing w:after="0" w:line="269" w:lineRule="auto"/>
    </w:pPr>
    <w:rPr>
      <w:rFonts w:eastAsiaTheme="minorHAnsi"/>
      <w:sz w:val="24"/>
    </w:rPr>
  </w:style>
  <w:style w:type="paragraph" w:customStyle="1" w:styleId="D005F5442C4E46A4B0B5C96B58F09BB41">
    <w:name w:val="D005F5442C4E46A4B0B5C96B58F09BB41"/>
    <w:rsid w:val="00FB00F7"/>
    <w:pPr>
      <w:spacing w:after="0" w:line="269" w:lineRule="auto"/>
    </w:pPr>
    <w:rPr>
      <w:rFonts w:eastAsiaTheme="minorHAnsi"/>
      <w:sz w:val="24"/>
    </w:rPr>
  </w:style>
  <w:style w:type="paragraph" w:customStyle="1" w:styleId="A8F25B9AABF049129AAA16D260F7219B1">
    <w:name w:val="A8F25B9AABF049129AAA16D260F7219B1"/>
    <w:rsid w:val="00FB00F7"/>
    <w:pPr>
      <w:spacing w:after="0" w:line="269" w:lineRule="auto"/>
    </w:pPr>
    <w:rPr>
      <w:rFonts w:eastAsiaTheme="minorHAnsi"/>
      <w:sz w:val="24"/>
    </w:rPr>
  </w:style>
  <w:style w:type="paragraph" w:customStyle="1" w:styleId="AA1A024AB26C4E26B39EF1D931C8B9D22">
    <w:name w:val="AA1A024AB26C4E26B39EF1D931C8B9D22"/>
    <w:rsid w:val="00FB00F7"/>
    <w:pPr>
      <w:spacing w:after="0" w:line="269" w:lineRule="auto"/>
    </w:pPr>
    <w:rPr>
      <w:rFonts w:eastAsiaTheme="minorHAnsi"/>
      <w:sz w:val="24"/>
    </w:rPr>
  </w:style>
  <w:style w:type="paragraph" w:customStyle="1" w:styleId="668A13D7BF1543749A393CA756927F7A1">
    <w:name w:val="668A13D7BF1543749A393CA756927F7A1"/>
    <w:rsid w:val="00FB00F7"/>
    <w:pPr>
      <w:spacing w:after="0" w:line="269" w:lineRule="auto"/>
    </w:pPr>
    <w:rPr>
      <w:rFonts w:eastAsiaTheme="minorHAnsi"/>
      <w:sz w:val="24"/>
    </w:rPr>
  </w:style>
  <w:style w:type="paragraph" w:customStyle="1" w:styleId="EB312C327D4B4A8FA7CB73D45C86C5E32">
    <w:name w:val="EB312C327D4B4A8FA7CB73D45C86C5E32"/>
    <w:rsid w:val="00FB00F7"/>
    <w:pPr>
      <w:spacing w:after="0" w:line="269" w:lineRule="auto"/>
    </w:pPr>
    <w:rPr>
      <w:rFonts w:eastAsiaTheme="minorHAnsi"/>
      <w:sz w:val="24"/>
    </w:rPr>
  </w:style>
  <w:style w:type="paragraph" w:customStyle="1" w:styleId="EB048CDAB05A40CA8EB1A11E8DAB4CC81">
    <w:name w:val="EB048CDAB05A40CA8EB1A11E8DAB4CC81"/>
    <w:rsid w:val="00FB00F7"/>
    <w:pPr>
      <w:spacing w:after="0" w:line="269" w:lineRule="auto"/>
    </w:pPr>
    <w:rPr>
      <w:rFonts w:eastAsiaTheme="minorHAnsi"/>
      <w:sz w:val="24"/>
    </w:rPr>
  </w:style>
  <w:style w:type="paragraph" w:customStyle="1" w:styleId="E89FAEBA89BF48F98337A8F43E0716491">
    <w:name w:val="E89FAEBA89BF48F98337A8F43E0716491"/>
    <w:rsid w:val="00FB00F7"/>
    <w:pPr>
      <w:spacing w:after="0" w:line="269" w:lineRule="auto"/>
    </w:pPr>
    <w:rPr>
      <w:rFonts w:eastAsiaTheme="minorHAnsi"/>
      <w:sz w:val="24"/>
    </w:rPr>
  </w:style>
  <w:style w:type="paragraph" w:customStyle="1" w:styleId="A6C466E9DB634D4481EC3A029E28832C2">
    <w:name w:val="A6C466E9DB634D4481EC3A029E28832C2"/>
    <w:rsid w:val="00FB00F7"/>
    <w:pPr>
      <w:spacing w:after="0" w:line="269" w:lineRule="auto"/>
    </w:pPr>
    <w:rPr>
      <w:rFonts w:eastAsiaTheme="minorHAnsi"/>
      <w:sz w:val="24"/>
    </w:rPr>
  </w:style>
  <w:style w:type="paragraph" w:customStyle="1" w:styleId="4A1A8F16EA9A478ABF0087529F60ACED1">
    <w:name w:val="4A1A8F16EA9A478ABF0087529F60ACED1"/>
    <w:rsid w:val="00FB00F7"/>
    <w:pPr>
      <w:spacing w:after="0" w:line="269" w:lineRule="auto"/>
    </w:pPr>
    <w:rPr>
      <w:rFonts w:eastAsiaTheme="minorHAnsi"/>
      <w:sz w:val="24"/>
    </w:rPr>
  </w:style>
  <w:style w:type="paragraph" w:customStyle="1" w:styleId="0564BA8203C245E7B29A882DACD7917E1">
    <w:name w:val="0564BA8203C245E7B29A882DACD7917E1"/>
    <w:rsid w:val="00FB00F7"/>
    <w:pPr>
      <w:spacing w:after="0" w:line="269" w:lineRule="auto"/>
      <w:ind w:left="720"/>
      <w:contextualSpacing/>
    </w:pPr>
    <w:rPr>
      <w:rFonts w:eastAsiaTheme="minorHAnsi"/>
      <w:sz w:val="24"/>
    </w:rPr>
  </w:style>
  <w:style w:type="paragraph" w:customStyle="1" w:styleId="37D8DA18757C40B3B969F0BAB3A509E02">
    <w:name w:val="37D8DA18757C40B3B969F0BAB3A509E02"/>
    <w:rsid w:val="00FB00F7"/>
    <w:pPr>
      <w:spacing w:after="0" w:line="269" w:lineRule="auto"/>
    </w:pPr>
    <w:rPr>
      <w:rFonts w:eastAsiaTheme="minorHAnsi"/>
      <w:sz w:val="24"/>
    </w:rPr>
  </w:style>
  <w:style w:type="paragraph" w:customStyle="1" w:styleId="8F4CB5C7493244D99BC79641AC994A581">
    <w:name w:val="8F4CB5C7493244D99BC79641AC994A581"/>
    <w:rsid w:val="00FB00F7"/>
    <w:pPr>
      <w:spacing w:after="0" w:line="269" w:lineRule="auto"/>
    </w:pPr>
    <w:rPr>
      <w:rFonts w:eastAsiaTheme="minorHAnsi"/>
      <w:sz w:val="24"/>
    </w:rPr>
  </w:style>
  <w:style w:type="paragraph" w:customStyle="1" w:styleId="97093F3B1CA149E7B462493C29F8F1851">
    <w:name w:val="97093F3B1CA149E7B462493C29F8F1851"/>
    <w:rsid w:val="00FB00F7"/>
    <w:pPr>
      <w:spacing w:after="0" w:line="269" w:lineRule="auto"/>
    </w:pPr>
    <w:rPr>
      <w:rFonts w:eastAsiaTheme="minorHAnsi"/>
      <w:sz w:val="24"/>
    </w:rPr>
  </w:style>
  <w:style w:type="paragraph" w:customStyle="1" w:styleId="620AD741CDDF42C6B8072D3FD88756512">
    <w:name w:val="620AD741CDDF42C6B8072D3FD88756512"/>
    <w:rsid w:val="00FB00F7"/>
    <w:pPr>
      <w:spacing w:after="0" w:line="269" w:lineRule="auto"/>
    </w:pPr>
    <w:rPr>
      <w:rFonts w:eastAsiaTheme="minorHAnsi"/>
      <w:sz w:val="24"/>
    </w:rPr>
  </w:style>
  <w:style w:type="paragraph" w:customStyle="1" w:styleId="0E19FC33A7814AB29D9F7758FBFBDC911">
    <w:name w:val="0E19FC33A7814AB29D9F7758FBFBDC911"/>
    <w:rsid w:val="00FB00F7"/>
    <w:pPr>
      <w:spacing w:after="0" w:line="269" w:lineRule="auto"/>
    </w:pPr>
    <w:rPr>
      <w:rFonts w:eastAsiaTheme="minorHAnsi"/>
      <w:sz w:val="24"/>
    </w:rPr>
  </w:style>
  <w:style w:type="paragraph" w:customStyle="1" w:styleId="CB36C8D424A74DFC8C7063F160072A491">
    <w:name w:val="CB36C8D424A74DFC8C7063F160072A491"/>
    <w:rsid w:val="00FB00F7"/>
    <w:pPr>
      <w:spacing w:after="0" w:line="269" w:lineRule="auto"/>
    </w:pPr>
    <w:rPr>
      <w:rFonts w:eastAsiaTheme="minorHAnsi"/>
      <w:sz w:val="24"/>
    </w:rPr>
  </w:style>
  <w:style w:type="paragraph" w:customStyle="1" w:styleId="4E7A1BCC47E14D1F9048D930FC0A026B2">
    <w:name w:val="4E7A1BCC47E14D1F9048D930FC0A026B2"/>
    <w:rsid w:val="00FB00F7"/>
    <w:pPr>
      <w:spacing w:after="0" w:line="269" w:lineRule="auto"/>
    </w:pPr>
    <w:rPr>
      <w:rFonts w:eastAsiaTheme="minorHAnsi"/>
      <w:sz w:val="24"/>
    </w:rPr>
  </w:style>
  <w:style w:type="paragraph" w:customStyle="1" w:styleId="90E5E4BDA17349A199243F50C98A01E61">
    <w:name w:val="90E5E4BDA17349A199243F50C98A01E61"/>
    <w:rsid w:val="00FB00F7"/>
    <w:pPr>
      <w:spacing w:after="0" w:line="269" w:lineRule="auto"/>
    </w:pPr>
    <w:rPr>
      <w:rFonts w:eastAsiaTheme="minorHAnsi"/>
      <w:sz w:val="24"/>
    </w:rPr>
  </w:style>
  <w:style w:type="paragraph" w:customStyle="1" w:styleId="661C5F9169B047ADB6EBBD28205150632">
    <w:name w:val="661C5F9169B047ADB6EBBD28205150632"/>
    <w:rsid w:val="00FB00F7"/>
    <w:pPr>
      <w:spacing w:after="0" w:line="269" w:lineRule="auto"/>
    </w:pPr>
    <w:rPr>
      <w:rFonts w:eastAsiaTheme="minorHAnsi"/>
      <w:sz w:val="24"/>
    </w:rPr>
  </w:style>
  <w:style w:type="paragraph" w:customStyle="1" w:styleId="26192D17439F4E92B05B16758D43DE521">
    <w:name w:val="26192D17439F4E92B05B16758D43DE521"/>
    <w:rsid w:val="00FB00F7"/>
    <w:pPr>
      <w:spacing w:after="0" w:line="269" w:lineRule="auto"/>
    </w:pPr>
    <w:rPr>
      <w:rFonts w:eastAsiaTheme="minorHAnsi"/>
      <w:sz w:val="24"/>
    </w:rPr>
  </w:style>
  <w:style w:type="paragraph" w:customStyle="1" w:styleId="240DE13EFF1E4C6F84BD5EF22F70F5742">
    <w:name w:val="240DE13EFF1E4C6F84BD5EF22F70F5742"/>
    <w:rsid w:val="00FB00F7"/>
    <w:pPr>
      <w:spacing w:after="0" w:line="269" w:lineRule="auto"/>
    </w:pPr>
    <w:rPr>
      <w:rFonts w:eastAsiaTheme="minorHAnsi"/>
      <w:sz w:val="24"/>
    </w:rPr>
  </w:style>
  <w:style w:type="paragraph" w:customStyle="1" w:styleId="D8DD5BF0AD064D139BAE140E801D47FD1">
    <w:name w:val="D8DD5BF0AD064D139BAE140E801D47FD1"/>
    <w:rsid w:val="00FB00F7"/>
    <w:pPr>
      <w:spacing w:after="0" w:line="269" w:lineRule="auto"/>
    </w:pPr>
    <w:rPr>
      <w:rFonts w:eastAsiaTheme="minorHAnsi"/>
      <w:sz w:val="24"/>
    </w:rPr>
  </w:style>
  <w:style w:type="paragraph" w:customStyle="1" w:styleId="BBFA496AFA164DCBBDEF79121EEEA1C72">
    <w:name w:val="BBFA496AFA164DCBBDEF79121EEEA1C72"/>
    <w:rsid w:val="00FB00F7"/>
    <w:pPr>
      <w:spacing w:after="0" w:line="269" w:lineRule="auto"/>
    </w:pPr>
    <w:rPr>
      <w:rFonts w:eastAsiaTheme="minorHAnsi"/>
      <w:sz w:val="24"/>
    </w:rPr>
  </w:style>
  <w:style w:type="paragraph" w:customStyle="1" w:styleId="F61870B122844A1EAA6A1282CDF5E6AC1">
    <w:name w:val="F61870B122844A1EAA6A1282CDF5E6AC1"/>
    <w:rsid w:val="00FB00F7"/>
    <w:pPr>
      <w:spacing w:after="0" w:line="269" w:lineRule="auto"/>
    </w:pPr>
    <w:rPr>
      <w:rFonts w:eastAsiaTheme="minorHAnsi"/>
      <w:sz w:val="24"/>
    </w:rPr>
  </w:style>
  <w:style w:type="paragraph" w:customStyle="1" w:styleId="496E404F6ACC4B97BBB1F0F31144FB762">
    <w:name w:val="496E404F6ACC4B97BBB1F0F31144FB762"/>
    <w:rsid w:val="00FB00F7"/>
    <w:pPr>
      <w:spacing w:after="0" w:line="269" w:lineRule="auto"/>
    </w:pPr>
    <w:rPr>
      <w:rFonts w:eastAsiaTheme="minorHAnsi"/>
      <w:sz w:val="24"/>
    </w:rPr>
  </w:style>
  <w:style w:type="paragraph" w:customStyle="1" w:styleId="7497E680D0C041939A39C259734961161">
    <w:name w:val="7497E680D0C041939A39C259734961161"/>
    <w:rsid w:val="00FB00F7"/>
    <w:pPr>
      <w:spacing w:after="0" w:line="269" w:lineRule="auto"/>
    </w:pPr>
    <w:rPr>
      <w:rFonts w:eastAsiaTheme="minorHAnsi"/>
      <w:sz w:val="24"/>
    </w:rPr>
  </w:style>
  <w:style w:type="paragraph" w:customStyle="1" w:styleId="D4EE79D3C4324797959978A60892596C1">
    <w:name w:val="D4EE79D3C4324797959978A60892596C1"/>
    <w:rsid w:val="00FB00F7"/>
    <w:pPr>
      <w:spacing w:after="0" w:line="269" w:lineRule="auto"/>
    </w:pPr>
    <w:rPr>
      <w:rFonts w:eastAsiaTheme="minorHAnsi"/>
      <w:sz w:val="24"/>
    </w:rPr>
  </w:style>
  <w:style w:type="paragraph" w:customStyle="1" w:styleId="341FC75F86FB43ADAAD559BC35610AAF2">
    <w:name w:val="341FC75F86FB43ADAAD559BC35610AAF2"/>
    <w:rsid w:val="00FB00F7"/>
    <w:pPr>
      <w:spacing w:after="0" w:line="269" w:lineRule="auto"/>
    </w:pPr>
    <w:rPr>
      <w:rFonts w:eastAsiaTheme="minorHAnsi"/>
      <w:sz w:val="24"/>
    </w:rPr>
  </w:style>
  <w:style w:type="paragraph" w:customStyle="1" w:styleId="DFA7693C4F9543EC9AF743E9739A22CE1">
    <w:name w:val="DFA7693C4F9543EC9AF743E9739A22CE1"/>
    <w:rsid w:val="00FB00F7"/>
    <w:pPr>
      <w:spacing w:after="0" w:line="269" w:lineRule="auto"/>
    </w:pPr>
    <w:rPr>
      <w:rFonts w:eastAsiaTheme="minorHAnsi"/>
      <w:sz w:val="24"/>
    </w:rPr>
  </w:style>
  <w:style w:type="paragraph" w:customStyle="1" w:styleId="833E59A79AF04FF2B78D93AAD0839FA41">
    <w:name w:val="833E59A79AF04FF2B78D93AAD0839FA41"/>
    <w:rsid w:val="00FB00F7"/>
    <w:pPr>
      <w:spacing w:after="0" w:line="269" w:lineRule="auto"/>
    </w:pPr>
    <w:rPr>
      <w:rFonts w:eastAsiaTheme="minorHAnsi"/>
      <w:sz w:val="24"/>
    </w:rPr>
  </w:style>
  <w:style w:type="paragraph" w:customStyle="1" w:styleId="EA3FBA7893574388B600EAF76651E64810">
    <w:name w:val="EA3FBA7893574388B600EAF76651E64810"/>
    <w:rsid w:val="00FB00F7"/>
    <w:pPr>
      <w:spacing w:after="0" w:line="269" w:lineRule="auto"/>
    </w:pPr>
    <w:rPr>
      <w:rFonts w:eastAsiaTheme="minorHAnsi"/>
      <w:sz w:val="24"/>
    </w:rPr>
  </w:style>
  <w:style w:type="paragraph" w:customStyle="1" w:styleId="4E5F0267BFD04D3598554DC2BF0475DB10">
    <w:name w:val="4E5F0267BFD04D3598554DC2BF0475DB10"/>
    <w:rsid w:val="00FB00F7"/>
    <w:pPr>
      <w:spacing w:after="0" w:line="269" w:lineRule="auto"/>
    </w:pPr>
    <w:rPr>
      <w:rFonts w:eastAsiaTheme="minorHAnsi"/>
      <w:sz w:val="24"/>
    </w:rPr>
  </w:style>
  <w:style w:type="paragraph" w:customStyle="1" w:styleId="D947CA9A94494D31BE0BEB63806227FE10">
    <w:name w:val="D947CA9A94494D31BE0BEB63806227FE10"/>
    <w:rsid w:val="00FB00F7"/>
    <w:pPr>
      <w:spacing w:after="0" w:line="269" w:lineRule="auto"/>
    </w:pPr>
    <w:rPr>
      <w:rFonts w:eastAsiaTheme="minorHAnsi"/>
      <w:sz w:val="24"/>
    </w:rPr>
  </w:style>
  <w:style w:type="paragraph" w:customStyle="1" w:styleId="9CE6A7C967844B12BDDABAB3121F4EF410">
    <w:name w:val="9CE6A7C967844B12BDDABAB3121F4EF410"/>
    <w:rsid w:val="00FB00F7"/>
    <w:pPr>
      <w:spacing w:after="0" w:line="269" w:lineRule="auto"/>
    </w:pPr>
    <w:rPr>
      <w:rFonts w:eastAsiaTheme="minorHAnsi"/>
      <w:sz w:val="24"/>
    </w:rPr>
  </w:style>
  <w:style w:type="paragraph" w:customStyle="1" w:styleId="446FE0F43C6047B59B2229D8980655E110">
    <w:name w:val="446FE0F43C6047B59B2229D8980655E110"/>
    <w:rsid w:val="00FB00F7"/>
    <w:pPr>
      <w:spacing w:after="0" w:line="269" w:lineRule="auto"/>
    </w:pPr>
    <w:rPr>
      <w:rFonts w:eastAsiaTheme="minorHAnsi"/>
      <w:sz w:val="24"/>
    </w:rPr>
  </w:style>
  <w:style w:type="paragraph" w:customStyle="1" w:styleId="9446BF95D89143788842CF9058AB6E2910">
    <w:name w:val="9446BF95D89143788842CF9058AB6E2910"/>
    <w:rsid w:val="00FB00F7"/>
    <w:pPr>
      <w:spacing w:after="0" w:line="269" w:lineRule="auto"/>
    </w:pPr>
    <w:rPr>
      <w:rFonts w:eastAsiaTheme="minorHAnsi"/>
      <w:sz w:val="24"/>
    </w:rPr>
  </w:style>
  <w:style w:type="paragraph" w:customStyle="1" w:styleId="C7B03EFC2A8443CCA2905CC74CBD703510">
    <w:name w:val="C7B03EFC2A8443CCA2905CC74CBD703510"/>
    <w:rsid w:val="00FB00F7"/>
    <w:pPr>
      <w:spacing w:after="0" w:line="269" w:lineRule="auto"/>
    </w:pPr>
    <w:rPr>
      <w:rFonts w:eastAsiaTheme="minorHAnsi"/>
      <w:sz w:val="24"/>
    </w:rPr>
  </w:style>
  <w:style w:type="paragraph" w:customStyle="1" w:styleId="FA722E04357543ACB165D2C3D99488C410">
    <w:name w:val="FA722E04357543ACB165D2C3D99488C410"/>
    <w:rsid w:val="00FB00F7"/>
    <w:pPr>
      <w:spacing w:after="0" w:line="269" w:lineRule="auto"/>
    </w:pPr>
    <w:rPr>
      <w:rFonts w:eastAsiaTheme="minorHAnsi"/>
      <w:sz w:val="24"/>
    </w:rPr>
  </w:style>
  <w:style w:type="paragraph" w:customStyle="1" w:styleId="9DFCE2FAC5E34818B54BAB96E4B323F810">
    <w:name w:val="9DFCE2FAC5E34818B54BAB96E4B323F810"/>
    <w:rsid w:val="00FB00F7"/>
    <w:pPr>
      <w:spacing w:after="0" w:line="269" w:lineRule="auto"/>
    </w:pPr>
    <w:rPr>
      <w:rFonts w:eastAsiaTheme="minorHAnsi"/>
      <w:sz w:val="24"/>
    </w:rPr>
  </w:style>
  <w:style w:type="paragraph" w:customStyle="1" w:styleId="FB48628C972341408CEC7016F00C122210">
    <w:name w:val="FB48628C972341408CEC7016F00C122210"/>
    <w:rsid w:val="00FB00F7"/>
    <w:pPr>
      <w:spacing w:after="0" w:line="269" w:lineRule="auto"/>
    </w:pPr>
    <w:rPr>
      <w:rFonts w:eastAsiaTheme="minorHAnsi"/>
      <w:sz w:val="24"/>
    </w:rPr>
  </w:style>
  <w:style w:type="paragraph" w:customStyle="1" w:styleId="E5D1BB25C36544B299F90E4A2D12FC1910">
    <w:name w:val="E5D1BB25C36544B299F90E4A2D12FC1910"/>
    <w:rsid w:val="00FB00F7"/>
    <w:pPr>
      <w:spacing w:after="0" w:line="269" w:lineRule="auto"/>
      <w:ind w:left="720"/>
      <w:contextualSpacing/>
    </w:pPr>
    <w:rPr>
      <w:rFonts w:eastAsiaTheme="minorHAnsi"/>
      <w:sz w:val="24"/>
    </w:rPr>
  </w:style>
  <w:style w:type="paragraph" w:customStyle="1" w:styleId="AC9F8B6FC9A9446793870CF310CD140610">
    <w:name w:val="AC9F8B6FC9A9446793870CF310CD140610"/>
    <w:rsid w:val="00FB00F7"/>
    <w:pPr>
      <w:spacing w:after="0" w:line="269" w:lineRule="auto"/>
      <w:ind w:left="720"/>
      <w:contextualSpacing/>
    </w:pPr>
    <w:rPr>
      <w:rFonts w:eastAsiaTheme="minorHAnsi"/>
      <w:sz w:val="24"/>
    </w:rPr>
  </w:style>
  <w:style w:type="paragraph" w:customStyle="1" w:styleId="E48431D4B6134CB2A530A5E9BABBD36E10">
    <w:name w:val="E48431D4B6134CB2A530A5E9BABBD36E10"/>
    <w:rsid w:val="00FB00F7"/>
    <w:pPr>
      <w:spacing w:after="0" w:line="269" w:lineRule="auto"/>
      <w:ind w:left="720"/>
      <w:contextualSpacing/>
    </w:pPr>
    <w:rPr>
      <w:rFonts w:eastAsiaTheme="minorHAnsi"/>
      <w:sz w:val="24"/>
    </w:rPr>
  </w:style>
  <w:style w:type="paragraph" w:customStyle="1" w:styleId="10B4FA51638746D899B0BF9AA1E0358410">
    <w:name w:val="10B4FA51638746D899B0BF9AA1E0358410"/>
    <w:rsid w:val="00FB00F7"/>
    <w:pPr>
      <w:spacing w:after="0" w:line="269" w:lineRule="auto"/>
      <w:ind w:left="720"/>
      <w:contextualSpacing/>
    </w:pPr>
    <w:rPr>
      <w:rFonts w:eastAsiaTheme="minorHAnsi"/>
      <w:sz w:val="24"/>
    </w:rPr>
  </w:style>
  <w:style w:type="paragraph" w:customStyle="1" w:styleId="D6C83F4E6B9D42FBA54A414816E6117A10">
    <w:name w:val="D6C83F4E6B9D42FBA54A414816E6117A10"/>
    <w:rsid w:val="00FB00F7"/>
    <w:pPr>
      <w:spacing w:after="0" w:line="269" w:lineRule="auto"/>
      <w:ind w:left="720"/>
      <w:contextualSpacing/>
    </w:pPr>
    <w:rPr>
      <w:rFonts w:eastAsiaTheme="minorHAnsi"/>
      <w:sz w:val="24"/>
    </w:rPr>
  </w:style>
  <w:style w:type="paragraph" w:customStyle="1" w:styleId="423F9B1025A744658EA18FA35AE940C510">
    <w:name w:val="423F9B1025A744658EA18FA35AE940C510"/>
    <w:rsid w:val="00FB00F7"/>
    <w:pPr>
      <w:spacing w:after="0" w:line="269" w:lineRule="auto"/>
      <w:ind w:left="720"/>
      <w:contextualSpacing/>
    </w:pPr>
    <w:rPr>
      <w:rFonts w:eastAsiaTheme="minorHAnsi"/>
      <w:sz w:val="24"/>
    </w:rPr>
  </w:style>
  <w:style w:type="paragraph" w:customStyle="1" w:styleId="26F3DCD2D2244C45940FD280BD751D4610">
    <w:name w:val="26F3DCD2D2244C45940FD280BD751D4610"/>
    <w:rsid w:val="00FB00F7"/>
    <w:pPr>
      <w:spacing w:after="0" w:line="269" w:lineRule="auto"/>
      <w:ind w:left="720"/>
      <w:contextualSpacing/>
    </w:pPr>
    <w:rPr>
      <w:rFonts w:eastAsiaTheme="minorHAnsi"/>
      <w:sz w:val="24"/>
    </w:rPr>
  </w:style>
  <w:style w:type="paragraph" w:customStyle="1" w:styleId="6DBA70EFF0C047E2B6B94B6618ED9AC210">
    <w:name w:val="6DBA70EFF0C047E2B6B94B6618ED9AC210"/>
    <w:rsid w:val="00FB00F7"/>
    <w:pPr>
      <w:spacing w:after="0" w:line="269" w:lineRule="auto"/>
      <w:ind w:left="720"/>
      <w:contextualSpacing/>
    </w:pPr>
    <w:rPr>
      <w:rFonts w:eastAsiaTheme="minorHAnsi"/>
      <w:sz w:val="24"/>
    </w:rPr>
  </w:style>
  <w:style w:type="paragraph" w:customStyle="1" w:styleId="9EA4E678931D4AADA0130E66E09F916810">
    <w:name w:val="9EA4E678931D4AADA0130E66E09F916810"/>
    <w:rsid w:val="00FB00F7"/>
    <w:pPr>
      <w:spacing w:after="0" w:line="269" w:lineRule="auto"/>
      <w:ind w:left="720"/>
      <w:contextualSpacing/>
    </w:pPr>
    <w:rPr>
      <w:rFonts w:eastAsiaTheme="minorHAnsi"/>
      <w:sz w:val="24"/>
    </w:rPr>
  </w:style>
  <w:style w:type="paragraph" w:customStyle="1" w:styleId="EC6FCB71931C43E7A71862C25149780D10">
    <w:name w:val="EC6FCB71931C43E7A71862C25149780D10"/>
    <w:rsid w:val="00FB00F7"/>
    <w:pPr>
      <w:spacing w:after="0" w:line="269" w:lineRule="auto"/>
      <w:ind w:left="720"/>
      <w:contextualSpacing/>
    </w:pPr>
    <w:rPr>
      <w:rFonts w:eastAsiaTheme="minorHAnsi"/>
      <w:sz w:val="24"/>
    </w:rPr>
  </w:style>
  <w:style w:type="paragraph" w:customStyle="1" w:styleId="1DB5AADDEA7246DEBC7B098647BE421110">
    <w:name w:val="1DB5AADDEA7246DEBC7B098647BE421110"/>
    <w:rsid w:val="00FB00F7"/>
    <w:pPr>
      <w:spacing w:after="0" w:line="269" w:lineRule="auto"/>
      <w:ind w:left="720"/>
      <w:contextualSpacing/>
    </w:pPr>
    <w:rPr>
      <w:rFonts w:eastAsiaTheme="minorHAnsi"/>
      <w:sz w:val="24"/>
    </w:rPr>
  </w:style>
  <w:style w:type="paragraph" w:customStyle="1" w:styleId="6BE7F6CEEDC14971BF9991CA0C31BAC210">
    <w:name w:val="6BE7F6CEEDC14971BF9991CA0C31BAC210"/>
    <w:rsid w:val="00FB00F7"/>
    <w:pPr>
      <w:spacing w:after="0" w:line="269" w:lineRule="auto"/>
      <w:ind w:left="720"/>
      <w:contextualSpacing/>
    </w:pPr>
    <w:rPr>
      <w:rFonts w:eastAsiaTheme="minorHAnsi"/>
      <w:sz w:val="24"/>
    </w:rPr>
  </w:style>
  <w:style w:type="paragraph" w:customStyle="1" w:styleId="9F7A7BCDDF924F08B06839473100C07D10">
    <w:name w:val="9F7A7BCDDF924F08B06839473100C07D10"/>
    <w:rsid w:val="00FB00F7"/>
    <w:pPr>
      <w:spacing w:after="0" w:line="269" w:lineRule="auto"/>
      <w:ind w:left="720"/>
      <w:contextualSpacing/>
    </w:pPr>
    <w:rPr>
      <w:rFonts w:eastAsiaTheme="minorHAnsi"/>
      <w:sz w:val="24"/>
    </w:rPr>
  </w:style>
  <w:style w:type="paragraph" w:customStyle="1" w:styleId="45EDCCDF14DC496E9678AFABC831780810">
    <w:name w:val="45EDCCDF14DC496E9678AFABC831780810"/>
    <w:rsid w:val="00FB00F7"/>
    <w:pPr>
      <w:spacing w:after="0" w:line="269" w:lineRule="auto"/>
      <w:ind w:left="720"/>
      <w:contextualSpacing/>
    </w:pPr>
    <w:rPr>
      <w:rFonts w:eastAsiaTheme="minorHAnsi"/>
      <w:sz w:val="24"/>
    </w:rPr>
  </w:style>
  <w:style w:type="paragraph" w:customStyle="1" w:styleId="42F7DA9925D94873A022B5E6D3CAC32F10">
    <w:name w:val="42F7DA9925D94873A022B5E6D3CAC32F10"/>
    <w:rsid w:val="00FB00F7"/>
    <w:pPr>
      <w:spacing w:after="0" w:line="269" w:lineRule="auto"/>
      <w:ind w:left="720"/>
      <w:contextualSpacing/>
    </w:pPr>
    <w:rPr>
      <w:rFonts w:eastAsiaTheme="minorHAnsi"/>
      <w:sz w:val="24"/>
    </w:rPr>
  </w:style>
  <w:style w:type="paragraph" w:customStyle="1" w:styleId="438AA739051C4A23B95A958F7B09A5C910">
    <w:name w:val="438AA739051C4A23B95A958F7B09A5C910"/>
    <w:rsid w:val="00FB00F7"/>
    <w:pPr>
      <w:spacing w:after="0" w:line="269" w:lineRule="auto"/>
      <w:ind w:left="720"/>
      <w:contextualSpacing/>
    </w:pPr>
    <w:rPr>
      <w:rFonts w:eastAsiaTheme="minorHAnsi"/>
      <w:sz w:val="24"/>
    </w:rPr>
  </w:style>
  <w:style w:type="paragraph" w:customStyle="1" w:styleId="97B0650182B34046A6C0887FCAB89EDE10">
    <w:name w:val="97B0650182B34046A6C0887FCAB89EDE10"/>
    <w:rsid w:val="00FB00F7"/>
    <w:pPr>
      <w:spacing w:after="0" w:line="269" w:lineRule="auto"/>
      <w:ind w:left="720"/>
      <w:contextualSpacing/>
    </w:pPr>
    <w:rPr>
      <w:rFonts w:eastAsiaTheme="minorHAnsi"/>
      <w:sz w:val="24"/>
    </w:rPr>
  </w:style>
  <w:style w:type="paragraph" w:customStyle="1" w:styleId="031474C4836D4812BD3EC52588ABD01310">
    <w:name w:val="031474C4836D4812BD3EC52588ABD01310"/>
    <w:rsid w:val="00FB00F7"/>
    <w:pPr>
      <w:spacing w:after="0" w:line="269" w:lineRule="auto"/>
      <w:ind w:left="720"/>
      <w:contextualSpacing/>
    </w:pPr>
    <w:rPr>
      <w:rFonts w:eastAsiaTheme="minorHAnsi"/>
      <w:sz w:val="24"/>
    </w:rPr>
  </w:style>
  <w:style w:type="paragraph" w:customStyle="1" w:styleId="3D3D9FEAEDB640059AE9222C38D414BA10">
    <w:name w:val="3D3D9FEAEDB640059AE9222C38D414BA10"/>
    <w:rsid w:val="00FB00F7"/>
    <w:pPr>
      <w:spacing w:after="0" w:line="269" w:lineRule="auto"/>
      <w:ind w:left="720"/>
      <w:contextualSpacing/>
    </w:pPr>
    <w:rPr>
      <w:rFonts w:eastAsiaTheme="minorHAnsi"/>
      <w:sz w:val="24"/>
    </w:rPr>
  </w:style>
  <w:style w:type="paragraph" w:customStyle="1" w:styleId="DB704E002B1C436595882635BAA9D17510">
    <w:name w:val="DB704E002B1C436595882635BAA9D17510"/>
    <w:rsid w:val="00FB00F7"/>
    <w:pPr>
      <w:spacing w:after="0" w:line="269" w:lineRule="auto"/>
      <w:ind w:left="720"/>
      <w:contextualSpacing/>
    </w:pPr>
    <w:rPr>
      <w:rFonts w:eastAsiaTheme="minorHAnsi"/>
      <w:sz w:val="24"/>
    </w:rPr>
  </w:style>
  <w:style w:type="paragraph" w:customStyle="1" w:styleId="04004D03000E4E7387176CF526EF679210">
    <w:name w:val="04004D03000E4E7387176CF526EF679210"/>
    <w:rsid w:val="00FB00F7"/>
    <w:pPr>
      <w:spacing w:after="0" w:line="269" w:lineRule="auto"/>
      <w:ind w:left="720"/>
      <w:contextualSpacing/>
    </w:pPr>
    <w:rPr>
      <w:rFonts w:eastAsiaTheme="minorHAnsi"/>
      <w:sz w:val="24"/>
    </w:rPr>
  </w:style>
  <w:style w:type="paragraph" w:customStyle="1" w:styleId="B82458AB27F74B7EA66B99F75CA6463210">
    <w:name w:val="B82458AB27F74B7EA66B99F75CA6463210"/>
    <w:rsid w:val="00FB00F7"/>
    <w:pPr>
      <w:spacing w:after="0" w:line="269" w:lineRule="auto"/>
      <w:ind w:left="720"/>
      <w:contextualSpacing/>
    </w:pPr>
    <w:rPr>
      <w:rFonts w:eastAsiaTheme="minorHAnsi"/>
      <w:sz w:val="24"/>
    </w:rPr>
  </w:style>
  <w:style w:type="paragraph" w:customStyle="1" w:styleId="B85C7BA10D054F6BB3FFA575B2458A8C10">
    <w:name w:val="B85C7BA10D054F6BB3FFA575B2458A8C10"/>
    <w:rsid w:val="00FB00F7"/>
    <w:pPr>
      <w:spacing w:after="0" w:line="269" w:lineRule="auto"/>
      <w:ind w:left="720"/>
      <w:contextualSpacing/>
    </w:pPr>
    <w:rPr>
      <w:rFonts w:eastAsiaTheme="minorHAnsi"/>
      <w:sz w:val="24"/>
    </w:rPr>
  </w:style>
  <w:style w:type="paragraph" w:customStyle="1" w:styleId="5967D68ADCD84BEFBD396635E4C0B70110">
    <w:name w:val="5967D68ADCD84BEFBD396635E4C0B70110"/>
    <w:rsid w:val="00FB00F7"/>
    <w:pPr>
      <w:spacing w:after="0" w:line="269" w:lineRule="auto"/>
      <w:ind w:left="720"/>
      <w:contextualSpacing/>
    </w:pPr>
    <w:rPr>
      <w:rFonts w:eastAsiaTheme="minorHAnsi"/>
      <w:sz w:val="24"/>
    </w:rPr>
  </w:style>
  <w:style w:type="paragraph" w:customStyle="1" w:styleId="FBCFB33E1A2B4A3D993215E1BFC0142310">
    <w:name w:val="FBCFB33E1A2B4A3D993215E1BFC0142310"/>
    <w:rsid w:val="00FB00F7"/>
    <w:pPr>
      <w:spacing w:after="0" w:line="269" w:lineRule="auto"/>
      <w:ind w:left="720"/>
      <w:contextualSpacing/>
    </w:pPr>
    <w:rPr>
      <w:rFonts w:eastAsiaTheme="minorHAnsi"/>
      <w:sz w:val="24"/>
    </w:rPr>
  </w:style>
  <w:style w:type="paragraph" w:customStyle="1" w:styleId="952B7A6D26E8434A8E0280E27A6327A97">
    <w:name w:val="952B7A6D26E8434A8E0280E27A6327A97"/>
    <w:rsid w:val="00FB00F7"/>
    <w:pPr>
      <w:spacing w:after="0" w:line="269" w:lineRule="auto"/>
    </w:pPr>
    <w:rPr>
      <w:rFonts w:eastAsiaTheme="minorHAnsi"/>
      <w:sz w:val="24"/>
    </w:rPr>
  </w:style>
  <w:style w:type="paragraph" w:customStyle="1" w:styleId="B282A76275A24D6ABEF41AADD30556D410">
    <w:name w:val="B282A76275A24D6ABEF41AADD30556D410"/>
    <w:rsid w:val="00FB00F7"/>
    <w:pPr>
      <w:spacing w:after="0" w:line="269" w:lineRule="auto"/>
    </w:pPr>
    <w:rPr>
      <w:rFonts w:eastAsiaTheme="minorHAnsi"/>
      <w:sz w:val="24"/>
    </w:rPr>
  </w:style>
  <w:style w:type="paragraph" w:customStyle="1" w:styleId="87F951F6E9DD4B7CABA16970AF34D72A10">
    <w:name w:val="87F951F6E9DD4B7CABA16970AF34D72A10"/>
    <w:rsid w:val="00FB00F7"/>
    <w:pPr>
      <w:spacing w:after="0" w:line="269" w:lineRule="auto"/>
    </w:pPr>
    <w:rPr>
      <w:rFonts w:eastAsiaTheme="minorHAnsi"/>
      <w:sz w:val="24"/>
    </w:rPr>
  </w:style>
  <w:style w:type="paragraph" w:customStyle="1" w:styleId="185FC4FE833D4AE4BC0BF0ACBD7224AD10">
    <w:name w:val="185FC4FE833D4AE4BC0BF0ACBD7224AD10"/>
    <w:rsid w:val="00FB00F7"/>
    <w:pPr>
      <w:spacing w:after="0" w:line="269" w:lineRule="auto"/>
    </w:pPr>
    <w:rPr>
      <w:rFonts w:eastAsiaTheme="minorHAnsi"/>
      <w:sz w:val="24"/>
    </w:rPr>
  </w:style>
  <w:style w:type="paragraph" w:customStyle="1" w:styleId="2CFFEB035C76419EB48301CDCF96FCA510">
    <w:name w:val="2CFFEB035C76419EB48301CDCF96FCA510"/>
    <w:rsid w:val="00FB00F7"/>
    <w:pPr>
      <w:spacing w:after="0" w:line="269" w:lineRule="auto"/>
    </w:pPr>
    <w:rPr>
      <w:rFonts w:eastAsiaTheme="minorHAnsi"/>
      <w:sz w:val="24"/>
    </w:rPr>
  </w:style>
  <w:style w:type="paragraph" w:customStyle="1" w:styleId="AD43583AB4E243CF8D6DCF41A159735310">
    <w:name w:val="AD43583AB4E243CF8D6DCF41A159735310"/>
    <w:rsid w:val="00FB00F7"/>
    <w:pPr>
      <w:spacing w:after="0" w:line="269" w:lineRule="auto"/>
    </w:pPr>
    <w:rPr>
      <w:rFonts w:eastAsiaTheme="minorHAnsi"/>
      <w:sz w:val="24"/>
    </w:rPr>
  </w:style>
  <w:style w:type="paragraph" w:customStyle="1" w:styleId="F1EECBB8A08B4B0C8932BDE62B2FDEB010">
    <w:name w:val="F1EECBB8A08B4B0C8932BDE62B2FDEB010"/>
    <w:rsid w:val="00FB00F7"/>
    <w:pPr>
      <w:spacing w:after="0" w:line="269" w:lineRule="auto"/>
    </w:pPr>
    <w:rPr>
      <w:rFonts w:eastAsiaTheme="minorHAnsi"/>
      <w:sz w:val="24"/>
    </w:rPr>
  </w:style>
  <w:style w:type="paragraph" w:customStyle="1" w:styleId="9F7B8FEFB6924119B58F9BECCE27B19710">
    <w:name w:val="9F7B8FEFB6924119B58F9BECCE27B19710"/>
    <w:rsid w:val="00FB00F7"/>
    <w:pPr>
      <w:spacing w:after="0" w:line="269" w:lineRule="auto"/>
    </w:pPr>
    <w:rPr>
      <w:rFonts w:eastAsiaTheme="minorHAnsi"/>
      <w:sz w:val="24"/>
    </w:rPr>
  </w:style>
  <w:style w:type="paragraph" w:customStyle="1" w:styleId="1D5778AF8AF247E28718AD5684B2982B10">
    <w:name w:val="1D5778AF8AF247E28718AD5684B2982B10"/>
    <w:rsid w:val="00FB00F7"/>
    <w:pPr>
      <w:spacing w:after="0" w:line="269" w:lineRule="auto"/>
    </w:pPr>
    <w:rPr>
      <w:rFonts w:eastAsiaTheme="minorHAnsi"/>
      <w:sz w:val="24"/>
    </w:rPr>
  </w:style>
  <w:style w:type="paragraph" w:customStyle="1" w:styleId="C6903F73FA5F41D28016573CE971346C10">
    <w:name w:val="C6903F73FA5F41D28016573CE971346C10"/>
    <w:rsid w:val="00FB00F7"/>
    <w:pPr>
      <w:spacing w:after="0" w:line="269" w:lineRule="auto"/>
    </w:pPr>
    <w:rPr>
      <w:rFonts w:eastAsiaTheme="minorHAnsi"/>
      <w:sz w:val="24"/>
    </w:rPr>
  </w:style>
  <w:style w:type="paragraph" w:customStyle="1" w:styleId="ECB48B171E734ED397623455F6E6A1E410">
    <w:name w:val="ECB48B171E734ED397623455F6E6A1E410"/>
    <w:rsid w:val="00FB00F7"/>
    <w:pPr>
      <w:spacing w:after="0" w:line="269" w:lineRule="auto"/>
    </w:pPr>
    <w:rPr>
      <w:rFonts w:eastAsiaTheme="minorHAnsi"/>
      <w:sz w:val="24"/>
    </w:rPr>
  </w:style>
  <w:style w:type="paragraph" w:customStyle="1" w:styleId="D8038330F9D14B5AB14BD23667067E3810">
    <w:name w:val="D8038330F9D14B5AB14BD23667067E3810"/>
    <w:rsid w:val="00FB00F7"/>
    <w:pPr>
      <w:spacing w:after="0" w:line="269" w:lineRule="auto"/>
    </w:pPr>
    <w:rPr>
      <w:rFonts w:eastAsiaTheme="minorHAnsi"/>
      <w:sz w:val="24"/>
    </w:rPr>
  </w:style>
  <w:style w:type="paragraph" w:customStyle="1" w:styleId="90D0401CF0634749AFFAF8CB47F3453010">
    <w:name w:val="90D0401CF0634749AFFAF8CB47F3453010"/>
    <w:rsid w:val="00FB00F7"/>
    <w:pPr>
      <w:spacing w:after="0" w:line="269" w:lineRule="auto"/>
    </w:pPr>
    <w:rPr>
      <w:rFonts w:eastAsiaTheme="minorHAnsi"/>
      <w:sz w:val="24"/>
    </w:rPr>
  </w:style>
  <w:style w:type="paragraph" w:customStyle="1" w:styleId="7B91012EF8BC4CFCA1669BA8A5089C3910">
    <w:name w:val="7B91012EF8BC4CFCA1669BA8A5089C3910"/>
    <w:rsid w:val="00FB00F7"/>
    <w:pPr>
      <w:spacing w:after="0" w:line="269" w:lineRule="auto"/>
    </w:pPr>
    <w:rPr>
      <w:rFonts w:eastAsiaTheme="minorHAnsi"/>
      <w:sz w:val="24"/>
    </w:rPr>
  </w:style>
  <w:style w:type="paragraph" w:customStyle="1" w:styleId="C48958758DBC4C3F8A6A54C64FC0B7EA10">
    <w:name w:val="C48958758DBC4C3F8A6A54C64FC0B7EA10"/>
    <w:rsid w:val="00FB00F7"/>
    <w:pPr>
      <w:spacing w:after="0" w:line="269" w:lineRule="auto"/>
    </w:pPr>
    <w:rPr>
      <w:rFonts w:eastAsiaTheme="minorHAnsi"/>
      <w:sz w:val="24"/>
    </w:rPr>
  </w:style>
  <w:style w:type="paragraph" w:customStyle="1" w:styleId="5CEFB2D7B38F4E7B9166D33814FECEDD10">
    <w:name w:val="5CEFB2D7B38F4E7B9166D33814FECEDD10"/>
    <w:rsid w:val="00FB00F7"/>
    <w:pPr>
      <w:spacing w:after="0" w:line="269" w:lineRule="auto"/>
    </w:pPr>
    <w:rPr>
      <w:rFonts w:eastAsiaTheme="minorHAnsi"/>
      <w:sz w:val="24"/>
    </w:rPr>
  </w:style>
  <w:style w:type="paragraph" w:customStyle="1" w:styleId="2E053709FFFD4236BE7D5C1604A48DD310">
    <w:name w:val="2E053709FFFD4236BE7D5C1604A48DD310"/>
    <w:rsid w:val="00FB00F7"/>
    <w:pPr>
      <w:spacing w:after="0" w:line="269" w:lineRule="auto"/>
    </w:pPr>
    <w:rPr>
      <w:rFonts w:eastAsiaTheme="minorHAnsi"/>
      <w:sz w:val="24"/>
    </w:rPr>
  </w:style>
  <w:style w:type="paragraph" w:customStyle="1" w:styleId="6786FEE4DD6C4B4C9962ED9CF0B599DB10">
    <w:name w:val="6786FEE4DD6C4B4C9962ED9CF0B599DB10"/>
    <w:rsid w:val="00FB00F7"/>
    <w:pPr>
      <w:spacing w:after="0" w:line="269" w:lineRule="auto"/>
    </w:pPr>
    <w:rPr>
      <w:rFonts w:eastAsiaTheme="minorHAnsi"/>
      <w:sz w:val="24"/>
    </w:rPr>
  </w:style>
  <w:style w:type="paragraph" w:customStyle="1" w:styleId="7DAFBB0E77E545B8879727A21804EF6110">
    <w:name w:val="7DAFBB0E77E545B8879727A21804EF6110"/>
    <w:rsid w:val="00FB00F7"/>
    <w:pPr>
      <w:spacing w:after="0" w:line="269" w:lineRule="auto"/>
    </w:pPr>
    <w:rPr>
      <w:rFonts w:eastAsiaTheme="minorHAnsi"/>
      <w:sz w:val="24"/>
    </w:rPr>
  </w:style>
  <w:style w:type="paragraph" w:customStyle="1" w:styleId="93E0342DD4554D44962E358E5DA2386A10">
    <w:name w:val="93E0342DD4554D44962E358E5DA2386A10"/>
    <w:rsid w:val="00FB00F7"/>
    <w:pPr>
      <w:spacing w:after="0" w:line="269" w:lineRule="auto"/>
    </w:pPr>
    <w:rPr>
      <w:rFonts w:eastAsiaTheme="minorHAnsi"/>
      <w:sz w:val="24"/>
    </w:rPr>
  </w:style>
  <w:style w:type="paragraph" w:customStyle="1" w:styleId="C3F041208E084A898D5B8C68458EE75410">
    <w:name w:val="C3F041208E084A898D5B8C68458EE75410"/>
    <w:rsid w:val="00FB00F7"/>
    <w:pPr>
      <w:spacing w:after="0" w:line="269" w:lineRule="auto"/>
    </w:pPr>
    <w:rPr>
      <w:rFonts w:eastAsiaTheme="minorHAnsi"/>
      <w:sz w:val="24"/>
    </w:rPr>
  </w:style>
  <w:style w:type="paragraph" w:customStyle="1" w:styleId="45CEC659656C4E1E8F33A8285CAE86A110">
    <w:name w:val="45CEC659656C4E1E8F33A8285CAE86A110"/>
    <w:rsid w:val="00FB00F7"/>
    <w:pPr>
      <w:spacing w:after="0" w:line="269" w:lineRule="auto"/>
    </w:pPr>
    <w:rPr>
      <w:rFonts w:eastAsiaTheme="minorHAnsi"/>
      <w:sz w:val="24"/>
    </w:rPr>
  </w:style>
  <w:style w:type="paragraph" w:customStyle="1" w:styleId="B9CABBE0E1214939AC287555DE11E65510">
    <w:name w:val="B9CABBE0E1214939AC287555DE11E65510"/>
    <w:rsid w:val="00FB00F7"/>
    <w:pPr>
      <w:spacing w:after="0" w:line="269" w:lineRule="auto"/>
    </w:pPr>
    <w:rPr>
      <w:rFonts w:eastAsiaTheme="minorHAnsi"/>
      <w:sz w:val="24"/>
    </w:rPr>
  </w:style>
  <w:style w:type="paragraph" w:customStyle="1" w:styleId="98B0350CE7AC4D1994D501C1243FE5F810">
    <w:name w:val="98B0350CE7AC4D1994D501C1243FE5F810"/>
    <w:rsid w:val="00FB00F7"/>
    <w:pPr>
      <w:spacing w:after="0" w:line="269" w:lineRule="auto"/>
    </w:pPr>
    <w:rPr>
      <w:rFonts w:eastAsiaTheme="minorHAnsi"/>
      <w:sz w:val="24"/>
    </w:rPr>
  </w:style>
  <w:style w:type="paragraph" w:customStyle="1" w:styleId="C38F16D435FA40D0B073326A8DD5B25910">
    <w:name w:val="C38F16D435FA40D0B073326A8DD5B25910"/>
    <w:rsid w:val="00FB00F7"/>
    <w:pPr>
      <w:spacing w:after="0" w:line="269" w:lineRule="auto"/>
    </w:pPr>
    <w:rPr>
      <w:rFonts w:eastAsiaTheme="minorHAnsi"/>
      <w:sz w:val="24"/>
    </w:rPr>
  </w:style>
  <w:style w:type="paragraph" w:customStyle="1" w:styleId="15015B87B743486E88DBF1A8979A780C10">
    <w:name w:val="15015B87B743486E88DBF1A8979A780C10"/>
    <w:rsid w:val="00FB00F7"/>
    <w:pPr>
      <w:spacing w:after="0" w:line="269" w:lineRule="auto"/>
    </w:pPr>
    <w:rPr>
      <w:rFonts w:eastAsiaTheme="minorHAnsi"/>
      <w:sz w:val="24"/>
    </w:rPr>
  </w:style>
  <w:style w:type="paragraph" w:customStyle="1" w:styleId="A26D0F3828C64582A0B86A59CD3FA11C10">
    <w:name w:val="A26D0F3828C64582A0B86A59CD3FA11C10"/>
    <w:rsid w:val="00FB00F7"/>
    <w:pPr>
      <w:spacing w:after="0" w:line="269" w:lineRule="auto"/>
    </w:pPr>
    <w:rPr>
      <w:rFonts w:eastAsiaTheme="minorHAnsi"/>
      <w:sz w:val="24"/>
    </w:rPr>
  </w:style>
  <w:style w:type="paragraph" w:customStyle="1" w:styleId="514FBBA56E6045D9B88C3B0D9B930E2110">
    <w:name w:val="514FBBA56E6045D9B88C3B0D9B930E2110"/>
    <w:rsid w:val="00FB00F7"/>
    <w:pPr>
      <w:spacing w:after="0" w:line="269" w:lineRule="auto"/>
      <w:ind w:left="720"/>
      <w:contextualSpacing/>
    </w:pPr>
    <w:rPr>
      <w:rFonts w:eastAsiaTheme="minorHAnsi"/>
      <w:sz w:val="24"/>
    </w:rPr>
  </w:style>
  <w:style w:type="paragraph" w:customStyle="1" w:styleId="71BF9AE5715D47829F2A3154C8C4252710">
    <w:name w:val="71BF9AE5715D47829F2A3154C8C4252710"/>
    <w:rsid w:val="00FB00F7"/>
    <w:pPr>
      <w:spacing w:after="0" w:line="269" w:lineRule="auto"/>
    </w:pPr>
    <w:rPr>
      <w:rFonts w:eastAsiaTheme="minorHAnsi"/>
      <w:sz w:val="24"/>
    </w:rPr>
  </w:style>
  <w:style w:type="paragraph" w:customStyle="1" w:styleId="5A465390CA3B4FD88288F0EADAD66E0010">
    <w:name w:val="5A465390CA3B4FD88288F0EADAD66E0010"/>
    <w:rsid w:val="00FB00F7"/>
    <w:pPr>
      <w:spacing w:after="0" w:line="269" w:lineRule="auto"/>
    </w:pPr>
    <w:rPr>
      <w:rFonts w:eastAsiaTheme="minorHAnsi"/>
      <w:sz w:val="24"/>
    </w:rPr>
  </w:style>
  <w:style w:type="paragraph" w:customStyle="1" w:styleId="F64ECBE3E20945C084DBC678D4D0406A10">
    <w:name w:val="F64ECBE3E20945C084DBC678D4D0406A10"/>
    <w:rsid w:val="00FB00F7"/>
    <w:pPr>
      <w:spacing w:after="0" w:line="269" w:lineRule="auto"/>
    </w:pPr>
    <w:rPr>
      <w:rFonts w:eastAsiaTheme="minorHAnsi"/>
      <w:sz w:val="24"/>
    </w:rPr>
  </w:style>
  <w:style w:type="paragraph" w:customStyle="1" w:styleId="3AEEEB42B4FF4B5EB867152D846E4B2810">
    <w:name w:val="3AEEEB42B4FF4B5EB867152D846E4B2810"/>
    <w:rsid w:val="00FB00F7"/>
    <w:pPr>
      <w:spacing w:after="0" w:line="269" w:lineRule="auto"/>
    </w:pPr>
    <w:rPr>
      <w:rFonts w:eastAsiaTheme="minorHAnsi"/>
      <w:sz w:val="24"/>
    </w:rPr>
  </w:style>
  <w:style w:type="paragraph" w:customStyle="1" w:styleId="798F0A0801564C56A30BFCAEC92715AE10">
    <w:name w:val="798F0A0801564C56A30BFCAEC92715AE10"/>
    <w:rsid w:val="00FB00F7"/>
    <w:pPr>
      <w:spacing w:after="0" w:line="269" w:lineRule="auto"/>
    </w:pPr>
    <w:rPr>
      <w:rFonts w:eastAsiaTheme="minorHAnsi"/>
      <w:sz w:val="24"/>
    </w:rPr>
  </w:style>
  <w:style w:type="paragraph" w:customStyle="1" w:styleId="567189E6BC0C44319042240659B6822410">
    <w:name w:val="567189E6BC0C44319042240659B6822410"/>
    <w:rsid w:val="00FB00F7"/>
    <w:pPr>
      <w:spacing w:after="0" w:line="269" w:lineRule="auto"/>
    </w:pPr>
    <w:rPr>
      <w:rFonts w:eastAsiaTheme="minorHAnsi"/>
      <w:sz w:val="24"/>
    </w:rPr>
  </w:style>
  <w:style w:type="paragraph" w:customStyle="1" w:styleId="2EB50DFF82EA4554A32781347F3FF21210">
    <w:name w:val="2EB50DFF82EA4554A32781347F3FF21210"/>
    <w:rsid w:val="00FB00F7"/>
    <w:pPr>
      <w:spacing w:after="0" w:line="269" w:lineRule="auto"/>
    </w:pPr>
    <w:rPr>
      <w:rFonts w:eastAsiaTheme="minorHAnsi"/>
      <w:sz w:val="24"/>
    </w:rPr>
  </w:style>
  <w:style w:type="paragraph" w:customStyle="1" w:styleId="567D6287869141DB8FB5E4EEF4B10D2F10">
    <w:name w:val="567D6287869141DB8FB5E4EEF4B10D2F10"/>
    <w:rsid w:val="00FB00F7"/>
    <w:pPr>
      <w:spacing w:after="0" w:line="269" w:lineRule="auto"/>
    </w:pPr>
    <w:rPr>
      <w:rFonts w:eastAsiaTheme="minorHAnsi"/>
      <w:sz w:val="24"/>
    </w:rPr>
  </w:style>
  <w:style w:type="paragraph" w:customStyle="1" w:styleId="7136836DEAE94841A8DA9D3FF8996E6E10">
    <w:name w:val="7136836DEAE94841A8DA9D3FF8996E6E10"/>
    <w:rsid w:val="00FB00F7"/>
    <w:pPr>
      <w:spacing w:after="0" w:line="269" w:lineRule="auto"/>
    </w:pPr>
    <w:rPr>
      <w:rFonts w:eastAsiaTheme="minorHAnsi"/>
      <w:sz w:val="24"/>
    </w:rPr>
  </w:style>
  <w:style w:type="paragraph" w:customStyle="1" w:styleId="4EB95CDAD1F344BD95A3354D1E6D338B10">
    <w:name w:val="4EB95CDAD1F344BD95A3354D1E6D338B10"/>
    <w:rsid w:val="00FB00F7"/>
    <w:pPr>
      <w:spacing w:after="0" w:line="269" w:lineRule="auto"/>
    </w:pPr>
    <w:rPr>
      <w:rFonts w:eastAsiaTheme="minorHAnsi"/>
      <w:sz w:val="24"/>
    </w:rPr>
  </w:style>
  <w:style w:type="paragraph" w:customStyle="1" w:styleId="D85A510214714089A5417AB06CD1404610">
    <w:name w:val="D85A510214714089A5417AB06CD1404610"/>
    <w:rsid w:val="00FB00F7"/>
    <w:pPr>
      <w:spacing w:after="0" w:line="269" w:lineRule="auto"/>
      <w:ind w:left="720"/>
      <w:contextualSpacing/>
    </w:pPr>
    <w:rPr>
      <w:rFonts w:eastAsiaTheme="minorHAnsi"/>
      <w:sz w:val="24"/>
    </w:rPr>
  </w:style>
  <w:style w:type="paragraph" w:customStyle="1" w:styleId="52D4B5483C0649F3B8945CC3D48DA35810">
    <w:name w:val="52D4B5483C0649F3B8945CC3D48DA35810"/>
    <w:rsid w:val="00FB00F7"/>
    <w:pPr>
      <w:spacing w:after="0" w:line="269" w:lineRule="auto"/>
    </w:pPr>
    <w:rPr>
      <w:rFonts w:eastAsiaTheme="minorHAnsi"/>
      <w:sz w:val="24"/>
    </w:rPr>
  </w:style>
  <w:style w:type="paragraph" w:customStyle="1" w:styleId="0121121FAF1541E8A2E0769B8FE8C02E15">
    <w:name w:val="0121121FAF1541E8A2E0769B8FE8C02E15"/>
    <w:rsid w:val="00FB00F7"/>
    <w:pPr>
      <w:spacing w:after="0" w:line="269" w:lineRule="auto"/>
    </w:pPr>
    <w:rPr>
      <w:rFonts w:eastAsiaTheme="minorHAnsi"/>
      <w:sz w:val="24"/>
    </w:rPr>
  </w:style>
  <w:style w:type="paragraph" w:customStyle="1" w:styleId="78D49FC068B44A629A0C61A876BFC42A10">
    <w:name w:val="78D49FC068B44A629A0C61A876BFC42A10"/>
    <w:rsid w:val="00FB00F7"/>
    <w:pPr>
      <w:spacing w:after="0" w:line="269" w:lineRule="auto"/>
    </w:pPr>
    <w:rPr>
      <w:rFonts w:eastAsiaTheme="minorHAnsi"/>
      <w:sz w:val="24"/>
    </w:rPr>
  </w:style>
  <w:style w:type="paragraph" w:customStyle="1" w:styleId="AC3183961B364A91AFADB8D4C7902E6010">
    <w:name w:val="AC3183961B364A91AFADB8D4C7902E6010"/>
    <w:rsid w:val="00FB00F7"/>
    <w:pPr>
      <w:spacing w:after="0" w:line="269" w:lineRule="auto"/>
    </w:pPr>
    <w:rPr>
      <w:rFonts w:eastAsiaTheme="minorHAnsi"/>
      <w:sz w:val="24"/>
    </w:rPr>
  </w:style>
  <w:style w:type="paragraph" w:customStyle="1" w:styleId="D1A60FDADB68485AAD6E1176D9E34D3D10">
    <w:name w:val="D1A60FDADB68485AAD6E1176D9E34D3D10"/>
    <w:rsid w:val="00FB00F7"/>
    <w:pPr>
      <w:spacing w:after="0" w:line="269" w:lineRule="auto"/>
    </w:pPr>
    <w:rPr>
      <w:rFonts w:eastAsiaTheme="minorHAnsi"/>
      <w:sz w:val="24"/>
    </w:rPr>
  </w:style>
  <w:style w:type="paragraph" w:customStyle="1" w:styleId="0BB36E12C1FB444DA3B4AEDE8D384A0210">
    <w:name w:val="0BB36E12C1FB444DA3B4AEDE8D384A0210"/>
    <w:rsid w:val="00FB00F7"/>
    <w:pPr>
      <w:spacing w:after="0" w:line="269" w:lineRule="auto"/>
    </w:pPr>
    <w:rPr>
      <w:rFonts w:eastAsiaTheme="minorHAnsi"/>
      <w:sz w:val="24"/>
    </w:rPr>
  </w:style>
  <w:style w:type="paragraph" w:customStyle="1" w:styleId="57D421B2F9A04193B44939D9AD38801E10">
    <w:name w:val="57D421B2F9A04193B44939D9AD38801E10"/>
    <w:rsid w:val="00FB00F7"/>
    <w:pPr>
      <w:spacing w:after="0" w:line="269" w:lineRule="auto"/>
      <w:ind w:left="720"/>
      <w:contextualSpacing/>
    </w:pPr>
    <w:rPr>
      <w:rFonts w:eastAsiaTheme="minorHAnsi"/>
      <w:sz w:val="24"/>
    </w:rPr>
  </w:style>
  <w:style w:type="paragraph" w:customStyle="1" w:styleId="F9278F7A611847378D0B6A091F742A2E10">
    <w:name w:val="F9278F7A611847378D0B6A091F742A2E10"/>
    <w:rsid w:val="00FB00F7"/>
    <w:pPr>
      <w:spacing w:after="0" w:line="269" w:lineRule="auto"/>
    </w:pPr>
    <w:rPr>
      <w:rFonts w:eastAsiaTheme="minorHAnsi"/>
      <w:sz w:val="24"/>
    </w:rPr>
  </w:style>
  <w:style w:type="paragraph" w:customStyle="1" w:styleId="CB48403FC86C4B99B055BE1316A6A73810">
    <w:name w:val="CB48403FC86C4B99B055BE1316A6A73810"/>
    <w:rsid w:val="00FB00F7"/>
    <w:pPr>
      <w:spacing w:after="0" w:line="269" w:lineRule="auto"/>
    </w:pPr>
    <w:rPr>
      <w:rFonts w:eastAsiaTheme="minorHAnsi"/>
      <w:sz w:val="24"/>
    </w:rPr>
  </w:style>
  <w:style w:type="paragraph" w:customStyle="1" w:styleId="632CFD32F7DA40CD94D2CFA8F29F0F0B10">
    <w:name w:val="632CFD32F7DA40CD94D2CFA8F29F0F0B10"/>
    <w:rsid w:val="00FB00F7"/>
    <w:pPr>
      <w:spacing w:after="0" w:line="269" w:lineRule="auto"/>
    </w:pPr>
    <w:rPr>
      <w:rFonts w:eastAsiaTheme="minorHAnsi"/>
      <w:sz w:val="24"/>
    </w:rPr>
  </w:style>
  <w:style w:type="paragraph" w:customStyle="1" w:styleId="7E873C3A122F462A8A5416C70262FABE10">
    <w:name w:val="7E873C3A122F462A8A5416C70262FABE10"/>
    <w:rsid w:val="00FB00F7"/>
    <w:pPr>
      <w:spacing w:after="0" w:line="269" w:lineRule="auto"/>
    </w:pPr>
    <w:rPr>
      <w:rFonts w:eastAsiaTheme="minorHAnsi"/>
      <w:sz w:val="24"/>
    </w:rPr>
  </w:style>
  <w:style w:type="paragraph" w:customStyle="1" w:styleId="75A7BBD20D194B3287C6F7EBCCFF95E410">
    <w:name w:val="75A7BBD20D194B3287C6F7EBCCFF95E410"/>
    <w:rsid w:val="00FB00F7"/>
    <w:pPr>
      <w:spacing w:after="0" w:line="269" w:lineRule="auto"/>
    </w:pPr>
    <w:rPr>
      <w:rFonts w:eastAsiaTheme="minorHAnsi"/>
      <w:sz w:val="24"/>
    </w:rPr>
  </w:style>
  <w:style w:type="paragraph" w:customStyle="1" w:styleId="DEC566F9119D4CB9BD65EAA507B47DC110">
    <w:name w:val="DEC566F9119D4CB9BD65EAA507B47DC110"/>
    <w:rsid w:val="00FB00F7"/>
    <w:pPr>
      <w:spacing w:after="0" w:line="269" w:lineRule="auto"/>
    </w:pPr>
    <w:rPr>
      <w:rFonts w:eastAsiaTheme="minorHAnsi"/>
      <w:sz w:val="24"/>
    </w:rPr>
  </w:style>
  <w:style w:type="paragraph" w:customStyle="1" w:styleId="4423F7B819F6439BAEE2F8B1C9B4729C10">
    <w:name w:val="4423F7B819F6439BAEE2F8B1C9B4729C10"/>
    <w:rsid w:val="00FB00F7"/>
    <w:pPr>
      <w:spacing w:after="0" w:line="269" w:lineRule="auto"/>
    </w:pPr>
    <w:rPr>
      <w:rFonts w:eastAsiaTheme="minorHAnsi"/>
      <w:sz w:val="24"/>
    </w:rPr>
  </w:style>
  <w:style w:type="paragraph" w:customStyle="1" w:styleId="05952792E9834348B8748ABD01AFCC5010">
    <w:name w:val="05952792E9834348B8748ABD01AFCC5010"/>
    <w:rsid w:val="00FB00F7"/>
    <w:pPr>
      <w:spacing w:after="0" w:line="269" w:lineRule="auto"/>
    </w:pPr>
    <w:rPr>
      <w:rFonts w:eastAsiaTheme="minorHAnsi"/>
      <w:sz w:val="24"/>
    </w:rPr>
  </w:style>
  <w:style w:type="paragraph" w:customStyle="1" w:styleId="0D5B4EEEE7AA47FE9F8E97BCA3036F3310">
    <w:name w:val="0D5B4EEEE7AA47FE9F8E97BCA3036F3310"/>
    <w:rsid w:val="00FB00F7"/>
    <w:pPr>
      <w:spacing w:after="0" w:line="269" w:lineRule="auto"/>
    </w:pPr>
    <w:rPr>
      <w:rFonts w:eastAsiaTheme="minorHAnsi"/>
      <w:sz w:val="24"/>
    </w:rPr>
  </w:style>
  <w:style w:type="paragraph" w:customStyle="1" w:styleId="3329B64C88BA4D1A85959413B2F1825C10">
    <w:name w:val="3329B64C88BA4D1A85959413B2F1825C10"/>
    <w:rsid w:val="00FB00F7"/>
    <w:pPr>
      <w:spacing w:after="0" w:line="269" w:lineRule="auto"/>
    </w:pPr>
    <w:rPr>
      <w:rFonts w:eastAsiaTheme="minorHAnsi"/>
      <w:sz w:val="24"/>
    </w:rPr>
  </w:style>
  <w:style w:type="paragraph" w:customStyle="1" w:styleId="A4BF1FD00E0543C38C1B59457D1513D510">
    <w:name w:val="A4BF1FD00E0543C38C1B59457D1513D510"/>
    <w:rsid w:val="00FB00F7"/>
    <w:pPr>
      <w:spacing w:after="0" w:line="269" w:lineRule="auto"/>
    </w:pPr>
    <w:rPr>
      <w:rFonts w:eastAsiaTheme="minorHAnsi"/>
      <w:sz w:val="24"/>
    </w:rPr>
  </w:style>
  <w:style w:type="paragraph" w:customStyle="1" w:styleId="1F530157DE0A4D6ABC375FF1033731F110">
    <w:name w:val="1F530157DE0A4D6ABC375FF1033731F110"/>
    <w:rsid w:val="00FB00F7"/>
    <w:pPr>
      <w:spacing w:after="0" w:line="269" w:lineRule="auto"/>
    </w:pPr>
    <w:rPr>
      <w:rFonts w:eastAsiaTheme="minorHAnsi"/>
      <w:sz w:val="24"/>
    </w:rPr>
  </w:style>
  <w:style w:type="paragraph" w:customStyle="1" w:styleId="1B5BFAD4D37549EFBB621583641099D110">
    <w:name w:val="1B5BFAD4D37549EFBB621583641099D110"/>
    <w:rsid w:val="00FB00F7"/>
    <w:pPr>
      <w:spacing w:after="0" w:line="269" w:lineRule="auto"/>
    </w:pPr>
    <w:rPr>
      <w:rFonts w:eastAsiaTheme="minorHAnsi"/>
      <w:sz w:val="24"/>
    </w:rPr>
  </w:style>
  <w:style w:type="paragraph" w:customStyle="1" w:styleId="AD35F9930F4C4D30ADD8172B5AD939B210">
    <w:name w:val="AD35F9930F4C4D30ADD8172B5AD939B210"/>
    <w:rsid w:val="00FB00F7"/>
    <w:pPr>
      <w:spacing w:after="0" w:line="269" w:lineRule="auto"/>
    </w:pPr>
    <w:rPr>
      <w:rFonts w:eastAsiaTheme="minorHAnsi"/>
      <w:sz w:val="24"/>
    </w:rPr>
  </w:style>
  <w:style w:type="paragraph" w:customStyle="1" w:styleId="97F4F1D80CE74F5B8328C4BB442DB9A210">
    <w:name w:val="97F4F1D80CE74F5B8328C4BB442DB9A210"/>
    <w:rsid w:val="00FB00F7"/>
    <w:pPr>
      <w:spacing w:after="0" w:line="269" w:lineRule="auto"/>
    </w:pPr>
    <w:rPr>
      <w:rFonts w:eastAsiaTheme="minorHAnsi"/>
      <w:sz w:val="24"/>
    </w:rPr>
  </w:style>
  <w:style w:type="paragraph" w:customStyle="1" w:styleId="5FF8E3DCEDE7426FB9F243B7B428C01210">
    <w:name w:val="5FF8E3DCEDE7426FB9F243B7B428C01210"/>
    <w:rsid w:val="00FB00F7"/>
    <w:pPr>
      <w:spacing w:after="0" w:line="269" w:lineRule="auto"/>
    </w:pPr>
    <w:rPr>
      <w:rFonts w:eastAsiaTheme="minorHAnsi"/>
      <w:sz w:val="24"/>
    </w:rPr>
  </w:style>
  <w:style w:type="paragraph" w:customStyle="1" w:styleId="05A6AA02AFF2415A8ABD530DAF26608310">
    <w:name w:val="05A6AA02AFF2415A8ABD530DAF26608310"/>
    <w:rsid w:val="00FB00F7"/>
    <w:pPr>
      <w:spacing w:after="0" w:line="269" w:lineRule="auto"/>
    </w:pPr>
    <w:rPr>
      <w:rFonts w:eastAsiaTheme="minorHAnsi"/>
      <w:sz w:val="24"/>
    </w:rPr>
  </w:style>
  <w:style w:type="paragraph" w:customStyle="1" w:styleId="7E462D97092E42E0A4BAFDD09784FD2D10">
    <w:name w:val="7E462D97092E42E0A4BAFDD09784FD2D10"/>
    <w:rsid w:val="00FB00F7"/>
    <w:pPr>
      <w:spacing w:after="0" w:line="269" w:lineRule="auto"/>
    </w:pPr>
    <w:rPr>
      <w:rFonts w:eastAsiaTheme="minorHAnsi"/>
      <w:sz w:val="24"/>
    </w:rPr>
  </w:style>
  <w:style w:type="paragraph" w:customStyle="1" w:styleId="82E1D55D0A624BAF957CA14B2818C5B710">
    <w:name w:val="82E1D55D0A624BAF957CA14B2818C5B710"/>
    <w:rsid w:val="00FB00F7"/>
    <w:pPr>
      <w:spacing w:after="0" w:line="269" w:lineRule="auto"/>
    </w:pPr>
    <w:rPr>
      <w:rFonts w:eastAsiaTheme="minorHAnsi"/>
      <w:sz w:val="24"/>
    </w:rPr>
  </w:style>
  <w:style w:type="paragraph" w:customStyle="1" w:styleId="90B4D3F3DBBC4855B7A97F6B2B88E8A810">
    <w:name w:val="90B4D3F3DBBC4855B7A97F6B2B88E8A810"/>
    <w:rsid w:val="00FB00F7"/>
    <w:pPr>
      <w:spacing w:after="0" w:line="269" w:lineRule="auto"/>
      <w:ind w:left="720"/>
      <w:contextualSpacing/>
    </w:pPr>
    <w:rPr>
      <w:rFonts w:eastAsiaTheme="minorHAnsi"/>
      <w:sz w:val="24"/>
    </w:rPr>
  </w:style>
  <w:style w:type="paragraph" w:customStyle="1" w:styleId="3DAE62A37D8F4E8883DC5AF7B240106B10">
    <w:name w:val="3DAE62A37D8F4E8883DC5AF7B240106B10"/>
    <w:rsid w:val="00FB00F7"/>
    <w:pPr>
      <w:spacing w:after="0" w:line="269" w:lineRule="auto"/>
    </w:pPr>
    <w:rPr>
      <w:rFonts w:eastAsiaTheme="minorHAnsi"/>
      <w:sz w:val="24"/>
    </w:rPr>
  </w:style>
  <w:style w:type="paragraph" w:customStyle="1" w:styleId="252FA40C556D46BF852907DED4B06EEA10">
    <w:name w:val="252FA40C556D46BF852907DED4B06EEA10"/>
    <w:rsid w:val="00FB00F7"/>
    <w:pPr>
      <w:spacing w:after="0" w:line="269" w:lineRule="auto"/>
    </w:pPr>
    <w:rPr>
      <w:rFonts w:eastAsiaTheme="minorHAnsi"/>
      <w:sz w:val="24"/>
    </w:rPr>
  </w:style>
  <w:style w:type="paragraph" w:customStyle="1" w:styleId="4D7952DA045F4A81B65287234A5CB2C910">
    <w:name w:val="4D7952DA045F4A81B65287234A5CB2C910"/>
    <w:rsid w:val="00FB00F7"/>
    <w:pPr>
      <w:spacing w:after="0" w:line="269" w:lineRule="auto"/>
    </w:pPr>
    <w:rPr>
      <w:rFonts w:eastAsiaTheme="minorHAnsi"/>
      <w:sz w:val="24"/>
    </w:rPr>
  </w:style>
  <w:style w:type="paragraph" w:customStyle="1" w:styleId="A5FFF399695641EE931D064D4801CE4110">
    <w:name w:val="A5FFF399695641EE931D064D4801CE4110"/>
    <w:rsid w:val="00FB00F7"/>
    <w:pPr>
      <w:spacing w:after="0" w:line="269" w:lineRule="auto"/>
    </w:pPr>
    <w:rPr>
      <w:rFonts w:eastAsiaTheme="minorHAnsi"/>
      <w:sz w:val="24"/>
    </w:rPr>
  </w:style>
  <w:style w:type="paragraph" w:customStyle="1" w:styleId="358965C6D8D048389E75A36FBDE1D5F310">
    <w:name w:val="358965C6D8D048389E75A36FBDE1D5F310"/>
    <w:rsid w:val="00FB00F7"/>
    <w:pPr>
      <w:spacing w:after="0" w:line="269" w:lineRule="auto"/>
    </w:pPr>
    <w:rPr>
      <w:rFonts w:eastAsiaTheme="minorHAnsi"/>
      <w:sz w:val="24"/>
    </w:rPr>
  </w:style>
  <w:style w:type="paragraph" w:customStyle="1" w:styleId="FF3A58EA621C4D27986AC83E7AEE3E3810">
    <w:name w:val="FF3A58EA621C4D27986AC83E7AEE3E3810"/>
    <w:rsid w:val="00FB00F7"/>
    <w:pPr>
      <w:spacing w:after="0" w:line="269" w:lineRule="auto"/>
    </w:pPr>
    <w:rPr>
      <w:rFonts w:eastAsiaTheme="minorHAnsi"/>
      <w:sz w:val="24"/>
    </w:rPr>
  </w:style>
  <w:style w:type="paragraph" w:customStyle="1" w:styleId="EDF133E60CE34BC3BEB994FC2F1AA7E110">
    <w:name w:val="EDF133E60CE34BC3BEB994FC2F1AA7E110"/>
    <w:rsid w:val="00FB00F7"/>
    <w:pPr>
      <w:spacing w:after="0" w:line="269" w:lineRule="auto"/>
    </w:pPr>
    <w:rPr>
      <w:rFonts w:eastAsiaTheme="minorHAnsi"/>
      <w:sz w:val="24"/>
    </w:rPr>
  </w:style>
  <w:style w:type="paragraph" w:customStyle="1" w:styleId="E981EBD859184467A001E51BE296F27210">
    <w:name w:val="E981EBD859184467A001E51BE296F27210"/>
    <w:rsid w:val="00FB00F7"/>
    <w:pPr>
      <w:spacing w:after="0" w:line="269" w:lineRule="auto"/>
    </w:pPr>
    <w:rPr>
      <w:rFonts w:eastAsiaTheme="minorHAnsi"/>
      <w:sz w:val="24"/>
    </w:rPr>
  </w:style>
  <w:style w:type="paragraph" w:customStyle="1" w:styleId="9F725A409895472799E1D7531B18DE2B10">
    <w:name w:val="9F725A409895472799E1D7531B18DE2B10"/>
    <w:rsid w:val="00FB00F7"/>
    <w:pPr>
      <w:spacing w:after="0" w:line="269" w:lineRule="auto"/>
    </w:pPr>
    <w:rPr>
      <w:rFonts w:eastAsiaTheme="minorHAnsi"/>
      <w:sz w:val="24"/>
    </w:rPr>
  </w:style>
  <w:style w:type="paragraph" w:customStyle="1" w:styleId="AB8366ECF80048C291B18F15EAAAF1B910">
    <w:name w:val="AB8366ECF80048C291B18F15EAAAF1B910"/>
    <w:rsid w:val="00FB00F7"/>
    <w:pPr>
      <w:spacing w:after="0" w:line="269" w:lineRule="auto"/>
    </w:pPr>
    <w:rPr>
      <w:rFonts w:eastAsiaTheme="minorHAnsi"/>
      <w:sz w:val="24"/>
    </w:rPr>
  </w:style>
  <w:style w:type="paragraph" w:customStyle="1" w:styleId="60A9022EEE494EE5A7F7FD8E86A1775910">
    <w:name w:val="60A9022EEE494EE5A7F7FD8E86A1775910"/>
    <w:rsid w:val="00FB00F7"/>
    <w:pPr>
      <w:spacing w:after="0" w:line="269" w:lineRule="auto"/>
    </w:pPr>
    <w:rPr>
      <w:rFonts w:eastAsiaTheme="minorHAnsi"/>
      <w:sz w:val="24"/>
    </w:rPr>
  </w:style>
  <w:style w:type="paragraph" w:customStyle="1" w:styleId="8F272BDD580742C695D73087C2E96DAB10">
    <w:name w:val="8F272BDD580742C695D73087C2E96DAB10"/>
    <w:rsid w:val="00FB00F7"/>
    <w:pPr>
      <w:spacing w:after="0" w:line="269" w:lineRule="auto"/>
    </w:pPr>
    <w:rPr>
      <w:rFonts w:eastAsiaTheme="minorHAnsi"/>
      <w:sz w:val="24"/>
    </w:rPr>
  </w:style>
  <w:style w:type="paragraph" w:customStyle="1" w:styleId="0AAB0DBF0CDB4DE49F88DE30A1EF14EA10">
    <w:name w:val="0AAB0DBF0CDB4DE49F88DE30A1EF14EA10"/>
    <w:rsid w:val="00FB00F7"/>
    <w:pPr>
      <w:spacing w:after="0" w:line="269" w:lineRule="auto"/>
    </w:pPr>
    <w:rPr>
      <w:rFonts w:eastAsiaTheme="minorHAnsi"/>
      <w:sz w:val="24"/>
    </w:rPr>
  </w:style>
  <w:style w:type="paragraph" w:customStyle="1" w:styleId="84F0EA24CFE041EFB9D4F4C176D0859210">
    <w:name w:val="84F0EA24CFE041EFB9D4F4C176D0859210"/>
    <w:rsid w:val="00FB00F7"/>
    <w:pPr>
      <w:spacing w:after="0" w:line="269" w:lineRule="auto"/>
    </w:pPr>
    <w:rPr>
      <w:rFonts w:eastAsiaTheme="minorHAnsi"/>
      <w:sz w:val="24"/>
    </w:rPr>
  </w:style>
  <w:style w:type="paragraph" w:customStyle="1" w:styleId="BB58ED277BC74AC5A20A176C8782328810">
    <w:name w:val="BB58ED277BC74AC5A20A176C8782328810"/>
    <w:rsid w:val="00FB00F7"/>
    <w:pPr>
      <w:spacing w:after="0" w:line="269" w:lineRule="auto"/>
    </w:pPr>
    <w:rPr>
      <w:rFonts w:eastAsiaTheme="minorHAnsi"/>
      <w:sz w:val="24"/>
    </w:rPr>
  </w:style>
  <w:style w:type="paragraph" w:customStyle="1" w:styleId="A7C589FFF72D48338E24A834BD1B3EEC10">
    <w:name w:val="A7C589FFF72D48338E24A834BD1B3EEC10"/>
    <w:rsid w:val="00FB00F7"/>
    <w:pPr>
      <w:spacing w:after="0" w:line="269" w:lineRule="auto"/>
    </w:pPr>
    <w:rPr>
      <w:rFonts w:eastAsiaTheme="minorHAnsi"/>
      <w:sz w:val="24"/>
    </w:rPr>
  </w:style>
  <w:style w:type="paragraph" w:customStyle="1" w:styleId="C04EDDB13A4B421E9F4BB9050A0A658910">
    <w:name w:val="C04EDDB13A4B421E9F4BB9050A0A658910"/>
    <w:rsid w:val="00FB00F7"/>
    <w:pPr>
      <w:spacing w:after="0" w:line="269" w:lineRule="auto"/>
    </w:pPr>
    <w:rPr>
      <w:rFonts w:eastAsiaTheme="minorHAnsi"/>
      <w:sz w:val="24"/>
    </w:rPr>
  </w:style>
  <w:style w:type="paragraph" w:customStyle="1" w:styleId="056B4F619AAF4D29B24F370FF9C50A8510">
    <w:name w:val="056B4F619AAF4D29B24F370FF9C50A8510"/>
    <w:rsid w:val="00FB00F7"/>
    <w:pPr>
      <w:spacing w:after="0" w:line="269" w:lineRule="auto"/>
    </w:pPr>
    <w:rPr>
      <w:rFonts w:eastAsiaTheme="minorHAnsi"/>
      <w:sz w:val="24"/>
    </w:rPr>
  </w:style>
  <w:style w:type="paragraph" w:customStyle="1" w:styleId="0CF28B2748884434919B28CBDE53C04110">
    <w:name w:val="0CF28B2748884434919B28CBDE53C04110"/>
    <w:rsid w:val="00FB00F7"/>
    <w:pPr>
      <w:spacing w:after="0" w:line="269" w:lineRule="auto"/>
      <w:ind w:left="720"/>
      <w:contextualSpacing/>
    </w:pPr>
    <w:rPr>
      <w:rFonts w:eastAsiaTheme="minorHAnsi"/>
      <w:sz w:val="24"/>
    </w:rPr>
  </w:style>
  <w:style w:type="paragraph" w:customStyle="1" w:styleId="A2CB10BE29CB4746B91CA52B8E418B5F10">
    <w:name w:val="A2CB10BE29CB4746B91CA52B8E418B5F10"/>
    <w:rsid w:val="00FB00F7"/>
    <w:pPr>
      <w:spacing w:after="0" w:line="269" w:lineRule="auto"/>
    </w:pPr>
    <w:rPr>
      <w:rFonts w:eastAsiaTheme="minorHAnsi"/>
      <w:sz w:val="24"/>
    </w:rPr>
  </w:style>
  <w:style w:type="paragraph" w:customStyle="1" w:styleId="AAC051DB47D64D099B89659B1D9C426F10">
    <w:name w:val="AAC051DB47D64D099B89659B1D9C426F10"/>
    <w:rsid w:val="00FB00F7"/>
    <w:pPr>
      <w:spacing w:after="0" w:line="269" w:lineRule="auto"/>
    </w:pPr>
    <w:rPr>
      <w:rFonts w:eastAsiaTheme="minorHAnsi"/>
      <w:sz w:val="24"/>
    </w:rPr>
  </w:style>
  <w:style w:type="paragraph" w:customStyle="1" w:styleId="04AFF065F10047048010E99A95F2B2D510">
    <w:name w:val="04AFF065F10047048010E99A95F2B2D510"/>
    <w:rsid w:val="00FB00F7"/>
    <w:pPr>
      <w:spacing w:after="0" w:line="269" w:lineRule="auto"/>
    </w:pPr>
    <w:rPr>
      <w:rFonts w:eastAsiaTheme="minorHAnsi"/>
      <w:sz w:val="24"/>
    </w:rPr>
  </w:style>
  <w:style w:type="paragraph" w:customStyle="1" w:styleId="AD4B518986684DE6823362E07FDC16D910">
    <w:name w:val="AD4B518986684DE6823362E07FDC16D910"/>
    <w:rsid w:val="00FB00F7"/>
    <w:pPr>
      <w:spacing w:after="0" w:line="269" w:lineRule="auto"/>
    </w:pPr>
    <w:rPr>
      <w:rFonts w:eastAsiaTheme="minorHAnsi"/>
      <w:sz w:val="24"/>
    </w:rPr>
  </w:style>
  <w:style w:type="paragraph" w:customStyle="1" w:styleId="80225276744745689D0308F8609AFA0910">
    <w:name w:val="80225276744745689D0308F8609AFA0910"/>
    <w:rsid w:val="00FB00F7"/>
    <w:pPr>
      <w:spacing w:after="0" w:line="269" w:lineRule="auto"/>
    </w:pPr>
    <w:rPr>
      <w:rFonts w:eastAsiaTheme="minorHAnsi"/>
      <w:sz w:val="24"/>
    </w:rPr>
  </w:style>
  <w:style w:type="paragraph" w:customStyle="1" w:styleId="F0D0E1519FCA4B1EBE8809AD13E006FB10">
    <w:name w:val="F0D0E1519FCA4B1EBE8809AD13E006FB10"/>
    <w:rsid w:val="00FB00F7"/>
    <w:pPr>
      <w:spacing w:after="0" w:line="269" w:lineRule="auto"/>
    </w:pPr>
    <w:rPr>
      <w:rFonts w:eastAsiaTheme="minorHAnsi"/>
      <w:sz w:val="24"/>
    </w:rPr>
  </w:style>
  <w:style w:type="paragraph" w:customStyle="1" w:styleId="E9E0058545A34C71A5EDF88345F0665F10">
    <w:name w:val="E9E0058545A34C71A5EDF88345F0665F10"/>
    <w:rsid w:val="00FB00F7"/>
    <w:pPr>
      <w:spacing w:after="0" w:line="269" w:lineRule="auto"/>
    </w:pPr>
    <w:rPr>
      <w:rFonts w:eastAsiaTheme="minorHAnsi"/>
      <w:sz w:val="24"/>
    </w:rPr>
  </w:style>
  <w:style w:type="paragraph" w:customStyle="1" w:styleId="EEDBC9C0B9514D419D65E5ECACC3932810">
    <w:name w:val="EEDBC9C0B9514D419D65E5ECACC3932810"/>
    <w:rsid w:val="00FB00F7"/>
    <w:pPr>
      <w:spacing w:after="0" w:line="269" w:lineRule="auto"/>
    </w:pPr>
    <w:rPr>
      <w:rFonts w:eastAsiaTheme="minorHAnsi"/>
      <w:sz w:val="24"/>
    </w:rPr>
  </w:style>
  <w:style w:type="paragraph" w:customStyle="1" w:styleId="6D847F39EFE2404EB8C36916BF6B5B4E10">
    <w:name w:val="6D847F39EFE2404EB8C36916BF6B5B4E10"/>
    <w:rsid w:val="00FB00F7"/>
    <w:pPr>
      <w:spacing w:after="0" w:line="269" w:lineRule="auto"/>
    </w:pPr>
    <w:rPr>
      <w:rFonts w:eastAsiaTheme="minorHAnsi"/>
      <w:sz w:val="24"/>
    </w:rPr>
  </w:style>
  <w:style w:type="paragraph" w:customStyle="1" w:styleId="3EB7D77B24814D438C8C1C9B4DB74B5710">
    <w:name w:val="3EB7D77B24814D438C8C1C9B4DB74B5710"/>
    <w:rsid w:val="00FB00F7"/>
    <w:pPr>
      <w:spacing w:after="0" w:line="269" w:lineRule="auto"/>
    </w:pPr>
    <w:rPr>
      <w:rFonts w:eastAsiaTheme="minorHAnsi"/>
      <w:sz w:val="24"/>
    </w:rPr>
  </w:style>
  <w:style w:type="paragraph" w:customStyle="1" w:styleId="2F7D0EA0D2A04E9A8CF4E035ED06BCCC10">
    <w:name w:val="2F7D0EA0D2A04E9A8CF4E035ED06BCCC10"/>
    <w:rsid w:val="00FB00F7"/>
    <w:pPr>
      <w:spacing w:after="0" w:line="269" w:lineRule="auto"/>
    </w:pPr>
    <w:rPr>
      <w:rFonts w:eastAsiaTheme="minorHAnsi"/>
      <w:sz w:val="24"/>
    </w:rPr>
  </w:style>
  <w:style w:type="paragraph" w:customStyle="1" w:styleId="976BDAD35519434F8760D25F619EABE810">
    <w:name w:val="976BDAD35519434F8760D25F619EABE810"/>
    <w:rsid w:val="00FB00F7"/>
    <w:pPr>
      <w:spacing w:after="0" w:line="269" w:lineRule="auto"/>
    </w:pPr>
    <w:rPr>
      <w:rFonts w:eastAsiaTheme="minorHAnsi"/>
      <w:sz w:val="24"/>
    </w:rPr>
  </w:style>
  <w:style w:type="paragraph" w:customStyle="1" w:styleId="B5526B0E43A5409496833351E45B0A5410">
    <w:name w:val="B5526B0E43A5409496833351E45B0A5410"/>
    <w:rsid w:val="00FB00F7"/>
    <w:pPr>
      <w:spacing w:after="0" w:line="269" w:lineRule="auto"/>
    </w:pPr>
    <w:rPr>
      <w:rFonts w:eastAsiaTheme="minorHAnsi"/>
      <w:sz w:val="24"/>
    </w:rPr>
  </w:style>
  <w:style w:type="paragraph" w:customStyle="1" w:styleId="6B3328345BFE44918983BA479085BC9910">
    <w:name w:val="6B3328345BFE44918983BA479085BC9910"/>
    <w:rsid w:val="00FB00F7"/>
    <w:pPr>
      <w:spacing w:after="0" w:line="269" w:lineRule="auto"/>
    </w:pPr>
    <w:rPr>
      <w:rFonts w:eastAsiaTheme="minorHAnsi"/>
      <w:sz w:val="24"/>
    </w:rPr>
  </w:style>
  <w:style w:type="paragraph" w:customStyle="1" w:styleId="4AE7910A5C8D4C4B9D5045EC8A78272D10">
    <w:name w:val="4AE7910A5C8D4C4B9D5045EC8A78272D10"/>
    <w:rsid w:val="00FB00F7"/>
    <w:pPr>
      <w:spacing w:after="0" w:line="269" w:lineRule="auto"/>
    </w:pPr>
    <w:rPr>
      <w:rFonts w:eastAsiaTheme="minorHAnsi"/>
      <w:sz w:val="24"/>
    </w:rPr>
  </w:style>
  <w:style w:type="paragraph" w:customStyle="1" w:styleId="D7AA3A1E02754E6DBD8AD74D3A33465010">
    <w:name w:val="D7AA3A1E02754E6DBD8AD74D3A33465010"/>
    <w:rsid w:val="00FB00F7"/>
    <w:pPr>
      <w:spacing w:after="0" w:line="269" w:lineRule="auto"/>
    </w:pPr>
    <w:rPr>
      <w:rFonts w:eastAsiaTheme="minorHAnsi"/>
      <w:sz w:val="24"/>
    </w:rPr>
  </w:style>
  <w:style w:type="paragraph" w:customStyle="1" w:styleId="53C2F578BE7F426F822BF7A7DC9FE30010">
    <w:name w:val="53C2F578BE7F426F822BF7A7DC9FE30010"/>
    <w:rsid w:val="00FB00F7"/>
    <w:pPr>
      <w:spacing w:after="0" w:line="269" w:lineRule="auto"/>
    </w:pPr>
    <w:rPr>
      <w:rFonts w:eastAsiaTheme="minorHAnsi"/>
      <w:sz w:val="24"/>
    </w:rPr>
  </w:style>
  <w:style w:type="paragraph" w:customStyle="1" w:styleId="66B0CA19A5B04AE9B12E5D116071C0F410">
    <w:name w:val="66B0CA19A5B04AE9B12E5D116071C0F410"/>
    <w:rsid w:val="00FB00F7"/>
    <w:pPr>
      <w:spacing w:after="0" w:line="269" w:lineRule="auto"/>
    </w:pPr>
    <w:rPr>
      <w:rFonts w:eastAsiaTheme="minorHAnsi"/>
      <w:sz w:val="24"/>
    </w:rPr>
  </w:style>
  <w:style w:type="paragraph" w:customStyle="1" w:styleId="BFE60CAF6BC643039D005D673CAA807110">
    <w:name w:val="BFE60CAF6BC643039D005D673CAA807110"/>
    <w:rsid w:val="00FB00F7"/>
    <w:pPr>
      <w:spacing w:after="0" w:line="269" w:lineRule="auto"/>
    </w:pPr>
    <w:rPr>
      <w:rFonts w:eastAsiaTheme="minorHAnsi"/>
      <w:sz w:val="24"/>
    </w:rPr>
  </w:style>
  <w:style w:type="paragraph" w:customStyle="1" w:styleId="58FA981F45604C94A7726454558417FD10">
    <w:name w:val="58FA981F45604C94A7726454558417FD10"/>
    <w:rsid w:val="00FB00F7"/>
    <w:pPr>
      <w:spacing w:after="0" w:line="269" w:lineRule="auto"/>
    </w:pPr>
    <w:rPr>
      <w:rFonts w:eastAsiaTheme="minorHAnsi"/>
      <w:sz w:val="24"/>
    </w:rPr>
  </w:style>
  <w:style w:type="paragraph" w:customStyle="1" w:styleId="A10B60822F9F40FBABF84DBD59F221C610">
    <w:name w:val="A10B60822F9F40FBABF84DBD59F221C610"/>
    <w:rsid w:val="00FB00F7"/>
    <w:pPr>
      <w:spacing w:after="0" w:line="269" w:lineRule="auto"/>
    </w:pPr>
    <w:rPr>
      <w:rFonts w:eastAsiaTheme="minorHAnsi"/>
      <w:sz w:val="24"/>
    </w:rPr>
  </w:style>
  <w:style w:type="paragraph" w:customStyle="1" w:styleId="BF31CE5B2A2C48FF98C5B61368EC86A310">
    <w:name w:val="BF31CE5B2A2C48FF98C5B61368EC86A310"/>
    <w:rsid w:val="00FB00F7"/>
    <w:pPr>
      <w:spacing w:after="0" w:line="269" w:lineRule="auto"/>
    </w:pPr>
    <w:rPr>
      <w:rFonts w:eastAsiaTheme="minorHAnsi"/>
      <w:sz w:val="24"/>
    </w:rPr>
  </w:style>
  <w:style w:type="paragraph" w:customStyle="1" w:styleId="E2C11AEF0F8840218EBAF196D76E5D3210">
    <w:name w:val="E2C11AEF0F8840218EBAF196D76E5D3210"/>
    <w:rsid w:val="00FB00F7"/>
    <w:pPr>
      <w:spacing w:after="0" w:line="269" w:lineRule="auto"/>
    </w:pPr>
    <w:rPr>
      <w:rFonts w:eastAsiaTheme="minorHAnsi"/>
      <w:sz w:val="24"/>
    </w:rPr>
  </w:style>
  <w:style w:type="paragraph" w:customStyle="1" w:styleId="D7BCEDBF0A6342E78DEC2ADF02B78B9F15">
    <w:name w:val="D7BCEDBF0A6342E78DEC2ADF02B78B9F15"/>
    <w:rsid w:val="00FB00F7"/>
    <w:pPr>
      <w:spacing w:after="0" w:line="269" w:lineRule="auto"/>
      <w:ind w:left="720" w:hanging="360"/>
      <w:contextualSpacing/>
    </w:pPr>
    <w:rPr>
      <w:rFonts w:eastAsiaTheme="minorHAnsi"/>
      <w:sz w:val="24"/>
    </w:rPr>
  </w:style>
  <w:style w:type="paragraph" w:customStyle="1" w:styleId="678FBAF222404A40B02D87348DD3660315">
    <w:name w:val="678FBAF222404A40B02D87348DD3660315"/>
    <w:rsid w:val="00FB00F7"/>
    <w:pPr>
      <w:spacing w:after="0" w:line="269" w:lineRule="auto"/>
    </w:pPr>
    <w:rPr>
      <w:rFonts w:eastAsiaTheme="minorHAnsi"/>
      <w:sz w:val="24"/>
    </w:rPr>
  </w:style>
  <w:style w:type="paragraph" w:customStyle="1" w:styleId="8D6801A16F20415CAE7DA6E3908FFC6D15">
    <w:name w:val="8D6801A16F20415CAE7DA6E3908FFC6D15"/>
    <w:rsid w:val="00FB00F7"/>
    <w:pPr>
      <w:spacing w:after="0" w:line="269" w:lineRule="auto"/>
    </w:pPr>
    <w:rPr>
      <w:rFonts w:eastAsiaTheme="minorHAnsi"/>
      <w:sz w:val="24"/>
    </w:rPr>
  </w:style>
  <w:style w:type="paragraph" w:customStyle="1" w:styleId="AF6E85674B1A4CA3A69ADE32B0EFA11E15">
    <w:name w:val="AF6E85674B1A4CA3A69ADE32B0EFA11E15"/>
    <w:rsid w:val="00FB00F7"/>
    <w:pPr>
      <w:spacing w:after="0" w:line="269" w:lineRule="auto"/>
    </w:pPr>
    <w:rPr>
      <w:rFonts w:eastAsiaTheme="minorHAnsi"/>
      <w:sz w:val="24"/>
    </w:rPr>
  </w:style>
  <w:style w:type="paragraph" w:customStyle="1" w:styleId="EE1E32734E334A8FA13200C5E81121DB15">
    <w:name w:val="EE1E32734E334A8FA13200C5E81121DB15"/>
    <w:rsid w:val="00FB00F7"/>
    <w:pPr>
      <w:spacing w:after="0" w:line="269" w:lineRule="auto"/>
    </w:pPr>
    <w:rPr>
      <w:rFonts w:eastAsiaTheme="minorHAnsi"/>
      <w:sz w:val="24"/>
    </w:rPr>
  </w:style>
  <w:style w:type="paragraph" w:customStyle="1" w:styleId="710193BB33EF4C249AA6DE4D2DF4506315">
    <w:name w:val="710193BB33EF4C249AA6DE4D2DF4506315"/>
    <w:rsid w:val="00FB00F7"/>
    <w:pPr>
      <w:spacing w:after="0" w:line="269" w:lineRule="auto"/>
    </w:pPr>
    <w:rPr>
      <w:rFonts w:eastAsiaTheme="minorHAnsi"/>
      <w:sz w:val="24"/>
    </w:rPr>
  </w:style>
  <w:style w:type="paragraph" w:customStyle="1" w:styleId="A0E5C9EC2CC14A88A32D2231654CADC615">
    <w:name w:val="A0E5C9EC2CC14A88A32D2231654CADC615"/>
    <w:rsid w:val="00FB00F7"/>
    <w:pPr>
      <w:spacing w:after="0" w:line="240" w:lineRule="auto"/>
    </w:pPr>
    <w:rPr>
      <w:rFonts w:eastAsiaTheme="minorHAnsi"/>
      <w:sz w:val="20"/>
      <w:szCs w:val="20"/>
    </w:rPr>
  </w:style>
  <w:style w:type="paragraph" w:customStyle="1" w:styleId="A2398779FE11404B9D99EE3B77A0F98D18">
    <w:name w:val="A2398779FE11404B9D99EE3B77A0F98D18"/>
    <w:rsid w:val="00FB00F7"/>
    <w:pPr>
      <w:spacing w:after="0" w:line="269" w:lineRule="auto"/>
    </w:pPr>
    <w:rPr>
      <w:rFonts w:eastAsiaTheme="minorHAnsi"/>
      <w:sz w:val="24"/>
    </w:rPr>
  </w:style>
  <w:style w:type="paragraph" w:customStyle="1" w:styleId="4C42D02534A84A98B62F084FD116D53F11">
    <w:name w:val="4C42D02534A84A98B62F084FD116D53F11"/>
    <w:rsid w:val="00FB00F7"/>
    <w:pPr>
      <w:spacing w:after="0" w:line="269" w:lineRule="auto"/>
    </w:pPr>
    <w:rPr>
      <w:rFonts w:eastAsiaTheme="minorHAnsi"/>
      <w:sz w:val="24"/>
    </w:rPr>
  </w:style>
  <w:style w:type="paragraph" w:customStyle="1" w:styleId="D5510CC7315E4CAE94319E22E2FB2AA111">
    <w:name w:val="D5510CC7315E4CAE94319E22E2FB2AA111"/>
    <w:rsid w:val="00FB00F7"/>
    <w:pPr>
      <w:spacing w:after="0" w:line="269" w:lineRule="auto"/>
    </w:pPr>
    <w:rPr>
      <w:rFonts w:eastAsiaTheme="minorHAnsi"/>
      <w:sz w:val="24"/>
    </w:rPr>
  </w:style>
  <w:style w:type="paragraph" w:customStyle="1" w:styleId="5556745EEB0749E1BDFD6AAF66EFC11311">
    <w:name w:val="5556745EEB0749E1BDFD6AAF66EFC11311"/>
    <w:rsid w:val="00FB00F7"/>
    <w:pPr>
      <w:spacing w:after="0" w:line="269" w:lineRule="auto"/>
      <w:ind w:left="720"/>
      <w:contextualSpacing/>
    </w:pPr>
    <w:rPr>
      <w:rFonts w:eastAsiaTheme="minorHAnsi"/>
      <w:sz w:val="24"/>
    </w:rPr>
  </w:style>
  <w:style w:type="paragraph" w:customStyle="1" w:styleId="F327D40C19EF4EF68956982C5BDC38E211">
    <w:name w:val="F327D40C19EF4EF68956982C5BDC38E211"/>
    <w:rsid w:val="00FB00F7"/>
    <w:pPr>
      <w:spacing w:after="0" w:line="269" w:lineRule="auto"/>
    </w:pPr>
    <w:rPr>
      <w:rFonts w:eastAsiaTheme="minorHAnsi"/>
      <w:sz w:val="24"/>
    </w:rPr>
  </w:style>
  <w:style w:type="paragraph" w:customStyle="1" w:styleId="3B522E318C01423186CF5E5C8D05FBF611">
    <w:name w:val="3B522E318C01423186CF5E5C8D05FBF611"/>
    <w:rsid w:val="00FB00F7"/>
    <w:pPr>
      <w:spacing w:after="0" w:line="269" w:lineRule="auto"/>
      <w:ind w:left="720"/>
      <w:contextualSpacing/>
    </w:pPr>
    <w:rPr>
      <w:rFonts w:eastAsiaTheme="minorHAnsi"/>
      <w:sz w:val="24"/>
    </w:rPr>
  </w:style>
  <w:style w:type="paragraph" w:customStyle="1" w:styleId="6CBD53FCDCF8491391CBC629B3FDC79F11">
    <w:name w:val="6CBD53FCDCF8491391CBC629B3FDC79F11"/>
    <w:rsid w:val="00FB00F7"/>
    <w:pPr>
      <w:spacing w:after="0" w:line="269" w:lineRule="auto"/>
    </w:pPr>
    <w:rPr>
      <w:rFonts w:eastAsiaTheme="minorHAnsi"/>
      <w:sz w:val="24"/>
    </w:rPr>
  </w:style>
  <w:style w:type="paragraph" w:customStyle="1" w:styleId="80C6CABD25EB416B9C55B29E941CBF1911">
    <w:name w:val="80C6CABD25EB416B9C55B29E941CBF1911"/>
    <w:rsid w:val="00FB00F7"/>
    <w:pPr>
      <w:spacing w:after="0" w:line="269" w:lineRule="auto"/>
    </w:pPr>
    <w:rPr>
      <w:rFonts w:eastAsiaTheme="minorHAnsi"/>
      <w:sz w:val="24"/>
    </w:rPr>
  </w:style>
  <w:style w:type="paragraph" w:customStyle="1" w:styleId="00150687E78549EE8D5197F1C85A240C11">
    <w:name w:val="00150687E78549EE8D5197F1C85A240C11"/>
    <w:rsid w:val="00FB00F7"/>
    <w:pPr>
      <w:spacing w:after="0" w:line="269" w:lineRule="auto"/>
    </w:pPr>
    <w:rPr>
      <w:rFonts w:eastAsiaTheme="minorHAnsi"/>
      <w:sz w:val="24"/>
    </w:rPr>
  </w:style>
  <w:style w:type="paragraph" w:customStyle="1" w:styleId="F27B2CBE731C45969DA8004F672CA22B11">
    <w:name w:val="F27B2CBE731C45969DA8004F672CA22B11"/>
    <w:rsid w:val="00FB00F7"/>
    <w:pPr>
      <w:spacing w:after="0" w:line="269" w:lineRule="auto"/>
      <w:ind w:left="720"/>
      <w:contextualSpacing/>
    </w:pPr>
    <w:rPr>
      <w:rFonts w:eastAsiaTheme="minorHAnsi"/>
      <w:sz w:val="24"/>
    </w:rPr>
  </w:style>
  <w:style w:type="paragraph" w:customStyle="1" w:styleId="D372D79C1D2C4B7397CD99CE27E22C6A11">
    <w:name w:val="D372D79C1D2C4B7397CD99CE27E22C6A11"/>
    <w:rsid w:val="00FB00F7"/>
    <w:pPr>
      <w:spacing w:after="0" w:line="269" w:lineRule="auto"/>
    </w:pPr>
    <w:rPr>
      <w:rFonts w:eastAsiaTheme="minorHAnsi"/>
      <w:sz w:val="24"/>
    </w:rPr>
  </w:style>
  <w:style w:type="paragraph" w:customStyle="1" w:styleId="4A2C6F19F143415985B15B48EA34899811">
    <w:name w:val="4A2C6F19F143415985B15B48EA34899811"/>
    <w:rsid w:val="00FB00F7"/>
    <w:pPr>
      <w:spacing w:after="0" w:line="269" w:lineRule="auto"/>
    </w:pPr>
    <w:rPr>
      <w:rFonts w:eastAsiaTheme="minorHAnsi"/>
      <w:sz w:val="24"/>
    </w:rPr>
  </w:style>
  <w:style w:type="paragraph" w:customStyle="1" w:styleId="33878A4A880E4336AADEE97897ACCFF71">
    <w:name w:val="33878A4A880E4336AADEE97897ACCFF71"/>
    <w:rsid w:val="00FB00F7"/>
    <w:pPr>
      <w:spacing w:after="0" w:line="269" w:lineRule="auto"/>
      <w:ind w:left="720"/>
      <w:contextualSpacing/>
    </w:pPr>
    <w:rPr>
      <w:rFonts w:eastAsiaTheme="minorHAnsi"/>
      <w:sz w:val="24"/>
    </w:rPr>
  </w:style>
  <w:style w:type="paragraph" w:customStyle="1" w:styleId="76CF8C04671B4B84930E542E4E49597211">
    <w:name w:val="76CF8C04671B4B84930E542E4E49597211"/>
    <w:rsid w:val="00FB00F7"/>
    <w:pPr>
      <w:spacing w:after="0" w:line="269" w:lineRule="auto"/>
      <w:ind w:left="720"/>
      <w:contextualSpacing/>
    </w:pPr>
    <w:rPr>
      <w:rFonts w:eastAsiaTheme="minorHAnsi"/>
      <w:sz w:val="24"/>
    </w:rPr>
  </w:style>
  <w:style w:type="paragraph" w:customStyle="1" w:styleId="119E2FDC6FCC4C43AFC173579F86D74F11">
    <w:name w:val="119E2FDC6FCC4C43AFC173579F86D74F11"/>
    <w:rsid w:val="00FB00F7"/>
    <w:pPr>
      <w:spacing w:after="0" w:line="269" w:lineRule="auto"/>
    </w:pPr>
    <w:rPr>
      <w:rFonts w:eastAsiaTheme="minorHAnsi"/>
      <w:sz w:val="24"/>
    </w:rPr>
  </w:style>
  <w:style w:type="paragraph" w:customStyle="1" w:styleId="DBDA9BCC3C3542A99AFAED977A6EAE0F11">
    <w:name w:val="DBDA9BCC3C3542A99AFAED977A6EAE0F11"/>
    <w:rsid w:val="00FB00F7"/>
    <w:pPr>
      <w:spacing w:after="0" w:line="269" w:lineRule="auto"/>
    </w:pPr>
    <w:rPr>
      <w:rFonts w:eastAsiaTheme="minorHAnsi"/>
      <w:sz w:val="24"/>
    </w:rPr>
  </w:style>
  <w:style w:type="paragraph" w:customStyle="1" w:styleId="1FA02FFA15EC40E6A7DDBB09DA9A8A5F11">
    <w:name w:val="1FA02FFA15EC40E6A7DDBB09DA9A8A5F11"/>
    <w:rsid w:val="00FB00F7"/>
    <w:pPr>
      <w:spacing w:after="0" w:line="269" w:lineRule="auto"/>
    </w:pPr>
    <w:rPr>
      <w:rFonts w:eastAsiaTheme="minorHAnsi"/>
      <w:sz w:val="24"/>
    </w:rPr>
  </w:style>
  <w:style w:type="paragraph" w:customStyle="1" w:styleId="65A3D1A7FD194ABF9C45F4BE8FED69A811">
    <w:name w:val="65A3D1A7FD194ABF9C45F4BE8FED69A811"/>
    <w:rsid w:val="00FB00F7"/>
    <w:pPr>
      <w:spacing w:after="0" w:line="269" w:lineRule="auto"/>
    </w:pPr>
    <w:rPr>
      <w:rFonts w:eastAsiaTheme="minorHAnsi"/>
      <w:sz w:val="24"/>
    </w:rPr>
  </w:style>
  <w:style w:type="paragraph" w:customStyle="1" w:styleId="A78CA09470214967A6022E53324C438811">
    <w:name w:val="A78CA09470214967A6022E53324C438811"/>
    <w:rsid w:val="00FB00F7"/>
    <w:pPr>
      <w:spacing w:after="0" w:line="269" w:lineRule="auto"/>
    </w:pPr>
    <w:rPr>
      <w:rFonts w:eastAsiaTheme="minorHAnsi"/>
      <w:sz w:val="24"/>
    </w:rPr>
  </w:style>
  <w:style w:type="paragraph" w:customStyle="1" w:styleId="3F797334982249BBA9E0E8095197292411">
    <w:name w:val="3F797334982249BBA9E0E8095197292411"/>
    <w:rsid w:val="00FB00F7"/>
    <w:pPr>
      <w:spacing w:after="0" w:line="269" w:lineRule="auto"/>
    </w:pPr>
    <w:rPr>
      <w:rFonts w:eastAsiaTheme="minorHAnsi"/>
      <w:sz w:val="24"/>
    </w:rPr>
  </w:style>
  <w:style w:type="paragraph" w:customStyle="1" w:styleId="8B812BBB091144138CC98B698B1DE81B11">
    <w:name w:val="8B812BBB091144138CC98B698B1DE81B11"/>
    <w:rsid w:val="00FB00F7"/>
    <w:pPr>
      <w:spacing w:after="0" w:line="269" w:lineRule="auto"/>
    </w:pPr>
    <w:rPr>
      <w:rFonts w:eastAsiaTheme="minorHAnsi"/>
      <w:sz w:val="24"/>
    </w:rPr>
  </w:style>
  <w:style w:type="paragraph" w:customStyle="1" w:styleId="5A66583E5148480288C0CD6FACAABC3D11">
    <w:name w:val="5A66583E5148480288C0CD6FACAABC3D11"/>
    <w:rsid w:val="00FB00F7"/>
    <w:pPr>
      <w:spacing w:after="0" w:line="269" w:lineRule="auto"/>
    </w:pPr>
    <w:rPr>
      <w:rFonts w:eastAsiaTheme="minorHAnsi"/>
      <w:sz w:val="24"/>
    </w:rPr>
  </w:style>
  <w:style w:type="paragraph" w:customStyle="1" w:styleId="BBB98428ECCF442F9F357254A94260A311">
    <w:name w:val="BBB98428ECCF442F9F357254A94260A311"/>
    <w:rsid w:val="00FB00F7"/>
    <w:pPr>
      <w:spacing w:after="0" w:line="269" w:lineRule="auto"/>
    </w:pPr>
    <w:rPr>
      <w:rFonts w:eastAsiaTheme="minorHAnsi"/>
      <w:sz w:val="24"/>
    </w:rPr>
  </w:style>
  <w:style w:type="paragraph" w:customStyle="1" w:styleId="93CBED31CFA14E82A5DCA9D902306A5411">
    <w:name w:val="93CBED31CFA14E82A5DCA9D902306A5411"/>
    <w:rsid w:val="00FB00F7"/>
    <w:pPr>
      <w:spacing w:after="0" w:line="269" w:lineRule="auto"/>
    </w:pPr>
    <w:rPr>
      <w:rFonts w:eastAsiaTheme="minorHAnsi"/>
      <w:sz w:val="24"/>
    </w:rPr>
  </w:style>
  <w:style w:type="paragraph" w:customStyle="1" w:styleId="A1BD898D417B4E41ADA72AC3EDAA0A7111">
    <w:name w:val="A1BD898D417B4E41ADA72AC3EDAA0A7111"/>
    <w:rsid w:val="00FB00F7"/>
    <w:pPr>
      <w:spacing w:after="0" w:line="269" w:lineRule="auto"/>
    </w:pPr>
    <w:rPr>
      <w:rFonts w:eastAsiaTheme="minorHAnsi"/>
      <w:sz w:val="24"/>
    </w:rPr>
  </w:style>
  <w:style w:type="paragraph" w:customStyle="1" w:styleId="7B2E12B52DBA4BEBB39283F8F40B5A2F11">
    <w:name w:val="7B2E12B52DBA4BEBB39283F8F40B5A2F11"/>
    <w:rsid w:val="00FB00F7"/>
    <w:pPr>
      <w:spacing w:after="0" w:line="269" w:lineRule="auto"/>
    </w:pPr>
    <w:rPr>
      <w:rFonts w:eastAsiaTheme="minorHAnsi"/>
      <w:sz w:val="24"/>
    </w:rPr>
  </w:style>
  <w:style w:type="paragraph" w:customStyle="1" w:styleId="6E87AFE3BD8144E69CE54085425144B411">
    <w:name w:val="6E87AFE3BD8144E69CE54085425144B411"/>
    <w:rsid w:val="00FB00F7"/>
    <w:pPr>
      <w:spacing w:after="0" w:line="269" w:lineRule="auto"/>
    </w:pPr>
    <w:rPr>
      <w:rFonts w:eastAsiaTheme="minorHAnsi"/>
      <w:sz w:val="24"/>
    </w:rPr>
  </w:style>
  <w:style w:type="paragraph" w:customStyle="1" w:styleId="79CDBC16CDD747799A3DDDD61EEA075A11">
    <w:name w:val="79CDBC16CDD747799A3DDDD61EEA075A11"/>
    <w:rsid w:val="00FB00F7"/>
    <w:pPr>
      <w:spacing w:after="0" w:line="269" w:lineRule="auto"/>
    </w:pPr>
    <w:rPr>
      <w:rFonts w:eastAsiaTheme="minorHAnsi"/>
      <w:sz w:val="24"/>
    </w:rPr>
  </w:style>
  <w:style w:type="paragraph" w:customStyle="1" w:styleId="40391843479A44AD961B7804A529E14E5">
    <w:name w:val="40391843479A44AD961B7804A529E14E5"/>
    <w:rsid w:val="00FB00F7"/>
    <w:pPr>
      <w:spacing w:after="0" w:line="269" w:lineRule="auto"/>
    </w:pPr>
    <w:rPr>
      <w:rFonts w:eastAsiaTheme="minorHAnsi"/>
      <w:sz w:val="24"/>
    </w:rPr>
  </w:style>
  <w:style w:type="paragraph" w:customStyle="1" w:styleId="742397F1AFD94CADAF1AC3DACC90CC6511">
    <w:name w:val="742397F1AFD94CADAF1AC3DACC90CC6511"/>
    <w:rsid w:val="00FB00F7"/>
    <w:pPr>
      <w:spacing w:after="0" w:line="269" w:lineRule="auto"/>
    </w:pPr>
    <w:rPr>
      <w:rFonts w:eastAsiaTheme="minorHAnsi"/>
      <w:sz w:val="24"/>
    </w:rPr>
  </w:style>
  <w:style w:type="paragraph" w:customStyle="1" w:styleId="4D891FA99D8F4F6E9E6E6A67E12EE98C11">
    <w:name w:val="4D891FA99D8F4F6E9E6E6A67E12EE98C11"/>
    <w:rsid w:val="00FB00F7"/>
    <w:pPr>
      <w:spacing w:after="0" w:line="269" w:lineRule="auto"/>
    </w:pPr>
    <w:rPr>
      <w:rFonts w:eastAsiaTheme="minorHAnsi"/>
      <w:sz w:val="24"/>
    </w:rPr>
  </w:style>
  <w:style w:type="paragraph" w:customStyle="1" w:styleId="D0672661CFB946CF82D0463A8B6F0B194">
    <w:name w:val="D0672661CFB946CF82D0463A8B6F0B194"/>
    <w:rsid w:val="00FB00F7"/>
    <w:pPr>
      <w:spacing w:after="0" w:line="269" w:lineRule="auto"/>
    </w:pPr>
    <w:rPr>
      <w:rFonts w:eastAsiaTheme="minorHAnsi"/>
      <w:sz w:val="24"/>
    </w:rPr>
  </w:style>
  <w:style w:type="paragraph" w:customStyle="1" w:styleId="9DABA528D217470D86B88B3E9851A7684">
    <w:name w:val="9DABA528D217470D86B88B3E9851A7684"/>
    <w:rsid w:val="00FB00F7"/>
    <w:pPr>
      <w:spacing w:after="0" w:line="269" w:lineRule="auto"/>
    </w:pPr>
    <w:rPr>
      <w:rFonts w:eastAsiaTheme="minorHAnsi"/>
      <w:sz w:val="24"/>
    </w:rPr>
  </w:style>
  <w:style w:type="paragraph" w:customStyle="1" w:styleId="ACC2AA8B30214C098BEDDCCFD7901C214">
    <w:name w:val="ACC2AA8B30214C098BEDDCCFD7901C214"/>
    <w:rsid w:val="00FB00F7"/>
    <w:pPr>
      <w:spacing w:after="0" w:line="269" w:lineRule="auto"/>
    </w:pPr>
    <w:rPr>
      <w:rFonts w:eastAsiaTheme="minorHAnsi"/>
      <w:sz w:val="24"/>
    </w:rPr>
  </w:style>
  <w:style w:type="paragraph" w:customStyle="1" w:styleId="5A0E212245154907A32717734107B25E4">
    <w:name w:val="5A0E212245154907A32717734107B25E4"/>
    <w:rsid w:val="00FB00F7"/>
    <w:pPr>
      <w:spacing w:after="0" w:line="269" w:lineRule="auto"/>
    </w:pPr>
    <w:rPr>
      <w:rFonts w:eastAsiaTheme="minorHAnsi"/>
      <w:sz w:val="24"/>
    </w:rPr>
  </w:style>
  <w:style w:type="paragraph" w:customStyle="1" w:styleId="963C377F2E9A41E8AA853AE92FD8F5394">
    <w:name w:val="963C377F2E9A41E8AA853AE92FD8F5394"/>
    <w:rsid w:val="00FB00F7"/>
    <w:pPr>
      <w:spacing w:after="0" w:line="269" w:lineRule="auto"/>
    </w:pPr>
    <w:rPr>
      <w:rFonts w:eastAsiaTheme="minorHAnsi"/>
      <w:sz w:val="24"/>
    </w:rPr>
  </w:style>
  <w:style w:type="paragraph" w:customStyle="1" w:styleId="0123A367DBBC4B6C846723ED612165074">
    <w:name w:val="0123A367DBBC4B6C846723ED612165074"/>
    <w:rsid w:val="00FB00F7"/>
    <w:pPr>
      <w:spacing w:after="0" w:line="269" w:lineRule="auto"/>
    </w:pPr>
    <w:rPr>
      <w:rFonts w:eastAsiaTheme="minorHAnsi"/>
      <w:sz w:val="24"/>
    </w:rPr>
  </w:style>
  <w:style w:type="paragraph" w:customStyle="1" w:styleId="91C6E11A7C4B4A38913E9AD5C473F5994">
    <w:name w:val="91C6E11A7C4B4A38913E9AD5C473F5994"/>
    <w:rsid w:val="00FB00F7"/>
    <w:pPr>
      <w:spacing w:after="0" w:line="269" w:lineRule="auto"/>
    </w:pPr>
    <w:rPr>
      <w:rFonts w:eastAsiaTheme="minorHAnsi"/>
      <w:sz w:val="24"/>
    </w:rPr>
  </w:style>
  <w:style w:type="paragraph" w:customStyle="1" w:styleId="4F49B24052C649639A3C9678030E6D3F4">
    <w:name w:val="4F49B24052C649639A3C9678030E6D3F4"/>
    <w:rsid w:val="00FB00F7"/>
    <w:pPr>
      <w:spacing w:after="0" w:line="269" w:lineRule="auto"/>
    </w:pPr>
    <w:rPr>
      <w:rFonts w:eastAsiaTheme="minorHAnsi"/>
      <w:sz w:val="24"/>
    </w:rPr>
  </w:style>
  <w:style w:type="paragraph" w:customStyle="1" w:styleId="AA4AAB99918A4B20BA102270999350DA4">
    <w:name w:val="AA4AAB99918A4B20BA102270999350DA4"/>
    <w:rsid w:val="00FB00F7"/>
    <w:pPr>
      <w:spacing w:after="0" w:line="269" w:lineRule="auto"/>
    </w:pPr>
    <w:rPr>
      <w:rFonts w:eastAsiaTheme="minorHAnsi"/>
      <w:sz w:val="24"/>
    </w:rPr>
  </w:style>
  <w:style w:type="paragraph" w:customStyle="1" w:styleId="262AE0C48717489F859F3656702F3ACF4">
    <w:name w:val="262AE0C48717489F859F3656702F3ACF4"/>
    <w:rsid w:val="00FB00F7"/>
    <w:pPr>
      <w:spacing w:after="0" w:line="269" w:lineRule="auto"/>
    </w:pPr>
    <w:rPr>
      <w:rFonts w:eastAsiaTheme="minorHAnsi"/>
      <w:sz w:val="24"/>
    </w:rPr>
  </w:style>
  <w:style w:type="paragraph" w:customStyle="1" w:styleId="1E458DFBF9BC4CBDB527FEFD68B551A44">
    <w:name w:val="1E458DFBF9BC4CBDB527FEFD68B551A44"/>
    <w:rsid w:val="00FB00F7"/>
    <w:pPr>
      <w:spacing w:after="0" w:line="269" w:lineRule="auto"/>
    </w:pPr>
    <w:rPr>
      <w:rFonts w:eastAsiaTheme="minorHAnsi"/>
      <w:sz w:val="24"/>
    </w:rPr>
  </w:style>
  <w:style w:type="paragraph" w:customStyle="1" w:styleId="FDA8D0715BEB47D5B852E52D5D7B367D4">
    <w:name w:val="FDA8D0715BEB47D5B852E52D5D7B367D4"/>
    <w:rsid w:val="00FB00F7"/>
    <w:pPr>
      <w:spacing w:after="0" w:line="269" w:lineRule="auto"/>
      <w:ind w:left="720"/>
      <w:contextualSpacing/>
    </w:pPr>
    <w:rPr>
      <w:rFonts w:eastAsiaTheme="minorHAnsi"/>
      <w:sz w:val="24"/>
    </w:rPr>
  </w:style>
  <w:style w:type="paragraph" w:customStyle="1" w:styleId="5F9DC27343F54984BC1695E8D9B8F2C04">
    <w:name w:val="5F9DC27343F54984BC1695E8D9B8F2C04"/>
    <w:rsid w:val="00FB00F7"/>
    <w:pPr>
      <w:spacing w:after="0" w:line="269" w:lineRule="auto"/>
    </w:pPr>
    <w:rPr>
      <w:rFonts w:eastAsiaTheme="minorHAnsi"/>
      <w:sz w:val="24"/>
    </w:rPr>
  </w:style>
  <w:style w:type="paragraph" w:customStyle="1" w:styleId="636DD7879DB546FE8C494CAFFDB5C11D4">
    <w:name w:val="636DD7879DB546FE8C494CAFFDB5C11D4"/>
    <w:rsid w:val="00FB00F7"/>
    <w:pPr>
      <w:spacing w:after="0" w:line="269" w:lineRule="auto"/>
    </w:pPr>
    <w:rPr>
      <w:rFonts w:eastAsiaTheme="minorHAnsi"/>
      <w:sz w:val="24"/>
    </w:rPr>
  </w:style>
  <w:style w:type="paragraph" w:customStyle="1" w:styleId="C3B7A9F48F9F4782BC365FF9FA035E7C2">
    <w:name w:val="C3B7A9F48F9F4782BC365FF9FA035E7C2"/>
    <w:rsid w:val="00FB00F7"/>
    <w:pPr>
      <w:spacing w:after="0" w:line="269" w:lineRule="auto"/>
      <w:ind w:left="720"/>
      <w:contextualSpacing/>
    </w:pPr>
    <w:rPr>
      <w:rFonts w:eastAsiaTheme="minorHAnsi"/>
      <w:sz w:val="24"/>
    </w:rPr>
  </w:style>
  <w:style w:type="paragraph" w:customStyle="1" w:styleId="15EF5AD29F9A4D55A5FFC3115D73E4E72">
    <w:name w:val="15EF5AD29F9A4D55A5FFC3115D73E4E72"/>
    <w:rsid w:val="00FB00F7"/>
    <w:pPr>
      <w:spacing w:after="0" w:line="269" w:lineRule="auto"/>
    </w:pPr>
    <w:rPr>
      <w:rFonts w:eastAsiaTheme="minorHAnsi"/>
      <w:sz w:val="24"/>
    </w:rPr>
  </w:style>
  <w:style w:type="paragraph" w:customStyle="1" w:styleId="D08824D12FB947E8823649DDB5850DBD4">
    <w:name w:val="D08824D12FB947E8823649DDB5850DBD4"/>
    <w:rsid w:val="00FB00F7"/>
    <w:pPr>
      <w:spacing w:after="0" w:line="269" w:lineRule="auto"/>
    </w:pPr>
    <w:rPr>
      <w:rFonts w:eastAsiaTheme="minorHAnsi"/>
      <w:sz w:val="24"/>
    </w:rPr>
  </w:style>
  <w:style w:type="paragraph" w:customStyle="1" w:styleId="C5B17B710BE54E2991B91CE02BEFA28F2">
    <w:name w:val="C5B17B710BE54E2991B91CE02BEFA28F2"/>
    <w:rsid w:val="00FB00F7"/>
    <w:pPr>
      <w:spacing w:after="0" w:line="269" w:lineRule="auto"/>
      <w:ind w:left="720"/>
      <w:contextualSpacing/>
    </w:pPr>
    <w:rPr>
      <w:rFonts w:eastAsiaTheme="minorHAnsi"/>
      <w:sz w:val="24"/>
    </w:rPr>
  </w:style>
  <w:style w:type="paragraph" w:customStyle="1" w:styleId="C075CECDD28C43F188992396359751092">
    <w:name w:val="C075CECDD28C43F188992396359751092"/>
    <w:rsid w:val="00FB00F7"/>
    <w:pPr>
      <w:spacing w:after="0" w:line="269" w:lineRule="auto"/>
    </w:pPr>
    <w:rPr>
      <w:rFonts w:eastAsiaTheme="minorHAnsi"/>
      <w:sz w:val="24"/>
    </w:rPr>
  </w:style>
  <w:style w:type="paragraph" w:customStyle="1" w:styleId="4759AE922B994B82898642FBBB0B27B64">
    <w:name w:val="4759AE922B994B82898642FBBB0B27B64"/>
    <w:rsid w:val="00FB00F7"/>
    <w:pPr>
      <w:spacing w:after="0" w:line="269" w:lineRule="auto"/>
    </w:pPr>
    <w:rPr>
      <w:rFonts w:eastAsiaTheme="minorHAnsi"/>
      <w:sz w:val="24"/>
    </w:rPr>
  </w:style>
  <w:style w:type="paragraph" w:customStyle="1" w:styleId="8B9B3E885CE447428221C296293290392">
    <w:name w:val="8B9B3E885CE447428221C296293290392"/>
    <w:rsid w:val="00FB00F7"/>
    <w:pPr>
      <w:spacing w:after="0" w:line="269" w:lineRule="auto"/>
    </w:pPr>
    <w:rPr>
      <w:rFonts w:eastAsiaTheme="minorHAnsi"/>
      <w:sz w:val="24"/>
    </w:rPr>
  </w:style>
  <w:style w:type="paragraph" w:customStyle="1" w:styleId="B0CDCAEE8DD445329C618DAA8AAB4A842">
    <w:name w:val="B0CDCAEE8DD445329C618DAA8AAB4A842"/>
    <w:rsid w:val="00FB00F7"/>
    <w:pPr>
      <w:spacing w:after="0" w:line="269" w:lineRule="auto"/>
    </w:pPr>
    <w:rPr>
      <w:rFonts w:eastAsiaTheme="minorHAnsi"/>
      <w:sz w:val="24"/>
    </w:rPr>
  </w:style>
  <w:style w:type="paragraph" w:customStyle="1" w:styleId="0B0F3A865D5445B3AAB779C4479659F24">
    <w:name w:val="0B0F3A865D5445B3AAB779C4479659F24"/>
    <w:rsid w:val="00FB00F7"/>
    <w:pPr>
      <w:spacing w:after="0" w:line="269" w:lineRule="auto"/>
    </w:pPr>
    <w:rPr>
      <w:rFonts w:eastAsiaTheme="minorHAnsi"/>
      <w:sz w:val="24"/>
    </w:rPr>
  </w:style>
  <w:style w:type="paragraph" w:customStyle="1" w:styleId="C8A40981A9E649D4891CBBA22B0AB9862">
    <w:name w:val="C8A40981A9E649D4891CBBA22B0AB9862"/>
    <w:rsid w:val="00FB00F7"/>
    <w:pPr>
      <w:spacing w:after="0" w:line="269" w:lineRule="auto"/>
    </w:pPr>
    <w:rPr>
      <w:rFonts w:eastAsiaTheme="minorHAnsi"/>
      <w:sz w:val="24"/>
    </w:rPr>
  </w:style>
  <w:style w:type="paragraph" w:customStyle="1" w:styleId="F8A65D0B410144788FB15306E18ED02B2">
    <w:name w:val="F8A65D0B410144788FB15306E18ED02B2"/>
    <w:rsid w:val="00FB00F7"/>
    <w:pPr>
      <w:spacing w:after="0" w:line="269" w:lineRule="auto"/>
    </w:pPr>
    <w:rPr>
      <w:rFonts w:eastAsiaTheme="minorHAnsi"/>
      <w:sz w:val="24"/>
    </w:rPr>
  </w:style>
  <w:style w:type="paragraph" w:customStyle="1" w:styleId="259A72B318024452B140B529397F46EA4">
    <w:name w:val="259A72B318024452B140B529397F46EA4"/>
    <w:rsid w:val="00FB00F7"/>
    <w:pPr>
      <w:spacing w:after="0" w:line="269" w:lineRule="auto"/>
    </w:pPr>
    <w:rPr>
      <w:rFonts w:eastAsiaTheme="minorHAnsi"/>
      <w:sz w:val="24"/>
    </w:rPr>
  </w:style>
  <w:style w:type="paragraph" w:customStyle="1" w:styleId="95FBA84D06904A999942A29E074124C02">
    <w:name w:val="95FBA84D06904A999942A29E074124C02"/>
    <w:rsid w:val="00FB00F7"/>
    <w:pPr>
      <w:spacing w:after="0" w:line="269" w:lineRule="auto"/>
    </w:pPr>
    <w:rPr>
      <w:rFonts w:eastAsiaTheme="minorHAnsi"/>
      <w:sz w:val="24"/>
    </w:rPr>
  </w:style>
  <w:style w:type="paragraph" w:customStyle="1" w:styleId="49A3B1884AE049A6949FBDB180D799072">
    <w:name w:val="49A3B1884AE049A6949FBDB180D799072"/>
    <w:rsid w:val="00FB00F7"/>
    <w:pPr>
      <w:spacing w:after="0" w:line="269" w:lineRule="auto"/>
    </w:pPr>
    <w:rPr>
      <w:rFonts w:eastAsiaTheme="minorHAnsi"/>
      <w:sz w:val="24"/>
    </w:rPr>
  </w:style>
  <w:style w:type="paragraph" w:customStyle="1" w:styleId="DECA9C854DAF45FA8EDAA0D250404B533">
    <w:name w:val="DECA9C854DAF45FA8EDAA0D250404B533"/>
    <w:rsid w:val="00FB00F7"/>
    <w:pPr>
      <w:spacing w:after="0" w:line="269" w:lineRule="auto"/>
    </w:pPr>
    <w:rPr>
      <w:rFonts w:eastAsiaTheme="minorHAnsi"/>
      <w:sz w:val="24"/>
    </w:rPr>
  </w:style>
  <w:style w:type="paragraph" w:customStyle="1" w:styleId="4AA3516A80274402B78B65A3AB42197D2">
    <w:name w:val="4AA3516A80274402B78B65A3AB42197D2"/>
    <w:rsid w:val="00FB00F7"/>
    <w:pPr>
      <w:spacing w:after="0" w:line="269" w:lineRule="auto"/>
    </w:pPr>
    <w:rPr>
      <w:rFonts w:eastAsiaTheme="minorHAnsi"/>
      <w:sz w:val="24"/>
    </w:rPr>
  </w:style>
  <w:style w:type="paragraph" w:customStyle="1" w:styleId="E89B7C6CD2B147A692BF5FB4F8E9CA842">
    <w:name w:val="E89B7C6CD2B147A692BF5FB4F8E9CA842"/>
    <w:rsid w:val="00FB00F7"/>
    <w:pPr>
      <w:spacing w:after="0" w:line="269" w:lineRule="auto"/>
    </w:pPr>
    <w:rPr>
      <w:rFonts w:eastAsiaTheme="minorHAnsi"/>
      <w:sz w:val="24"/>
    </w:rPr>
  </w:style>
  <w:style w:type="paragraph" w:customStyle="1" w:styleId="EFED037772F3410484FF1EEC4892500F3">
    <w:name w:val="EFED037772F3410484FF1EEC4892500F3"/>
    <w:rsid w:val="00FB00F7"/>
    <w:pPr>
      <w:spacing w:after="0" w:line="269" w:lineRule="auto"/>
    </w:pPr>
    <w:rPr>
      <w:rFonts w:eastAsiaTheme="minorHAnsi"/>
      <w:sz w:val="24"/>
    </w:rPr>
  </w:style>
  <w:style w:type="paragraph" w:customStyle="1" w:styleId="C8AB91DBC7FA4C79B0B34E36A291ECD22">
    <w:name w:val="C8AB91DBC7FA4C79B0B34E36A291ECD22"/>
    <w:rsid w:val="00FB00F7"/>
    <w:pPr>
      <w:spacing w:after="0" w:line="269" w:lineRule="auto"/>
      <w:ind w:left="720"/>
      <w:contextualSpacing/>
    </w:pPr>
    <w:rPr>
      <w:rFonts w:eastAsiaTheme="minorHAnsi"/>
      <w:sz w:val="24"/>
    </w:rPr>
  </w:style>
  <w:style w:type="paragraph" w:customStyle="1" w:styleId="E5B08E2760564C0283AFEB399B05DC1D2">
    <w:name w:val="E5B08E2760564C0283AFEB399B05DC1D2"/>
    <w:rsid w:val="00FB00F7"/>
    <w:pPr>
      <w:spacing w:after="0" w:line="269" w:lineRule="auto"/>
    </w:pPr>
    <w:rPr>
      <w:rFonts w:eastAsiaTheme="minorHAnsi"/>
      <w:sz w:val="24"/>
    </w:rPr>
  </w:style>
  <w:style w:type="paragraph" w:customStyle="1" w:styleId="712DDC6026C94E21BCC1368318CA78362">
    <w:name w:val="712DDC6026C94E21BCC1368318CA78362"/>
    <w:rsid w:val="00FB00F7"/>
    <w:pPr>
      <w:spacing w:after="0" w:line="269" w:lineRule="auto"/>
      <w:ind w:left="720"/>
      <w:contextualSpacing/>
    </w:pPr>
    <w:rPr>
      <w:rFonts w:eastAsiaTheme="minorHAnsi"/>
      <w:sz w:val="24"/>
    </w:rPr>
  </w:style>
  <w:style w:type="paragraph" w:customStyle="1" w:styleId="E547275CD4584D7689AA9F2E289BF6123">
    <w:name w:val="E547275CD4584D7689AA9F2E289BF6123"/>
    <w:rsid w:val="00FB00F7"/>
    <w:pPr>
      <w:spacing w:after="0" w:line="269" w:lineRule="auto"/>
    </w:pPr>
    <w:rPr>
      <w:rFonts w:eastAsiaTheme="minorHAnsi"/>
      <w:sz w:val="24"/>
    </w:rPr>
  </w:style>
  <w:style w:type="paragraph" w:customStyle="1" w:styleId="067111AC76644629AF6796791393ABFD2">
    <w:name w:val="067111AC76644629AF6796791393ABFD2"/>
    <w:rsid w:val="00FB00F7"/>
    <w:pPr>
      <w:spacing w:after="0" w:line="269" w:lineRule="auto"/>
    </w:pPr>
    <w:rPr>
      <w:rFonts w:eastAsiaTheme="minorHAnsi"/>
      <w:sz w:val="24"/>
    </w:rPr>
  </w:style>
  <w:style w:type="paragraph" w:customStyle="1" w:styleId="0D049801033A45E8BDD50A4461A227183">
    <w:name w:val="0D049801033A45E8BDD50A4461A227183"/>
    <w:rsid w:val="00FB00F7"/>
    <w:pPr>
      <w:spacing w:after="0" w:line="269" w:lineRule="auto"/>
    </w:pPr>
    <w:rPr>
      <w:rFonts w:eastAsiaTheme="minorHAnsi"/>
      <w:sz w:val="24"/>
    </w:rPr>
  </w:style>
  <w:style w:type="paragraph" w:customStyle="1" w:styleId="E8C07E41EC2E43198E53DAD51261A0962">
    <w:name w:val="E8C07E41EC2E43198E53DAD51261A0962"/>
    <w:rsid w:val="00FB00F7"/>
    <w:pPr>
      <w:spacing w:after="0" w:line="269" w:lineRule="auto"/>
      <w:ind w:left="720"/>
      <w:contextualSpacing/>
    </w:pPr>
    <w:rPr>
      <w:rFonts w:eastAsiaTheme="minorHAnsi"/>
      <w:sz w:val="24"/>
    </w:rPr>
  </w:style>
  <w:style w:type="paragraph" w:customStyle="1" w:styleId="499BA2CDC3B54487AFFA838D7E90142C3">
    <w:name w:val="499BA2CDC3B54487AFFA838D7E90142C3"/>
    <w:rsid w:val="00FB00F7"/>
    <w:pPr>
      <w:spacing w:after="0" w:line="269" w:lineRule="auto"/>
    </w:pPr>
    <w:rPr>
      <w:rFonts w:eastAsiaTheme="minorHAnsi"/>
      <w:sz w:val="24"/>
    </w:rPr>
  </w:style>
  <w:style w:type="paragraph" w:customStyle="1" w:styleId="71FC006C48AD49D3AB4B858B30E1764B2">
    <w:name w:val="71FC006C48AD49D3AB4B858B30E1764B2"/>
    <w:rsid w:val="00FB00F7"/>
    <w:pPr>
      <w:spacing w:after="0" w:line="269" w:lineRule="auto"/>
      <w:ind w:left="720"/>
      <w:contextualSpacing/>
    </w:pPr>
    <w:rPr>
      <w:rFonts w:eastAsiaTheme="minorHAnsi"/>
      <w:sz w:val="24"/>
    </w:rPr>
  </w:style>
  <w:style w:type="paragraph" w:customStyle="1" w:styleId="7E5D966A4ADE40B8999537508B170DB03">
    <w:name w:val="7E5D966A4ADE40B8999537508B170DB03"/>
    <w:rsid w:val="00FB00F7"/>
    <w:pPr>
      <w:spacing w:after="0" w:line="269" w:lineRule="auto"/>
    </w:pPr>
    <w:rPr>
      <w:rFonts w:eastAsiaTheme="minorHAnsi"/>
      <w:sz w:val="24"/>
    </w:rPr>
  </w:style>
  <w:style w:type="paragraph" w:customStyle="1" w:styleId="7B2F824385D441008C646E760D20A8FD2">
    <w:name w:val="7B2F824385D441008C646E760D20A8FD2"/>
    <w:rsid w:val="00FB00F7"/>
    <w:pPr>
      <w:spacing w:after="0" w:line="269" w:lineRule="auto"/>
    </w:pPr>
    <w:rPr>
      <w:rFonts w:eastAsiaTheme="minorHAnsi"/>
      <w:sz w:val="24"/>
    </w:rPr>
  </w:style>
  <w:style w:type="paragraph" w:customStyle="1" w:styleId="0D7F674EE56047A1A5D8583275E675B62">
    <w:name w:val="0D7F674EE56047A1A5D8583275E675B62"/>
    <w:rsid w:val="00FB00F7"/>
    <w:pPr>
      <w:spacing w:after="0" w:line="269" w:lineRule="auto"/>
      <w:ind w:left="720"/>
      <w:contextualSpacing/>
    </w:pPr>
    <w:rPr>
      <w:rFonts w:eastAsiaTheme="minorHAnsi"/>
      <w:sz w:val="24"/>
    </w:rPr>
  </w:style>
  <w:style w:type="paragraph" w:customStyle="1" w:styleId="55050718D3FA4FF6B836B9DE5CFA03EF3">
    <w:name w:val="55050718D3FA4FF6B836B9DE5CFA03EF3"/>
    <w:rsid w:val="00FB00F7"/>
    <w:pPr>
      <w:spacing w:after="0" w:line="269" w:lineRule="auto"/>
    </w:pPr>
    <w:rPr>
      <w:rFonts w:eastAsiaTheme="minorHAnsi"/>
      <w:sz w:val="24"/>
    </w:rPr>
  </w:style>
  <w:style w:type="paragraph" w:customStyle="1" w:styleId="88EDB6652B6540F58B61E87C435EE76C2">
    <w:name w:val="88EDB6652B6540F58B61E87C435EE76C2"/>
    <w:rsid w:val="00FB00F7"/>
    <w:pPr>
      <w:spacing w:after="0" w:line="269" w:lineRule="auto"/>
    </w:pPr>
    <w:rPr>
      <w:rFonts w:eastAsiaTheme="minorHAnsi"/>
      <w:sz w:val="24"/>
    </w:rPr>
  </w:style>
  <w:style w:type="paragraph" w:customStyle="1" w:styleId="3F30059A8A32462290AD6AE17213EE373">
    <w:name w:val="3F30059A8A32462290AD6AE17213EE373"/>
    <w:rsid w:val="00FB00F7"/>
    <w:pPr>
      <w:spacing w:after="0" w:line="269" w:lineRule="auto"/>
    </w:pPr>
    <w:rPr>
      <w:rFonts w:eastAsiaTheme="minorHAnsi"/>
      <w:sz w:val="24"/>
    </w:rPr>
  </w:style>
  <w:style w:type="paragraph" w:customStyle="1" w:styleId="20CDE61378814E1991AEB37A66347DD22">
    <w:name w:val="20CDE61378814E1991AEB37A66347DD22"/>
    <w:rsid w:val="00FB00F7"/>
    <w:pPr>
      <w:spacing w:after="0" w:line="269" w:lineRule="auto"/>
    </w:pPr>
    <w:rPr>
      <w:rFonts w:eastAsiaTheme="minorHAnsi"/>
      <w:sz w:val="24"/>
    </w:rPr>
  </w:style>
  <w:style w:type="paragraph" w:customStyle="1" w:styleId="88676975DF1F4FD5A164F80FE27562172">
    <w:name w:val="88676975DF1F4FD5A164F80FE27562172"/>
    <w:rsid w:val="00FB00F7"/>
    <w:pPr>
      <w:spacing w:after="0" w:line="269" w:lineRule="auto"/>
      <w:ind w:left="720"/>
      <w:contextualSpacing/>
    </w:pPr>
    <w:rPr>
      <w:rFonts w:eastAsiaTheme="minorHAnsi"/>
      <w:sz w:val="24"/>
    </w:rPr>
  </w:style>
  <w:style w:type="paragraph" w:customStyle="1" w:styleId="44B4D68EF9A54F7DBC59379D2F027F853">
    <w:name w:val="44B4D68EF9A54F7DBC59379D2F027F853"/>
    <w:rsid w:val="00FB00F7"/>
    <w:pPr>
      <w:spacing w:after="0" w:line="269" w:lineRule="auto"/>
    </w:pPr>
    <w:rPr>
      <w:rFonts w:eastAsiaTheme="minorHAnsi"/>
      <w:sz w:val="24"/>
    </w:rPr>
  </w:style>
  <w:style w:type="paragraph" w:customStyle="1" w:styleId="7885D03288FC419888F129C8F3773D5E2">
    <w:name w:val="7885D03288FC419888F129C8F3773D5E2"/>
    <w:rsid w:val="00FB00F7"/>
    <w:pPr>
      <w:spacing w:after="0" w:line="269" w:lineRule="auto"/>
    </w:pPr>
    <w:rPr>
      <w:rFonts w:eastAsiaTheme="minorHAnsi"/>
      <w:sz w:val="24"/>
    </w:rPr>
  </w:style>
  <w:style w:type="paragraph" w:customStyle="1" w:styleId="614039C1A2774D1C8B80507F5740B83E2">
    <w:name w:val="614039C1A2774D1C8B80507F5740B83E2"/>
    <w:rsid w:val="00FB00F7"/>
    <w:pPr>
      <w:spacing w:after="0" w:line="269" w:lineRule="auto"/>
    </w:pPr>
    <w:rPr>
      <w:rFonts w:eastAsiaTheme="minorHAnsi"/>
      <w:sz w:val="24"/>
    </w:rPr>
  </w:style>
  <w:style w:type="paragraph" w:customStyle="1" w:styleId="126EF1A7694B4D4FA0073A53EBC470332">
    <w:name w:val="126EF1A7694B4D4FA0073A53EBC470332"/>
    <w:rsid w:val="00FB00F7"/>
    <w:pPr>
      <w:spacing w:after="0" w:line="269" w:lineRule="auto"/>
    </w:pPr>
    <w:rPr>
      <w:rFonts w:eastAsiaTheme="minorHAnsi"/>
      <w:sz w:val="24"/>
    </w:rPr>
  </w:style>
  <w:style w:type="paragraph" w:customStyle="1" w:styleId="0F00CE2946394742A4CF8DB301BFB6882">
    <w:name w:val="0F00CE2946394742A4CF8DB301BFB6882"/>
    <w:rsid w:val="00FB00F7"/>
    <w:pPr>
      <w:spacing w:after="0" w:line="269" w:lineRule="auto"/>
    </w:pPr>
    <w:rPr>
      <w:rFonts w:eastAsiaTheme="minorHAnsi"/>
      <w:sz w:val="24"/>
    </w:rPr>
  </w:style>
  <w:style w:type="paragraph" w:customStyle="1" w:styleId="35156D6537FC49B4AD94B6BFB82781073">
    <w:name w:val="35156D6537FC49B4AD94B6BFB82781073"/>
    <w:rsid w:val="00FB00F7"/>
    <w:pPr>
      <w:spacing w:after="0" w:line="269" w:lineRule="auto"/>
    </w:pPr>
    <w:rPr>
      <w:rFonts w:eastAsiaTheme="minorHAnsi"/>
      <w:sz w:val="24"/>
    </w:rPr>
  </w:style>
  <w:style w:type="paragraph" w:customStyle="1" w:styleId="D005F5442C4E46A4B0B5C96B58F09BB42">
    <w:name w:val="D005F5442C4E46A4B0B5C96B58F09BB42"/>
    <w:rsid w:val="00FB00F7"/>
    <w:pPr>
      <w:spacing w:after="0" w:line="269" w:lineRule="auto"/>
    </w:pPr>
    <w:rPr>
      <w:rFonts w:eastAsiaTheme="minorHAnsi"/>
      <w:sz w:val="24"/>
    </w:rPr>
  </w:style>
  <w:style w:type="paragraph" w:customStyle="1" w:styleId="A8F25B9AABF049129AAA16D260F7219B2">
    <w:name w:val="A8F25B9AABF049129AAA16D260F7219B2"/>
    <w:rsid w:val="00FB00F7"/>
    <w:pPr>
      <w:spacing w:after="0" w:line="269" w:lineRule="auto"/>
    </w:pPr>
    <w:rPr>
      <w:rFonts w:eastAsiaTheme="minorHAnsi"/>
      <w:sz w:val="24"/>
    </w:rPr>
  </w:style>
  <w:style w:type="paragraph" w:customStyle="1" w:styleId="AA1A024AB26C4E26B39EF1D931C8B9D23">
    <w:name w:val="AA1A024AB26C4E26B39EF1D931C8B9D23"/>
    <w:rsid w:val="00FB00F7"/>
    <w:pPr>
      <w:spacing w:after="0" w:line="269" w:lineRule="auto"/>
    </w:pPr>
    <w:rPr>
      <w:rFonts w:eastAsiaTheme="minorHAnsi"/>
      <w:sz w:val="24"/>
    </w:rPr>
  </w:style>
  <w:style w:type="paragraph" w:customStyle="1" w:styleId="668A13D7BF1543749A393CA756927F7A2">
    <w:name w:val="668A13D7BF1543749A393CA756927F7A2"/>
    <w:rsid w:val="00FB00F7"/>
    <w:pPr>
      <w:spacing w:after="0" w:line="269" w:lineRule="auto"/>
    </w:pPr>
    <w:rPr>
      <w:rFonts w:eastAsiaTheme="minorHAnsi"/>
      <w:sz w:val="24"/>
    </w:rPr>
  </w:style>
  <w:style w:type="paragraph" w:customStyle="1" w:styleId="EB312C327D4B4A8FA7CB73D45C86C5E33">
    <w:name w:val="EB312C327D4B4A8FA7CB73D45C86C5E33"/>
    <w:rsid w:val="00FB00F7"/>
    <w:pPr>
      <w:spacing w:after="0" w:line="269" w:lineRule="auto"/>
    </w:pPr>
    <w:rPr>
      <w:rFonts w:eastAsiaTheme="minorHAnsi"/>
      <w:sz w:val="24"/>
    </w:rPr>
  </w:style>
  <w:style w:type="paragraph" w:customStyle="1" w:styleId="EB048CDAB05A40CA8EB1A11E8DAB4CC82">
    <w:name w:val="EB048CDAB05A40CA8EB1A11E8DAB4CC82"/>
    <w:rsid w:val="00FB00F7"/>
    <w:pPr>
      <w:spacing w:after="0" w:line="269" w:lineRule="auto"/>
    </w:pPr>
    <w:rPr>
      <w:rFonts w:eastAsiaTheme="minorHAnsi"/>
      <w:sz w:val="24"/>
    </w:rPr>
  </w:style>
  <w:style w:type="paragraph" w:customStyle="1" w:styleId="E89FAEBA89BF48F98337A8F43E0716492">
    <w:name w:val="E89FAEBA89BF48F98337A8F43E0716492"/>
    <w:rsid w:val="00FB00F7"/>
    <w:pPr>
      <w:spacing w:after="0" w:line="269" w:lineRule="auto"/>
    </w:pPr>
    <w:rPr>
      <w:rFonts w:eastAsiaTheme="minorHAnsi"/>
      <w:sz w:val="24"/>
    </w:rPr>
  </w:style>
  <w:style w:type="paragraph" w:customStyle="1" w:styleId="A6C466E9DB634D4481EC3A029E28832C3">
    <w:name w:val="A6C466E9DB634D4481EC3A029E28832C3"/>
    <w:rsid w:val="00FB00F7"/>
    <w:pPr>
      <w:spacing w:after="0" w:line="269" w:lineRule="auto"/>
    </w:pPr>
    <w:rPr>
      <w:rFonts w:eastAsiaTheme="minorHAnsi"/>
      <w:sz w:val="24"/>
    </w:rPr>
  </w:style>
  <w:style w:type="paragraph" w:customStyle="1" w:styleId="4A1A8F16EA9A478ABF0087529F60ACED2">
    <w:name w:val="4A1A8F16EA9A478ABF0087529F60ACED2"/>
    <w:rsid w:val="00FB00F7"/>
    <w:pPr>
      <w:spacing w:after="0" w:line="269" w:lineRule="auto"/>
    </w:pPr>
    <w:rPr>
      <w:rFonts w:eastAsiaTheme="minorHAnsi"/>
      <w:sz w:val="24"/>
    </w:rPr>
  </w:style>
  <w:style w:type="paragraph" w:customStyle="1" w:styleId="0564BA8203C245E7B29A882DACD7917E2">
    <w:name w:val="0564BA8203C245E7B29A882DACD7917E2"/>
    <w:rsid w:val="00FB00F7"/>
    <w:pPr>
      <w:spacing w:after="0" w:line="269" w:lineRule="auto"/>
      <w:ind w:left="720"/>
      <w:contextualSpacing/>
    </w:pPr>
    <w:rPr>
      <w:rFonts w:eastAsiaTheme="minorHAnsi"/>
      <w:sz w:val="24"/>
    </w:rPr>
  </w:style>
  <w:style w:type="paragraph" w:customStyle="1" w:styleId="37D8DA18757C40B3B969F0BAB3A509E03">
    <w:name w:val="37D8DA18757C40B3B969F0BAB3A509E03"/>
    <w:rsid w:val="00FB00F7"/>
    <w:pPr>
      <w:spacing w:after="0" w:line="269" w:lineRule="auto"/>
    </w:pPr>
    <w:rPr>
      <w:rFonts w:eastAsiaTheme="minorHAnsi"/>
      <w:sz w:val="24"/>
    </w:rPr>
  </w:style>
  <w:style w:type="paragraph" w:customStyle="1" w:styleId="8F4CB5C7493244D99BC79641AC994A582">
    <w:name w:val="8F4CB5C7493244D99BC79641AC994A582"/>
    <w:rsid w:val="00FB00F7"/>
    <w:pPr>
      <w:spacing w:after="0" w:line="269" w:lineRule="auto"/>
    </w:pPr>
    <w:rPr>
      <w:rFonts w:eastAsiaTheme="minorHAnsi"/>
      <w:sz w:val="24"/>
    </w:rPr>
  </w:style>
  <w:style w:type="paragraph" w:customStyle="1" w:styleId="97093F3B1CA149E7B462493C29F8F1852">
    <w:name w:val="97093F3B1CA149E7B462493C29F8F1852"/>
    <w:rsid w:val="00FB00F7"/>
    <w:pPr>
      <w:spacing w:after="0" w:line="269" w:lineRule="auto"/>
    </w:pPr>
    <w:rPr>
      <w:rFonts w:eastAsiaTheme="minorHAnsi"/>
      <w:sz w:val="24"/>
    </w:rPr>
  </w:style>
  <w:style w:type="paragraph" w:customStyle="1" w:styleId="620AD741CDDF42C6B8072D3FD88756513">
    <w:name w:val="620AD741CDDF42C6B8072D3FD88756513"/>
    <w:rsid w:val="00FB00F7"/>
    <w:pPr>
      <w:spacing w:after="0" w:line="269" w:lineRule="auto"/>
    </w:pPr>
    <w:rPr>
      <w:rFonts w:eastAsiaTheme="minorHAnsi"/>
      <w:sz w:val="24"/>
    </w:rPr>
  </w:style>
  <w:style w:type="paragraph" w:customStyle="1" w:styleId="0E19FC33A7814AB29D9F7758FBFBDC912">
    <w:name w:val="0E19FC33A7814AB29D9F7758FBFBDC912"/>
    <w:rsid w:val="00FB00F7"/>
    <w:pPr>
      <w:spacing w:after="0" w:line="269" w:lineRule="auto"/>
    </w:pPr>
    <w:rPr>
      <w:rFonts w:eastAsiaTheme="minorHAnsi"/>
      <w:sz w:val="24"/>
    </w:rPr>
  </w:style>
  <w:style w:type="paragraph" w:customStyle="1" w:styleId="CB36C8D424A74DFC8C7063F160072A492">
    <w:name w:val="CB36C8D424A74DFC8C7063F160072A492"/>
    <w:rsid w:val="00FB00F7"/>
    <w:pPr>
      <w:spacing w:after="0" w:line="269" w:lineRule="auto"/>
    </w:pPr>
    <w:rPr>
      <w:rFonts w:eastAsiaTheme="minorHAnsi"/>
      <w:sz w:val="24"/>
    </w:rPr>
  </w:style>
  <w:style w:type="paragraph" w:customStyle="1" w:styleId="4E7A1BCC47E14D1F9048D930FC0A026B3">
    <w:name w:val="4E7A1BCC47E14D1F9048D930FC0A026B3"/>
    <w:rsid w:val="00FB00F7"/>
    <w:pPr>
      <w:spacing w:after="0" w:line="269" w:lineRule="auto"/>
    </w:pPr>
    <w:rPr>
      <w:rFonts w:eastAsiaTheme="minorHAnsi"/>
      <w:sz w:val="24"/>
    </w:rPr>
  </w:style>
  <w:style w:type="paragraph" w:customStyle="1" w:styleId="90E5E4BDA17349A199243F50C98A01E62">
    <w:name w:val="90E5E4BDA17349A199243F50C98A01E62"/>
    <w:rsid w:val="00FB00F7"/>
    <w:pPr>
      <w:spacing w:after="0" w:line="269" w:lineRule="auto"/>
    </w:pPr>
    <w:rPr>
      <w:rFonts w:eastAsiaTheme="minorHAnsi"/>
      <w:sz w:val="24"/>
    </w:rPr>
  </w:style>
  <w:style w:type="paragraph" w:customStyle="1" w:styleId="661C5F9169B047ADB6EBBD28205150633">
    <w:name w:val="661C5F9169B047ADB6EBBD28205150633"/>
    <w:rsid w:val="00FB00F7"/>
    <w:pPr>
      <w:spacing w:after="0" w:line="269" w:lineRule="auto"/>
    </w:pPr>
    <w:rPr>
      <w:rFonts w:eastAsiaTheme="minorHAnsi"/>
      <w:sz w:val="24"/>
    </w:rPr>
  </w:style>
  <w:style w:type="paragraph" w:customStyle="1" w:styleId="26192D17439F4E92B05B16758D43DE522">
    <w:name w:val="26192D17439F4E92B05B16758D43DE522"/>
    <w:rsid w:val="00FB00F7"/>
    <w:pPr>
      <w:spacing w:after="0" w:line="269" w:lineRule="auto"/>
    </w:pPr>
    <w:rPr>
      <w:rFonts w:eastAsiaTheme="minorHAnsi"/>
      <w:sz w:val="24"/>
    </w:rPr>
  </w:style>
  <w:style w:type="paragraph" w:customStyle="1" w:styleId="240DE13EFF1E4C6F84BD5EF22F70F5743">
    <w:name w:val="240DE13EFF1E4C6F84BD5EF22F70F5743"/>
    <w:rsid w:val="00FB00F7"/>
    <w:pPr>
      <w:spacing w:after="0" w:line="269" w:lineRule="auto"/>
    </w:pPr>
    <w:rPr>
      <w:rFonts w:eastAsiaTheme="minorHAnsi"/>
      <w:sz w:val="24"/>
    </w:rPr>
  </w:style>
  <w:style w:type="paragraph" w:customStyle="1" w:styleId="D8DD5BF0AD064D139BAE140E801D47FD2">
    <w:name w:val="D8DD5BF0AD064D139BAE140E801D47FD2"/>
    <w:rsid w:val="00FB00F7"/>
    <w:pPr>
      <w:spacing w:after="0" w:line="269" w:lineRule="auto"/>
    </w:pPr>
    <w:rPr>
      <w:rFonts w:eastAsiaTheme="minorHAnsi"/>
      <w:sz w:val="24"/>
    </w:rPr>
  </w:style>
  <w:style w:type="paragraph" w:customStyle="1" w:styleId="BBFA496AFA164DCBBDEF79121EEEA1C73">
    <w:name w:val="BBFA496AFA164DCBBDEF79121EEEA1C73"/>
    <w:rsid w:val="00FB00F7"/>
    <w:pPr>
      <w:spacing w:after="0" w:line="269" w:lineRule="auto"/>
    </w:pPr>
    <w:rPr>
      <w:rFonts w:eastAsiaTheme="minorHAnsi"/>
      <w:sz w:val="24"/>
    </w:rPr>
  </w:style>
  <w:style w:type="paragraph" w:customStyle="1" w:styleId="F61870B122844A1EAA6A1282CDF5E6AC2">
    <w:name w:val="F61870B122844A1EAA6A1282CDF5E6AC2"/>
    <w:rsid w:val="00FB00F7"/>
    <w:pPr>
      <w:spacing w:after="0" w:line="269" w:lineRule="auto"/>
    </w:pPr>
    <w:rPr>
      <w:rFonts w:eastAsiaTheme="minorHAnsi"/>
      <w:sz w:val="24"/>
    </w:rPr>
  </w:style>
  <w:style w:type="paragraph" w:customStyle="1" w:styleId="496E404F6ACC4B97BBB1F0F31144FB763">
    <w:name w:val="496E404F6ACC4B97BBB1F0F31144FB763"/>
    <w:rsid w:val="00FB00F7"/>
    <w:pPr>
      <w:spacing w:after="0" w:line="269" w:lineRule="auto"/>
    </w:pPr>
    <w:rPr>
      <w:rFonts w:eastAsiaTheme="minorHAnsi"/>
      <w:sz w:val="24"/>
    </w:rPr>
  </w:style>
  <w:style w:type="paragraph" w:customStyle="1" w:styleId="7497E680D0C041939A39C259734961162">
    <w:name w:val="7497E680D0C041939A39C259734961162"/>
    <w:rsid w:val="00FB00F7"/>
    <w:pPr>
      <w:spacing w:after="0" w:line="269" w:lineRule="auto"/>
    </w:pPr>
    <w:rPr>
      <w:rFonts w:eastAsiaTheme="minorHAnsi"/>
      <w:sz w:val="24"/>
    </w:rPr>
  </w:style>
  <w:style w:type="paragraph" w:customStyle="1" w:styleId="D4EE79D3C4324797959978A60892596C2">
    <w:name w:val="D4EE79D3C4324797959978A60892596C2"/>
    <w:rsid w:val="00FB00F7"/>
    <w:pPr>
      <w:spacing w:after="0" w:line="269" w:lineRule="auto"/>
    </w:pPr>
    <w:rPr>
      <w:rFonts w:eastAsiaTheme="minorHAnsi"/>
      <w:sz w:val="24"/>
    </w:rPr>
  </w:style>
  <w:style w:type="paragraph" w:customStyle="1" w:styleId="341FC75F86FB43ADAAD559BC35610AAF3">
    <w:name w:val="341FC75F86FB43ADAAD559BC35610AAF3"/>
    <w:rsid w:val="00FB00F7"/>
    <w:pPr>
      <w:spacing w:after="0" w:line="269" w:lineRule="auto"/>
    </w:pPr>
    <w:rPr>
      <w:rFonts w:eastAsiaTheme="minorHAnsi"/>
      <w:sz w:val="24"/>
    </w:rPr>
  </w:style>
  <w:style w:type="paragraph" w:customStyle="1" w:styleId="DFA7693C4F9543EC9AF743E9739A22CE2">
    <w:name w:val="DFA7693C4F9543EC9AF743E9739A22CE2"/>
    <w:rsid w:val="00FB00F7"/>
    <w:pPr>
      <w:spacing w:after="0" w:line="269" w:lineRule="auto"/>
    </w:pPr>
    <w:rPr>
      <w:rFonts w:eastAsiaTheme="minorHAnsi"/>
      <w:sz w:val="24"/>
    </w:rPr>
  </w:style>
  <w:style w:type="paragraph" w:customStyle="1" w:styleId="833E59A79AF04FF2B78D93AAD0839FA42">
    <w:name w:val="833E59A79AF04FF2B78D93AAD0839FA42"/>
    <w:rsid w:val="00FB00F7"/>
    <w:pPr>
      <w:spacing w:after="0" w:line="269" w:lineRule="auto"/>
    </w:pPr>
    <w:rPr>
      <w:rFonts w:eastAsiaTheme="minorHAnsi"/>
      <w:sz w:val="24"/>
    </w:rPr>
  </w:style>
  <w:style w:type="paragraph" w:customStyle="1" w:styleId="EA3FBA7893574388B600EAF76651E64811">
    <w:name w:val="EA3FBA7893574388B600EAF76651E64811"/>
    <w:rsid w:val="00FB00F7"/>
    <w:pPr>
      <w:spacing w:after="0" w:line="269" w:lineRule="auto"/>
    </w:pPr>
    <w:rPr>
      <w:rFonts w:eastAsiaTheme="minorHAnsi"/>
      <w:sz w:val="24"/>
    </w:rPr>
  </w:style>
  <w:style w:type="paragraph" w:customStyle="1" w:styleId="4E5F0267BFD04D3598554DC2BF0475DB11">
    <w:name w:val="4E5F0267BFD04D3598554DC2BF0475DB11"/>
    <w:rsid w:val="00FB00F7"/>
    <w:pPr>
      <w:spacing w:after="0" w:line="269" w:lineRule="auto"/>
    </w:pPr>
    <w:rPr>
      <w:rFonts w:eastAsiaTheme="minorHAnsi"/>
      <w:sz w:val="24"/>
    </w:rPr>
  </w:style>
  <w:style w:type="paragraph" w:customStyle="1" w:styleId="D947CA9A94494D31BE0BEB63806227FE11">
    <w:name w:val="D947CA9A94494D31BE0BEB63806227FE11"/>
    <w:rsid w:val="00FB00F7"/>
    <w:pPr>
      <w:spacing w:after="0" w:line="269" w:lineRule="auto"/>
    </w:pPr>
    <w:rPr>
      <w:rFonts w:eastAsiaTheme="minorHAnsi"/>
      <w:sz w:val="24"/>
    </w:rPr>
  </w:style>
  <w:style w:type="paragraph" w:customStyle="1" w:styleId="9CE6A7C967844B12BDDABAB3121F4EF411">
    <w:name w:val="9CE6A7C967844B12BDDABAB3121F4EF411"/>
    <w:rsid w:val="00FB00F7"/>
    <w:pPr>
      <w:spacing w:after="0" w:line="269" w:lineRule="auto"/>
    </w:pPr>
    <w:rPr>
      <w:rFonts w:eastAsiaTheme="minorHAnsi"/>
      <w:sz w:val="24"/>
    </w:rPr>
  </w:style>
  <w:style w:type="paragraph" w:customStyle="1" w:styleId="446FE0F43C6047B59B2229D8980655E111">
    <w:name w:val="446FE0F43C6047B59B2229D8980655E111"/>
    <w:rsid w:val="00FB00F7"/>
    <w:pPr>
      <w:spacing w:after="0" w:line="269" w:lineRule="auto"/>
    </w:pPr>
    <w:rPr>
      <w:rFonts w:eastAsiaTheme="minorHAnsi"/>
      <w:sz w:val="24"/>
    </w:rPr>
  </w:style>
  <w:style w:type="paragraph" w:customStyle="1" w:styleId="9446BF95D89143788842CF9058AB6E2911">
    <w:name w:val="9446BF95D89143788842CF9058AB6E2911"/>
    <w:rsid w:val="00FB00F7"/>
    <w:pPr>
      <w:spacing w:after="0" w:line="269" w:lineRule="auto"/>
    </w:pPr>
    <w:rPr>
      <w:rFonts w:eastAsiaTheme="minorHAnsi"/>
      <w:sz w:val="24"/>
    </w:rPr>
  </w:style>
  <w:style w:type="paragraph" w:customStyle="1" w:styleId="C7B03EFC2A8443CCA2905CC74CBD703511">
    <w:name w:val="C7B03EFC2A8443CCA2905CC74CBD703511"/>
    <w:rsid w:val="00FB00F7"/>
    <w:pPr>
      <w:spacing w:after="0" w:line="269" w:lineRule="auto"/>
    </w:pPr>
    <w:rPr>
      <w:rFonts w:eastAsiaTheme="minorHAnsi"/>
      <w:sz w:val="24"/>
    </w:rPr>
  </w:style>
  <w:style w:type="paragraph" w:customStyle="1" w:styleId="FA722E04357543ACB165D2C3D99488C411">
    <w:name w:val="FA722E04357543ACB165D2C3D99488C411"/>
    <w:rsid w:val="00FB00F7"/>
    <w:pPr>
      <w:spacing w:after="0" w:line="269" w:lineRule="auto"/>
    </w:pPr>
    <w:rPr>
      <w:rFonts w:eastAsiaTheme="minorHAnsi"/>
      <w:sz w:val="24"/>
    </w:rPr>
  </w:style>
  <w:style w:type="paragraph" w:customStyle="1" w:styleId="9DFCE2FAC5E34818B54BAB96E4B323F811">
    <w:name w:val="9DFCE2FAC5E34818B54BAB96E4B323F811"/>
    <w:rsid w:val="00FB00F7"/>
    <w:pPr>
      <w:spacing w:after="0" w:line="269" w:lineRule="auto"/>
    </w:pPr>
    <w:rPr>
      <w:rFonts w:eastAsiaTheme="minorHAnsi"/>
      <w:sz w:val="24"/>
    </w:rPr>
  </w:style>
  <w:style w:type="paragraph" w:customStyle="1" w:styleId="FB48628C972341408CEC7016F00C122211">
    <w:name w:val="FB48628C972341408CEC7016F00C122211"/>
    <w:rsid w:val="00FB00F7"/>
    <w:pPr>
      <w:spacing w:after="0" w:line="269" w:lineRule="auto"/>
    </w:pPr>
    <w:rPr>
      <w:rFonts w:eastAsiaTheme="minorHAnsi"/>
      <w:sz w:val="24"/>
    </w:rPr>
  </w:style>
  <w:style w:type="paragraph" w:customStyle="1" w:styleId="E5D1BB25C36544B299F90E4A2D12FC1911">
    <w:name w:val="E5D1BB25C36544B299F90E4A2D12FC1911"/>
    <w:rsid w:val="00FB00F7"/>
    <w:pPr>
      <w:spacing w:after="0" w:line="269" w:lineRule="auto"/>
      <w:ind w:left="720"/>
      <w:contextualSpacing/>
    </w:pPr>
    <w:rPr>
      <w:rFonts w:eastAsiaTheme="minorHAnsi"/>
      <w:sz w:val="24"/>
    </w:rPr>
  </w:style>
  <w:style w:type="paragraph" w:customStyle="1" w:styleId="AC9F8B6FC9A9446793870CF310CD140611">
    <w:name w:val="AC9F8B6FC9A9446793870CF310CD140611"/>
    <w:rsid w:val="00FB00F7"/>
    <w:pPr>
      <w:spacing w:after="0" w:line="269" w:lineRule="auto"/>
      <w:ind w:left="720"/>
      <w:contextualSpacing/>
    </w:pPr>
    <w:rPr>
      <w:rFonts w:eastAsiaTheme="minorHAnsi"/>
      <w:sz w:val="24"/>
    </w:rPr>
  </w:style>
  <w:style w:type="paragraph" w:customStyle="1" w:styleId="E48431D4B6134CB2A530A5E9BABBD36E11">
    <w:name w:val="E48431D4B6134CB2A530A5E9BABBD36E11"/>
    <w:rsid w:val="00FB00F7"/>
    <w:pPr>
      <w:spacing w:after="0" w:line="269" w:lineRule="auto"/>
      <w:ind w:left="720"/>
      <w:contextualSpacing/>
    </w:pPr>
    <w:rPr>
      <w:rFonts w:eastAsiaTheme="minorHAnsi"/>
      <w:sz w:val="24"/>
    </w:rPr>
  </w:style>
  <w:style w:type="paragraph" w:customStyle="1" w:styleId="10B4FA51638746D899B0BF9AA1E0358411">
    <w:name w:val="10B4FA51638746D899B0BF9AA1E0358411"/>
    <w:rsid w:val="00FB00F7"/>
    <w:pPr>
      <w:spacing w:after="0" w:line="269" w:lineRule="auto"/>
      <w:ind w:left="720"/>
      <w:contextualSpacing/>
    </w:pPr>
    <w:rPr>
      <w:rFonts w:eastAsiaTheme="minorHAnsi"/>
      <w:sz w:val="24"/>
    </w:rPr>
  </w:style>
  <w:style w:type="paragraph" w:customStyle="1" w:styleId="D6C83F4E6B9D42FBA54A414816E6117A11">
    <w:name w:val="D6C83F4E6B9D42FBA54A414816E6117A11"/>
    <w:rsid w:val="00FB00F7"/>
    <w:pPr>
      <w:spacing w:after="0" w:line="269" w:lineRule="auto"/>
      <w:ind w:left="720"/>
      <w:contextualSpacing/>
    </w:pPr>
    <w:rPr>
      <w:rFonts w:eastAsiaTheme="minorHAnsi"/>
      <w:sz w:val="24"/>
    </w:rPr>
  </w:style>
  <w:style w:type="paragraph" w:customStyle="1" w:styleId="423F9B1025A744658EA18FA35AE940C511">
    <w:name w:val="423F9B1025A744658EA18FA35AE940C511"/>
    <w:rsid w:val="00FB00F7"/>
    <w:pPr>
      <w:spacing w:after="0" w:line="269" w:lineRule="auto"/>
      <w:ind w:left="720"/>
      <w:contextualSpacing/>
    </w:pPr>
    <w:rPr>
      <w:rFonts w:eastAsiaTheme="minorHAnsi"/>
      <w:sz w:val="24"/>
    </w:rPr>
  </w:style>
  <w:style w:type="paragraph" w:customStyle="1" w:styleId="26F3DCD2D2244C45940FD280BD751D4611">
    <w:name w:val="26F3DCD2D2244C45940FD280BD751D4611"/>
    <w:rsid w:val="00FB00F7"/>
    <w:pPr>
      <w:spacing w:after="0" w:line="269" w:lineRule="auto"/>
      <w:ind w:left="720"/>
      <w:contextualSpacing/>
    </w:pPr>
    <w:rPr>
      <w:rFonts w:eastAsiaTheme="minorHAnsi"/>
      <w:sz w:val="24"/>
    </w:rPr>
  </w:style>
  <w:style w:type="paragraph" w:customStyle="1" w:styleId="6DBA70EFF0C047E2B6B94B6618ED9AC211">
    <w:name w:val="6DBA70EFF0C047E2B6B94B6618ED9AC211"/>
    <w:rsid w:val="00FB00F7"/>
    <w:pPr>
      <w:spacing w:after="0" w:line="269" w:lineRule="auto"/>
      <w:ind w:left="720"/>
      <w:contextualSpacing/>
    </w:pPr>
    <w:rPr>
      <w:rFonts w:eastAsiaTheme="minorHAnsi"/>
      <w:sz w:val="24"/>
    </w:rPr>
  </w:style>
  <w:style w:type="paragraph" w:customStyle="1" w:styleId="9EA4E678931D4AADA0130E66E09F916811">
    <w:name w:val="9EA4E678931D4AADA0130E66E09F916811"/>
    <w:rsid w:val="00FB00F7"/>
    <w:pPr>
      <w:spacing w:after="0" w:line="269" w:lineRule="auto"/>
      <w:ind w:left="720"/>
      <w:contextualSpacing/>
    </w:pPr>
    <w:rPr>
      <w:rFonts w:eastAsiaTheme="minorHAnsi"/>
      <w:sz w:val="24"/>
    </w:rPr>
  </w:style>
  <w:style w:type="paragraph" w:customStyle="1" w:styleId="EC6FCB71931C43E7A71862C25149780D11">
    <w:name w:val="EC6FCB71931C43E7A71862C25149780D11"/>
    <w:rsid w:val="00FB00F7"/>
    <w:pPr>
      <w:spacing w:after="0" w:line="269" w:lineRule="auto"/>
      <w:ind w:left="720"/>
      <w:contextualSpacing/>
    </w:pPr>
    <w:rPr>
      <w:rFonts w:eastAsiaTheme="minorHAnsi"/>
      <w:sz w:val="24"/>
    </w:rPr>
  </w:style>
  <w:style w:type="paragraph" w:customStyle="1" w:styleId="1DB5AADDEA7246DEBC7B098647BE421111">
    <w:name w:val="1DB5AADDEA7246DEBC7B098647BE421111"/>
    <w:rsid w:val="00FB00F7"/>
    <w:pPr>
      <w:spacing w:after="0" w:line="269" w:lineRule="auto"/>
      <w:ind w:left="720"/>
      <w:contextualSpacing/>
    </w:pPr>
    <w:rPr>
      <w:rFonts w:eastAsiaTheme="minorHAnsi"/>
      <w:sz w:val="24"/>
    </w:rPr>
  </w:style>
  <w:style w:type="paragraph" w:customStyle="1" w:styleId="6BE7F6CEEDC14971BF9991CA0C31BAC211">
    <w:name w:val="6BE7F6CEEDC14971BF9991CA0C31BAC211"/>
    <w:rsid w:val="00FB00F7"/>
    <w:pPr>
      <w:spacing w:after="0" w:line="269" w:lineRule="auto"/>
      <w:ind w:left="720"/>
      <w:contextualSpacing/>
    </w:pPr>
    <w:rPr>
      <w:rFonts w:eastAsiaTheme="minorHAnsi"/>
      <w:sz w:val="24"/>
    </w:rPr>
  </w:style>
  <w:style w:type="paragraph" w:customStyle="1" w:styleId="9F7A7BCDDF924F08B06839473100C07D11">
    <w:name w:val="9F7A7BCDDF924F08B06839473100C07D11"/>
    <w:rsid w:val="00FB00F7"/>
    <w:pPr>
      <w:spacing w:after="0" w:line="269" w:lineRule="auto"/>
      <w:ind w:left="720"/>
      <w:contextualSpacing/>
    </w:pPr>
    <w:rPr>
      <w:rFonts w:eastAsiaTheme="minorHAnsi"/>
      <w:sz w:val="24"/>
    </w:rPr>
  </w:style>
  <w:style w:type="paragraph" w:customStyle="1" w:styleId="45EDCCDF14DC496E9678AFABC831780811">
    <w:name w:val="45EDCCDF14DC496E9678AFABC831780811"/>
    <w:rsid w:val="00FB00F7"/>
    <w:pPr>
      <w:spacing w:after="0" w:line="269" w:lineRule="auto"/>
      <w:ind w:left="720"/>
      <w:contextualSpacing/>
    </w:pPr>
    <w:rPr>
      <w:rFonts w:eastAsiaTheme="minorHAnsi"/>
      <w:sz w:val="24"/>
    </w:rPr>
  </w:style>
  <w:style w:type="paragraph" w:customStyle="1" w:styleId="42F7DA9925D94873A022B5E6D3CAC32F11">
    <w:name w:val="42F7DA9925D94873A022B5E6D3CAC32F11"/>
    <w:rsid w:val="00FB00F7"/>
    <w:pPr>
      <w:spacing w:after="0" w:line="269" w:lineRule="auto"/>
      <w:ind w:left="720"/>
      <w:contextualSpacing/>
    </w:pPr>
    <w:rPr>
      <w:rFonts w:eastAsiaTheme="minorHAnsi"/>
      <w:sz w:val="24"/>
    </w:rPr>
  </w:style>
  <w:style w:type="paragraph" w:customStyle="1" w:styleId="438AA739051C4A23B95A958F7B09A5C911">
    <w:name w:val="438AA739051C4A23B95A958F7B09A5C911"/>
    <w:rsid w:val="00FB00F7"/>
    <w:pPr>
      <w:spacing w:after="0" w:line="269" w:lineRule="auto"/>
      <w:ind w:left="720"/>
      <w:contextualSpacing/>
    </w:pPr>
    <w:rPr>
      <w:rFonts w:eastAsiaTheme="minorHAnsi"/>
      <w:sz w:val="24"/>
    </w:rPr>
  </w:style>
  <w:style w:type="paragraph" w:customStyle="1" w:styleId="97B0650182B34046A6C0887FCAB89EDE11">
    <w:name w:val="97B0650182B34046A6C0887FCAB89EDE11"/>
    <w:rsid w:val="00FB00F7"/>
    <w:pPr>
      <w:spacing w:after="0" w:line="269" w:lineRule="auto"/>
      <w:ind w:left="720"/>
      <w:contextualSpacing/>
    </w:pPr>
    <w:rPr>
      <w:rFonts w:eastAsiaTheme="minorHAnsi"/>
      <w:sz w:val="24"/>
    </w:rPr>
  </w:style>
  <w:style w:type="paragraph" w:customStyle="1" w:styleId="031474C4836D4812BD3EC52588ABD01311">
    <w:name w:val="031474C4836D4812BD3EC52588ABD01311"/>
    <w:rsid w:val="00FB00F7"/>
    <w:pPr>
      <w:spacing w:after="0" w:line="269" w:lineRule="auto"/>
      <w:ind w:left="720"/>
      <w:contextualSpacing/>
    </w:pPr>
    <w:rPr>
      <w:rFonts w:eastAsiaTheme="minorHAnsi"/>
      <w:sz w:val="24"/>
    </w:rPr>
  </w:style>
  <w:style w:type="paragraph" w:customStyle="1" w:styleId="3D3D9FEAEDB640059AE9222C38D414BA11">
    <w:name w:val="3D3D9FEAEDB640059AE9222C38D414BA11"/>
    <w:rsid w:val="00FB00F7"/>
    <w:pPr>
      <w:spacing w:after="0" w:line="269" w:lineRule="auto"/>
      <w:ind w:left="720"/>
      <w:contextualSpacing/>
    </w:pPr>
    <w:rPr>
      <w:rFonts w:eastAsiaTheme="minorHAnsi"/>
      <w:sz w:val="24"/>
    </w:rPr>
  </w:style>
  <w:style w:type="paragraph" w:customStyle="1" w:styleId="DB704E002B1C436595882635BAA9D17511">
    <w:name w:val="DB704E002B1C436595882635BAA9D17511"/>
    <w:rsid w:val="00FB00F7"/>
    <w:pPr>
      <w:spacing w:after="0" w:line="269" w:lineRule="auto"/>
      <w:ind w:left="720"/>
      <w:contextualSpacing/>
    </w:pPr>
    <w:rPr>
      <w:rFonts w:eastAsiaTheme="minorHAnsi"/>
      <w:sz w:val="24"/>
    </w:rPr>
  </w:style>
  <w:style w:type="paragraph" w:customStyle="1" w:styleId="04004D03000E4E7387176CF526EF679211">
    <w:name w:val="04004D03000E4E7387176CF526EF679211"/>
    <w:rsid w:val="00FB00F7"/>
    <w:pPr>
      <w:spacing w:after="0" w:line="269" w:lineRule="auto"/>
      <w:ind w:left="720"/>
      <w:contextualSpacing/>
    </w:pPr>
    <w:rPr>
      <w:rFonts w:eastAsiaTheme="minorHAnsi"/>
      <w:sz w:val="24"/>
    </w:rPr>
  </w:style>
  <w:style w:type="paragraph" w:customStyle="1" w:styleId="B82458AB27F74B7EA66B99F75CA6463211">
    <w:name w:val="B82458AB27F74B7EA66B99F75CA6463211"/>
    <w:rsid w:val="00FB00F7"/>
    <w:pPr>
      <w:spacing w:after="0" w:line="269" w:lineRule="auto"/>
      <w:ind w:left="720"/>
      <w:contextualSpacing/>
    </w:pPr>
    <w:rPr>
      <w:rFonts w:eastAsiaTheme="minorHAnsi"/>
      <w:sz w:val="24"/>
    </w:rPr>
  </w:style>
  <w:style w:type="paragraph" w:customStyle="1" w:styleId="B85C7BA10D054F6BB3FFA575B2458A8C11">
    <w:name w:val="B85C7BA10D054F6BB3FFA575B2458A8C11"/>
    <w:rsid w:val="00FB00F7"/>
    <w:pPr>
      <w:spacing w:after="0" w:line="269" w:lineRule="auto"/>
      <w:ind w:left="720"/>
      <w:contextualSpacing/>
    </w:pPr>
    <w:rPr>
      <w:rFonts w:eastAsiaTheme="minorHAnsi"/>
      <w:sz w:val="24"/>
    </w:rPr>
  </w:style>
  <w:style w:type="paragraph" w:customStyle="1" w:styleId="5967D68ADCD84BEFBD396635E4C0B70111">
    <w:name w:val="5967D68ADCD84BEFBD396635E4C0B70111"/>
    <w:rsid w:val="00FB00F7"/>
    <w:pPr>
      <w:spacing w:after="0" w:line="269" w:lineRule="auto"/>
      <w:ind w:left="720"/>
      <w:contextualSpacing/>
    </w:pPr>
    <w:rPr>
      <w:rFonts w:eastAsiaTheme="minorHAnsi"/>
      <w:sz w:val="24"/>
    </w:rPr>
  </w:style>
  <w:style w:type="paragraph" w:customStyle="1" w:styleId="FBCFB33E1A2B4A3D993215E1BFC0142311">
    <w:name w:val="FBCFB33E1A2B4A3D993215E1BFC0142311"/>
    <w:rsid w:val="00FB00F7"/>
    <w:pPr>
      <w:spacing w:after="0" w:line="269" w:lineRule="auto"/>
      <w:ind w:left="720"/>
      <w:contextualSpacing/>
    </w:pPr>
    <w:rPr>
      <w:rFonts w:eastAsiaTheme="minorHAnsi"/>
      <w:sz w:val="24"/>
    </w:rPr>
  </w:style>
  <w:style w:type="paragraph" w:customStyle="1" w:styleId="952B7A6D26E8434A8E0280E27A6327A98">
    <w:name w:val="952B7A6D26E8434A8E0280E27A6327A98"/>
    <w:rsid w:val="00FB00F7"/>
    <w:pPr>
      <w:spacing w:after="0" w:line="269" w:lineRule="auto"/>
    </w:pPr>
    <w:rPr>
      <w:rFonts w:eastAsiaTheme="minorHAnsi"/>
      <w:sz w:val="24"/>
    </w:rPr>
  </w:style>
  <w:style w:type="paragraph" w:customStyle="1" w:styleId="B282A76275A24D6ABEF41AADD30556D411">
    <w:name w:val="B282A76275A24D6ABEF41AADD30556D411"/>
    <w:rsid w:val="00FB00F7"/>
    <w:pPr>
      <w:spacing w:after="0" w:line="269" w:lineRule="auto"/>
    </w:pPr>
    <w:rPr>
      <w:rFonts w:eastAsiaTheme="minorHAnsi"/>
      <w:sz w:val="24"/>
    </w:rPr>
  </w:style>
  <w:style w:type="paragraph" w:customStyle="1" w:styleId="87F951F6E9DD4B7CABA16970AF34D72A11">
    <w:name w:val="87F951F6E9DD4B7CABA16970AF34D72A11"/>
    <w:rsid w:val="00FB00F7"/>
    <w:pPr>
      <w:spacing w:after="0" w:line="269" w:lineRule="auto"/>
    </w:pPr>
    <w:rPr>
      <w:rFonts w:eastAsiaTheme="minorHAnsi"/>
      <w:sz w:val="24"/>
    </w:rPr>
  </w:style>
  <w:style w:type="paragraph" w:customStyle="1" w:styleId="185FC4FE833D4AE4BC0BF0ACBD7224AD11">
    <w:name w:val="185FC4FE833D4AE4BC0BF0ACBD7224AD11"/>
    <w:rsid w:val="00FB00F7"/>
    <w:pPr>
      <w:spacing w:after="0" w:line="269" w:lineRule="auto"/>
    </w:pPr>
    <w:rPr>
      <w:rFonts w:eastAsiaTheme="minorHAnsi"/>
      <w:sz w:val="24"/>
    </w:rPr>
  </w:style>
  <w:style w:type="paragraph" w:customStyle="1" w:styleId="2CFFEB035C76419EB48301CDCF96FCA511">
    <w:name w:val="2CFFEB035C76419EB48301CDCF96FCA511"/>
    <w:rsid w:val="00FB00F7"/>
    <w:pPr>
      <w:spacing w:after="0" w:line="269" w:lineRule="auto"/>
    </w:pPr>
    <w:rPr>
      <w:rFonts w:eastAsiaTheme="minorHAnsi"/>
      <w:sz w:val="24"/>
    </w:rPr>
  </w:style>
  <w:style w:type="paragraph" w:customStyle="1" w:styleId="AD43583AB4E243CF8D6DCF41A159735311">
    <w:name w:val="AD43583AB4E243CF8D6DCF41A159735311"/>
    <w:rsid w:val="00FB00F7"/>
    <w:pPr>
      <w:spacing w:after="0" w:line="269" w:lineRule="auto"/>
    </w:pPr>
    <w:rPr>
      <w:rFonts w:eastAsiaTheme="minorHAnsi"/>
      <w:sz w:val="24"/>
    </w:rPr>
  </w:style>
  <w:style w:type="paragraph" w:customStyle="1" w:styleId="F1EECBB8A08B4B0C8932BDE62B2FDEB011">
    <w:name w:val="F1EECBB8A08B4B0C8932BDE62B2FDEB011"/>
    <w:rsid w:val="00FB00F7"/>
    <w:pPr>
      <w:spacing w:after="0" w:line="269" w:lineRule="auto"/>
    </w:pPr>
    <w:rPr>
      <w:rFonts w:eastAsiaTheme="minorHAnsi"/>
      <w:sz w:val="24"/>
    </w:rPr>
  </w:style>
  <w:style w:type="paragraph" w:customStyle="1" w:styleId="9F7B8FEFB6924119B58F9BECCE27B19711">
    <w:name w:val="9F7B8FEFB6924119B58F9BECCE27B19711"/>
    <w:rsid w:val="00FB00F7"/>
    <w:pPr>
      <w:spacing w:after="0" w:line="269" w:lineRule="auto"/>
    </w:pPr>
    <w:rPr>
      <w:rFonts w:eastAsiaTheme="minorHAnsi"/>
      <w:sz w:val="24"/>
    </w:rPr>
  </w:style>
  <w:style w:type="paragraph" w:customStyle="1" w:styleId="1D5778AF8AF247E28718AD5684B2982B11">
    <w:name w:val="1D5778AF8AF247E28718AD5684B2982B11"/>
    <w:rsid w:val="00FB00F7"/>
    <w:pPr>
      <w:spacing w:after="0" w:line="269" w:lineRule="auto"/>
    </w:pPr>
    <w:rPr>
      <w:rFonts w:eastAsiaTheme="minorHAnsi"/>
      <w:sz w:val="24"/>
    </w:rPr>
  </w:style>
  <w:style w:type="paragraph" w:customStyle="1" w:styleId="C6903F73FA5F41D28016573CE971346C11">
    <w:name w:val="C6903F73FA5F41D28016573CE971346C11"/>
    <w:rsid w:val="00FB00F7"/>
    <w:pPr>
      <w:spacing w:after="0" w:line="269" w:lineRule="auto"/>
    </w:pPr>
    <w:rPr>
      <w:rFonts w:eastAsiaTheme="minorHAnsi"/>
      <w:sz w:val="24"/>
    </w:rPr>
  </w:style>
  <w:style w:type="paragraph" w:customStyle="1" w:styleId="ECB48B171E734ED397623455F6E6A1E411">
    <w:name w:val="ECB48B171E734ED397623455F6E6A1E411"/>
    <w:rsid w:val="00FB00F7"/>
    <w:pPr>
      <w:spacing w:after="0" w:line="269" w:lineRule="auto"/>
    </w:pPr>
    <w:rPr>
      <w:rFonts w:eastAsiaTheme="minorHAnsi"/>
      <w:sz w:val="24"/>
    </w:rPr>
  </w:style>
  <w:style w:type="paragraph" w:customStyle="1" w:styleId="D8038330F9D14B5AB14BD23667067E3811">
    <w:name w:val="D8038330F9D14B5AB14BD23667067E3811"/>
    <w:rsid w:val="00FB00F7"/>
    <w:pPr>
      <w:spacing w:after="0" w:line="269" w:lineRule="auto"/>
    </w:pPr>
    <w:rPr>
      <w:rFonts w:eastAsiaTheme="minorHAnsi"/>
      <w:sz w:val="24"/>
    </w:rPr>
  </w:style>
  <w:style w:type="paragraph" w:customStyle="1" w:styleId="90D0401CF0634749AFFAF8CB47F3453011">
    <w:name w:val="90D0401CF0634749AFFAF8CB47F3453011"/>
    <w:rsid w:val="00FB00F7"/>
    <w:pPr>
      <w:spacing w:after="0" w:line="269" w:lineRule="auto"/>
    </w:pPr>
    <w:rPr>
      <w:rFonts w:eastAsiaTheme="minorHAnsi"/>
      <w:sz w:val="24"/>
    </w:rPr>
  </w:style>
  <w:style w:type="paragraph" w:customStyle="1" w:styleId="7B91012EF8BC4CFCA1669BA8A5089C3911">
    <w:name w:val="7B91012EF8BC4CFCA1669BA8A5089C3911"/>
    <w:rsid w:val="00FB00F7"/>
    <w:pPr>
      <w:spacing w:after="0" w:line="269" w:lineRule="auto"/>
    </w:pPr>
    <w:rPr>
      <w:rFonts w:eastAsiaTheme="minorHAnsi"/>
      <w:sz w:val="24"/>
    </w:rPr>
  </w:style>
  <w:style w:type="paragraph" w:customStyle="1" w:styleId="C48958758DBC4C3F8A6A54C64FC0B7EA11">
    <w:name w:val="C48958758DBC4C3F8A6A54C64FC0B7EA11"/>
    <w:rsid w:val="00FB00F7"/>
    <w:pPr>
      <w:spacing w:after="0" w:line="269" w:lineRule="auto"/>
    </w:pPr>
    <w:rPr>
      <w:rFonts w:eastAsiaTheme="minorHAnsi"/>
      <w:sz w:val="24"/>
    </w:rPr>
  </w:style>
  <w:style w:type="paragraph" w:customStyle="1" w:styleId="5CEFB2D7B38F4E7B9166D33814FECEDD11">
    <w:name w:val="5CEFB2D7B38F4E7B9166D33814FECEDD11"/>
    <w:rsid w:val="00FB00F7"/>
    <w:pPr>
      <w:spacing w:after="0" w:line="269" w:lineRule="auto"/>
    </w:pPr>
    <w:rPr>
      <w:rFonts w:eastAsiaTheme="minorHAnsi"/>
      <w:sz w:val="24"/>
    </w:rPr>
  </w:style>
  <w:style w:type="paragraph" w:customStyle="1" w:styleId="2E053709FFFD4236BE7D5C1604A48DD311">
    <w:name w:val="2E053709FFFD4236BE7D5C1604A48DD311"/>
    <w:rsid w:val="00FB00F7"/>
    <w:pPr>
      <w:spacing w:after="0" w:line="269" w:lineRule="auto"/>
    </w:pPr>
    <w:rPr>
      <w:rFonts w:eastAsiaTheme="minorHAnsi"/>
      <w:sz w:val="24"/>
    </w:rPr>
  </w:style>
  <w:style w:type="paragraph" w:customStyle="1" w:styleId="6786FEE4DD6C4B4C9962ED9CF0B599DB11">
    <w:name w:val="6786FEE4DD6C4B4C9962ED9CF0B599DB11"/>
    <w:rsid w:val="00FB00F7"/>
    <w:pPr>
      <w:spacing w:after="0" w:line="269" w:lineRule="auto"/>
    </w:pPr>
    <w:rPr>
      <w:rFonts w:eastAsiaTheme="minorHAnsi"/>
      <w:sz w:val="24"/>
    </w:rPr>
  </w:style>
  <w:style w:type="paragraph" w:customStyle="1" w:styleId="7DAFBB0E77E545B8879727A21804EF6111">
    <w:name w:val="7DAFBB0E77E545B8879727A21804EF6111"/>
    <w:rsid w:val="00FB00F7"/>
    <w:pPr>
      <w:spacing w:after="0" w:line="269" w:lineRule="auto"/>
    </w:pPr>
    <w:rPr>
      <w:rFonts w:eastAsiaTheme="minorHAnsi"/>
      <w:sz w:val="24"/>
    </w:rPr>
  </w:style>
  <w:style w:type="paragraph" w:customStyle="1" w:styleId="93E0342DD4554D44962E358E5DA2386A11">
    <w:name w:val="93E0342DD4554D44962E358E5DA2386A11"/>
    <w:rsid w:val="00FB00F7"/>
    <w:pPr>
      <w:spacing w:after="0" w:line="269" w:lineRule="auto"/>
    </w:pPr>
    <w:rPr>
      <w:rFonts w:eastAsiaTheme="minorHAnsi"/>
      <w:sz w:val="24"/>
    </w:rPr>
  </w:style>
  <w:style w:type="paragraph" w:customStyle="1" w:styleId="C3F041208E084A898D5B8C68458EE75411">
    <w:name w:val="C3F041208E084A898D5B8C68458EE75411"/>
    <w:rsid w:val="00FB00F7"/>
    <w:pPr>
      <w:spacing w:after="0" w:line="269" w:lineRule="auto"/>
    </w:pPr>
    <w:rPr>
      <w:rFonts w:eastAsiaTheme="minorHAnsi"/>
      <w:sz w:val="24"/>
    </w:rPr>
  </w:style>
  <w:style w:type="paragraph" w:customStyle="1" w:styleId="45CEC659656C4E1E8F33A8285CAE86A111">
    <w:name w:val="45CEC659656C4E1E8F33A8285CAE86A111"/>
    <w:rsid w:val="00FB00F7"/>
    <w:pPr>
      <w:spacing w:after="0" w:line="269" w:lineRule="auto"/>
    </w:pPr>
    <w:rPr>
      <w:rFonts w:eastAsiaTheme="minorHAnsi"/>
      <w:sz w:val="24"/>
    </w:rPr>
  </w:style>
  <w:style w:type="paragraph" w:customStyle="1" w:styleId="B9CABBE0E1214939AC287555DE11E65511">
    <w:name w:val="B9CABBE0E1214939AC287555DE11E65511"/>
    <w:rsid w:val="00FB00F7"/>
    <w:pPr>
      <w:spacing w:after="0" w:line="269" w:lineRule="auto"/>
    </w:pPr>
    <w:rPr>
      <w:rFonts w:eastAsiaTheme="minorHAnsi"/>
      <w:sz w:val="24"/>
    </w:rPr>
  </w:style>
  <w:style w:type="paragraph" w:customStyle="1" w:styleId="98B0350CE7AC4D1994D501C1243FE5F811">
    <w:name w:val="98B0350CE7AC4D1994D501C1243FE5F811"/>
    <w:rsid w:val="00FB00F7"/>
    <w:pPr>
      <w:spacing w:after="0" w:line="269" w:lineRule="auto"/>
    </w:pPr>
    <w:rPr>
      <w:rFonts w:eastAsiaTheme="minorHAnsi"/>
      <w:sz w:val="24"/>
    </w:rPr>
  </w:style>
  <w:style w:type="paragraph" w:customStyle="1" w:styleId="C38F16D435FA40D0B073326A8DD5B25911">
    <w:name w:val="C38F16D435FA40D0B073326A8DD5B25911"/>
    <w:rsid w:val="00FB00F7"/>
    <w:pPr>
      <w:spacing w:after="0" w:line="269" w:lineRule="auto"/>
    </w:pPr>
    <w:rPr>
      <w:rFonts w:eastAsiaTheme="minorHAnsi"/>
      <w:sz w:val="24"/>
    </w:rPr>
  </w:style>
  <w:style w:type="paragraph" w:customStyle="1" w:styleId="15015B87B743486E88DBF1A8979A780C11">
    <w:name w:val="15015B87B743486E88DBF1A8979A780C11"/>
    <w:rsid w:val="00FB00F7"/>
    <w:pPr>
      <w:spacing w:after="0" w:line="269" w:lineRule="auto"/>
    </w:pPr>
    <w:rPr>
      <w:rFonts w:eastAsiaTheme="minorHAnsi"/>
      <w:sz w:val="24"/>
    </w:rPr>
  </w:style>
  <w:style w:type="paragraph" w:customStyle="1" w:styleId="A26D0F3828C64582A0B86A59CD3FA11C11">
    <w:name w:val="A26D0F3828C64582A0B86A59CD3FA11C11"/>
    <w:rsid w:val="00FB00F7"/>
    <w:pPr>
      <w:spacing w:after="0" w:line="269" w:lineRule="auto"/>
    </w:pPr>
    <w:rPr>
      <w:rFonts w:eastAsiaTheme="minorHAnsi"/>
      <w:sz w:val="24"/>
    </w:rPr>
  </w:style>
  <w:style w:type="paragraph" w:customStyle="1" w:styleId="514FBBA56E6045D9B88C3B0D9B930E2111">
    <w:name w:val="514FBBA56E6045D9B88C3B0D9B930E2111"/>
    <w:rsid w:val="00FB00F7"/>
    <w:pPr>
      <w:spacing w:after="0" w:line="269" w:lineRule="auto"/>
      <w:ind w:left="720"/>
      <w:contextualSpacing/>
    </w:pPr>
    <w:rPr>
      <w:rFonts w:eastAsiaTheme="minorHAnsi"/>
      <w:sz w:val="24"/>
    </w:rPr>
  </w:style>
  <w:style w:type="paragraph" w:customStyle="1" w:styleId="71BF9AE5715D47829F2A3154C8C4252711">
    <w:name w:val="71BF9AE5715D47829F2A3154C8C4252711"/>
    <w:rsid w:val="00FB00F7"/>
    <w:pPr>
      <w:spacing w:after="0" w:line="269" w:lineRule="auto"/>
    </w:pPr>
    <w:rPr>
      <w:rFonts w:eastAsiaTheme="minorHAnsi"/>
      <w:sz w:val="24"/>
    </w:rPr>
  </w:style>
  <w:style w:type="paragraph" w:customStyle="1" w:styleId="5A465390CA3B4FD88288F0EADAD66E0011">
    <w:name w:val="5A465390CA3B4FD88288F0EADAD66E0011"/>
    <w:rsid w:val="00FB00F7"/>
    <w:pPr>
      <w:spacing w:after="0" w:line="269" w:lineRule="auto"/>
    </w:pPr>
    <w:rPr>
      <w:rFonts w:eastAsiaTheme="minorHAnsi"/>
      <w:sz w:val="24"/>
    </w:rPr>
  </w:style>
  <w:style w:type="paragraph" w:customStyle="1" w:styleId="F64ECBE3E20945C084DBC678D4D0406A11">
    <w:name w:val="F64ECBE3E20945C084DBC678D4D0406A11"/>
    <w:rsid w:val="00FB00F7"/>
    <w:pPr>
      <w:spacing w:after="0" w:line="269" w:lineRule="auto"/>
    </w:pPr>
    <w:rPr>
      <w:rFonts w:eastAsiaTheme="minorHAnsi"/>
      <w:sz w:val="24"/>
    </w:rPr>
  </w:style>
  <w:style w:type="paragraph" w:customStyle="1" w:styleId="3AEEEB42B4FF4B5EB867152D846E4B2811">
    <w:name w:val="3AEEEB42B4FF4B5EB867152D846E4B2811"/>
    <w:rsid w:val="00FB00F7"/>
    <w:pPr>
      <w:spacing w:after="0" w:line="269" w:lineRule="auto"/>
    </w:pPr>
    <w:rPr>
      <w:rFonts w:eastAsiaTheme="minorHAnsi"/>
      <w:sz w:val="24"/>
    </w:rPr>
  </w:style>
  <w:style w:type="paragraph" w:customStyle="1" w:styleId="798F0A0801564C56A30BFCAEC92715AE11">
    <w:name w:val="798F0A0801564C56A30BFCAEC92715AE11"/>
    <w:rsid w:val="00FB00F7"/>
    <w:pPr>
      <w:spacing w:after="0" w:line="269" w:lineRule="auto"/>
    </w:pPr>
    <w:rPr>
      <w:rFonts w:eastAsiaTheme="minorHAnsi"/>
      <w:sz w:val="24"/>
    </w:rPr>
  </w:style>
  <w:style w:type="paragraph" w:customStyle="1" w:styleId="567189E6BC0C44319042240659B6822411">
    <w:name w:val="567189E6BC0C44319042240659B6822411"/>
    <w:rsid w:val="00FB00F7"/>
    <w:pPr>
      <w:spacing w:after="0" w:line="269" w:lineRule="auto"/>
    </w:pPr>
    <w:rPr>
      <w:rFonts w:eastAsiaTheme="minorHAnsi"/>
      <w:sz w:val="24"/>
    </w:rPr>
  </w:style>
  <w:style w:type="paragraph" w:customStyle="1" w:styleId="2EB50DFF82EA4554A32781347F3FF21211">
    <w:name w:val="2EB50DFF82EA4554A32781347F3FF21211"/>
    <w:rsid w:val="00FB00F7"/>
    <w:pPr>
      <w:spacing w:after="0" w:line="269" w:lineRule="auto"/>
    </w:pPr>
    <w:rPr>
      <w:rFonts w:eastAsiaTheme="minorHAnsi"/>
      <w:sz w:val="24"/>
    </w:rPr>
  </w:style>
  <w:style w:type="paragraph" w:customStyle="1" w:styleId="567D6287869141DB8FB5E4EEF4B10D2F11">
    <w:name w:val="567D6287869141DB8FB5E4EEF4B10D2F11"/>
    <w:rsid w:val="00FB00F7"/>
    <w:pPr>
      <w:spacing w:after="0" w:line="269" w:lineRule="auto"/>
    </w:pPr>
    <w:rPr>
      <w:rFonts w:eastAsiaTheme="minorHAnsi"/>
      <w:sz w:val="24"/>
    </w:rPr>
  </w:style>
  <w:style w:type="paragraph" w:customStyle="1" w:styleId="7136836DEAE94841A8DA9D3FF8996E6E11">
    <w:name w:val="7136836DEAE94841A8DA9D3FF8996E6E11"/>
    <w:rsid w:val="00FB00F7"/>
    <w:pPr>
      <w:spacing w:after="0" w:line="269" w:lineRule="auto"/>
    </w:pPr>
    <w:rPr>
      <w:rFonts w:eastAsiaTheme="minorHAnsi"/>
      <w:sz w:val="24"/>
    </w:rPr>
  </w:style>
  <w:style w:type="paragraph" w:customStyle="1" w:styleId="4EB95CDAD1F344BD95A3354D1E6D338B11">
    <w:name w:val="4EB95CDAD1F344BD95A3354D1E6D338B11"/>
    <w:rsid w:val="00FB00F7"/>
    <w:pPr>
      <w:spacing w:after="0" w:line="269" w:lineRule="auto"/>
    </w:pPr>
    <w:rPr>
      <w:rFonts w:eastAsiaTheme="minorHAnsi"/>
      <w:sz w:val="24"/>
    </w:rPr>
  </w:style>
  <w:style w:type="paragraph" w:customStyle="1" w:styleId="D85A510214714089A5417AB06CD1404611">
    <w:name w:val="D85A510214714089A5417AB06CD1404611"/>
    <w:rsid w:val="00FB00F7"/>
    <w:pPr>
      <w:spacing w:after="0" w:line="269" w:lineRule="auto"/>
      <w:ind w:left="720"/>
      <w:contextualSpacing/>
    </w:pPr>
    <w:rPr>
      <w:rFonts w:eastAsiaTheme="minorHAnsi"/>
      <w:sz w:val="24"/>
    </w:rPr>
  </w:style>
  <w:style w:type="paragraph" w:customStyle="1" w:styleId="52D4B5483C0649F3B8945CC3D48DA35811">
    <w:name w:val="52D4B5483C0649F3B8945CC3D48DA35811"/>
    <w:rsid w:val="00FB00F7"/>
    <w:pPr>
      <w:spacing w:after="0" w:line="269" w:lineRule="auto"/>
    </w:pPr>
    <w:rPr>
      <w:rFonts w:eastAsiaTheme="minorHAnsi"/>
      <w:sz w:val="24"/>
    </w:rPr>
  </w:style>
  <w:style w:type="paragraph" w:customStyle="1" w:styleId="0121121FAF1541E8A2E0769B8FE8C02E16">
    <w:name w:val="0121121FAF1541E8A2E0769B8FE8C02E16"/>
    <w:rsid w:val="00FB00F7"/>
    <w:pPr>
      <w:spacing w:after="0" w:line="269" w:lineRule="auto"/>
    </w:pPr>
    <w:rPr>
      <w:rFonts w:eastAsiaTheme="minorHAnsi"/>
      <w:sz w:val="24"/>
    </w:rPr>
  </w:style>
  <w:style w:type="paragraph" w:customStyle="1" w:styleId="78D49FC068B44A629A0C61A876BFC42A11">
    <w:name w:val="78D49FC068B44A629A0C61A876BFC42A11"/>
    <w:rsid w:val="00FB00F7"/>
    <w:pPr>
      <w:spacing w:after="0" w:line="269" w:lineRule="auto"/>
    </w:pPr>
    <w:rPr>
      <w:rFonts w:eastAsiaTheme="minorHAnsi"/>
      <w:sz w:val="24"/>
    </w:rPr>
  </w:style>
  <w:style w:type="paragraph" w:customStyle="1" w:styleId="AC3183961B364A91AFADB8D4C7902E6011">
    <w:name w:val="AC3183961B364A91AFADB8D4C7902E6011"/>
    <w:rsid w:val="00FB00F7"/>
    <w:pPr>
      <w:spacing w:after="0" w:line="269" w:lineRule="auto"/>
    </w:pPr>
    <w:rPr>
      <w:rFonts w:eastAsiaTheme="minorHAnsi"/>
      <w:sz w:val="24"/>
    </w:rPr>
  </w:style>
  <w:style w:type="paragraph" w:customStyle="1" w:styleId="D1A60FDADB68485AAD6E1176D9E34D3D11">
    <w:name w:val="D1A60FDADB68485AAD6E1176D9E34D3D11"/>
    <w:rsid w:val="00FB00F7"/>
    <w:pPr>
      <w:spacing w:after="0" w:line="269" w:lineRule="auto"/>
    </w:pPr>
    <w:rPr>
      <w:rFonts w:eastAsiaTheme="minorHAnsi"/>
      <w:sz w:val="24"/>
    </w:rPr>
  </w:style>
  <w:style w:type="paragraph" w:customStyle="1" w:styleId="0BB36E12C1FB444DA3B4AEDE8D384A0211">
    <w:name w:val="0BB36E12C1FB444DA3B4AEDE8D384A0211"/>
    <w:rsid w:val="00FB00F7"/>
    <w:pPr>
      <w:spacing w:after="0" w:line="269" w:lineRule="auto"/>
    </w:pPr>
    <w:rPr>
      <w:rFonts w:eastAsiaTheme="minorHAnsi"/>
      <w:sz w:val="24"/>
    </w:rPr>
  </w:style>
  <w:style w:type="paragraph" w:customStyle="1" w:styleId="57D421B2F9A04193B44939D9AD38801E11">
    <w:name w:val="57D421B2F9A04193B44939D9AD38801E11"/>
    <w:rsid w:val="00FB00F7"/>
    <w:pPr>
      <w:spacing w:after="0" w:line="269" w:lineRule="auto"/>
      <w:ind w:left="720"/>
      <w:contextualSpacing/>
    </w:pPr>
    <w:rPr>
      <w:rFonts w:eastAsiaTheme="minorHAnsi"/>
      <w:sz w:val="24"/>
    </w:rPr>
  </w:style>
  <w:style w:type="paragraph" w:customStyle="1" w:styleId="F9278F7A611847378D0B6A091F742A2E11">
    <w:name w:val="F9278F7A611847378D0B6A091F742A2E11"/>
    <w:rsid w:val="00FB00F7"/>
    <w:pPr>
      <w:spacing w:after="0" w:line="269" w:lineRule="auto"/>
    </w:pPr>
    <w:rPr>
      <w:rFonts w:eastAsiaTheme="minorHAnsi"/>
      <w:sz w:val="24"/>
    </w:rPr>
  </w:style>
  <w:style w:type="paragraph" w:customStyle="1" w:styleId="CB48403FC86C4B99B055BE1316A6A73811">
    <w:name w:val="CB48403FC86C4B99B055BE1316A6A73811"/>
    <w:rsid w:val="00FB00F7"/>
    <w:pPr>
      <w:spacing w:after="0" w:line="269" w:lineRule="auto"/>
    </w:pPr>
    <w:rPr>
      <w:rFonts w:eastAsiaTheme="minorHAnsi"/>
      <w:sz w:val="24"/>
    </w:rPr>
  </w:style>
  <w:style w:type="paragraph" w:customStyle="1" w:styleId="632CFD32F7DA40CD94D2CFA8F29F0F0B11">
    <w:name w:val="632CFD32F7DA40CD94D2CFA8F29F0F0B11"/>
    <w:rsid w:val="00FB00F7"/>
    <w:pPr>
      <w:spacing w:after="0" w:line="269" w:lineRule="auto"/>
    </w:pPr>
    <w:rPr>
      <w:rFonts w:eastAsiaTheme="minorHAnsi"/>
      <w:sz w:val="24"/>
    </w:rPr>
  </w:style>
  <w:style w:type="paragraph" w:customStyle="1" w:styleId="7E873C3A122F462A8A5416C70262FABE11">
    <w:name w:val="7E873C3A122F462A8A5416C70262FABE11"/>
    <w:rsid w:val="00FB00F7"/>
    <w:pPr>
      <w:spacing w:after="0" w:line="269" w:lineRule="auto"/>
    </w:pPr>
    <w:rPr>
      <w:rFonts w:eastAsiaTheme="minorHAnsi"/>
      <w:sz w:val="24"/>
    </w:rPr>
  </w:style>
  <w:style w:type="paragraph" w:customStyle="1" w:styleId="75A7BBD20D194B3287C6F7EBCCFF95E411">
    <w:name w:val="75A7BBD20D194B3287C6F7EBCCFF95E411"/>
    <w:rsid w:val="00FB00F7"/>
    <w:pPr>
      <w:spacing w:after="0" w:line="269" w:lineRule="auto"/>
    </w:pPr>
    <w:rPr>
      <w:rFonts w:eastAsiaTheme="minorHAnsi"/>
      <w:sz w:val="24"/>
    </w:rPr>
  </w:style>
  <w:style w:type="paragraph" w:customStyle="1" w:styleId="DEC566F9119D4CB9BD65EAA507B47DC111">
    <w:name w:val="DEC566F9119D4CB9BD65EAA507B47DC111"/>
    <w:rsid w:val="00FB00F7"/>
    <w:pPr>
      <w:spacing w:after="0" w:line="269" w:lineRule="auto"/>
    </w:pPr>
    <w:rPr>
      <w:rFonts w:eastAsiaTheme="minorHAnsi"/>
      <w:sz w:val="24"/>
    </w:rPr>
  </w:style>
  <w:style w:type="paragraph" w:customStyle="1" w:styleId="4423F7B819F6439BAEE2F8B1C9B4729C11">
    <w:name w:val="4423F7B819F6439BAEE2F8B1C9B4729C11"/>
    <w:rsid w:val="00FB00F7"/>
    <w:pPr>
      <w:spacing w:after="0" w:line="269" w:lineRule="auto"/>
    </w:pPr>
    <w:rPr>
      <w:rFonts w:eastAsiaTheme="minorHAnsi"/>
      <w:sz w:val="24"/>
    </w:rPr>
  </w:style>
  <w:style w:type="paragraph" w:customStyle="1" w:styleId="05952792E9834348B8748ABD01AFCC5011">
    <w:name w:val="05952792E9834348B8748ABD01AFCC5011"/>
    <w:rsid w:val="00FB00F7"/>
    <w:pPr>
      <w:spacing w:after="0" w:line="269" w:lineRule="auto"/>
    </w:pPr>
    <w:rPr>
      <w:rFonts w:eastAsiaTheme="minorHAnsi"/>
      <w:sz w:val="24"/>
    </w:rPr>
  </w:style>
  <w:style w:type="paragraph" w:customStyle="1" w:styleId="0D5B4EEEE7AA47FE9F8E97BCA3036F3311">
    <w:name w:val="0D5B4EEEE7AA47FE9F8E97BCA3036F3311"/>
    <w:rsid w:val="00FB00F7"/>
    <w:pPr>
      <w:spacing w:after="0" w:line="269" w:lineRule="auto"/>
    </w:pPr>
    <w:rPr>
      <w:rFonts w:eastAsiaTheme="minorHAnsi"/>
      <w:sz w:val="24"/>
    </w:rPr>
  </w:style>
  <w:style w:type="paragraph" w:customStyle="1" w:styleId="3329B64C88BA4D1A85959413B2F1825C11">
    <w:name w:val="3329B64C88BA4D1A85959413B2F1825C11"/>
    <w:rsid w:val="00FB00F7"/>
    <w:pPr>
      <w:spacing w:after="0" w:line="269" w:lineRule="auto"/>
    </w:pPr>
    <w:rPr>
      <w:rFonts w:eastAsiaTheme="minorHAnsi"/>
      <w:sz w:val="24"/>
    </w:rPr>
  </w:style>
  <w:style w:type="paragraph" w:customStyle="1" w:styleId="A4BF1FD00E0543C38C1B59457D1513D511">
    <w:name w:val="A4BF1FD00E0543C38C1B59457D1513D511"/>
    <w:rsid w:val="00FB00F7"/>
    <w:pPr>
      <w:spacing w:after="0" w:line="269" w:lineRule="auto"/>
    </w:pPr>
    <w:rPr>
      <w:rFonts w:eastAsiaTheme="minorHAnsi"/>
      <w:sz w:val="24"/>
    </w:rPr>
  </w:style>
  <w:style w:type="paragraph" w:customStyle="1" w:styleId="1F530157DE0A4D6ABC375FF1033731F111">
    <w:name w:val="1F530157DE0A4D6ABC375FF1033731F111"/>
    <w:rsid w:val="00FB00F7"/>
    <w:pPr>
      <w:spacing w:after="0" w:line="269" w:lineRule="auto"/>
    </w:pPr>
    <w:rPr>
      <w:rFonts w:eastAsiaTheme="minorHAnsi"/>
      <w:sz w:val="24"/>
    </w:rPr>
  </w:style>
  <w:style w:type="paragraph" w:customStyle="1" w:styleId="1B5BFAD4D37549EFBB621583641099D111">
    <w:name w:val="1B5BFAD4D37549EFBB621583641099D111"/>
    <w:rsid w:val="00FB00F7"/>
    <w:pPr>
      <w:spacing w:after="0" w:line="269" w:lineRule="auto"/>
    </w:pPr>
    <w:rPr>
      <w:rFonts w:eastAsiaTheme="minorHAnsi"/>
      <w:sz w:val="24"/>
    </w:rPr>
  </w:style>
  <w:style w:type="paragraph" w:customStyle="1" w:styleId="AD35F9930F4C4D30ADD8172B5AD939B211">
    <w:name w:val="AD35F9930F4C4D30ADD8172B5AD939B211"/>
    <w:rsid w:val="00FB00F7"/>
    <w:pPr>
      <w:spacing w:after="0" w:line="269" w:lineRule="auto"/>
    </w:pPr>
    <w:rPr>
      <w:rFonts w:eastAsiaTheme="minorHAnsi"/>
      <w:sz w:val="24"/>
    </w:rPr>
  </w:style>
  <w:style w:type="paragraph" w:customStyle="1" w:styleId="97F4F1D80CE74F5B8328C4BB442DB9A211">
    <w:name w:val="97F4F1D80CE74F5B8328C4BB442DB9A211"/>
    <w:rsid w:val="00FB00F7"/>
    <w:pPr>
      <w:spacing w:after="0" w:line="269" w:lineRule="auto"/>
    </w:pPr>
    <w:rPr>
      <w:rFonts w:eastAsiaTheme="minorHAnsi"/>
      <w:sz w:val="24"/>
    </w:rPr>
  </w:style>
  <w:style w:type="paragraph" w:customStyle="1" w:styleId="5FF8E3DCEDE7426FB9F243B7B428C01211">
    <w:name w:val="5FF8E3DCEDE7426FB9F243B7B428C01211"/>
    <w:rsid w:val="00FB00F7"/>
    <w:pPr>
      <w:spacing w:after="0" w:line="269" w:lineRule="auto"/>
    </w:pPr>
    <w:rPr>
      <w:rFonts w:eastAsiaTheme="minorHAnsi"/>
      <w:sz w:val="24"/>
    </w:rPr>
  </w:style>
  <w:style w:type="paragraph" w:customStyle="1" w:styleId="05A6AA02AFF2415A8ABD530DAF26608311">
    <w:name w:val="05A6AA02AFF2415A8ABD530DAF26608311"/>
    <w:rsid w:val="00FB00F7"/>
    <w:pPr>
      <w:spacing w:after="0" w:line="269" w:lineRule="auto"/>
    </w:pPr>
    <w:rPr>
      <w:rFonts w:eastAsiaTheme="minorHAnsi"/>
      <w:sz w:val="24"/>
    </w:rPr>
  </w:style>
  <w:style w:type="paragraph" w:customStyle="1" w:styleId="7E462D97092E42E0A4BAFDD09784FD2D11">
    <w:name w:val="7E462D97092E42E0A4BAFDD09784FD2D11"/>
    <w:rsid w:val="00FB00F7"/>
    <w:pPr>
      <w:spacing w:after="0" w:line="269" w:lineRule="auto"/>
    </w:pPr>
    <w:rPr>
      <w:rFonts w:eastAsiaTheme="minorHAnsi"/>
      <w:sz w:val="24"/>
    </w:rPr>
  </w:style>
  <w:style w:type="paragraph" w:customStyle="1" w:styleId="82E1D55D0A624BAF957CA14B2818C5B711">
    <w:name w:val="82E1D55D0A624BAF957CA14B2818C5B711"/>
    <w:rsid w:val="00FB00F7"/>
    <w:pPr>
      <w:spacing w:after="0" w:line="269" w:lineRule="auto"/>
    </w:pPr>
    <w:rPr>
      <w:rFonts w:eastAsiaTheme="minorHAnsi"/>
      <w:sz w:val="24"/>
    </w:rPr>
  </w:style>
  <w:style w:type="paragraph" w:customStyle="1" w:styleId="90B4D3F3DBBC4855B7A97F6B2B88E8A811">
    <w:name w:val="90B4D3F3DBBC4855B7A97F6B2B88E8A811"/>
    <w:rsid w:val="00FB00F7"/>
    <w:pPr>
      <w:spacing w:after="0" w:line="269" w:lineRule="auto"/>
      <w:ind w:left="720"/>
      <w:contextualSpacing/>
    </w:pPr>
    <w:rPr>
      <w:rFonts w:eastAsiaTheme="minorHAnsi"/>
      <w:sz w:val="24"/>
    </w:rPr>
  </w:style>
  <w:style w:type="paragraph" w:customStyle="1" w:styleId="3DAE62A37D8F4E8883DC5AF7B240106B11">
    <w:name w:val="3DAE62A37D8F4E8883DC5AF7B240106B11"/>
    <w:rsid w:val="00FB00F7"/>
    <w:pPr>
      <w:spacing w:after="0" w:line="269" w:lineRule="auto"/>
    </w:pPr>
    <w:rPr>
      <w:rFonts w:eastAsiaTheme="minorHAnsi"/>
      <w:sz w:val="24"/>
    </w:rPr>
  </w:style>
  <w:style w:type="paragraph" w:customStyle="1" w:styleId="252FA40C556D46BF852907DED4B06EEA11">
    <w:name w:val="252FA40C556D46BF852907DED4B06EEA11"/>
    <w:rsid w:val="00FB00F7"/>
    <w:pPr>
      <w:spacing w:after="0" w:line="269" w:lineRule="auto"/>
    </w:pPr>
    <w:rPr>
      <w:rFonts w:eastAsiaTheme="minorHAnsi"/>
      <w:sz w:val="24"/>
    </w:rPr>
  </w:style>
  <w:style w:type="paragraph" w:customStyle="1" w:styleId="4D7952DA045F4A81B65287234A5CB2C911">
    <w:name w:val="4D7952DA045F4A81B65287234A5CB2C911"/>
    <w:rsid w:val="00FB00F7"/>
    <w:pPr>
      <w:spacing w:after="0" w:line="269" w:lineRule="auto"/>
    </w:pPr>
    <w:rPr>
      <w:rFonts w:eastAsiaTheme="minorHAnsi"/>
      <w:sz w:val="24"/>
    </w:rPr>
  </w:style>
  <w:style w:type="paragraph" w:customStyle="1" w:styleId="A5FFF399695641EE931D064D4801CE4111">
    <w:name w:val="A5FFF399695641EE931D064D4801CE4111"/>
    <w:rsid w:val="00FB00F7"/>
    <w:pPr>
      <w:spacing w:after="0" w:line="269" w:lineRule="auto"/>
    </w:pPr>
    <w:rPr>
      <w:rFonts w:eastAsiaTheme="minorHAnsi"/>
      <w:sz w:val="24"/>
    </w:rPr>
  </w:style>
  <w:style w:type="paragraph" w:customStyle="1" w:styleId="358965C6D8D048389E75A36FBDE1D5F311">
    <w:name w:val="358965C6D8D048389E75A36FBDE1D5F311"/>
    <w:rsid w:val="00FB00F7"/>
    <w:pPr>
      <w:spacing w:after="0" w:line="269" w:lineRule="auto"/>
    </w:pPr>
    <w:rPr>
      <w:rFonts w:eastAsiaTheme="minorHAnsi"/>
      <w:sz w:val="24"/>
    </w:rPr>
  </w:style>
  <w:style w:type="paragraph" w:customStyle="1" w:styleId="FF3A58EA621C4D27986AC83E7AEE3E3811">
    <w:name w:val="FF3A58EA621C4D27986AC83E7AEE3E3811"/>
    <w:rsid w:val="00FB00F7"/>
    <w:pPr>
      <w:spacing w:after="0" w:line="269" w:lineRule="auto"/>
    </w:pPr>
    <w:rPr>
      <w:rFonts w:eastAsiaTheme="minorHAnsi"/>
      <w:sz w:val="24"/>
    </w:rPr>
  </w:style>
  <w:style w:type="paragraph" w:customStyle="1" w:styleId="EDF133E60CE34BC3BEB994FC2F1AA7E111">
    <w:name w:val="EDF133E60CE34BC3BEB994FC2F1AA7E111"/>
    <w:rsid w:val="00FB00F7"/>
    <w:pPr>
      <w:spacing w:after="0" w:line="269" w:lineRule="auto"/>
    </w:pPr>
    <w:rPr>
      <w:rFonts w:eastAsiaTheme="minorHAnsi"/>
      <w:sz w:val="24"/>
    </w:rPr>
  </w:style>
  <w:style w:type="paragraph" w:customStyle="1" w:styleId="E981EBD859184467A001E51BE296F27211">
    <w:name w:val="E981EBD859184467A001E51BE296F27211"/>
    <w:rsid w:val="00FB00F7"/>
    <w:pPr>
      <w:spacing w:after="0" w:line="269" w:lineRule="auto"/>
    </w:pPr>
    <w:rPr>
      <w:rFonts w:eastAsiaTheme="minorHAnsi"/>
      <w:sz w:val="24"/>
    </w:rPr>
  </w:style>
  <w:style w:type="paragraph" w:customStyle="1" w:styleId="9F725A409895472799E1D7531B18DE2B11">
    <w:name w:val="9F725A409895472799E1D7531B18DE2B11"/>
    <w:rsid w:val="00FB00F7"/>
    <w:pPr>
      <w:spacing w:after="0" w:line="269" w:lineRule="auto"/>
    </w:pPr>
    <w:rPr>
      <w:rFonts w:eastAsiaTheme="minorHAnsi"/>
      <w:sz w:val="24"/>
    </w:rPr>
  </w:style>
  <w:style w:type="paragraph" w:customStyle="1" w:styleId="AB8366ECF80048C291B18F15EAAAF1B911">
    <w:name w:val="AB8366ECF80048C291B18F15EAAAF1B911"/>
    <w:rsid w:val="00FB00F7"/>
    <w:pPr>
      <w:spacing w:after="0" w:line="269" w:lineRule="auto"/>
    </w:pPr>
    <w:rPr>
      <w:rFonts w:eastAsiaTheme="minorHAnsi"/>
      <w:sz w:val="24"/>
    </w:rPr>
  </w:style>
  <w:style w:type="paragraph" w:customStyle="1" w:styleId="60A9022EEE494EE5A7F7FD8E86A1775911">
    <w:name w:val="60A9022EEE494EE5A7F7FD8E86A1775911"/>
    <w:rsid w:val="00FB00F7"/>
    <w:pPr>
      <w:spacing w:after="0" w:line="269" w:lineRule="auto"/>
    </w:pPr>
    <w:rPr>
      <w:rFonts w:eastAsiaTheme="minorHAnsi"/>
      <w:sz w:val="24"/>
    </w:rPr>
  </w:style>
  <w:style w:type="paragraph" w:customStyle="1" w:styleId="8F272BDD580742C695D73087C2E96DAB11">
    <w:name w:val="8F272BDD580742C695D73087C2E96DAB11"/>
    <w:rsid w:val="00FB00F7"/>
    <w:pPr>
      <w:spacing w:after="0" w:line="269" w:lineRule="auto"/>
    </w:pPr>
    <w:rPr>
      <w:rFonts w:eastAsiaTheme="minorHAnsi"/>
      <w:sz w:val="24"/>
    </w:rPr>
  </w:style>
  <w:style w:type="paragraph" w:customStyle="1" w:styleId="0AAB0DBF0CDB4DE49F88DE30A1EF14EA11">
    <w:name w:val="0AAB0DBF0CDB4DE49F88DE30A1EF14EA11"/>
    <w:rsid w:val="00FB00F7"/>
    <w:pPr>
      <w:spacing w:after="0" w:line="269" w:lineRule="auto"/>
    </w:pPr>
    <w:rPr>
      <w:rFonts w:eastAsiaTheme="minorHAnsi"/>
      <w:sz w:val="24"/>
    </w:rPr>
  </w:style>
  <w:style w:type="paragraph" w:customStyle="1" w:styleId="84F0EA24CFE041EFB9D4F4C176D0859211">
    <w:name w:val="84F0EA24CFE041EFB9D4F4C176D0859211"/>
    <w:rsid w:val="00FB00F7"/>
    <w:pPr>
      <w:spacing w:after="0" w:line="269" w:lineRule="auto"/>
    </w:pPr>
    <w:rPr>
      <w:rFonts w:eastAsiaTheme="minorHAnsi"/>
      <w:sz w:val="24"/>
    </w:rPr>
  </w:style>
  <w:style w:type="paragraph" w:customStyle="1" w:styleId="BB58ED277BC74AC5A20A176C8782328811">
    <w:name w:val="BB58ED277BC74AC5A20A176C8782328811"/>
    <w:rsid w:val="00FB00F7"/>
    <w:pPr>
      <w:spacing w:after="0" w:line="269" w:lineRule="auto"/>
    </w:pPr>
    <w:rPr>
      <w:rFonts w:eastAsiaTheme="minorHAnsi"/>
      <w:sz w:val="24"/>
    </w:rPr>
  </w:style>
  <w:style w:type="paragraph" w:customStyle="1" w:styleId="A7C589FFF72D48338E24A834BD1B3EEC11">
    <w:name w:val="A7C589FFF72D48338E24A834BD1B3EEC11"/>
    <w:rsid w:val="00FB00F7"/>
    <w:pPr>
      <w:spacing w:after="0" w:line="269" w:lineRule="auto"/>
    </w:pPr>
    <w:rPr>
      <w:rFonts w:eastAsiaTheme="minorHAnsi"/>
      <w:sz w:val="24"/>
    </w:rPr>
  </w:style>
  <w:style w:type="paragraph" w:customStyle="1" w:styleId="C04EDDB13A4B421E9F4BB9050A0A658911">
    <w:name w:val="C04EDDB13A4B421E9F4BB9050A0A658911"/>
    <w:rsid w:val="00FB00F7"/>
    <w:pPr>
      <w:spacing w:after="0" w:line="269" w:lineRule="auto"/>
    </w:pPr>
    <w:rPr>
      <w:rFonts w:eastAsiaTheme="minorHAnsi"/>
      <w:sz w:val="24"/>
    </w:rPr>
  </w:style>
  <w:style w:type="paragraph" w:customStyle="1" w:styleId="056B4F619AAF4D29B24F370FF9C50A8511">
    <w:name w:val="056B4F619AAF4D29B24F370FF9C50A8511"/>
    <w:rsid w:val="00FB00F7"/>
    <w:pPr>
      <w:spacing w:after="0" w:line="269" w:lineRule="auto"/>
    </w:pPr>
    <w:rPr>
      <w:rFonts w:eastAsiaTheme="minorHAnsi"/>
      <w:sz w:val="24"/>
    </w:rPr>
  </w:style>
  <w:style w:type="paragraph" w:customStyle="1" w:styleId="0CF28B2748884434919B28CBDE53C04111">
    <w:name w:val="0CF28B2748884434919B28CBDE53C04111"/>
    <w:rsid w:val="00FB00F7"/>
    <w:pPr>
      <w:spacing w:after="0" w:line="269" w:lineRule="auto"/>
      <w:ind w:left="720"/>
      <w:contextualSpacing/>
    </w:pPr>
    <w:rPr>
      <w:rFonts w:eastAsiaTheme="minorHAnsi"/>
      <w:sz w:val="24"/>
    </w:rPr>
  </w:style>
  <w:style w:type="paragraph" w:customStyle="1" w:styleId="A2CB10BE29CB4746B91CA52B8E418B5F11">
    <w:name w:val="A2CB10BE29CB4746B91CA52B8E418B5F11"/>
    <w:rsid w:val="00FB00F7"/>
    <w:pPr>
      <w:spacing w:after="0" w:line="269" w:lineRule="auto"/>
    </w:pPr>
    <w:rPr>
      <w:rFonts w:eastAsiaTheme="minorHAnsi"/>
      <w:sz w:val="24"/>
    </w:rPr>
  </w:style>
  <w:style w:type="paragraph" w:customStyle="1" w:styleId="AAC051DB47D64D099B89659B1D9C426F11">
    <w:name w:val="AAC051DB47D64D099B89659B1D9C426F11"/>
    <w:rsid w:val="00FB00F7"/>
    <w:pPr>
      <w:spacing w:after="0" w:line="269" w:lineRule="auto"/>
    </w:pPr>
    <w:rPr>
      <w:rFonts w:eastAsiaTheme="minorHAnsi"/>
      <w:sz w:val="24"/>
    </w:rPr>
  </w:style>
  <w:style w:type="paragraph" w:customStyle="1" w:styleId="04AFF065F10047048010E99A95F2B2D511">
    <w:name w:val="04AFF065F10047048010E99A95F2B2D511"/>
    <w:rsid w:val="00FB00F7"/>
    <w:pPr>
      <w:spacing w:after="0" w:line="269" w:lineRule="auto"/>
    </w:pPr>
    <w:rPr>
      <w:rFonts w:eastAsiaTheme="minorHAnsi"/>
      <w:sz w:val="24"/>
    </w:rPr>
  </w:style>
  <w:style w:type="paragraph" w:customStyle="1" w:styleId="AD4B518986684DE6823362E07FDC16D911">
    <w:name w:val="AD4B518986684DE6823362E07FDC16D911"/>
    <w:rsid w:val="00FB00F7"/>
    <w:pPr>
      <w:spacing w:after="0" w:line="269" w:lineRule="auto"/>
    </w:pPr>
    <w:rPr>
      <w:rFonts w:eastAsiaTheme="minorHAnsi"/>
      <w:sz w:val="24"/>
    </w:rPr>
  </w:style>
  <w:style w:type="paragraph" w:customStyle="1" w:styleId="80225276744745689D0308F8609AFA0911">
    <w:name w:val="80225276744745689D0308F8609AFA0911"/>
    <w:rsid w:val="00FB00F7"/>
    <w:pPr>
      <w:spacing w:after="0" w:line="269" w:lineRule="auto"/>
    </w:pPr>
    <w:rPr>
      <w:rFonts w:eastAsiaTheme="minorHAnsi"/>
      <w:sz w:val="24"/>
    </w:rPr>
  </w:style>
  <w:style w:type="paragraph" w:customStyle="1" w:styleId="F0D0E1519FCA4B1EBE8809AD13E006FB11">
    <w:name w:val="F0D0E1519FCA4B1EBE8809AD13E006FB11"/>
    <w:rsid w:val="00FB00F7"/>
    <w:pPr>
      <w:spacing w:after="0" w:line="269" w:lineRule="auto"/>
    </w:pPr>
    <w:rPr>
      <w:rFonts w:eastAsiaTheme="minorHAnsi"/>
      <w:sz w:val="24"/>
    </w:rPr>
  </w:style>
  <w:style w:type="paragraph" w:customStyle="1" w:styleId="E9E0058545A34C71A5EDF88345F0665F11">
    <w:name w:val="E9E0058545A34C71A5EDF88345F0665F11"/>
    <w:rsid w:val="00FB00F7"/>
    <w:pPr>
      <w:spacing w:after="0" w:line="269" w:lineRule="auto"/>
    </w:pPr>
    <w:rPr>
      <w:rFonts w:eastAsiaTheme="minorHAnsi"/>
      <w:sz w:val="24"/>
    </w:rPr>
  </w:style>
  <w:style w:type="paragraph" w:customStyle="1" w:styleId="EEDBC9C0B9514D419D65E5ECACC3932811">
    <w:name w:val="EEDBC9C0B9514D419D65E5ECACC3932811"/>
    <w:rsid w:val="00FB00F7"/>
    <w:pPr>
      <w:spacing w:after="0" w:line="269" w:lineRule="auto"/>
    </w:pPr>
    <w:rPr>
      <w:rFonts w:eastAsiaTheme="minorHAnsi"/>
      <w:sz w:val="24"/>
    </w:rPr>
  </w:style>
  <w:style w:type="paragraph" w:customStyle="1" w:styleId="6D847F39EFE2404EB8C36916BF6B5B4E11">
    <w:name w:val="6D847F39EFE2404EB8C36916BF6B5B4E11"/>
    <w:rsid w:val="00FB00F7"/>
    <w:pPr>
      <w:spacing w:after="0" w:line="269" w:lineRule="auto"/>
    </w:pPr>
    <w:rPr>
      <w:rFonts w:eastAsiaTheme="minorHAnsi"/>
      <w:sz w:val="24"/>
    </w:rPr>
  </w:style>
  <w:style w:type="paragraph" w:customStyle="1" w:styleId="3EB7D77B24814D438C8C1C9B4DB74B5711">
    <w:name w:val="3EB7D77B24814D438C8C1C9B4DB74B5711"/>
    <w:rsid w:val="00FB00F7"/>
    <w:pPr>
      <w:spacing w:after="0" w:line="269" w:lineRule="auto"/>
    </w:pPr>
    <w:rPr>
      <w:rFonts w:eastAsiaTheme="minorHAnsi"/>
      <w:sz w:val="24"/>
    </w:rPr>
  </w:style>
  <w:style w:type="paragraph" w:customStyle="1" w:styleId="2F7D0EA0D2A04E9A8CF4E035ED06BCCC11">
    <w:name w:val="2F7D0EA0D2A04E9A8CF4E035ED06BCCC11"/>
    <w:rsid w:val="00FB00F7"/>
    <w:pPr>
      <w:spacing w:after="0" w:line="269" w:lineRule="auto"/>
    </w:pPr>
    <w:rPr>
      <w:rFonts w:eastAsiaTheme="minorHAnsi"/>
      <w:sz w:val="24"/>
    </w:rPr>
  </w:style>
  <w:style w:type="paragraph" w:customStyle="1" w:styleId="976BDAD35519434F8760D25F619EABE811">
    <w:name w:val="976BDAD35519434F8760D25F619EABE811"/>
    <w:rsid w:val="00FB00F7"/>
    <w:pPr>
      <w:spacing w:after="0" w:line="269" w:lineRule="auto"/>
    </w:pPr>
    <w:rPr>
      <w:rFonts w:eastAsiaTheme="minorHAnsi"/>
      <w:sz w:val="24"/>
    </w:rPr>
  </w:style>
  <w:style w:type="paragraph" w:customStyle="1" w:styleId="B5526B0E43A5409496833351E45B0A5411">
    <w:name w:val="B5526B0E43A5409496833351E45B0A5411"/>
    <w:rsid w:val="00FB00F7"/>
    <w:pPr>
      <w:spacing w:after="0" w:line="269" w:lineRule="auto"/>
    </w:pPr>
    <w:rPr>
      <w:rFonts w:eastAsiaTheme="minorHAnsi"/>
      <w:sz w:val="24"/>
    </w:rPr>
  </w:style>
  <w:style w:type="paragraph" w:customStyle="1" w:styleId="6B3328345BFE44918983BA479085BC9911">
    <w:name w:val="6B3328345BFE44918983BA479085BC9911"/>
    <w:rsid w:val="00FB00F7"/>
    <w:pPr>
      <w:spacing w:after="0" w:line="269" w:lineRule="auto"/>
    </w:pPr>
    <w:rPr>
      <w:rFonts w:eastAsiaTheme="minorHAnsi"/>
      <w:sz w:val="24"/>
    </w:rPr>
  </w:style>
  <w:style w:type="paragraph" w:customStyle="1" w:styleId="4AE7910A5C8D4C4B9D5045EC8A78272D11">
    <w:name w:val="4AE7910A5C8D4C4B9D5045EC8A78272D11"/>
    <w:rsid w:val="00FB00F7"/>
    <w:pPr>
      <w:spacing w:after="0" w:line="269" w:lineRule="auto"/>
    </w:pPr>
    <w:rPr>
      <w:rFonts w:eastAsiaTheme="minorHAnsi"/>
      <w:sz w:val="24"/>
    </w:rPr>
  </w:style>
  <w:style w:type="paragraph" w:customStyle="1" w:styleId="D7AA3A1E02754E6DBD8AD74D3A33465011">
    <w:name w:val="D7AA3A1E02754E6DBD8AD74D3A33465011"/>
    <w:rsid w:val="00FB00F7"/>
    <w:pPr>
      <w:spacing w:after="0" w:line="269" w:lineRule="auto"/>
    </w:pPr>
    <w:rPr>
      <w:rFonts w:eastAsiaTheme="minorHAnsi"/>
      <w:sz w:val="24"/>
    </w:rPr>
  </w:style>
  <w:style w:type="paragraph" w:customStyle="1" w:styleId="53C2F578BE7F426F822BF7A7DC9FE30011">
    <w:name w:val="53C2F578BE7F426F822BF7A7DC9FE30011"/>
    <w:rsid w:val="00FB00F7"/>
    <w:pPr>
      <w:spacing w:after="0" w:line="269" w:lineRule="auto"/>
    </w:pPr>
    <w:rPr>
      <w:rFonts w:eastAsiaTheme="minorHAnsi"/>
      <w:sz w:val="24"/>
    </w:rPr>
  </w:style>
  <w:style w:type="paragraph" w:customStyle="1" w:styleId="66B0CA19A5B04AE9B12E5D116071C0F411">
    <w:name w:val="66B0CA19A5B04AE9B12E5D116071C0F411"/>
    <w:rsid w:val="00FB00F7"/>
    <w:pPr>
      <w:spacing w:after="0" w:line="269" w:lineRule="auto"/>
    </w:pPr>
    <w:rPr>
      <w:rFonts w:eastAsiaTheme="minorHAnsi"/>
      <w:sz w:val="24"/>
    </w:rPr>
  </w:style>
  <w:style w:type="paragraph" w:customStyle="1" w:styleId="BFE60CAF6BC643039D005D673CAA807111">
    <w:name w:val="BFE60CAF6BC643039D005D673CAA807111"/>
    <w:rsid w:val="00FB00F7"/>
    <w:pPr>
      <w:spacing w:after="0" w:line="269" w:lineRule="auto"/>
    </w:pPr>
    <w:rPr>
      <w:rFonts w:eastAsiaTheme="minorHAnsi"/>
      <w:sz w:val="24"/>
    </w:rPr>
  </w:style>
  <w:style w:type="paragraph" w:customStyle="1" w:styleId="58FA981F45604C94A7726454558417FD11">
    <w:name w:val="58FA981F45604C94A7726454558417FD11"/>
    <w:rsid w:val="00FB00F7"/>
    <w:pPr>
      <w:spacing w:after="0" w:line="269" w:lineRule="auto"/>
    </w:pPr>
    <w:rPr>
      <w:rFonts w:eastAsiaTheme="minorHAnsi"/>
      <w:sz w:val="24"/>
    </w:rPr>
  </w:style>
  <w:style w:type="paragraph" w:customStyle="1" w:styleId="A10B60822F9F40FBABF84DBD59F221C611">
    <w:name w:val="A10B60822F9F40FBABF84DBD59F221C611"/>
    <w:rsid w:val="00FB00F7"/>
    <w:pPr>
      <w:spacing w:after="0" w:line="269" w:lineRule="auto"/>
    </w:pPr>
    <w:rPr>
      <w:rFonts w:eastAsiaTheme="minorHAnsi"/>
      <w:sz w:val="24"/>
    </w:rPr>
  </w:style>
  <w:style w:type="paragraph" w:customStyle="1" w:styleId="BF31CE5B2A2C48FF98C5B61368EC86A311">
    <w:name w:val="BF31CE5B2A2C48FF98C5B61368EC86A311"/>
    <w:rsid w:val="00FB00F7"/>
    <w:pPr>
      <w:spacing w:after="0" w:line="269" w:lineRule="auto"/>
    </w:pPr>
    <w:rPr>
      <w:rFonts w:eastAsiaTheme="minorHAnsi"/>
      <w:sz w:val="24"/>
    </w:rPr>
  </w:style>
  <w:style w:type="paragraph" w:customStyle="1" w:styleId="E2C11AEF0F8840218EBAF196D76E5D3211">
    <w:name w:val="E2C11AEF0F8840218EBAF196D76E5D3211"/>
    <w:rsid w:val="00FB00F7"/>
    <w:pPr>
      <w:spacing w:after="0" w:line="269" w:lineRule="auto"/>
    </w:pPr>
    <w:rPr>
      <w:rFonts w:eastAsiaTheme="minorHAnsi"/>
      <w:sz w:val="24"/>
    </w:rPr>
  </w:style>
  <w:style w:type="paragraph" w:customStyle="1" w:styleId="D7BCEDBF0A6342E78DEC2ADF02B78B9F16">
    <w:name w:val="D7BCEDBF0A6342E78DEC2ADF02B78B9F16"/>
    <w:rsid w:val="002764BE"/>
    <w:pPr>
      <w:spacing w:after="0" w:line="269" w:lineRule="auto"/>
      <w:ind w:left="720" w:hanging="360"/>
      <w:contextualSpacing/>
    </w:pPr>
    <w:rPr>
      <w:rFonts w:eastAsiaTheme="minorHAnsi"/>
      <w:sz w:val="24"/>
    </w:rPr>
  </w:style>
  <w:style w:type="paragraph" w:customStyle="1" w:styleId="678FBAF222404A40B02D87348DD3660316">
    <w:name w:val="678FBAF222404A40B02D87348DD3660316"/>
    <w:rsid w:val="002764BE"/>
    <w:pPr>
      <w:spacing w:after="0" w:line="269" w:lineRule="auto"/>
    </w:pPr>
    <w:rPr>
      <w:rFonts w:eastAsiaTheme="minorHAnsi"/>
      <w:sz w:val="24"/>
    </w:rPr>
  </w:style>
  <w:style w:type="paragraph" w:customStyle="1" w:styleId="8D6801A16F20415CAE7DA6E3908FFC6D16">
    <w:name w:val="8D6801A16F20415CAE7DA6E3908FFC6D16"/>
    <w:rsid w:val="002764BE"/>
    <w:pPr>
      <w:spacing w:after="0" w:line="269" w:lineRule="auto"/>
    </w:pPr>
    <w:rPr>
      <w:rFonts w:eastAsiaTheme="minorHAnsi"/>
      <w:sz w:val="24"/>
    </w:rPr>
  </w:style>
  <w:style w:type="paragraph" w:customStyle="1" w:styleId="AF6E85674B1A4CA3A69ADE32B0EFA11E16">
    <w:name w:val="AF6E85674B1A4CA3A69ADE32B0EFA11E16"/>
    <w:rsid w:val="002764BE"/>
    <w:pPr>
      <w:spacing w:after="0" w:line="269" w:lineRule="auto"/>
    </w:pPr>
    <w:rPr>
      <w:rFonts w:eastAsiaTheme="minorHAnsi"/>
      <w:sz w:val="24"/>
    </w:rPr>
  </w:style>
  <w:style w:type="paragraph" w:customStyle="1" w:styleId="EE1E32734E334A8FA13200C5E81121DB16">
    <w:name w:val="EE1E32734E334A8FA13200C5E81121DB16"/>
    <w:rsid w:val="002764BE"/>
    <w:pPr>
      <w:spacing w:after="0" w:line="269" w:lineRule="auto"/>
    </w:pPr>
    <w:rPr>
      <w:rFonts w:eastAsiaTheme="minorHAnsi"/>
      <w:sz w:val="24"/>
    </w:rPr>
  </w:style>
  <w:style w:type="paragraph" w:customStyle="1" w:styleId="710193BB33EF4C249AA6DE4D2DF4506316">
    <w:name w:val="710193BB33EF4C249AA6DE4D2DF4506316"/>
    <w:rsid w:val="002764BE"/>
    <w:pPr>
      <w:spacing w:after="0" w:line="269" w:lineRule="auto"/>
    </w:pPr>
    <w:rPr>
      <w:rFonts w:eastAsiaTheme="minorHAnsi"/>
      <w:sz w:val="24"/>
    </w:rPr>
  </w:style>
  <w:style w:type="paragraph" w:customStyle="1" w:styleId="A0E5C9EC2CC14A88A32D2231654CADC616">
    <w:name w:val="A0E5C9EC2CC14A88A32D2231654CADC616"/>
    <w:rsid w:val="002764BE"/>
    <w:pPr>
      <w:spacing w:after="0" w:line="240" w:lineRule="auto"/>
    </w:pPr>
    <w:rPr>
      <w:rFonts w:eastAsiaTheme="minorHAnsi"/>
      <w:sz w:val="20"/>
      <w:szCs w:val="20"/>
    </w:rPr>
  </w:style>
  <w:style w:type="paragraph" w:customStyle="1" w:styleId="A2398779FE11404B9D99EE3B77A0F98D19">
    <w:name w:val="A2398779FE11404B9D99EE3B77A0F98D19"/>
    <w:rsid w:val="002764BE"/>
    <w:pPr>
      <w:spacing w:after="0" w:line="269" w:lineRule="auto"/>
    </w:pPr>
    <w:rPr>
      <w:rFonts w:eastAsiaTheme="minorHAnsi"/>
      <w:sz w:val="24"/>
    </w:rPr>
  </w:style>
  <w:style w:type="paragraph" w:customStyle="1" w:styleId="4C42D02534A84A98B62F084FD116D53F12">
    <w:name w:val="4C42D02534A84A98B62F084FD116D53F12"/>
    <w:rsid w:val="002764BE"/>
    <w:pPr>
      <w:spacing w:after="0" w:line="269" w:lineRule="auto"/>
    </w:pPr>
    <w:rPr>
      <w:rFonts w:eastAsiaTheme="minorHAnsi"/>
      <w:sz w:val="24"/>
    </w:rPr>
  </w:style>
  <w:style w:type="paragraph" w:customStyle="1" w:styleId="D5510CC7315E4CAE94319E22E2FB2AA112">
    <w:name w:val="D5510CC7315E4CAE94319E22E2FB2AA112"/>
    <w:rsid w:val="002764BE"/>
    <w:pPr>
      <w:spacing w:after="0" w:line="269" w:lineRule="auto"/>
    </w:pPr>
    <w:rPr>
      <w:rFonts w:eastAsiaTheme="minorHAnsi"/>
      <w:sz w:val="24"/>
    </w:rPr>
  </w:style>
  <w:style w:type="paragraph" w:customStyle="1" w:styleId="5556745EEB0749E1BDFD6AAF66EFC11312">
    <w:name w:val="5556745EEB0749E1BDFD6AAF66EFC11312"/>
    <w:rsid w:val="002764BE"/>
    <w:pPr>
      <w:spacing w:after="0" w:line="269" w:lineRule="auto"/>
      <w:ind w:left="720"/>
      <w:contextualSpacing/>
    </w:pPr>
    <w:rPr>
      <w:rFonts w:eastAsiaTheme="minorHAnsi"/>
      <w:sz w:val="24"/>
    </w:rPr>
  </w:style>
  <w:style w:type="paragraph" w:customStyle="1" w:styleId="F327D40C19EF4EF68956982C5BDC38E212">
    <w:name w:val="F327D40C19EF4EF68956982C5BDC38E212"/>
    <w:rsid w:val="002764BE"/>
    <w:pPr>
      <w:spacing w:after="0" w:line="269" w:lineRule="auto"/>
    </w:pPr>
    <w:rPr>
      <w:rFonts w:eastAsiaTheme="minorHAnsi"/>
      <w:sz w:val="24"/>
    </w:rPr>
  </w:style>
  <w:style w:type="paragraph" w:customStyle="1" w:styleId="3B522E318C01423186CF5E5C8D05FBF612">
    <w:name w:val="3B522E318C01423186CF5E5C8D05FBF612"/>
    <w:rsid w:val="002764BE"/>
    <w:pPr>
      <w:spacing w:after="0" w:line="269" w:lineRule="auto"/>
      <w:ind w:left="720"/>
      <w:contextualSpacing/>
    </w:pPr>
    <w:rPr>
      <w:rFonts w:eastAsiaTheme="minorHAnsi"/>
      <w:sz w:val="24"/>
    </w:rPr>
  </w:style>
  <w:style w:type="paragraph" w:customStyle="1" w:styleId="6CBD53FCDCF8491391CBC629B3FDC79F12">
    <w:name w:val="6CBD53FCDCF8491391CBC629B3FDC79F12"/>
    <w:rsid w:val="002764BE"/>
    <w:pPr>
      <w:spacing w:after="0" w:line="269" w:lineRule="auto"/>
    </w:pPr>
    <w:rPr>
      <w:rFonts w:eastAsiaTheme="minorHAnsi"/>
      <w:sz w:val="24"/>
    </w:rPr>
  </w:style>
  <w:style w:type="paragraph" w:customStyle="1" w:styleId="80C6CABD25EB416B9C55B29E941CBF1912">
    <w:name w:val="80C6CABD25EB416B9C55B29E941CBF1912"/>
    <w:rsid w:val="002764BE"/>
    <w:pPr>
      <w:spacing w:after="0" w:line="269" w:lineRule="auto"/>
    </w:pPr>
    <w:rPr>
      <w:rFonts w:eastAsiaTheme="minorHAnsi"/>
      <w:sz w:val="24"/>
    </w:rPr>
  </w:style>
  <w:style w:type="paragraph" w:customStyle="1" w:styleId="00150687E78549EE8D5197F1C85A240C12">
    <w:name w:val="00150687E78549EE8D5197F1C85A240C12"/>
    <w:rsid w:val="002764BE"/>
    <w:pPr>
      <w:spacing w:after="0" w:line="269" w:lineRule="auto"/>
    </w:pPr>
    <w:rPr>
      <w:rFonts w:eastAsiaTheme="minorHAnsi"/>
      <w:sz w:val="24"/>
    </w:rPr>
  </w:style>
  <w:style w:type="paragraph" w:customStyle="1" w:styleId="F27B2CBE731C45969DA8004F672CA22B12">
    <w:name w:val="F27B2CBE731C45969DA8004F672CA22B12"/>
    <w:rsid w:val="002764BE"/>
    <w:pPr>
      <w:spacing w:after="0" w:line="269" w:lineRule="auto"/>
      <w:ind w:left="720"/>
      <w:contextualSpacing/>
    </w:pPr>
    <w:rPr>
      <w:rFonts w:eastAsiaTheme="minorHAnsi"/>
      <w:sz w:val="24"/>
    </w:rPr>
  </w:style>
  <w:style w:type="paragraph" w:customStyle="1" w:styleId="D372D79C1D2C4B7397CD99CE27E22C6A12">
    <w:name w:val="D372D79C1D2C4B7397CD99CE27E22C6A12"/>
    <w:rsid w:val="002764BE"/>
    <w:pPr>
      <w:spacing w:after="0" w:line="269" w:lineRule="auto"/>
    </w:pPr>
    <w:rPr>
      <w:rFonts w:eastAsiaTheme="minorHAnsi"/>
      <w:sz w:val="24"/>
    </w:rPr>
  </w:style>
  <w:style w:type="paragraph" w:customStyle="1" w:styleId="4A2C6F19F143415985B15B48EA34899812">
    <w:name w:val="4A2C6F19F143415985B15B48EA34899812"/>
    <w:rsid w:val="002764BE"/>
    <w:pPr>
      <w:spacing w:after="0" w:line="269" w:lineRule="auto"/>
    </w:pPr>
    <w:rPr>
      <w:rFonts w:eastAsiaTheme="minorHAnsi"/>
      <w:sz w:val="24"/>
    </w:rPr>
  </w:style>
  <w:style w:type="paragraph" w:customStyle="1" w:styleId="33878A4A880E4336AADEE97897ACCFF72">
    <w:name w:val="33878A4A880E4336AADEE97897ACCFF72"/>
    <w:rsid w:val="002764BE"/>
    <w:pPr>
      <w:spacing w:after="0" w:line="269" w:lineRule="auto"/>
      <w:ind w:left="720"/>
      <w:contextualSpacing/>
    </w:pPr>
    <w:rPr>
      <w:rFonts w:eastAsiaTheme="minorHAnsi"/>
      <w:sz w:val="24"/>
    </w:rPr>
  </w:style>
  <w:style w:type="paragraph" w:customStyle="1" w:styleId="76CF8C04671B4B84930E542E4E49597212">
    <w:name w:val="76CF8C04671B4B84930E542E4E49597212"/>
    <w:rsid w:val="002764BE"/>
    <w:pPr>
      <w:spacing w:after="0" w:line="269" w:lineRule="auto"/>
      <w:ind w:left="720"/>
      <w:contextualSpacing/>
    </w:pPr>
    <w:rPr>
      <w:rFonts w:eastAsiaTheme="minorHAnsi"/>
      <w:sz w:val="24"/>
    </w:rPr>
  </w:style>
  <w:style w:type="paragraph" w:customStyle="1" w:styleId="119E2FDC6FCC4C43AFC173579F86D74F12">
    <w:name w:val="119E2FDC6FCC4C43AFC173579F86D74F12"/>
    <w:rsid w:val="002764BE"/>
    <w:pPr>
      <w:spacing w:after="0" w:line="269" w:lineRule="auto"/>
    </w:pPr>
    <w:rPr>
      <w:rFonts w:eastAsiaTheme="minorHAnsi"/>
      <w:sz w:val="24"/>
    </w:rPr>
  </w:style>
  <w:style w:type="paragraph" w:customStyle="1" w:styleId="DBDA9BCC3C3542A99AFAED977A6EAE0F12">
    <w:name w:val="DBDA9BCC3C3542A99AFAED977A6EAE0F12"/>
    <w:rsid w:val="002764BE"/>
    <w:pPr>
      <w:spacing w:after="0" w:line="269" w:lineRule="auto"/>
    </w:pPr>
    <w:rPr>
      <w:rFonts w:eastAsiaTheme="minorHAnsi"/>
      <w:sz w:val="24"/>
    </w:rPr>
  </w:style>
  <w:style w:type="paragraph" w:customStyle="1" w:styleId="1FA02FFA15EC40E6A7DDBB09DA9A8A5F12">
    <w:name w:val="1FA02FFA15EC40E6A7DDBB09DA9A8A5F12"/>
    <w:rsid w:val="002764BE"/>
    <w:pPr>
      <w:spacing w:after="0" w:line="269" w:lineRule="auto"/>
    </w:pPr>
    <w:rPr>
      <w:rFonts w:eastAsiaTheme="minorHAnsi"/>
      <w:sz w:val="24"/>
    </w:rPr>
  </w:style>
  <w:style w:type="paragraph" w:customStyle="1" w:styleId="65A3D1A7FD194ABF9C45F4BE8FED69A812">
    <w:name w:val="65A3D1A7FD194ABF9C45F4BE8FED69A812"/>
    <w:rsid w:val="002764BE"/>
    <w:pPr>
      <w:spacing w:after="0" w:line="269" w:lineRule="auto"/>
    </w:pPr>
    <w:rPr>
      <w:rFonts w:eastAsiaTheme="minorHAnsi"/>
      <w:sz w:val="24"/>
    </w:rPr>
  </w:style>
  <w:style w:type="paragraph" w:customStyle="1" w:styleId="A78CA09470214967A6022E53324C438812">
    <w:name w:val="A78CA09470214967A6022E53324C438812"/>
    <w:rsid w:val="002764BE"/>
    <w:pPr>
      <w:spacing w:after="0" w:line="269" w:lineRule="auto"/>
    </w:pPr>
    <w:rPr>
      <w:rFonts w:eastAsiaTheme="minorHAnsi"/>
      <w:sz w:val="24"/>
    </w:rPr>
  </w:style>
  <w:style w:type="paragraph" w:customStyle="1" w:styleId="3F797334982249BBA9E0E8095197292412">
    <w:name w:val="3F797334982249BBA9E0E8095197292412"/>
    <w:rsid w:val="002764BE"/>
    <w:pPr>
      <w:spacing w:after="0" w:line="269" w:lineRule="auto"/>
    </w:pPr>
    <w:rPr>
      <w:rFonts w:eastAsiaTheme="minorHAnsi"/>
      <w:sz w:val="24"/>
    </w:rPr>
  </w:style>
  <w:style w:type="paragraph" w:customStyle="1" w:styleId="8B812BBB091144138CC98B698B1DE81B12">
    <w:name w:val="8B812BBB091144138CC98B698B1DE81B12"/>
    <w:rsid w:val="002764BE"/>
    <w:pPr>
      <w:spacing w:after="0" w:line="269" w:lineRule="auto"/>
    </w:pPr>
    <w:rPr>
      <w:rFonts w:eastAsiaTheme="minorHAnsi"/>
      <w:sz w:val="24"/>
    </w:rPr>
  </w:style>
  <w:style w:type="paragraph" w:customStyle="1" w:styleId="5A66583E5148480288C0CD6FACAABC3D12">
    <w:name w:val="5A66583E5148480288C0CD6FACAABC3D12"/>
    <w:rsid w:val="002764BE"/>
    <w:pPr>
      <w:spacing w:after="0" w:line="269" w:lineRule="auto"/>
    </w:pPr>
    <w:rPr>
      <w:rFonts w:eastAsiaTheme="minorHAnsi"/>
      <w:sz w:val="24"/>
    </w:rPr>
  </w:style>
  <w:style w:type="paragraph" w:customStyle="1" w:styleId="BBB98428ECCF442F9F357254A94260A312">
    <w:name w:val="BBB98428ECCF442F9F357254A94260A312"/>
    <w:rsid w:val="002764BE"/>
    <w:pPr>
      <w:spacing w:after="0" w:line="269" w:lineRule="auto"/>
    </w:pPr>
    <w:rPr>
      <w:rFonts w:eastAsiaTheme="minorHAnsi"/>
      <w:sz w:val="24"/>
    </w:rPr>
  </w:style>
  <w:style w:type="paragraph" w:customStyle="1" w:styleId="93CBED31CFA14E82A5DCA9D902306A5412">
    <w:name w:val="93CBED31CFA14E82A5DCA9D902306A5412"/>
    <w:rsid w:val="002764BE"/>
    <w:pPr>
      <w:spacing w:after="0" w:line="269" w:lineRule="auto"/>
    </w:pPr>
    <w:rPr>
      <w:rFonts w:eastAsiaTheme="minorHAnsi"/>
      <w:sz w:val="24"/>
    </w:rPr>
  </w:style>
  <w:style w:type="paragraph" w:customStyle="1" w:styleId="A1BD898D417B4E41ADA72AC3EDAA0A7112">
    <w:name w:val="A1BD898D417B4E41ADA72AC3EDAA0A7112"/>
    <w:rsid w:val="002764BE"/>
    <w:pPr>
      <w:spacing w:after="0" w:line="269" w:lineRule="auto"/>
    </w:pPr>
    <w:rPr>
      <w:rFonts w:eastAsiaTheme="minorHAnsi"/>
      <w:sz w:val="24"/>
    </w:rPr>
  </w:style>
  <w:style w:type="paragraph" w:customStyle="1" w:styleId="7B2E12B52DBA4BEBB39283F8F40B5A2F12">
    <w:name w:val="7B2E12B52DBA4BEBB39283F8F40B5A2F12"/>
    <w:rsid w:val="002764BE"/>
    <w:pPr>
      <w:spacing w:after="0" w:line="269" w:lineRule="auto"/>
    </w:pPr>
    <w:rPr>
      <w:rFonts w:eastAsiaTheme="minorHAnsi"/>
      <w:sz w:val="24"/>
    </w:rPr>
  </w:style>
  <w:style w:type="paragraph" w:customStyle="1" w:styleId="6E87AFE3BD8144E69CE54085425144B412">
    <w:name w:val="6E87AFE3BD8144E69CE54085425144B412"/>
    <w:rsid w:val="002764BE"/>
    <w:pPr>
      <w:spacing w:after="0" w:line="269" w:lineRule="auto"/>
    </w:pPr>
    <w:rPr>
      <w:rFonts w:eastAsiaTheme="minorHAnsi"/>
      <w:sz w:val="24"/>
    </w:rPr>
  </w:style>
  <w:style w:type="paragraph" w:customStyle="1" w:styleId="79CDBC16CDD747799A3DDDD61EEA075A12">
    <w:name w:val="79CDBC16CDD747799A3DDDD61EEA075A12"/>
    <w:rsid w:val="002764BE"/>
    <w:pPr>
      <w:spacing w:after="0" w:line="269" w:lineRule="auto"/>
    </w:pPr>
    <w:rPr>
      <w:rFonts w:eastAsiaTheme="minorHAnsi"/>
      <w:sz w:val="24"/>
    </w:rPr>
  </w:style>
  <w:style w:type="paragraph" w:customStyle="1" w:styleId="40391843479A44AD961B7804A529E14E6">
    <w:name w:val="40391843479A44AD961B7804A529E14E6"/>
    <w:rsid w:val="002764BE"/>
    <w:pPr>
      <w:spacing w:after="0" w:line="269" w:lineRule="auto"/>
    </w:pPr>
    <w:rPr>
      <w:rFonts w:eastAsiaTheme="minorHAnsi"/>
      <w:sz w:val="24"/>
    </w:rPr>
  </w:style>
  <w:style w:type="paragraph" w:customStyle="1" w:styleId="742397F1AFD94CADAF1AC3DACC90CC6512">
    <w:name w:val="742397F1AFD94CADAF1AC3DACC90CC6512"/>
    <w:rsid w:val="002764BE"/>
    <w:pPr>
      <w:spacing w:after="0" w:line="269" w:lineRule="auto"/>
    </w:pPr>
    <w:rPr>
      <w:rFonts w:eastAsiaTheme="minorHAnsi"/>
      <w:sz w:val="24"/>
    </w:rPr>
  </w:style>
  <w:style w:type="paragraph" w:customStyle="1" w:styleId="4D891FA99D8F4F6E9E6E6A67E12EE98C12">
    <w:name w:val="4D891FA99D8F4F6E9E6E6A67E12EE98C12"/>
    <w:rsid w:val="002764BE"/>
    <w:pPr>
      <w:spacing w:after="0" w:line="269" w:lineRule="auto"/>
    </w:pPr>
    <w:rPr>
      <w:rFonts w:eastAsiaTheme="minorHAnsi"/>
      <w:sz w:val="24"/>
    </w:rPr>
  </w:style>
  <w:style w:type="paragraph" w:customStyle="1" w:styleId="D0672661CFB946CF82D0463A8B6F0B195">
    <w:name w:val="D0672661CFB946CF82D0463A8B6F0B195"/>
    <w:rsid w:val="002764BE"/>
    <w:pPr>
      <w:spacing w:after="0" w:line="269" w:lineRule="auto"/>
    </w:pPr>
    <w:rPr>
      <w:rFonts w:eastAsiaTheme="minorHAnsi"/>
      <w:sz w:val="24"/>
    </w:rPr>
  </w:style>
  <w:style w:type="paragraph" w:customStyle="1" w:styleId="9DABA528D217470D86B88B3E9851A7685">
    <w:name w:val="9DABA528D217470D86B88B3E9851A7685"/>
    <w:rsid w:val="002764BE"/>
    <w:pPr>
      <w:spacing w:after="0" w:line="269" w:lineRule="auto"/>
    </w:pPr>
    <w:rPr>
      <w:rFonts w:eastAsiaTheme="minorHAnsi"/>
      <w:sz w:val="24"/>
    </w:rPr>
  </w:style>
  <w:style w:type="paragraph" w:customStyle="1" w:styleId="ACC2AA8B30214C098BEDDCCFD7901C215">
    <w:name w:val="ACC2AA8B30214C098BEDDCCFD7901C215"/>
    <w:rsid w:val="002764BE"/>
    <w:pPr>
      <w:spacing w:after="0" w:line="269" w:lineRule="auto"/>
    </w:pPr>
    <w:rPr>
      <w:rFonts w:eastAsiaTheme="minorHAnsi"/>
      <w:sz w:val="24"/>
    </w:rPr>
  </w:style>
  <w:style w:type="paragraph" w:customStyle="1" w:styleId="5A0E212245154907A32717734107B25E5">
    <w:name w:val="5A0E212245154907A32717734107B25E5"/>
    <w:rsid w:val="002764BE"/>
    <w:pPr>
      <w:spacing w:after="0" w:line="269" w:lineRule="auto"/>
    </w:pPr>
    <w:rPr>
      <w:rFonts w:eastAsiaTheme="minorHAnsi"/>
      <w:sz w:val="24"/>
    </w:rPr>
  </w:style>
  <w:style w:type="paragraph" w:customStyle="1" w:styleId="963C377F2E9A41E8AA853AE92FD8F5395">
    <w:name w:val="963C377F2E9A41E8AA853AE92FD8F5395"/>
    <w:rsid w:val="002764BE"/>
    <w:pPr>
      <w:spacing w:after="0" w:line="269" w:lineRule="auto"/>
    </w:pPr>
    <w:rPr>
      <w:rFonts w:eastAsiaTheme="minorHAnsi"/>
      <w:sz w:val="24"/>
    </w:rPr>
  </w:style>
  <w:style w:type="paragraph" w:customStyle="1" w:styleId="0123A367DBBC4B6C846723ED612165075">
    <w:name w:val="0123A367DBBC4B6C846723ED612165075"/>
    <w:rsid w:val="002764BE"/>
    <w:pPr>
      <w:spacing w:after="0" w:line="269" w:lineRule="auto"/>
    </w:pPr>
    <w:rPr>
      <w:rFonts w:eastAsiaTheme="minorHAnsi"/>
      <w:sz w:val="24"/>
    </w:rPr>
  </w:style>
  <w:style w:type="paragraph" w:customStyle="1" w:styleId="91C6E11A7C4B4A38913E9AD5C473F5995">
    <w:name w:val="91C6E11A7C4B4A38913E9AD5C473F5995"/>
    <w:rsid w:val="002764BE"/>
    <w:pPr>
      <w:spacing w:after="0" w:line="269" w:lineRule="auto"/>
    </w:pPr>
    <w:rPr>
      <w:rFonts w:eastAsiaTheme="minorHAnsi"/>
      <w:sz w:val="24"/>
    </w:rPr>
  </w:style>
  <w:style w:type="paragraph" w:customStyle="1" w:styleId="4F49B24052C649639A3C9678030E6D3F5">
    <w:name w:val="4F49B24052C649639A3C9678030E6D3F5"/>
    <w:rsid w:val="002764BE"/>
    <w:pPr>
      <w:spacing w:after="0" w:line="269" w:lineRule="auto"/>
    </w:pPr>
    <w:rPr>
      <w:rFonts w:eastAsiaTheme="minorHAnsi"/>
      <w:sz w:val="24"/>
    </w:rPr>
  </w:style>
  <w:style w:type="paragraph" w:customStyle="1" w:styleId="AA4AAB99918A4B20BA102270999350DA5">
    <w:name w:val="AA4AAB99918A4B20BA102270999350DA5"/>
    <w:rsid w:val="002764BE"/>
    <w:pPr>
      <w:spacing w:after="0" w:line="269" w:lineRule="auto"/>
    </w:pPr>
    <w:rPr>
      <w:rFonts w:eastAsiaTheme="minorHAnsi"/>
      <w:sz w:val="24"/>
    </w:rPr>
  </w:style>
  <w:style w:type="paragraph" w:customStyle="1" w:styleId="262AE0C48717489F859F3656702F3ACF5">
    <w:name w:val="262AE0C48717489F859F3656702F3ACF5"/>
    <w:rsid w:val="002764BE"/>
    <w:pPr>
      <w:spacing w:after="0" w:line="269" w:lineRule="auto"/>
    </w:pPr>
    <w:rPr>
      <w:rFonts w:eastAsiaTheme="minorHAnsi"/>
      <w:sz w:val="24"/>
    </w:rPr>
  </w:style>
  <w:style w:type="paragraph" w:customStyle="1" w:styleId="1E458DFBF9BC4CBDB527FEFD68B551A45">
    <w:name w:val="1E458DFBF9BC4CBDB527FEFD68B551A45"/>
    <w:rsid w:val="002764BE"/>
    <w:pPr>
      <w:spacing w:after="0" w:line="269" w:lineRule="auto"/>
    </w:pPr>
    <w:rPr>
      <w:rFonts w:eastAsiaTheme="minorHAnsi"/>
      <w:sz w:val="24"/>
    </w:rPr>
  </w:style>
  <w:style w:type="paragraph" w:customStyle="1" w:styleId="FDA8D0715BEB47D5B852E52D5D7B367D5">
    <w:name w:val="FDA8D0715BEB47D5B852E52D5D7B367D5"/>
    <w:rsid w:val="002764BE"/>
    <w:pPr>
      <w:spacing w:after="0" w:line="269" w:lineRule="auto"/>
      <w:ind w:left="720"/>
      <w:contextualSpacing/>
    </w:pPr>
    <w:rPr>
      <w:rFonts w:eastAsiaTheme="minorHAnsi"/>
      <w:sz w:val="24"/>
    </w:rPr>
  </w:style>
  <w:style w:type="paragraph" w:customStyle="1" w:styleId="5F9DC27343F54984BC1695E8D9B8F2C05">
    <w:name w:val="5F9DC27343F54984BC1695E8D9B8F2C05"/>
    <w:rsid w:val="002764BE"/>
    <w:pPr>
      <w:spacing w:after="0" w:line="269" w:lineRule="auto"/>
    </w:pPr>
    <w:rPr>
      <w:rFonts w:eastAsiaTheme="minorHAnsi"/>
      <w:sz w:val="24"/>
    </w:rPr>
  </w:style>
  <w:style w:type="paragraph" w:customStyle="1" w:styleId="636DD7879DB546FE8C494CAFFDB5C11D5">
    <w:name w:val="636DD7879DB546FE8C494CAFFDB5C11D5"/>
    <w:rsid w:val="002764BE"/>
    <w:pPr>
      <w:spacing w:after="0" w:line="269" w:lineRule="auto"/>
    </w:pPr>
    <w:rPr>
      <w:rFonts w:eastAsiaTheme="minorHAnsi"/>
      <w:sz w:val="24"/>
    </w:rPr>
  </w:style>
  <w:style w:type="paragraph" w:customStyle="1" w:styleId="C3B7A9F48F9F4782BC365FF9FA035E7C3">
    <w:name w:val="C3B7A9F48F9F4782BC365FF9FA035E7C3"/>
    <w:rsid w:val="002764BE"/>
    <w:pPr>
      <w:spacing w:after="0" w:line="269" w:lineRule="auto"/>
      <w:ind w:left="720"/>
      <w:contextualSpacing/>
    </w:pPr>
    <w:rPr>
      <w:rFonts w:eastAsiaTheme="minorHAnsi"/>
      <w:sz w:val="24"/>
    </w:rPr>
  </w:style>
  <w:style w:type="paragraph" w:customStyle="1" w:styleId="15EF5AD29F9A4D55A5FFC3115D73E4E73">
    <w:name w:val="15EF5AD29F9A4D55A5FFC3115D73E4E73"/>
    <w:rsid w:val="002764BE"/>
    <w:pPr>
      <w:spacing w:after="0" w:line="269" w:lineRule="auto"/>
    </w:pPr>
    <w:rPr>
      <w:rFonts w:eastAsiaTheme="minorHAnsi"/>
      <w:sz w:val="24"/>
    </w:rPr>
  </w:style>
  <w:style w:type="paragraph" w:customStyle="1" w:styleId="D08824D12FB947E8823649DDB5850DBD5">
    <w:name w:val="D08824D12FB947E8823649DDB5850DBD5"/>
    <w:rsid w:val="002764BE"/>
    <w:pPr>
      <w:spacing w:after="0" w:line="269" w:lineRule="auto"/>
    </w:pPr>
    <w:rPr>
      <w:rFonts w:eastAsiaTheme="minorHAnsi"/>
      <w:sz w:val="24"/>
    </w:rPr>
  </w:style>
  <w:style w:type="paragraph" w:customStyle="1" w:styleId="C5B17B710BE54E2991B91CE02BEFA28F3">
    <w:name w:val="C5B17B710BE54E2991B91CE02BEFA28F3"/>
    <w:rsid w:val="002764BE"/>
    <w:pPr>
      <w:spacing w:after="0" w:line="269" w:lineRule="auto"/>
      <w:ind w:left="720"/>
      <w:contextualSpacing/>
    </w:pPr>
    <w:rPr>
      <w:rFonts w:eastAsiaTheme="minorHAnsi"/>
      <w:sz w:val="24"/>
    </w:rPr>
  </w:style>
  <w:style w:type="paragraph" w:customStyle="1" w:styleId="C075CECDD28C43F188992396359751093">
    <w:name w:val="C075CECDD28C43F188992396359751093"/>
    <w:rsid w:val="002764BE"/>
    <w:pPr>
      <w:spacing w:after="0" w:line="269" w:lineRule="auto"/>
    </w:pPr>
    <w:rPr>
      <w:rFonts w:eastAsiaTheme="minorHAnsi"/>
      <w:sz w:val="24"/>
    </w:rPr>
  </w:style>
  <w:style w:type="paragraph" w:customStyle="1" w:styleId="4759AE922B994B82898642FBBB0B27B65">
    <w:name w:val="4759AE922B994B82898642FBBB0B27B65"/>
    <w:rsid w:val="002764BE"/>
    <w:pPr>
      <w:spacing w:after="0" w:line="269" w:lineRule="auto"/>
    </w:pPr>
    <w:rPr>
      <w:rFonts w:eastAsiaTheme="minorHAnsi"/>
      <w:sz w:val="24"/>
    </w:rPr>
  </w:style>
  <w:style w:type="paragraph" w:customStyle="1" w:styleId="8B9B3E885CE447428221C296293290393">
    <w:name w:val="8B9B3E885CE447428221C296293290393"/>
    <w:rsid w:val="002764BE"/>
    <w:pPr>
      <w:spacing w:after="0" w:line="269" w:lineRule="auto"/>
    </w:pPr>
    <w:rPr>
      <w:rFonts w:eastAsiaTheme="minorHAnsi"/>
      <w:sz w:val="24"/>
    </w:rPr>
  </w:style>
  <w:style w:type="paragraph" w:customStyle="1" w:styleId="B0CDCAEE8DD445329C618DAA8AAB4A843">
    <w:name w:val="B0CDCAEE8DD445329C618DAA8AAB4A843"/>
    <w:rsid w:val="002764BE"/>
    <w:pPr>
      <w:spacing w:after="0" w:line="269" w:lineRule="auto"/>
    </w:pPr>
    <w:rPr>
      <w:rFonts w:eastAsiaTheme="minorHAnsi"/>
      <w:sz w:val="24"/>
    </w:rPr>
  </w:style>
  <w:style w:type="paragraph" w:customStyle="1" w:styleId="0B0F3A865D5445B3AAB779C4479659F25">
    <w:name w:val="0B0F3A865D5445B3AAB779C4479659F25"/>
    <w:rsid w:val="002764BE"/>
    <w:pPr>
      <w:spacing w:after="0" w:line="269" w:lineRule="auto"/>
    </w:pPr>
    <w:rPr>
      <w:rFonts w:eastAsiaTheme="minorHAnsi"/>
      <w:sz w:val="24"/>
    </w:rPr>
  </w:style>
  <w:style w:type="paragraph" w:customStyle="1" w:styleId="C8A40981A9E649D4891CBBA22B0AB9863">
    <w:name w:val="C8A40981A9E649D4891CBBA22B0AB9863"/>
    <w:rsid w:val="002764BE"/>
    <w:pPr>
      <w:spacing w:after="0" w:line="269" w:lineRule="auto"/>
    </w:pPr>
    <w:rPr>
      <w:rFonts w:eastAsiaTheme="minorHAnsi"/>
      <w:sz w:val="24"/>
    </w:rPr>
  </w:style>
  <w:style w:type="paragraph" w:customStyle="1" w:styleId="F8A65D0B410144788FB15306E18ED02B3">
    <w:name w:val="F8A65D0B410144788FB15306E18ED02B3"/>
    <w:rsid w:val="002764BE"/>
    <w:pPr>
      <w:spacing w:after="0" w:line="269" w:lineRule="auto"/>
    </w:pPr>
    <w:rPr>
      <w:rFonts w:eastAsiaTheme="minorHAnsi"/>
      <w:sz w:val="24"/>
    </w:rPr>
  </w:style>
  <w:style w:type="paragraph" w:customStyle="1" w:styleId="259A72B318024452B140B529397F46EA5">
    <w:name w:val="259A72B318024452B140B529397F46EA5"/>
    <w:rsid w:val="002764BE"/>
    <w:pPr>
      <w:spacing w:after="0" w:line="269" w:lineRule="auto"/>
    </w:pPr>
    <w:rPr>
      <w:rFonts w:eastAsiaTheme="minorHAnsi"/>
      <w:sz w:val="24"/>
    </w:rPr>
  </w:style>
  <w:style w:type="paragraph" w:customStyle="1" w:styleId="95FBA84D06904A999942A29E074124C03">
    <w:name w:val="95FBA84D06904A999942A29E074124C03"/>
    <w:rsid w:val="002764BE"/>
    <w:pPr>
      <w:spacing w:after="0" w:line="269" w:lineRule="auto"/>
    </w:pPr>
    <w:rPr>
      <w:rFonts w:eastAsiaTheme="minorHAnsi"/>
      <w:sz w:val="24"/>
    </w:rPr>
  </w:style>
  <w:style w:type="paragraph" w:customStyle="1" w:styleId="49A3B1884AE049A6949FBDB180D799073">
    <w:name w:val="49A3B1884AE049A6949FBDB180D799073"/>
    <w:rsid w:val="002764BE"/>
    <w:pPr>
      <w:spacing w:after="0" w:line="269" w:lineRule="auto"/>
    </w:pPr>
    <w:rPr>
      <w:rFonts w:eastAsiaTheme="minorHAnsi"/>
      <w:sz w:val="24"/>
    </w:rPr>
  </w:style>
  <w:style w:type="paragraph" w:customStyle="1" w:styleId="DECA9C854DAF45FA8EDAA0D250404B534">
    <w:name w:val="DECA9C854DAF45FA8EDAA0D250404B534"/>
    <w:rsid w:val="002764BE"/>
    <w:pPr>
      <w:spacing w:after="0" w:line="269" w:lineRule="auto"/>
    </w:pPr>
    <w:rPr>
      <w:rFonts w:eastAsiaTheme="minorHAnsi"/>
      <w:sz w:val="24"/>
    </w:rPr>
  </w:style>
  <w:style w:type="paragraph" w:customStyle="1" w:styleId="4AA3516A80274402B78B65A3AB42197D3">
    <w:name w:val="4AA3516A80274402B78B65A3AB42197D3"/>
    <w:rsid w:val="002764BE"/>
    <w:pPr>
      <w:spacing w:after="0" w:line="269" w:lineRule="auto"/>
    </w:pPr>
    <w:rPr>
      <w:rFonts w:eastAsiaTheme="minorHAnsi"/>
      <w:sz w:val="24"/>
    </w:rPr>
  </w:style>
  <w:style w:type="paragraph" w:customStyle="1" w:styleId="E89B7C6CD2B147A692BF5FB4F8E9CA843">
    <w:name w:val="E89B7C6CD2B147A692BF5FB4F8E9CA843"/>
    <w:rsid w:val="002764BE"/>
    <w:pPr>
      <w:spacing w:after="0" w:line="269" w:lineRule="auto"/>
    </w:pPr>
    <w:rPr>
      <w:rFonts w:eastAsiaTheme="minorHAnsi"/>
      <w:sz w:val="24"/>
    </w:rPr>
  </w:style>
  <w:style w:type="paragraph" w:customStyle="1" w:styleId="EFED037772F3410484FF1EEC4892500F4">
    <w:name w:val="EFED037772F3410484FF1EEC4892500F4"/>
    <w:rsid w:val="002764BE"/>
    <w:pPr>
      <w:spacing w:after="0" w:line="269" w:lineRule="auto"/>
    </w:pPr>
    <w:rPr>
      <w:rFonts w:eastAsiaTheme="minorHAnsi"/>
      <w:sz w:val="24"/>
    </w:rPr>
  </w:style>
  <w:style w:type="paragraph" w:customStyle="1" w:styleId="C8AB91DBC7FA4C79B0B34E36A291ECD23">
    <w:name w:val="C8AB91DBC7FA4C79B0B34E36A291ECD23"/>
    <w:rsid w:val="002764BE"/>
    <w:pPr>
      <w:spacing w:after="0" w:line="269" w:lineRule="auto"/>
      <w:ind w:left="720"/>
      <w:contextualSpacing/>
    </w:pPr>
    <w:rPr>
      <w:rFonts w:eastAsiaTheme="minorHAnsi"/>
      <w:sz w:val="24"/>
    </w:rPr>
  </w:style>
  <w:style w:type="paragraph" w:customStyle="1" w:styleId="E5B08E2760564C0283AFEB399B05DC1D3">
    <w:name w:val="E5B08E2760564C0283AFEB399B05DC1D3"/>
    <w:rsid w:val="002764BE"/>
    <w:pPr>
      <w:spacing w:after="0" w:line="269" w:lineRule="auto"/>
    </w:pPr>
    <w:rPr>
      <w:rFonts w:eastAsiaTheme="minorHAnsi"/>
      <w:sz w:val="24"/>
    </w:rPr>
  </w:style>
  <w:style w:type="paragraph" w:customStyle="1" w:styleId="712DDC6026C94E21BCC1368318CA78363">
    <w:name w:val="712DDC6026C94E21BCC1368318CA78363"/>
    <w:rsid w:val="002764BE"/>
    <w:pPr>
      <w:spacing w:after="0" w:line="269" w:lineRule="auto"/>
      <w:ind w:left="720"/>
      <w:contextualSpacing/>
    </w:pPr>
    <w:rPr>
      <w:rFonts w:eastAsiaTheme="minorHAnsi"/>
      <w:sz w:val="24"/>
    </w:rPr>
  </w:style>
  <w:style w:type="paragraph" w:customStyle="1" w:styleId="E547275CD4584D7689AA9F2E289BF6124">
    <w:name w:val="E547275CD4584D7689AA9F2E289BF6124"/>
    <w:rsid w:val="002764BE"/>
    <w:pPr>
      <w:spacing w:after="0" w:line="269" w:lineRule="auto"/>
    </w:pPr>
    <w:rPr>
      <w:rFonts w:eastAsiaTheme="minorHAnsi"/>
      <w:sz w:val="24"/>
    </w:rPr>
  </w:style>
  <w:style w:type="paragraph" w:customStyle="1" w:styleId="067111AC76644629AF6796791393ABFD3">
    <w:name w:val="067111AC76644629AF6796791393ABFD3"/>
    <w:rsid w:val="002764BE"/>
    <w:pPr>
      <w:spacing w:after="0" w:line="269" w:lineRule="auto"/>
    </w:pPr>
    <w:rPr>
      <w:rFonts w:eastAsiaTheme="minorHAnsi"/>
      <w:sz w:val="24"/>
    </w:rPr>
  </w:style>
  <w:style w:type="paragraph" w:customStyle="1" w:styleId="0D049801033A45E8BDD50A4461A227184">
    <w:name w:val="0D049801033A45E8BDD50A4461A227184"/>
    <w:rsid w:val="002764BE"/>
    <w:pPr>
      <w:spacing w:after="0" w:line="269" w:lineRule="auto"/>
    </w:pPr>
    <w:rPr>
      <w:rFonts w:eastAsiaTheme="minorHAnsi"/>
      <w:sz w:val="24"/>
    </w:rPr>
  </w:style>
  <w:style w:type="paragraph" w:customStyle="1" w:styleId="E8C07E41EC2E43198E53DAD51261A0963">
    <w:name w:val="E8C07E41EC2E43198E53DAD51261A0963"/>
    <w:rsid w:val="002764BE"/>
    <w:pPr>
      <w:spacing w:after="0" w:line="269" w:lineRule="auto"/>
      <w:ind w:left="720"/>
      <w:contextualSpacing/>
    </w:pPr>
    <w:rPr>
      <w:rFonts w:eastAsiaTheme="minorHAnsi"/>
      <w:sz w:val="24"/>
    </w:rPr>
  </w:style>
  <w:style w:type="paragraph" w:customStyle="1" w:styleId="499BA2CDC3B54487AFFA838D7E90142C4">
    <w:name w:val="499BA2CDC3B54487AFFA838D7E90142C4"/>
    <w:rsid w:val="002764BE"/>
    <w:pPr>
      <w:spacing w:after="0" w:line="269" w:lineRule="auto"/>
    </w:pPr>
    <w:rPr>
      <w:rFonts w:eastAsiaTheme="minorHAnsi"/>
      <w:sz w:val="24"/>
    </w:rPr>
  </w:style>
  <w:style w:type="paragraph" w:customStyle="1" w:styleId="71FC006C48AD49D3AB4B858B30E1764B3">
    <w:name w:val="71FC006C48AD49D3AB4B858B30E1764B3"/>
    <w:rsid w:val="002764BE"/>
    <w:pPr>
      <w:spacing w:after="0" w:line="269" w:lineRule="auto"/>
      <w:ind w:left="720"/>
      <w:contextualSpacing/>
    </w:pPr>
    <w:rPr>
      <w:rFonts w:eastAsiaTheme="minorHAnsi"/>
      <w:sz w:val="24"/>
    </w:rPr>
  </w:style>
  <w:style w:type="paragraph" w:customStyle="1" w:styleId="7E5D966A4ADE40B8999537508B170DB04">
    <w:name w:val="7E5D966A4ADE40B8999537508B170DB04"/>
    <w:rsid w:val="002764BE"/>
    <w:pPr>
      <w:spacing w:after="0" w:line="269" w:lineRule="auto"/>
    </w:pPr>
    <w:rPr>
      <w:rFonts w:eastAsiaTheme="minorHAnsi"/>
      <w:sz w:val="24"/>
    </w:rPr>
  </w:style>
  <w:style w:type="paragraph" w:customStyle="1" w:styleId="7B2F824385D441008C646E760D20A8FD3">
    <w:name w:val="7B2F824385D441008C646E760D20A8FD3"/>
    <w:rsid w:val="002764BE"/>
    <w:pPr>
      <w:spacing w:after="0" w:line="269" w:lineRule="auto"/>
    </w:pPr>
    <w:rPr>
      <w:rFonts w:eastAsiaTheme="minorHAnsi"/>
      <w:sz w:val="24"/>
    </w:rPr>
  </w:style>
  <w:style w:type="paragraph" w:customStyle="1" w:styleId="0D7F674EE56047A1A5D8583275E675B63">
    <w:name w:val="0D7F674EE56047A1A5D8583275E675B63"/>
    <w:rsid w:val="002764BE"/>
    <w:pPr>
      <w:spacing w:after="0" w:line="269" w:lineRule="auto"/>
      <w:ind w:left="720"/>
      <w:contextualSpacing/>
    </w:pPr>
    <w:rPr>
      <w:rFonts w:eastAsiaTheme="minorHAnsi"/>
      <w:sz w:val="24"/>
    </w:rPr>
  </w:style>
  <w:style w:type="paragraph" w:customStyle="1" w:styleId="55050718D3FA4FF6B836B9DE5CFA03EF4">
    <w:name w:val="55050718D3FA4FF6B836B9DE5CFA03EF4"/>
    <w:rsid w:val="002764BE"/>
    <w:pPr>
      <w:spacing w:after="0" w:line="269" w:lineRule="auto"/>
    </w:pPr>
    <w:rPr>
      <w:rFonts w:eastAsiaTheme="minorHAnsi"/>
      <w:sz w:val="24"/>
    </w:rPr>
  </w:style>
  <w:style w:type="paragraph" w:customStyle="1" w:styleId="88EDB6652B6540F58B61E87C435EE76C3">
    <w:name w:val="88EDB6652B6540F58B61E87C435EE76C3"/>
    <w:rsid w:val="002764BE"/>
    <w:pPr>
      <w:spacing w:after="0" w:line="269" w:lineRule="auto"/>
    </w:pPr>
    <w:rPr>
      <w:rFonts w:eastAsiaTheme="minorHAnsi"/>
      <w:sz w:val="24"/>
    </w:rPr>
  </w:style>
  <w:style w:type="paragraph" w:customStyle="1" w:styleId="3F30059A8A32462290AD6AE17213EE374">
    <w:name w:val="3F30059A8A32462290AD6AE17213EE374"/>
    <w:rsid w:val="002764BE"/>
    <w:pPr>
      <w:spacing w:after="0" w:line="269" w:lineRule="auto"/>
    </w:pPr>
    <w:rPr>
      <w:rFonts w:eastAsiaTheme="minorHAnsi"/>
      <w:sz w:val="24"/>
    </w:rPr>
  </w:style>
  <w:style w:type="paragraph" w:customStyle="1" w:styleId="20CDE61378814E1991AEB37A66347DD23">
    <w:name w:val="20CDE61378814E1991AEB37A66347DD23"/>
    <w:rsid w:val="002764BE"/>
    <w:pPr>
      <w:spacing w:after="0" w:line="269" w:lineRule="auto"/>
    </w:pPr>
    <w:rPr>
      <w:rFonts w:eastAsiaTheme="minorHAnsi"/>
      <w:sz w:val="24"/>
    </w:rPr>
  </w:style>
  <w:style w:type="paragraph" w:customStyle="1" w:styleId="88676975DF1F4FD5A164F80FE27562173">
    <w:name w:val="88676975DF1F4FD5A164F80FE27562173"/>
    <w:rsid w:val="002764BE"/>
    <w:pPr>
      <w:spacing w:after="0" w:line="269" w:lineRule="auto"/>
      <w:ind w:left="720"/>
      <w:contextualSpacing/>
    </w:pPr>
    <w:rPr>
      <w:rFonts w:eastAsiaTheme="minorHAnsi"/>
      <w:sz w:val="24"/>
    </w:rPr>
  </w:style>
  <w:style w:type="paragraph" w:customStyle="1" w:styleId="44B4D68EF9A54F7DBC59379D2F027F854">
    <w:name w:val="44B4D68EF9A54F7DBC59379D2F027F854"/>
    <w:rsid w:val="002764BE"/>
    <w:pPr>
      <w:spacing w:after="0" w:line="269" w:lineRule="auto"/>
    </w:pPr>
    <w:rPr>
      <w:rFonts w:eastAsiaTheme="minorHAnsi"/>
      <w:sz w:val="24"/>
    </w:rPr>
  </w:style>
  <w:style w:type="paragraph" w:customStyle="1" w:styleId="7885D03288FC419888F129C8F3773D5E3">
    <w:name w:val="7885D03288FC419888F129C8F3773D5E3"/>
    <w:rsid w:val="002764BE"/>
    <w:pPr>
      <w:spacing w:after="0" w:line="269" w:lineRule="auto"/>
    </w:pPr>
    <w:rPr>
      <w:rFonts w:eastAsiaTheme="minorHAnsi"/>
      <w:sz w:val="24"/>
    </w:rPr>
  </w:style>
  <w:style w:type="paragraph" w:customStyle="1" w:styleId="614039C1A2774D1C8B80507F5740B83E3">
    <w:name w:val="614039C1A2774D1C8B80507F5740B83E3"/>
    <w:rsid w:val="002764BE"/>
    <w:pPr>
      <w:spacing w:after="0" w:line="269" w:lineRule="auto"/>
    </w:pPr>
    <w:rPr>
      <w:rFonts w:eastAsiaTheme="minorHAnsi"/>
      <w:sz w:val="24"/>
    </w:rPr>
  </w:style>
  <w:style w:type="paragraph" w:customStyle="1" w:styleId="126EF1A7694B4D4FA0073A53EBC470333">
    <w:name w:val="126EF1A7694B4D4FA0073A53EBC470333"/>
    <w:rsid w:val="002764BE"/>
    <w:pPr>
      <w:spacing w:after="0" w:line="269" w:lineRule="auto"/>
    </w:pPr>
    <w:rPr>
      <w:rFonts w:eastAsiaTheme="minorHAnsi"/>
      <w:sz w:val="24"/>
    </w:rPr>
  </w:style>
  <w:style w:type="paragraph" w:customStyle="1" w:styleId="0F00CE2946394742A4CF8DB301BFB6883">
    <w:name w:val="0F00CE2946394742A4CF8DB301BFB6883"/>
    <w:rsid w:val="002764BE"/>
    <w:pPr>
      <w:spacing w:after="0" w:line="269" w:lineRule="auto"/>
    </w:pPr>
    <w:rPr>
      <w:rFonts w:eastAsiaTheme="minorHAnsi"/>
      <w:sz w:val="24"/>
    </w:rPr>
  </w:style>
  <w:style w:type="paragraph" w:customStyle="1" w:styleId="35156D6537FC49B4AD94B6BFB82781074">
    <w:name w:val="35156D6537FC49B4AD94B6BFB82781074"/>
    <w:rsid w:val="002764BE"/>
    <w:pPr>
      <w:spacing w:after="0" w:line="269" w:lineRule="auto"/>
    </w:pPr>
    <w:rPr>
      <w:rFonts w:eastAsiaTheme="minorHAnsi"/>
      <w:sz w:val="24"/>
    </w:rPr>
  </w:style>
  <w:style w:type="paragraph" w:customStyle="1" w:styleId="D005F5442C4E46A4B0B5C96B58F09BB43">
    <w:name w:val="D005F5442C4E46A4B0B5C96B58F09BB43"/>
    <w:rsid w:val="002764BE"/>
    <w:pPr>
      <w:spacing w:after="0" w:line="269" w:lineRule="auto"/>
    </w:pPr>
    <w:rPr>
      <w:rFonts w:eastAsiaTheme="minorHAnsi"/>
      <w:sz w:val="24"/>
    </w:rPr>
  </w:style>
  <w:style w:type="paragraph" w:customStyle="1" w:styleId="A8F25B9AABF049129AAA16D260F7219B3">
    <w:name w:val="A8F25B9AABF049129AAA16D260F7219B3"/>
    <w:rsid w:val="002764BE"/>
    <w:pPr>
      <w:spacing w:after="0" w:line="269" w:lineRule="auto"/>
    </w:pPr>
    <w:rPr>
      <w:rFonts w:eastAsiaTheme="minorHAnsi"/>
      <w:sz w:val="24"/>
    </w:rPr>
  </w:style>
  <w:style w:type="paragraph" w:customStyle="1" w:styleId="AA1A024AB26C4E26B39EF1D931C8B9D24">
    <w:name w:val="AA1A024AB26C4E26B39EF1D931C8B9D24"/>
    <w:rsid w:val="002764BE"/>
    <w:pPr>
      <w:spacing w:after="0" w:line="269" w:lineRule="auto"/>
    </w:pPr>
    <w:rPr>
      <w:rFonts w:eastAsiaTheme="minorHAnsi"/>
      <w:sz w:val="24"/>
    </w:rPr>
  </w:style>
  <w:style w:type="paragraph" w:customStyle="1" w:styleId="668A13D7BF1543749A393CA756927F7A3">
    <w:name w:val="668A13D7BF1543749A393CA756927F7A3"/>
    <w:rsid w:val="002764BE"/>
    <w:pPr>
      <w:spacing w:after="0" w:line="269" w:lineRule="auto"/>
    </w:pPr>
    <w:rPr>
      <w:rFonts w:eastAsiaTheme="minorHAnsi"/>
      <w:sz w:val="24"/>
    </w:rPr>
  </w:style>
  <w:style w:type="paragraph" w:customStyle="1" w:styleId="EB312C327D4B4A8FA7CB73D45C86C5E34">
    <w:name w:val="EB312C327D4B4A8FA7CB73D45C86C5E34"/>
    <w:rsid w:val="002764BE"/>
    <w:pPr>
      <w:spacing w:after="0" w:line="269" w:lineRule="auto"/>
    </w:pPr>
    <w:rPr>
      <w:rFonts w:eastAsiaTheme="minorHAnsi"/>
      <w:sz w:val="24"/>
    </w:rPr>
  </w:style>
  <w:style w:type="paragraph" w:customStyle="1" w:styleId="EB048CDAB05A40CA8EB1A11E8DAB4CC83">
    <w:name w:val="EB048CDAB05A40CA8EB1A11E8DAB4CC83"/>
    <w:rsid w:val="002764BE"/>
    <w:pPr>
      <w:spacing w:after="0" w:line="269" w:lineRule="auto"/>
    </w:pPr>
    <w:rPr>
      <w:rFonts w:eastAsiaTheme="minorHAnsi"/>
      <w:sz w:val="24"/>
    </w:rPr>
  </w:style>
  <w:style w:type="paragraph" w:customStyle="1" w:styleId="E89FAEBA89BF48F98337A8F43E0716493">
    <w:name w:val="E89FAEBA89BF48F98337A8F43E0716493"/>
    <w:rsid w:val="002764BE"/>
    <w:pPr>
      <w:spacing w:after="0" w:line="269" w:lineRule="auto"/>
    </w:pPr>
    <w:rPr>
      <w:rFonts w:eastAsiaTheme="minorHAnsi"/>
      <w:sz w:val="24"/>
    </w:rPr>
  </w:style>
  <w:style w:type="paragraph" w:customStyle="1" w:styleId="A6C466E9DB634D4481EC3A029E28832C4">
    <w:name w:val="A6C466E9DB634D4481EC3A029E28832C4"/>
    <w:rsid w:val="002764BE"/>
    <w:pPr>
      <w:spacing w:after="0" w:line="269" w:lineRule="auto"/>
    </w:pPr>
    <w:rPr>
      <w:rFonts w:eastAsiaTheme="minorHAnsi"/>
      <w:sz w:val="24"/>
    </w:rPr>
  </w:style>
  <w:style w:type="paragraph" w:customStyle="1" w:styleId="4A1A8F16EA9A478ABF0087529F60ACED3">
    <w:name w:val="4A1A8F16EA9A478ABF0087529F60ACED3"/>
    <w:rsid w:val="002764BE"/>
    <w:pPr>
      <w:spacing w:after="0" w:line="269" w:lineRule="auto"/>
    </w:pPr>
    <w:rPr>
      <w:rFonts w:eastAsiaTheme="minorHAnsi"/>
      <w:sz w:val="24"/>
    </w:rPr>
  </w:style>
  <w:style w:type="paragraph" w:customStyle="1" w:styleId="0564BA8203C245E7B29A882DACD7917E3">
    <w:name w:val="0564BA8203C245E7B29A882DACD7917E3"/>
    <w:rsid w:val="002764BE"/>
    <w:pPr>
      <w:spacing w:after="0" w:line="269" w:lineRule="auto"/>
      <w:ind w:left="720"/>
      <w:contextualSpacing/>
    </w:pPr>
    <w:rPr>
      <w:rFonts w:eastAsiaTheme="minorHAnsi"/>
      <w:sz w:val="24"/>
    </w:rPr>
  </w:style>
  <w:style w:type="paragraph" w:customStyle="1" w:styleId="37D8DA18757C40B3B969F0BAB3A509E04">
    <w:name w:val="37D8DA18757C40B3B969F0BAB3A509E04"/>
    <w:rsid w:val="002764BE"/>
    <w:pPr>
      <w:spacing w:after="0" w:line="269" w:lineRule="auto"/>
    </w:pPr>
    <w:rPr>
      <w:rFonts w:eastAsiaTheme="minorHAnsi"/>
      <w:sz w:val="24"/>
    </w:rPr>
  </w:style>
  <w:style w:type="paragraph" w:customStyle="1" w:styleId="8F4CB5C7493244D99BC79641AC994A583">
    <w:name w:val="8F4CB5C7493244D99BC79641AC994A583"/>
    <w:rsid w:val="002764BE"/>
    <w:pPr>
      <w:spacing w:after="0" w:line="269" w:lineRule="auto"/>
    </w:pPr>
    <w:rPr>
      <w:rFonts w:eastAsiaTheme="minorHAnsi"/>
      <w:sz w:val="24"/>
    </w:rPr>
  </w:style>
  <w:style w:type="paragraph" w:customStyle="1" w:styleId="97093F3B1CA149E7B462493C29F8F1853">
    <w:name w:val="97093F3B1CA149E7B462493C29F8F1853"/>
    <w:rsid w:val="002764BE"/>
    <w:pPr>
      <w:spacing w:after="0" w:line="269" w:lineRule="auto"/>
    </w:pPr>
    <w:rPr>
      <w:rFonts w:eastAsiaTheme="minorHAnsi"/>
      <w:sz w:val="24"/>
    </w:rPr>
  </w:style>
  <w:style w:type="paragraph" w:customStyle="1" w:styleId="620AD741CDDF42C6B8072D3FD88756514">
    <w:name w:val="620AD741CDDF42C6B8072D3FD88756514"/>
    <w:rsid w:val="002764BE"/>
    <w:pPr>
      <w:spacing w:after="0" w:line="269" w:lineRule="auto"/>
    </w:pPr>
    <w:rPr>
      <w:rFonts w:eastAsiaTheme="minorHAnsi"/>
      <w:sz w:val="24"/>
    </w:rPr>
  </w:style>
  <w:style w:type="paragraph" w:customStyle="1" w:styleId="0E19FC33A7814AB29D9F7758FBFBDC913">
    <w:name w:val="0E19FC33A7814AB29D9F7758FBFBDC913"/>
    <w:rsid w:val="002764BE"/>
    <w:pPr>
      <w:spacing w:after="0" w:line="269" w:lineRule="auto"/>
    </w:pPr>
    <w:rPr>
      <w:rFonts w:eastAsiaTheme="minorHAnsi"/>
      <w:sz w:val="24"/>
    </w:rPr>
  </w:style>
  <w:style w:type="paragraph" w:customStyle="1" w:styleId="CB36C8D424A74DFC8C7063F160072A493">
    <w:name w:val="CB36C8D424A74DFC8C7063F160072A493"/>
    <w:rsid w:val="002764BE"/>
    <w:pPr>
      <w:spacing w:after="0" w:line="269" w:lineRule="auto"/>
    </w:pPr>
    <w:rPr>
      <w:rFonts w:eastAsiaTheme="minorHAnsi"/>
      <w:sz w:val="24"/>
    </w:rPr>
  </w:style>
  <w:style w:type="paragraph" w:customStyle="1" w:styleId="4E7A1BCC47E14D1F9048D930FC0A026B4">
    <w:name w:val="4E7A1BCC47E14D1F9048D930FC0A026B4"/>
    <w:rsid w:val="002764BE"/>
    <w:pPr>
      <w:spacing w:after="0" w:line="269" w:lineRule="auto"/>
    </w:pPr>
    <w:rPr>
      <w:rFonts w:eastAsiaTheme="minorHAnsi"/>
      <w:sz w:val="24"/>
    </w:rPr>
  </w:style>
  <w:style w:type="paragraph" w:customStyle="1" w:styleId="90E5E4BDA17349A199243F50C98A01E63">
    <w:name w:val="90E5E4BDA17349A199243F50C98A01E63"/>
    <w:rsid w:val="002764BE"/>
    <w:pPr>
      <w:spacing w:after="0" w:line="269" w:lineRule="auto"/>
    </w:pPr>
    <w:rPr>
      <w:rFonts w:eastAsiaTheme="minorHAnsi"/>
      <w:sz w:val="24"/>
    </w:rPr>
  </w:style>
  <w:style w:type="paragraph" w:customStyle="1" w:styleId="661C5F9169B047ADB6EBBD28205150634">
    <w:name w:val="661C5F9169B047ADB6EBBD28205150634"/>
    <w:rsid w:val="002764BE"/>
    <w:pPr>
      <w:spacing w:after="0" w:line="269" w:lineRule="auto"/>
    </w:pPr>
    <w:rPr>
      <w:rFonts w:eastAsiaTheme="minorHAnsi"/>
      <w:sz w:val="24"/>
    </w:rPr>
  </w:style>
  <w:style w:type="paragraph" w:customStyle="1" w:styleId="26192D17439F4E92B05B16758D43DE523">
    <w:name w:val="26192D17439F4E92B05B16758D43DE523"/>
    <w:rsid w:val="002764BE"/>
    <w:pPr>
      <w:spacing w:after="0" w:line="269" w:lineRule="auto"/>
    </w:pPr>
    <w:rPr>
      <w:rFonts w:eastAsiaTheme="minorHAnsi"/>
      <w:sz w:val="24"/>
    </w:rPr>
  </w:style>
  <w:style w:type="paragraph" w:customStyle="1" w:styleId="240DE13EFF1E4C6F84BD5EF22F70F5744">
    <w:name w:val="240DE13EFF1E4C6F84BD5EF22F70F5744"/>
    <w:rsid w:val="002764BE"/>
    <w:pPr>
      <w:spacing w:after="0" w:line="269" w:lineRule="auto"/>
    </w:pPr>
    <w:rPr>
      <w:rFonts w:eastAsiaTheme="minorHAnsi"/>
      <w:sz w:val="24"/>
    </w:rPr>
  </w:style>
  <w:style w:type="paragraph" w:customStyle="1" w:styleId="D8DD5BF0AD064D139BAE140E801D47FD3">
    <w:name w:val="D8DD5BF0AD064D139BAE140E801D47FD3"/>
    <w:rsid w:val="002764BE"/>
    <w:pPr>
      <w:spacing w:after="0" w:line="269" w:lineRule="auto"/>
    </w:pPr>
    <w:rPr>
      <w:rFonts w:eastAsiaTheme="minorHAnsi"/>
      <w:sz w:val="24"/>
    </w:rPr>
  </w:style>
  <w:style w:type="paragraph" w:customStyle="1" w:styleId="BBFA496AFA164DCBBDEF79121EEEA1C74">
    <w:name w:val="BBFA496AFA164DCBBDEF79121EEEA1C74"/>
    <w:rsid w:val="002764BE"/>
    <w:pPr>
      <w:spacing w:after="0" w:line="269" w:lineRule="auto"/>
    </w:pPr>
    <w:rPr>
      <w:rFonts w:eastAsiaTheme="minorHAnsi"/>
      <w:sz w:val="24"/>
    </w:rPr>
  </w:style>
  <w:style w:type="paragraph" w:customStyle="1" w:styleId="F61870B122844A1EAA6A1282CDF5E6AC3">
    <w:name w:val="F61870B122844A1EAA6A1282CDF5E6AC3"/>
    <w:rsid w:val="002764BE"/>
    <w:pPr>
      <w:spacing w:after="0" w:line="269" w:lineRule="auto"/>
    </w:pPr>
    <w:rPr>
      <w:rFonts w:eastAsiaTheme="minorHAnsi"/>
      <w:sz w:val="24"/>
    </w:rPr>
  </w:style>
  <w:style w:type="paragraph" w:customStyle="1" w:styleId="496E404F6ACC4B97BBB1F0F31144FB764">
    <w:name w:val="496E404F6ACC4B97BBB1F0F31144FB764"/>
    <w:rsid w:val="002764BE"/>
    <w:pPr>
      <w:spacing w:after="0" w:line="269" w:lineRule="auto"/>
    </w:pPr>
    <w:rPr>
      <w:rFonts w:eastAsiaTheme="minorHAnsi"/>
      <w:sz w:val="24"/>
    </w:rPr>
  </w:style>
  <w:style w:type="paragraph" w:customStyle="1" w:styleId="7497E680D0C041939A39C259734961163">
    <w:name w:val="7497E680D0C041939A39C259734961163"/>
    <w:rsid w:val="002764BE"/>
    <w:pPr>
      <w:spacing w:after="0" w:line="269" w:lineRule="auto"/>
    </w:pPr>
    <w:rPr>
      <w:rFonts w:eastAsiaTheme="minorHAnsi"/>
      <w:sz w:val="24"/>
    </w:rPr>
  </w:style>
  <w:style w:type="paragraph" w:customStyle="1" w:styleId="D4EE79D3C4324797959978A60892596C3">
    <w:name w:val="D4EE79D3C4324797959978A60892596C3"/>
    <w:rsid w:val="002764BE"/>
    <w:pPr>
      <w:spacing w:after="0" w:line="269" w:lineRule="auto"/>
    </w:pPr>
    <w:rPr>
      <w:rFonts w:eastAsiaTheme="minorHAnsi"/>
      <w:sz w:val="24"/>
    </w:rPr>
  </w:style>
  <w:style w:type="paragraph" w:customStyle="1" w:styleId="341FC75F86FB43ADAAD559BC35610AAF4">
    <w:name w:val="341FC75F86FB43ADAAD559BC35610AAF4"/>
    <w:rsid w:val="002764BE"/>
    <w:pPr>
      <w:spacing w:after="0" w:line="269" w:lineRule="auto"/>
    </w:pPr>
    <w:rPr>
      <w:rFonts w:eastAsiaTheme="minorHAnsi"/>
      <w:sz w:val="24"/>
    </w:rPr>
  </w:style>
  <w:style w:type="paragraph" w:customStyle="1" w:styleId="DFA7693C4F9543EC9AF743E9739A22CE3">
    <w:name w:val="DFA7693C4F9543EC9AF743E9739A22CE3"/>
    <w:rsid w:val="002764BE"/>
    <w:pPr>
      <w:spacing w:after="0" w:line="269" w:lineRule="auto"/>
    </w:pPr>
    <w:rPr>
      <w:rFonts w:eastAsiaTheme="minorHAnsi"/>
      <w:sz w:val="24"/>
    </w:rPr>
  </w:style>
  <w:style w:type="paragraph" w:customStyle="1" w:styleId="833E59A79AF04FF2B78D93AAD0839FA43">
    <w:name w:val="833E59A79AF04FF2B78D93AAD0839FA43"/>
    <w:rsid w:val="002764BE"/>
    <w:pPr>
      <w:spacing w:after="0" w:line="269" w:lineRule="auto"/>
    </w:pPr>
    <w:rPr>
      <w:rFonts w:eastAsiaTheme="minorHAnsi"/>
      <w:sz w:val="24"/>
    </w:rPr>
  </w:style>
  <w:style w:type="paragraph" w:customStyle="1" w:styleId="EA3FBA7893574388B600EAF76651E64812">
    <w:name w:val="EA3FBA7893574388B600EAF76651E64812"/>
    <w:rsid w:val="002764BE"/>
    <w:pPr>
      <w:spacing w:after="0" w:line="269" w:lineRule="auto"/>
    </w:pPr>
    <w:rPr>
      <w:rFonts w:eastAsiaTheme="minorHAnsi"/>
      <w:sz w:val="24"/>
    </w:rPr>
  </w:style>
  <w:style w:type="paragraph" w:customStyle="1" w:styleId="4E5F0267BFD04D3598554DC2BF0475DB12">
    <w:name w:val="4E5F0267BFD04D3598554DC2BF0475DB12"/>
    <w:rsid w:val="002764BE"/>
    <w:pPr>
      <w:spacing w:after="0" w:line="269" w:lineRule="auto"/>
    </w:pPr>
    <w:rPr>
      <w:rFonts w:eastAsiaTheme="minorHAnsi"/>
      <w:sz w:val="24"/>
    </w:rPr>
  </w:style>
  <w:style w:type="paragraph" w:customStyle="1" w:styleId="D947CA9A94494D31BE0BEB63806227FE12">
    <w:name w:val="D947CA9A94494D31BE0BEB63806227FE12"/>
    <w:rsid w:val="002764BE"/>
    <w:pPr>
      <w:spacing w:after="0" w:line="269" w:lineRule="auto"/>
    </w:pPr>
    <w:rPr>
      <w:rFonts w:eastAsiaTheme="minorHAnsi"/>
      <w:sz w:val="24"/>
    </w:rPr>
  </w:style>
  <w:style w:type="paragraph" w:customStyle="1" w:styleId="9CE6A7C967844B12BDDABAB3121F4EF412">
    <w:name w:val="9CE6A7C967844B12BDDABAB3121F4EF412"/>
    <w:rsid w:val="002764BE"/>
    <w:pPr>
      <w:spacing w:after="0" w:line="269" w:lineRule="auto"/>
    </w:pPr>
    <w:rPr>
      <w:rFonts w:eastAsiaTheme="minorHAnsi"/>
      <w:sz w:val="24"/>
    </w:rPr>
  </w:style>
  <w:style w:type="paragraph" w:customStyle="1" w:styleId="446FE0F43C6047B59B2229D8980655E112">
    <w:name w:val="446FE0F43C6047B59B2229D8980655E112"/>
    <w:rsid w:val="002764BE"/>
    <w:pPr>
      <w:spacing w:after="0" w:line="269" w:lineRule="auto"/>
    </w:pPr>
    <w:rPr>
      <w:rFonts w:eastAsiaTheme="minorHAnsi"/>
      <w:sz w:val="24"/>
    </w:rPr>
  </w:style>
  <w:style w:type="paragraph" w:customStyle="1" w:styleId="9446BF95D89143788842CF9058AB6E2912">
    <w:name w:val="9446BF95D89143788842CF9058AB6E2912"/>
    <w:rsid w:val="002764BE"/>
    <w:pPr>
      <w:spacing w:after="0" w:line="269" w:lineRule="auto"/>
    </w:pPr>
    <w:rPr>
      <w:rFonts w:eastAsiaTheme="minorHAnsi"/>
      <w:sz w:val="24"/>
    </w:rPr>
  </w:style>
  <w:style w:type="paragraph" w:customStyle="1" w:styleId="C7B03EFC2A8443CCA2905CC74CBD703512">
    <w:name w:val="C7B03EFC2A8443CCA2905CC74CBD703512"/>
    <w:rsid w:val="002764BE"/>
    <w:pPr>
      <w:spacing w:after="0" w:line="269" w:lineRule="auto"/>
    </w:pPr>
    <w:rPr>
      <w:rFonts w:eastAsiaTheme="minorHAnsi"/>
      <w:sz w:val="24"/>
    </w:rPr>
  </w:style>
  <w:style w:type="paragraph" w:customStyle="1" w:styleId="FA722E04357543ACB165D2C3D99488C412">
    <w:name w:val="FA722E04357543ACB165D2C3D99488C412"/>
    <w:rsid w:val="002764BE"/>
    <w:pPr>
      <w:spacing w:after="0" w:line="269" w:lineRule="auto"/>
    </w:pPr>
    <w:rPr>
      <w:rFonts w:eastAsiaTheme="minorHAnsi"/>
      <w:sz w:val="24"/>
    </w:rPr>
  </w:style>
  <w:style w:type="paragraph" w:customStyle="1" w:styleId="9DFCE2FAC5E34818B54BAB96E4B323F812">
    <w:name w:val="9DFCE2FAC5E34818B54BAB96E4B323F812"/>
    <w:rsid w:val="002764BE"/>
    <w:pPr>
      <w:spacing w:after="0" w:line="269" w:lineRule="auto"/>
    </w:pPr>
    <w:rPr>
      <w:rFonts w:eastAsiaTheme="minorHAnsi"/>
      <w:sz w:val="24"/>
    </w:rPr>
  </w:style>
  <w:style w:type="paragraph" w:customStyle="1" w:styleId="FB48628C972341408CEC7016F00C122212">
    <w:name w:val="FB48628C972341408CEC7016F00C122212"/>
    <w:rsid w:val="002764BE"/>
    <w:pPr>
      <w:spacing w:after="0" w:line="269" w:lineRule="auto"/>
    </w:pPr>
    <w:rPr>
      <w:rFonts w:eastAsiaTheme="minorHAnsi"/>
      <w:sz w:val="24"/>
    </w:rPr>
  </w:style>
  <w:style w:type="paragraph" w:customStyle="1" w:styleId="E5D1BB25C36544B299F90E4A2D12FC1912">
    <w:name w:val="E5D1BB25C36544B299F90E4A2D12FC1912"/>
    <w:rsid w:val="002764BE"/>
    <w:pPr>
      <w:spacing w:after="0" w:line="269" w:lineRule="auto"/>
      <w:ind w:left="720"/>
      <w:contextualSpacing/>
    </w:pPr>
    <w:rPr>
      <w:rFonts w:eastAsiaTheme="minorHAnsi"/>
      <w:sz w:val="24"/>
    </w:rPr>
  </w:style>
  <w:style w:type="paragraph" w:customStyle="1" w:styleId="AC9F8B6FC9A9446793870CF310CD140612">
    <w:name w:val="AC9F8B6FC9A9446793870CF310CD140612"/>
    <w:rsid w:val="002764BE"/>
    <w:pPr>
      <w:spacing w:after="0" w:line="269" w:lineRule="auto"/>
      <w:ind w:left="720"/>
      <w:contextualSpacing/>
    </w:pPr>
    <w:rPr>
      <w:rFonts w:eastAsiaTheme="minorHAnsi"/>
      <w:sz w:val="24"/>
    </w:rPr>
  </w:style>
  <w:style w:type="paragraph" w:customStyle="1" w:styleId="E48431D4B6134CB2A530A5E9BABBD36E12">
    <w:name w:val="E48431D4B6134CB2A530A5E9BABBD36E12"/>
    <w:rsid w:val="002764BE"/>
    <w:pPr>
      <w:spacing w:after="0" w:line="269" w:lineRule="auto"/>
      <w:ind w:left="720"/>
      <w:contextualSpacing/>
    </w:pPr>
    <w:rPr>
      <w:rFonts w:eastAsiaTheme="minorHAnsi"/>
      <w:sz w:val="24"/>
    </w:rPr>
  </w:style>
  <w:style w:type="paragraph" w:customStyle="1" w:styleId="10B4FA51638746D899B0BF9AA1E0358412">
    <w:name w:val="10B4FA51638746D899B0BF9AA1E0358412"/>
    <w:rsid w:val="002764BE"/>
    <w:pPr>
      <w:spacing w:after="0" w:line="269" w:lineRule="auto"/>
      <w:ind w:left="720"/>
      <w:contextualSpacing/>
    </w:pPr>
    <w:rPr>
      <w:rFonts w:eastAsiaTheme="minorHAnsi"/>
      <w:sz w:val="24"/>
    </w:rPr>
  </w:style>
  <w:style w:type="paragraph" w:customStyle="1" w:styleId="D6C83F4E6B9D42FBA54A414816E6117A12">
    <w:name w:val="D6C83F4E6B9D42FBA54A414816E6117A12"/>
    <w:rsid w:val="002764BE"/>
    <w:pPr>
      <w:spacing w:after="0" w:line="269" w:lineRule="auto"/>
      <w:ind w:left="720"/>
      <w:contextualSpacing/>
    </w:pPr>
    <w:rPr>
      <w:rFonts w:eastAsiaTheme="minorHAnsi"/>
      <w:sz w:val="24"/>
    </w:rPr>
  </w:style>
  <w:style w:type="paragraph" w:customStyle="1" w:styleId="423F9B1025A744658EA18FA35AE940C512">
    <w:name w:val="423F9B1025A744658EA18FA35AE940C512"/>
    <w:rsid w:val="002764BE"/>
    <w:pPr>
      <w:spacing w:after="0" w:line="269" w:lineRule="auto"/>
      <w:ind w:left="720"/>
      <w:contextualSpacing/>
    </w:pPr>
    <w:rPr>
      <w:rFonts w:eastAsiaTheme="minorHAnsi"/>
      <w:sz w:val="24"/>
    </w:rPr>
  </w:style>
  <w:style w:type="paragraph" w:customStyle="1" w:styleId="26F3DCD2D2244C45940FD280BD751D4612">
    <w:name w:val="26F3DCD2D2244C45940FD280BD751D4612"/>
    <w:rsid w:val="002764BE"/>
    <w:pPr>
      <w:spacing w:after="0" w:line="269" w:lineRule="auto"/>
      <w:ind w:left="720"/>
      <w:contextualSpacing/>
    </w:pPr>
    <w:rPr>
      <w:rFonts w:eastAsiaTheme="minorHAnsi"/>
      <w:sz w:val="24"/>
    </w:rPr>
  </w:style>
  <w:style w:type="paragraph" w:customStyle="1" w:styleId="6DBA70EFF0C047E2B6B94B6618ED9AC212">
    <w:name w:val="6DBA70EFF0C047E2B6B94B6618ED9AC212"/>
    <w:rsid w:val="002764BE"/>
    <w:pPr>
      <w:spacing w:after="0" w:line="269" w:lineRule="auto"/>
      <w:ind w:left="720"/>
      <w:contextualSpacing/>
    </w:pPr>
    <w:rPr>
      <w:rFonts w:eastAsiaTheme="minorHAnsi"/>
      <w:sz w:val="24"/>
    </w:rPr>
  </w:style>
  <w:style w:type="paragraph" w:customStyle="1" w:styleId="9EA4E678931D4AADA0130E66E09F916812">
    <w:name w:val="9EA4E678931D4AADA0130E66E09F916812"/>
    <w:rsid w:val="002764BE"/>
    <w:pPr>
      <w:spacing w:after="0" w:line="269" w:lineRule="auto"/>
      <w:ind w:left="720"/>
      <w:contextualSpacing/>
    </w:pPr>
    <w:rPr>
      <w:rFonts w:eastAsiaTheme="minorHAnsi"/>
      <w:sz w:val="24"/>
    </w:rPr>
  </w:style>
  <w:style w:type="paragraph" w:customStyle="1" w:styleId="EC6FCB71931C43E7A71862C25149780D12">
    <w:name w:val="EC6FCB71931C43E7A71862C25149780D12"/>
    <w:rsid w:val="002764BE"/>
    <w:pPr>
      <w:spacing w:after="0" w:line="269" w:lineRule="auto"/>
      <w:ind w:left="720"/>
      <w:contextualSpacing/>
    </w:pPr>
    <w:rPr>
      <w:rFonts w:eastAsiaTheme="minorHAnsi"/>
      <w:sz w:val="24"/>
    </w:rPr>
  </w:style>
  <w:style w:type="paragraph" w:customStyle="1" w:styleId="1DB5AADDEA7246DEBC7B098647BE421112">
    <w:name w:val="1DB5AADDEA7246DEBC7B098647BE421112"/>
    <w:rsid w:val="002764BE"/>
    <w:pPr>
      <w:spacing w:after="0" w:line="269" w:lineRule="auto"/>
      <w:ind w:left="720"/>
      <w:contextualSpacing/>
    </w:pPr>
    <w:rPr>
      <w:rFonts w:eastAsiaTheme="minorHAnsi"/>
      <w:sz w:val="24"/>
    </w:rPr>
  </w:style>
  <w:style w:type="paragraph" w:customStyle="1" w:styleId="6BE7F6CEEDC14971BF9991CA0C31BAC212">
    <w:name w:val="6BE7F6CEEDC14971BF9991CA0C31BAC212"/>
    <w:rsid w:val="002764BE"/>
    <w:pPr>
      <w:spacing w:after="0" w:line="269" w:lineRule="auto"/>
      <w:ind w:left="720"/>
      <w:contextualSpacing/>
    </w:pPr>
    <w:rPr>
      <w:rFonts w:eastAsiaTheme="minorHAnsi"/>
      <w:sz w:val="24"/>
    </w:rPr>
  </w:style>
  <w:style w:type="paragraph" w:customStyle="1" w:styleId="9F7A7BCDDF924F08B06839473100C07D12">
    <w:name w:val="9F7A7BCDDF924F08B06839473100C07D12"/>
    <w:rsid w:val="002764BE"/>
    <w:pPr>
      <w:spacing w:after="0" w:line="269" w:lineRule="auto"/>
      <w:ind w:left="720"/>
      <w:contextualSpacing/>
    </w:pPr>
    <w:rPr>
      <w:rFonts w:eastAsiaTheme="minorHAnsi"/>
      <w:sz w:val="24"/>
    </w:rPr>
  </w:style>
  <w:style w:type="paragraph" w:customStyle="1" w:styleId="45EDCCDF14DC496E9678AFABC831780812">
    <w:name w:val="45EDCCDF14DC496E9678AFABC831780812"/>
    <w:rsid w:val="002764BE"/>
    <w:pPr>
      <w:spacing w:after="0" w:line="269" w:lineRule="auto"/>
      <w:ind w:left="720"/>
      <w:contextualSpacing/>
    </w:pPr>
    <w:rPr>
      <w:rFonts w:eastAsiaTheme="minorHAnsi"/>
      <w:sz w:val="24"/>
    </w:rPr>
  </w:style>
  <w:style w:type="paragraph" w:customStyle="1" w:styleId="42F7DA9925D94873A022B5E6D3CAC32F12">
    <w:name w:val="42F7DA9925D94873A022B5E6D3CAC32F12"/>
    <w:rsid w:val="002764BE"/>
    <w:pPr>
      <w:spacing w:after="0" w:line="269" w:lineRule="auto"/>
      <w:ind w:left="720"/>
      <w:contextualSpacing/>
    </w:pPr>
    <w:rPr>
      <w:rFonts w:eastAsiaTheme="minorHAnsi"/>
      <w:sz w:val="24"/>
    </w:rPr>
  </w:style>
  <w:style w:type="paragraph" w:customStyle="1" w:styleId="438AA739051C4A23B95A958F7B09A5C912">
    <w:name w:val="438AA739051C4A23B95A958F7B09A5C912"/>
    <w:rsid w:val="002764BE"/>
    <w:pPr>
      <w:spacing w:after="0" w:line="269" w:lineRule="auto"/>
      <w:ind w:left="720"/>
      <w:contextualSpacing/>
    </w:pPr>
    <w:rPr>
      <w:rFonts w:eastAsiaTheme="minorHAnsi"/>
      <w:sz w:val="24"/>
    </w:rPr>
  </w:style>
  <w:style w:type="paragraph" w:customStyle="1" w:styleId="97B0650182B34046A6C0887FCAB89EDE12">
    <w:name w:val="97B0650182B34046A6C0887FCAB89EDE12"/>
    <w:rsid w:val="002764BE"/>
    <w:pPr>
      <w:spacing w:after="0" w:line="269" w:lineRule="auto"/>
      <w:ind w:left="720"/>
      <w:contextualSpacing/>
    </w:pPr>
    <w:rPr>
      <w:rFonts w:eastAsiaTheme="minorHAnsi"/>
      <w:sz w:val="24"/>
    </w:rPr>
  </w:style>
  <w:style w:type="paragraph" w:customStyle="1" w:styleId="031474C4836D4812BD3EC52588ABD01312">
    <w:name w:val="031474C4836D4812BD3EC52588ABD01312"/>
    <w:rsid w:val="002764BE"/>
    <w:pPr>
      <w:spacing w:after="0" w:line="269" w:lineRule="auto"/>
      <w:ind w:left="720"/>
      <w:contextualSpacing/>
    </w:pPr>
    <w:rPr>
      <w:rFonts w:eastAsiaTheme="minorHAnsi"/>
      <w:sz w:val="24"/>
    </w:rPr>
  </w:style>
  <w:style w:type="paragraph" w:customStyle="1" w:styleId="3D3D9FEAEDB640059AE9222C38D414BA12">
    <w:name w:val="3D3D9FEAEDB640059AE9222C38D414BA12"/>
    <w:rsid w:val="002764BE"/>
    <w:pPr>
      <w:spacing w:after="0" w:line="269" w:lineRule="auto"/>
      <w:ind w:left="720"/>
      <w:contextualSpacing/>
    </w:pPr>
    <w:rPr>
      <w:rFonts w:eastAsiaTheme="minorHAnsi"/>
      <w:sz w:val="24"/>
    </w:rPr>
  </w:style>
  <w:style w:type="paragraph" w:customStyle="1" w:styleId="DB704E002B1C436595882635BAA9D17512">
    <w:name w:val="DB704E002B1C436595882635BAA9D17512"/>
    <w:rsid w:val="002764BE"/>
    <w:pPr>
      <w:spacing w:after="0" w:line="269" w:lineRule="auto"/>
      <w:ind w:left="720"/>
      <w:contextualSpacing/>
    </w:pPr>
    <w:rPr>
      <w:rFonts w:eastAsiaTheme="minorHAnsi"/>
      <w:sz w:val="24"/>
    </w:rPr>
  </w:style>
  <w:style w:type="paragraph" w:customStyle="1" w:styleId="04004D03000E4E7387176CF526EF679212">
    <w:name w:val="04004D03000E4E7387176CF526EF679212"/>
    <w:rsid w:val="002764BE"/>
    <w:pPr>
      <w:spacing w:after="0" w:line="269" w:lineRule="auto"/>
      <w:ind w:left="720"/>
      <w:contextualSpacing/>
    </w:pPr>
    <w:rPr>
      <w:rFonts w:eastAsiaTheme="minorHAnsi"/>
      <w:sz w:val="24"/>
    </w:rPr>
  </w:style>
  <w:style w:type="paragraph" w:customStyle="1" w:styleId="B82458AB27F74B7EA66B99F75CA6463212">
    <w:name w:val="B82458AB27F74B7EA66B99F75CA6463212"/>
    <w:rsid w:val="002764BE"/>
    <w:pPr>
      <w:spacing w:after="0" w:line="269" w:lineRule="auto"/>
      <w:ind w:left="720"/>
      <w:contextualSpacing/>
    </w:pPr>
    <w:rPr>
      <w:rFonts w:eastAsiaTheme="minorHAnsi"/>
      <w:sz w:val="24"/>
    </w:rPr>
  </w:style>
  <w:style w:type="paragraph" w:customStyle="1" w:styleId="B85C7BA10D054F6BB3FFA575B2458A8C12">
    <w:name w:val="B85C7BA10D054F6BB3FFA575B2458A8C12"/>
    <w:rsid w:val="002764BE"/>
    <w:pPr>
      <w:spacing w:after="0" w:line="269" w:lineRule="auto"/>
      <w:ind w:left="720"/>
      <w:contextualSpacing/>
    </w:pPr>
    <w:rPr>
      <w:rFonts w:eastAsiaTheme="minorHAnsi"/>
      <w:sz w:val="24"/>
    </w:rPr>
  </w:style>
  <w:style w:type="paragraph" w:customStyle="1" w:styleId="5967D68ADCD84BEFBD396635E4C0B70112">
    <w:name w:val="5967D68ADCD84BEFBD396635E4C0B70112"/>
    <w:rsid w:val="002764BE"/>
    <w:pPr>
      <w:spacing w:after="0" w:line="269" w:lineRule="auto"/>
      <w:ind w:left="720"/>
      <w:contextualSpacing/>
    </w:pPr>
    <w:rPr>
      <w:rFonts w:eastAsiaTheme="minorHAnsi"/>
      <w:sz w:val="24"/>
    </w:rPr>
  </w:style>
  <w:style w:type="paragraph" w:customStyle="1" w:styleId="FBCFB33E1A2B4A3D993215E1BFC0142312">
    <w:name w:val="FBCFB33E1A2B4A3D993215E1BFC0142312"/>
    <w:rsid w:val="002764BE"/>
    <w:pPr>
      <w:spacing w:after="0" w:line="269" w:lineRule="auto"/>
      <w:ind w:left="720"/>
      <w:contextualSpacing/>
    </w:pPr>
    <w:rPr>
      <w:rFonts w:eastAsiaTheme="minorHAnsi"/>
      <w:sz w:val="24"/>
    </w:rPr>
  </w:style>
  <w:style w:type="paragraph" w:customStyle="1" w:styleId="952B7A6D26E8434A8E0280E27A6327A99">
    <w:name w:val="952B7A6D26E8434A8E0280E27A6327A99"/>
    <w:rsid w:val="002764BE"/>
    <w:pPr>
      <w:spacing w:after="0" w:line="269" w:lineRule="auto"/>
    </w:pPr>
    <w:rPr>
      <w:rFonts w:eastAsiaTheme="minorHAnsi"/>
      <w:sz w:val="24"/>
    </w:rPr>
  </w:style>
  <w:style w:type="paragraph" w:customStyle="1" w:styleId="B282A76275A24D6ABEF41AADD30556D412">
    <w:name w:val="B282A76275A24D6ABEF41AADD30556D412"/>
    <w:rsid w:val="002764BE"/>
    <w:pPr>
      <w:spacing w:after="0" w:line="269" w:lineRule="auto"/>
    </w:pPr>
    <w:rPr>
      <w:rFonts w:eastAsiaTheme="minorHAnsi"/>
      <w:sz w:val="24"/>
    </w:rPr>
  </w:style>
  <w:style w:type="paragraph" w:customStyle="1" w:styleId="87F951F6E9DD4B7CABA16970AF34D72A12">
    <w:name w:val="87F951F6E9DD4B7CABA16970AF34D72A12"/>
    <w:rsid w:val="002764BE"/>
    <w:pPr>
      <w:spacing w:after="0" w:line="269" w:lineRule="auto"/>
    </w:pPr>
    <w:rPr>
      <w:rFonts w:eastAsiaTheme="minorHAnsi"/>
      <w:sz w:val="24"/>
    </w:rPr>
  </w:style>
  <w:style w:type="paragraph" w:customStyle="1" w:styleId="185FC4FE833D4AE4BC0BF0ACBD7224AD12">
    <w:name w:val="185FC4FE833D4AE4BC0BF0ACBD7224AD12"/>
    <w:rsid w:val="002764BE"/>
    <w:pPr>
      <w:spacing w:after="0" w:line="269" w:lineRule="auto"/>
    </w:pPr>
    <w:rPr>
      <w:rFonts w:eastAsiaTheme="minorHAnsi"/>
      <w:sz w:val="24"/>
    </w:rPr>
  </w:style>
  <w:style w:type="paragraph" w:customStyle="1" w:styleId="2CFFEB035C76419EB48301CDCF96FCA512">
    <w:name w:val="2CFFEB035C76419EB48301CDCF96FCA512"/>
    <w:rsid w:val="002764BE"/>
    <w:pPr>
      <w:spacing w:after="0" w:line="269" w:lineRule="auto"/>
    </w:pPr>
    <w:rPr>
      <w:rFonts w:eastAsiaTheme="minorHAnsi"/>
      <w:sz w:val="24"/>
    </w:rPr>
  </w:style>
  <w:style w:type="paragraph" w:customStyle="1" w:styleId="AD43583AB4E243CF8D6DCF41A159735312">
    <w:name w:val="AD43583AB4E243CF8D6DCF41A159735312"/>
    <w:rsid w:val="002764BE"/>
    <w:pPr>
      <w:spacing w:after="0" w:line="269" w:lineRule="auto"/>
    </w:pPr>
    <w:rPr>
      <w:rFonts w:eastAsiaTheme="minorHAnsi"/>
      <w:sz w:val="24"/>
    </w:rPr>
  </w:style>
  <w:style w:type="paragraph" w:customStyle="1" w:styleId="F1EECBB8A08B4B0C8932BDE62B2FDEB012">
    <w:name w:val="F1EECBB8A08B4B0C8932BDE62B2FDEB012"/>
    <w:rsid w:val="002764BE"/>
    <w:pPr>
      <w:spacing w:after="0" w:line="269" w:lineRule="auto"/>
    </w:pPr>
    <w:rPr>
      <w:rFonts w:eastAsiaTheme="minorHAnsi"/>
      <w:sz w:val="24"/>
    </w:rPr>
  </w:style>
  <w:style w:type="paragraph" w:customStyle="1" w:styleId="9F7B8FEFB6924119B58F9BECCE27B19712">
    <w:name w:val="9F7B8FEFB6924119B58F9BECCE27B19712"/>
    <w:rsid w:val="002764BE"/>
    <w:pPr>
      <w:spacing w:after="0" w:line="269" w:lineRule="auto"/>
    </w:pPr>
    <w:rPr>
      <w:rFonts w:eastAsiaTheme="minorHAnsi"/>
      <w:sz w:val="24"/>
    </w:rPr>
  </w:style>
  <w:style w:type="paragraph" w:customStyle="1" w:styleId="1D5778AF8AF247E28718AD5684B2982B12">
    <w:name w:val="1D5778AF8AF247E28718AD5684B2982B12"/>
    <w:rsid w:val="002764BE"/>
    <w:pPr>
      <w:spacing w:after="0" w:line="269" w:lineRule="auto"/>
    </w:pPr>
    <w:rPr>
      <w:rFonts w:eastAsiaTheme="minorHAnsi"/>
      <w:sz w:val="24"/>
    </w:rPr>
  </w:style>
  <w:style w:type="paragraph" w:customStyle="1" w:styleId="C6903F73FA5F41D28016573CE971346C12">
    <w:name w:val="C6903F73FA5F41D28016573CE971346C12"/>
    <w:rsid w:val="002764BE"/>
    <w:pPr>
      <w:spacing w:after="0" w:line="269" w:lineRule="auto"/>
    </w:pPr>
    <w:rPr>
      <w:rFonts w:eastAsiaTheme="minorHAnsi"/>
      <w:sz w:val="24"/>
    </w:rPr>
  </w:style>
  <w:style w:type="paragraph" w:customStyle="1" w:styleId="ECB48B171E734ED397623455F6E6A1E412">
    <w:name w:val="ECB48B171E734ED397623455F6E6A1E412"/>
    <w:rsid w:val="002764BE"/>
    <w:pPr>
      <w:spacing w:after="0" w:line="269" w:lineRule="auto"/>
    </w:pPr>
    <w:rPr>
      <w:rFonts w:eastAsiaTheme="minorHAnsi"/>
      <w:sz w:val="24"/>
    </w:rPr>
  </w:style>
  <w:style w:type="paragraph" w:customStyle="1" w:styleId="D8038330F9D14B5AB14BD23667067E3812">
    <w:name w:val="D8038330F9D14B5AB14BD23667067E3812"/>
    <w:rsid w:val="002764BE"/>
    <w:pPr>
      <w:spacing w:after="0" w:line="269" w:lineRule="auto"/>
    </w:pPr>
    <w:rPr>
      <w:rFonts w:eastAsiaTheme="minorHAnsi"/>
      <w:sz w:val="24"/>
    </w:rPr>
  </w:style>
  <w:style w:type="paragraph" w:customStyle="1" w:styleId="90D0401CF0634749AFFAF8CB47F3453012">
    <w:name w:val="90D0401CF0634749AFFAF8CB47F3453012"/>
    <w:rsid w:val="002764BE"/>
    <w:pPr>
      <w:spacing w:after="0" w:line="269" w:lineRule="auto"/>
    </w:pPr>
    <w:rPr>
      <w:rFonts w:eastAsiaTheme="minorHAnsi"/>
      <w:sz w:val="24"/>
    </w:rPr>
  </w:style>
  <w:style w:type="paragraph" w:customStyle="1" w:styleId="7B91012EF8BC4CFCA1669BA8A5089C3912">
    <w:name w:val="7B91012EF8BC4CFCA1669BA8A5089C3912"/>
    <w:rsid w:val="002764BE"/>
    <w:pPr>
      <w:spacing w:after="0" w:line="269" w:lineRule="auto"/>
    </w:pPr>
    <w:rPr>
      <w:rFonts w:eastAsiaTheme="minorHAnsi"/>
      <w:sz w:val="24"/>
    </w:rPr>
  </w:style>
  <w:style w:type="paragraph" w:customStyle="1" w:styleId="C48958758DBC4C3F8A6A54C64FC0B7EA12">
    <w:name w:val="C48958758DBC4C3F8A6A54C64FC0B7EA12"/>
    <w:rsid w:val="002764BE"/>
    <w:pPr>
      <w:spacing w:after="0" w:line="269" w:lineRule="auto"/>
    </w:pPr>
    <w:rPr>
      <w:rFonts w:eastAsiaTheme="minorHAnsi"/>
      <w:sz w:val="24"/>
    </w:rPr>
  </w:style>
  <w:style w:type="paragraph" w:customStyle="1" w:styleId="5CEFB2D7B38F4E7B9166D33814FECEDD12">
    <w:name w:val="5CEFB2D7B38F4E7B9166D33814FECEDD12"/>
    <w:rsid w:val="002764BE"/>
    <w:pPr>
      <w:spacing w:after="0" w:line="269" w:lineRule="auto"/>
    </w:pPr>
    <w:rPr>
      <w:rFonts w:eastAsiaTheme="minorHAnsi"/>
      <w:sz w:val="24"/>
    </w:rPr>
  </w:style>
  <w:style w:type="paragraph" w:customStyle="1" w:styleId="2E053709FFFD4236BE7D5C1604A48DD312">
    <w:name w:val="2E053709FFFD4236BE7D5C1604A48DD312"/>
    <w:rsid w:val="002764BE"/>
    <w:pPr>
      <w:spacing w:after="0" w:line="269" w:lineRule="auto"/>
    </w:pPr>
    <w:rPr>
      <w:rFonts w:eastAsiaTheme="minorHAnsi"/>
      <w:sz w:val="24"/>
    </w:rPr>
  </w:style>
  <w:style w:type="paragraph" w:customStyle="1" w:styleId="6786FEE4DD6C4B4C9962ED9CF0B599DB12">
    <w:name w:val="6786FEE4DD6C4B4C9962ED9CF0B599DB12"/>
    <w:rsid w:val="002764BE"/>
    <w:pPr>
      <w:spacing w:after="0" w:line="269" w:lineRule="auto"/>
    </w:pPr>
    <w:rPr>
      <w:rFonts w:eastAsiaTheme="minorHAnsi"/>
      <w:sz w:val="24"/>
    </w:rPr>
  </w:style>
  <w:style w:type="paragraph" w:customStyle="1" w:styleId="7DAFBB0E77E545B8879727A21804EF6112">
    <w:name w:val="7DAFBB0E77E545B8879727A21804EF6112"/>
    <w:rsid w:val="002764BE"/>
    <w:pPr>
      <w:spacing w:after="0" w:line="269" w:lineRule="auto"/>
    </w:pPr>
    <w:rPr>
      <w:rFonts w:eastAsiaTheme="minorHAnsi"/>
      <w:sz w:val="24"/>
    </w:rPr>
  </w:style>
  <w:style w:type="paragraph" w:customStyle="1" w:styleId="93E0342DD4554D44962E358E5DA2386A12">
    <w:name w:val="93E0342DD4554D44962E358E5DA2386A12"/>
    <w:rsid w:val="002764BE"/>
    <w:pPr>
      <w:spacing w:after="0" w:line="269" w:lineRule="auto"/>
    </w:pPr>
    <w:rPr>
      <w:rFonts w:eastAsiaTheme="minorHAnsi"/>
      <w:sz w:val="24"/>
    </w:rPr>
  </w:style>
  <w:style w:type="paragraph" w:customStyle="1" w:styleId="C3F041208E084A898D5B8C68458EE75412">
    <w:name w:val="C3F041208E084A898D5B8C68458EE75412"/>
    <w:rsid w:val="002764BE"/>
    <w:pPr>
      <w:spacing w:after="0" w:line="269" w:lineRule="auto"/>
    </w:pPr>
    <w:rPr>
      <w:rFonts w:eastAsiaTheme="minorHAnsi"/>
      <w:sz w:val="24"/>
    </w:rPr>
  </w:style>
  <w:style w:type="paragraph" w:customStyle="1" w:styleId="45CEC659656C4E1E8F33A8285CAE86A112">
    <w:name w:val="45CEC659656C4E1E8F33A8285CAE86A112"/>
    <w:rsid w:val="002764BE"/>
    <w:pPr>
      <w:spacing w:after="0" w:line="269" w:lineRule="auto"/>
    </w:pPr>
    <w:rPr>
      <w:rFonts w:eastAsiaTheme="minorHAnsi"/>
      <w:sz w:val="24"/>
    </w:rPr>
  </w:style>
  <w:style w:type="paragraph" w:customStyle="1" w:styleId="B9CABBE0E1214939AC287555DE11E65512">
    <w:name w:val="B9CABBE0E1214939AC287555DE11E65512"/>
    <w:rsid w:val="002764BE"/>
    <w:pPr>
      <w:spacing w:after="0" w:line="269" w:lineRule="auto"/>
    </w:pPr>
    <w:rPr>
      <w:rFonts w:eastAsiaTheme="minorHAnsi"/>
      <w:sz w:val="24"/>
    </w:rPr>
  </w:style>
  <w:style w:type="paragraph" w:customStyle="1" w:styleId="98B0350CE7AC4D1994D501C1243FE5F812">
    <w:name w:val="98B0350CE7AC4D1994D501C1243FE5F812"/>
    <w:rsid w:val="002764BE"/>
    <w:pPr>
      <w:spacing w:after="0" w:line="269" w:lineRule="auto"/>
    </w:pPr>
    <w:rPr>
      <w:rFonts w:eastAsiaTheme="minorHAnsi"/>
      <w:sz w:val="24"/>
    </w:rPr>
  </w:style>
  <w:style w:type="paragraph" w:customStyle="1" w:styleId="C38F16D435FA40D0B073326A8DD5B25912">
    <w:name w:val="C38F16D435FA40D0B073326A8DD5B25912"/>
    <w:rsid w:val="002764BE"/>
    <w:pPr>
      <w:spacing w:after="0" w:line="269" w:lineRule="auto"/>
    </w:pPr>
    <w:rPr>
      <w:rFonts w:eastAsiaTheme="minorHAnsi"/>
      <w:sz w:val="24"/>
    </w:rPr>
  </w:style>
  <w:style w:type="paragraph" w:customStyle="1" w:styleId="15015B87B743486E88DBF1A8979A780C12">
    <w:name w:val="15015B87B743486E88DBF1A8979A780C12"/>
    <w:rsid w:val="002764BE"/>
    <w:pPr>
      <w:spacing w:after="0" w:line="269" w:lineRule="auto"/>
    </w:pPr>
    <w:rPr>
      <w:rFonts w:eastAsiaTheme="minorHAnsi"/>
      <w:sz w:val="24"/>
    </w:rPr>
  </w:style>
  <w:style w:type="paragraph" w:customStyle="1" w:styleId="A26D0F3828C64582A0B86A59CD3FA11C12">
    <w:name w:val="A26D0F3828C64582A0B86A59CD3FA11C12"/>
    <w:rsid w:val="002764BE"/>
    <w:pPr>
      <w:spacing w:after="0" w:line="269" w:lineRule="auto"/>
    </w:pPr>
    <w:rPr>
      <w:rFonts w:eastAsiaTheme="minorHAnsi"/>
      <w:sz w:val="24"/>
    </w:rPr>
  </w:style>
  <w:style w:type="paragraph" w:customStyle="1" w:styleId="514FBBA56E6045D9B88C3B0D9B930E2112">
    <w:name w:val="514FBBA56E6045D9B88C3B0D9B930E2112"/>
    <w:rsid w:val="002764BE"/>
    <w:pPr>
      <w:spacing w:after="0" w:line="269" w:lineRule="auto"/>
      <w:ind w:left="720"/>
      <w:contextualSpacing/>
    </w:pPr>
    <w:rPr>
      <w:rFonts w:eastAsiaTheme="minorHAnsi"/>
      <w:sz w:val="24"/>
    </w:rPr>
  </w:style>
  <w:style w:type="paragraph" w:customStyle="1" w:styleId="71BF9AE5715D47829F2A3154C8C4252712">
    <w:name w:val="71BF9AE5715D47829F2A3154C8C4252712"/>
    <w:rsid w:val="002764BE"/>
    <w:pPr>
      <w:spacing w:after="0" w:line="269" w:lineRule="auto"/>
    </w:pPr>
    <w:rPr>
      <w:rFonts w:eastAsiaTheme="minorHAnsi"/>
      <w:sz w:val="24"/>
    </w:rPr>
  </w:style>
  <w:style w:type="paragraph" w:customStyle="1" w:styleId="5A465390CA3B4FD88288F0EADAD66E0012">
    <w:name w:val="5A465390CA3B4FD88288F0EADAD66E0012"/>
    <w:rsid w:val="002764BE"/>
    <w:pPr>
      <w:spacing w:after="0" w:line="269" w:lineRule="auto"/>
    </w:pPr>
    <w:rPr>
      <w:rFonts w:eastAsiaTheme="minorHAnsi"/>
      <w:sz w:val="24"/>
    </w:rPr>
  </w:style>
  <w:style w:type="paragraph" w:customStyle="1" w:styleId="F64ECBE3E20945C084DBC678D4D0406A12">
    <w:name w:val="F64ECBE3E20945C084DBC678D4D0406A12"/>
    <w:rsid w:val="002764BE"/>
    <w:pPr>
      <w:spacing w:after="0" w:line="269" w:lineRule="auto"/>
    </w:pPr>
    <w:rPr>
      <w:rFonts w:eastAsiaTheme="minorHAnsi"/>
      <w:sz w:val="24"/>
    </w:rPr>
  </w:style>
  <w:style w:type="paragraph" w:customStyle="1" w:styleId="3AEEEB42B4FF4B5EB867152D846E4B2812">
    <w:name w:val="3AEEEB42B4FF4B5EB867152D846E4B2812"/>
    <w:rsid w:val="002764BE"/>
    <w:pPr>
      <w:spacing w:after="0" w:line="269" w:lineRule="auto"/>
    </w:pPr>
    <w:rPr>
      <w:rFonts w:eastAsiaTheme="minorHAnsi"/>
      <w:sz w:val="24"/>
    </w:rPr>
  </w:style>
  <w:style w:type="paragraph" w:customStyle="1" w:styleId="798F0A0801564C56A30BFCAEC92715AE12">
    <w:name w:val="798F0A0801564C56A30BFCAEC92715AE12"/>
    <w:rsid w:val="002764BE"/>
    <w:pPr>
      <w:spacing w:after="0" w:line="269" w:lineRule="auto"/>
    </w:pPr>
    <w:rPr>
      <w:rFonts w:eastAsiaTheme="minorHAnsi"/>
      <w:sz w:val="24"/>
    </w:rPr>
  </w:style>
  <w:style w:type="paragraph" w:customStyle="1" w:styleId="567189E6BC0C44319042240659B6822412">
    <w:name w:val="567189E6BC0C44319042240659B6822412"/>
    <w:rsid w:val="002764BE"/>
    <w:pPr>
      <w:spacing w:after="0" w:line="269" w:lineRule="auto"/>
    </w:pPr>
    <w:rPr>
      <w:rFonts w:eastAsiaTheme="minorHAnsi"/>
      <w:sz w:val="24"/>
    </w:rPr>
  </w:style>
  <w:style w:type="paragraph" w:customStyle="1" w:styleId="2EB50DFF82EA4554A32781347F3FF21212">
    <w:name w:val="2EB50DFF82EA4554A32781347F3FF21212"/>
    <w:rsid w:val="002764BE"/>
    <w:pPr>
      <w:spacing w:after="0" w:line="269" w:lineRule="auto"/>
    </w:pPr>
    <w:rPr>
      <w:rFonts w:eastAsiaTheme="minorHAnsi"/>
      <w:sz w:val="24"/>
    </w:rPr>
  </w:style>
  <w:style w:type="paragraph" w:customStyle="1" w:styleId="567D6287869141DB8FB5E4EEF4B10D2F12">
    <w:name w:val="567D6287869141DB8FB5E4EEF4B10D2F12"/>
    <w:rsid w:val="002764BE"/>
    <w:pPr>
      <w:spacing w:after="0" w:line="269" w:lineRule="auto"/>
    </w:pPr>
    <w:rPr>
      <w:rFonts w:eastAsiaTheme="minorHAnsi"/>
      <w:sz w:val="24"/>
    </w:rPr>
  </w:style>
  <w:style w:type="paragraph" w:customStyle="1" w:styleId="7136836DEAE94841A8DA9D3FF8996E6E12">
    <w:name w:val="7136836DEAE94841A8DA9D3FF8996E6E12"/>
    <w:rsid w:val="002764BE"/>
    <w:pPr>
      <w:spacing w:after="0" w:line="269" w:lineRule="auto"/>
    </w:pPr>
    <w:rPr>
      <w:rFonts w:eastAsiaTheme="minorHAnsi"/>
      <w:sz w:val="24"/>
    </w:rPr>
  </w:style>
  <w:style w:type="paragraph" w:customStyle="1" w:styleId="4EB95CDAD1F344BD95A3354D1E6D338B12">
    <w:name w:val="4EB95CDAD1F344BD95A3354D1E6D338B12"/>
    <w:rsid w:val="002764BE"/>
    <w:pPr>
      <w:spacing w:after="0" w:line="269" w:lineRule="auto"/>
    </w:pPr>
    <w:rPr>
      <w:rFonts w:eastAsiaTheme="minorHAnsi"/>
      <w:sz w:val="24"/>
    </w:rPr>
  </w:style>
  <w:style w:type="paragraph" w:customStyle="1" w:styleId="D85A510214714089A5417AB06CD1404612">
    <w:name w:val="D85A510214714089A5417AB06CD1404612"/>
    <w:rsid w:val="002764BE"/>
    <w:pPr>
      <w:spacing w:after="0" w:line="269" w:lineRule="auto"/>
      <w:ind w:left="720"/>
      <w:contextualSpacing/>
    </w:pPr>
    <w:rPr>
      <w:rFonts w:eastAsiaTheme="minorHAnsi"/>
      <w:sz w:val="24"/>
    </w:rPr>
  </w:style>
  <w:style w:type="paragraph" w:customStyle="1" w:styleId="52D4B5483C0649F3B8945CC3D48DA35812">
    <w:name w:val="52D4B5483C0649F3B8945CC3D48DA35812"/>
    <w:rsid w:val="002764BE"/>
    <w:pPr>
      <w:spacing w:after="0" w:line="269" w:lineRule="auto"/>
    </w:pPr>
    <w:rPr>
      <w:rFonts w:eastAsiaTheme="minorHAnsi"/>
      <w:sz w:val="24"/>
    </w:rPr>
  </w:style>
  <w:style w:type="paragraph" w:customStyle="1" w:styleId="0121121FAF1541E8A2E0769B8FE8C02E17">
    <w:name w:val="0121121FAF1541E8A2E0769B8FE8C02E17"/>
    <w:rsid w:val="002764BE"/>
    <w:pPr>
      <w:spacing w:after="0" w:line="269" w:lineRule="auto"/>
    </w:pPr>
    <w:rPr>
      <w:rFonts w:eastAsiaTheme="minorHAnsi"/>
      <w:sz w:val="24"/>
    </w:rPr>
  </w:style>
  <w:style w:type="paragraph" w:customStyle="1" w:styleId="78D49FC068B44A629A0C61A876BFC42A12">
    <w:name w:val="78D49FC068B44A629A0C61A876BFC42A12"/>
    <w:rsid w:val="002764BE"/>
    <w:pPr>
      <w:spacing w:after="0" w:line="269" w:lineRule="auto"/>
    </w:pPr>
    <w:rPr>
      <w:rFonts w:eastAsiaTheme="minorHAnsi"/>
      <w:sz w:val="24"/>
    </w:rPr>
  </w:style>
  <w:style w:type="paragraph" w:customStyle="1" w:styleId="AC3183961B364A91AFADB8D4C7902E6012">
    <w:name w:val="AC3183961B364A91AFADB8D4C7902E6012"/>
    <w:rsid w:val="002764BE"/>
    <w:pPr>
      <w:spacing w:after="0" w:line="269" w:lineRule="auto"/>
    </w:pPr>
    <w:rPr>
      <w:rFonts w:eastAsiaTheme="minorHAnsi"/>
      <w:sz w:val="24"/>
    </w:rPr>
  </w:style>
  <w:style w:type="paragraph" w:customStyle="1" w:styleId="D1A60FDADB68485AAD6E1176D9E34D3D12">
    <w:name w:val="D1A60FDADB68485AAD6E1176D9E34D3D12"/>
    <w:rsid w:val="002764BE"/>
    <w:pPr>
      <w:spacing w:after="0" w:line="269" w:lineRule="auto"/>
    </w:pPr>
    <w:rPr>
      <w:rFonts w:eastAsiaTheme="minorHAnsi"/>
      <w:sz w:val="24"/>
    </w:rPr>
  </w:style>
  <w:style w:type="paragraph" w:customStyle="1" w:styleId="0BB36E12C1FB444DA3B4AEDE8D384A0212">
    <w:name w:val="0BB36E12C1FB444DA3B4AEDE8D384A0212"/>
    <w:rsid w:val="002764BE"/>
    <w:pPr>
      <w:spacing w:after="0" w:line="269" w:lineRule="auto"/>
    </w:pPr>
    <w:rPr>
      <w:rFonts w:eastAsiaTheme="minorHAnsi"/>
      <w:sz w:val="24"/>
    </w:rPr>
  </w:style>
  <w:style w:type="paragraph" w:customStyle="1" w:styleId="57D421B2F9A04193B44939D9AD38801E12">
    <w:name w:val="57D421B2F9A04193B44939D9AD38801E12"/>
    <w:rsid w:val="002764BE"/>
    <w:pPr>
      <w:spacing w:after="0" w:line="269" w:lineRule="auto"/>
      <w:ind w:left="720"/>
      <w:contextualSpacing/>
    </w:pPr>
    <w:rPr>
      <w:rFonts w:eastAsiaTheme="minorHAnsi"/>
      <w:sz w:val="24"/>
    </w:rPr>
  </w:style>
  <w:style w:type="paragraph" w:customStyle="1" w:styleId="F9278F7A611847378D0B6A091F742A2E12">
    <w:name w:val="F9278F7A611847378D0B6A091F742A2E12"/>
    <w:rsid w:val="002764BE"/>
    <w:pPr>
      <w:spacing w:after="0" w:line="269" w:lineRule="auto"/>
    </w:pPr>
    <w:rPr>
      <w:rFonts w:eastAsiaTheme="minorHAnsi"/>
      <w:sz w:val="24"/>
    </w:rPr>
  </w:style>
  <w:style w:type="paragraph" w:customStyle="1" w:styleId="CB48403FC86C4B99B055BE1316A6A73812">
    <w:name w:val="CB48403FC86C4B99B055BE1316A6A73812"/>
    <w:rsid w:val="002764BE"/>
    <w:pPr>
      <w:spacing w:after="0" w:line="269" w:lineRule="auto"/>
    </w:pPr>
    <w:rPr>
      <w:rFonts w:eastAsiaTheme="minorHAnsi"/>
      <w:sz w:val="24"/>
    </w:rPr>
  </w:style>
  <w:style w:type="paragraph" w:customStyle="1" w:styleId="632CFD32F7DA40CD94D2CFA8F29F0F0B12">
    <w:name w:val="632CFD32F7DA40CD94D2CFA8F29F0F0B12"/>
    <w:rsid w:val="002764BE"/>
    <w:pPr>
      <w:spacing w:after="0" w:line="269" w:lineRule="auto"/>
    </w:pPr>
    <w:rPr>
      <w:rFonts w:eastAsiaTheme="minorHAnsi"/>
      <w:sz w:val="24"/>
    </w:rPr>
  </w:style>
  <w:style w:type="paragraph" w:customStyle="1" w:styleId="7E873C3A122F462A8A5416C70262FABE12">
    <w:name w:val="7E873C3A122F462A8A5416C70262FABE12"/>
    <w:rsid w:val="002764BE"/>
    <w:pPr>
      <w:spacing w:after="0" w:line="269" w:lineRule="auto"/>
    </w:pPr>
    <w:rPr>
      <w:rFonts w:eastAsiaTheme="minorHAnsi"/>
      <w:sz w:val="24"/>
    </w:rPr>
  </w:style>
  <w:style w:type="paragraph" w:customStyle="1" w:styleId="75A7BBD20D194B3287C6F7EBCCFF95E412">
    <w:name w:val="75A7BBD20D194B3287C6F7EBCCFF95E412"/>
    <w:rsid w:val="002764BE"/>
    <w:pPr>
      <w:spacing w:after="0" w:line="269" w:lineRule="auto"/>
    </w:pPr>
    <w:rPr>
      <w:rFonts w:eastAsiaTheme="minorHAnsi"/>
      <w:sz w:val="24"/>
    </w:rPr>
  </w:style>
  <w:style w:type="paragraph" w:customStyle="1" w:styleId="DEC566F9119D4CB9BD65EAA507B47DC112">
    <w:name w:val="DEC566F9119D4CB9BD65EAA507B47DC112"/>
    <w:rsid w:val="002764BE"/>
    <w:pPr>
      <w:spacing w:after="0" w:line="269" w:lineRule="auto"/>
    </w:pPr>
    <w:rPr>
      <w:rFonts w:eastAsiaTheme="minorHAnsi"/>
      <w:sz w:val="24"/>
    </w:rPr>
  </w:style>
  <w:style w:type="paragraph" w:customStyle="1" w:styleId="4423F7B819F6439BAEE2F8B1C9B4729C12">
    <w:name w:val="4423F7B819F6439BAEE2F8B1C9B4729C12"/>
    <w:rsid w:val="002764BE"/>
    <w:pPr>
      <w:spacing w:after="0" w:line="269" w:lineRule="auto"/>
    </w:pPr>
    <w:rPr>
      <w:rFonts w:eastAsiaTheme="minorHAnsi"/>
      <w:sz w:val="24"/>
    </w:rPr>
  </w:style>
  <w:style w:type="paragraph" w:customStyle="1" w:styleId="05952792E9834348B8748ABD01AFCC5012">
    <w:name w:val="05952792E9834348B8748ABD01AFCC5012"/>
    <w:rsid w:val="002764BE"/>
    <w:pPr>
      <w:spacing w:after="0" w:line="269" w:lineRule="auto"/>
    </w:pPr>
    <w:rPr>
      <w:rFonts w:eastAsiaTheme="minorHAnsi"/>
      <w:sz w:val="24"/>
    </w:rPr>
  </w:style>
  <w:style w:type="paragraph" w:customStyle="1" w:styleId="0D5B4EEEE7AA47FE9F8E97BCA3036F3312">
    <w:name w:val="0D5B4EEEE7AA47FE9F8E97BCA3036F3312"/>
    <w:rsid w:val="002764BE"/>
    <w:pPr>
      <w:spacing w:after="0" w:line="269" w:lineRule="auto"/>
    </w:pPr>
    <w:rPr>
      <w:rFonts w:eastAsiaTheme="minorHAnsi"/>
      <w:sz w:val="24"/>
    </w:rPr>
  </w:style>
  <w:style w:type="paragraph" w:customStyle="1" w:styleId="3329B64C88BA4D1A85959413B2F1825C12">
    <w:name w:val="3329B64C88BA4D1A85959413B2F1825C12"/>
    <w:rsid w:val="002764BE"/>
    <w:pPr>
      <w:spacing w:after="0" w:line="269" w:lineRule="auto"/>
    </w:pPr>
    <w:rPr>
      <w:rFonts w:eastAsiaTheme="minorHAnsi"/>
      <w:sz w:val="24"/>
    </w:rPr>
  </w:style>
  <w:style w:type="paragraph" w:customStyle="1" w:styleId="A4BF1FD00E0543C38C1B59457D1513D512">
    <w:name w:val="A4BF1FD00E0543C38C1B59457D1513D512"/>
    <w:rsid w:val="002764BE"/>
    <w:pPr>
      <w:spacing w:after="0" w:line="269" w:lineRule="auto"/>
    </w:pPr>
    <w:rPr>
      <w:rFonts w:eastAsiaTheme="minorHAnsi"/>
      <w:sz w:val="24"/>
    </w:rPr>
  </w:style>
  <w:style w:type="paragraph" w:customStyle="1" w:styleId="1F530157DE0A4D6ABC375FF1033731F112">
    <w:name w:val="1F530157DE0A4D6ABC375FF1033731F112"/>
    <w:rsid w:val="002764BE"/>
    <w:pPr>
      <w:spacing w:after="0" w:line="269" w:lineRule="auto"/>
    </w:pPr>
    <w:rPr>
      <w:rFonts w:eastAsiaTheme="minorHAnsi"/>
      <w:sz w:val="24"/>
    </w:rPr>
  </w:style>
  <w:style w:type="paragraph" w:customStyle="1" w:styleId="1B5BFAD4D37549EFBB621583641099D112">
    <w:name w:val="1B5BFAD4D37549EFBB621583641099D112"/>
    <w:rsid w:val="002764BE"/>
    <w:pPr>
      <w:spacing w:after="0" w:line="269" w:lineRule="auto"/>
    </w:pPr>
    <w:rPr>
      <w:rFonts w:eastAsiaTheme="minorHAnsi"/>
      <w:sz w:val="24"/>
    </w:rPr>
  </w:style>
  <w:style w:type="paragraph" w:customStyle="1" w:styleId="AD35F9930F4C4D30ADD8172B5AD939B212">
    <w:name w:val="AD35F9930F4C4D30ADD8172B5AD939B212"/>
    <w:rsid w:val="002764BE"/>
    <w:pPr>
      <w:spacing w:after="0" w:line="269" w:lineRule="auto"/>
    </w:pPr>
    <w:rPr>
      <w:rFonts w:eastAsiaTheme="minorHAnsi"/>
      <w:sz w:val="24"/>
    </w:rPr>
  </w:style>
  <w:style w:type="paragraph" w:customStyle="1" w:styleId="97F4F1D80CE74F5B8328C4BB442DB9A212">
    <w:name w:val="97F4F1D80CE74F5B8328C4BB442DB9A212"/>
    <w:rsid w:val="002764BE"/>
    <w:pPr>
      <w:spacing w:after="0" w:line="269" w:lineRule="auto"/>
    </w:pPr>
    <w:rPr>
      <w:rFonts w:eastAsiaTheme="minorHAnsi"/>
      <w:sz w:val="24"/>
    </w:rPr>
  </w:style>
  <w:style w:type="paragraph" w:customStyle="1" w:styleId="5FF8E3DCEDE7426FB9F243B7B428C01212">
    <w:name w:val="5FF8E3DCEDE7426FB9F243B7B428C01212"/>
    <w:rsid w:val="002764BE"/>
    <w:pPr>
      <w:spacing w:after="0" w:line="269" w:lineRule="auto"/>
    </w:pPr>
    <w:rPr>
      <w:rFonts w:eastAsiaTheme="minorHAnsi"/>
      <w:sz w:val="24"/>
    </w:rPr>
  </w:style>
  <w:style w:type="paragraph" w:customStyle="1" w:styleId="05A6AA02AFF2415A8ABD530DAF26608312">
    <w:name w:val="05A6AA02AFF2415A8ABD530DAF26608312"/>
    <w:rsid w:val="002764BE"/>
    <w:pPr>
      <w:spacing w:after="0" w:line="269" w:lineRule="auto"/>
    </w:pPr>
    <w:rPr>
      <w:rFonts w:eastAsiaTheme="minorHAnsi"/>
      <w:sz w:val="24"/>
    </w:rPr>
  </w:style>
  <w:style w:type="paragraph" w:customStyle="1" w:styleId="7E462D97092E42E0A4BAFDD09784FD2D12">
    <w:name w:val="7E462D97092E42E0A4BAFDD09784FD2D12"/>
    <w:rsid w:val="002764BE"/>
    <w:pPr>
      <w:spacing w:after="0" w:line="269" w:lineRule="auto"/>
    </w:pPr>
    <w:rPr>
      <w:rFonts w:eastAsiaTheme="minorHAnsi"/>
      <w:sz w:val="24"/>
    </w:rPr>
  </w:style>
  <w:style w:type="paragraph" w:customStyle="1" w:styleId="82E1D55D0A624BAF957CA14B2818C5B712">
    <w:name w:val="82E1D55D0A624BAF957CA14B2818C5B712"/>
    <w:rsid w:val="002764BE"/>
    <w:pPr>
      <w:spacing w:after="0" w:line="269" w:lineRule="auto"/>
    </w:pPr>
    <w:rPr>
      <w:rFonts w:eastAsiaTheme="minorHAnsi"/>
      <w:sz w:val="24"/>
    </w:rPr>
  </w:style>
  <w:style w:type="paragraph" w:customStyle="1" w:styleId="90B4D3F3DBBC4855B7A97F6B2B88E8A812">
    <w:name w:val="90B4D3F3DBBC4855B7A97F6B2B88E8A812"/>
    <w:rsid w:val="002764BE"/>
    <w:pPr>
      <w:spacing w:after="0" w:line="269" w:lineRule="auto"/>
      <w:ind w:left="720"/>
      <w:contextualSpacing/>
    </w:pPr>
    <w:rPr>
      <w:rFonts w:eastAsiaTheme="minorHAnsi"/>
      <w:sz w:val="24"/>
    </w:rPr>
  </w:style>
  <w:style w:type="paragraph" w:customStyle="1" w:styleId="3DAE62A37D8F4E8883DC5AF7B240106B12">
    <w:name w:val="3DAE62A37D8F4E8883DC5AF7B240106B12"/>
    <w:rsid w:val="002764BE"/>
    <w:pPr>
      <w:spacing w:after="0" w:line="269" w:lineRule="auto"/>
    </w:pPr>
    <w:rPr>
      <w:rFonts w:eastAsiaTheme="minorHAnsi"/>
      <w:sz w:val="24"/>
    </w:rPr>
  </w:style>
  <w:style w:type="paragraph" w:customStyle="1" w:styleId="252FA40C556D46BF852907DED4B06EEA12">
    <w:name w:val="252FA40C556D46BF852907DED4B06EEA12"/>
    <w:rsid w:val="002764BE"/>
    <w:pPr>
      <w:spacing w:after="0" w:line="269" w:lineRule="auto"/>
    </w:pPr>
    <w:rPr>
      <w:rFonts w:eastAsiaTheme="minorHAnsi"/>
      <w:sz w:val="24"/>
    </w:rPr>
  </w:style>
  <w:style w:type="paragraph" w:customStyle="1" w:styleId="4D7952DA045F4A81B65287234A5CB2C912">
    <w:name w:val="4D7952DA045F4A81B65287234A5CB2C912"/>
    <w:rsid w:val="002764BE"/>
    <w:pPr>
      <w:spacing w:after="0" w:line="269" w:lineRule="auto"/>
    </w:pPr>
    <w:rPr>
      <w:rFonts w:eastAsiaTheme="minorHAnsi"/>
      <w:sz w:val="24"/>
    </w:rPr>
  </w:style>
  <w:style w:type="paragraph" w:customStyle="1" w:styleId="A5FFF399695641EE931D064D4801CE4112">
    <w:name w:val="A5FFF399695641EE931D064D4801CE4112"/>
    <w:rsid w:val="002764BE"/>
    <w:pPr>
      <w:spacing w:after="0" w:line="269" w:lineRule="auto"/>
    </w:pPr>
    <w:rPr>
      <w:rFonts w:eastAsiaTheme="minorHAnsi"/>
      <w:sz w:val="24"/>
    </w:rPr>
  </w:style>
  <w:style w:type="paragraph" w:customStyle="1" w:styleId="358965C6D8D048389E75A36FBDE1D5F312">
    <w:name w:val="358965C6D8D048389E75A36FBDE1D5F312"/>
    <w:rsid w:val="002764BE"/>
    <w:pPr>
      <w:spacing w:after="0" w:line="269" w:lineRule="auto"/>
    </w:pPr>
    <w:rPr>
      <w:rFonts w:eastAsiaTheme="minorHAnsi"/>
      <w:sz w:val="24"/>
    </w:rPr>
  </w:style>
  <w:style w:type="paragraph" w:customStyle="1" w:styleId="FF3A58EA621C4D27986AC83E7AEE3E3812">
    <w:name w:val="FF3A58EA621C4D27986AC83E7AEE3E3812"/>
    <w:rsid w:val="002764BE"/>
    <w:pPr>
      <w:spacing w:after="0" w:line="269" w:lineRule="auto"/>
    </w:pPr>
    <w:rPr>
      <w:rFonts w:eastAsiaTheme="minorHAnsi"/>
      <w:sz w:val="24"/>
    </w:rPr>
  </w:style>
  <w:style w:type="paragraph" w:customStyle="1" w:styleId="EDF133E60CE34BC3BEB994FC2F1AA7E112">
    <w:name w:val="EDF133E60CE34BC3BEB994FC2F1AA7E112"/>
    <w:rsid w:val="002764BE"/>
    <w:pPr>
      <w:spacing w:after="0" w:line="269" w:lineRule="auto"/>
    </w:pPr>
    <w:rPr>
      <w:rFonts w:eastAsiaTheme="minorHAnsi"/>
      <w:sz w:val="24"/>
    </w:rPr>
  </w:style>
  <w:style w:type="paragraph" w:customStyle="1" w:styleId="E981EBD859184467A001E51BE296F27212">
    <w:name w:val="E981EBD859184467A001E51BE296F27212"/>
    <w:rsid w:val="002764BE"/>
    <w:pPr>
      <w:spacing w:after="0" w:line="269" w:lineRule="auto"/>
    </w:pPr>
    <w:rPr>
      <w:rFonts w:eastAsiaTheme="minorHAnsi"/>
      <w:sz w:val="24"/>
    </w:rPr>
  </w:style>
  <w:style w:type="paragraph" w:customStyle="1" w:styleId="9F725A409895472799E1D7531B18DE2B12">
    <w:name w:val="9F725A409895472799E1D7531B18DE2B12"/>
    <w:rsid w:val="002764BE"/>
    <w:pPr>
      <w:spacing w:after="0" w:line="269" w:lineRule="auto"/>
    </w:pPr>
    <w:rPr>
      <w:rFonts w:eastAsiaTheme="minorHAnsi"/>
      <w:sz w:val="24"/>
    </w:rPr>
  </w:style>
  <w:style w:type="paragraph" w:customStyle="1" w:styleId="AB8366ECF80048C291B18F15EAAAF1B912">
    <w:name w:val="AB8366ECF80048C291B18F15EAAAF1B912"/>
    <w:rsid w:val="002764BE"/>
    <w:pPr>
      <w:spacing w:after="0" w:line="269" w:lineRule="auto"/>
    </w:pPr>
    <w:rPr>
      <w:rFonts w:eastAsiaTheme="minorHAnsi"/>
      <w:sz w:val="24"/>
    </w:rPr>
  </w:style>
  <w:style w:type="paragraph" w:customStyle="1" w:styleId="60A9022EEE494EE5A7F7FD8E86A1775912">
    <w:name w:val="60A9022EEE494EE5A7F7FD8E86A1775912"/>
    <w:rsid w:val="002764BE"/>
    <w:pPr>
      <w:spacing w:after="0" w:line="269" w:lineRule="auto"/>
    </w:pPr>
    <w:rPr>
      <w:rFonts w:eastAsiaTheme="minorHAnsi"/>
      <w:sz w:val="24"/>
    </w:rPr>
  </w:style>
  <w:style w:type="paragraph" w:customStyle="1" w:styleId="8F272BDD580742C695D73087C2E96DAB12">
    <w:name w:val="8F272BDD580742C695D73087C2E96DAB12"/>
    <w:rsid w:val="002764BE"/>
    <w:pPr>
      <w:spacing w:after="0" w:line="269" w:lineRule="auto"/>
    </w:pPr>
    <w:rPr>
      <w:rFonts w:eastAsiaTheme="minorHAnsi"/>
      <w:sz w:val="24"/>
    </w:rPr>
  </w:style>
  <w:style w:type="paragraph" w:customStyle="1" w:styleId="0AAB0DBF0CDB4DE49F88DE30A1EF14EA12">
    <w:name w:val="0AAB0DBF0CDB4DE49F88DE30A1EF14EA12"/>
    <w:rsid w:val="002764BE"/>
    <w:pPr>
      <w:spacing w:after="0" w:line="269" w:lineRule="auto"/>
    </w:pPr>
    <w:rPr>
      <w:rFonts w:eastAsiaTheme="minorHAnsi"/>
      <w:sz w:val="24"/>
    </w:rPr>
  </w:style>
  <w:style w:type="paragraph" w:customStyle="1" w:styleId="84F0EA24CFE041EFB9D4F4C176D0859212">
    <w:name w:val="84F0EA24CFE041EFB9D4F4C176D0859212"/>
    <w:rsid w:val="002764BE"/>
    <w:pPr>
      <w:spacing w:after="0" w:line="269" w:lineRule="auto"/>
    </w:pPr>
    <w:rPr>
      <w:rFonts w:eastAsiaTheme="minorHAnsi"/>
      <w:sz w:val="24"/>
    </w:rPr>
  </w:style>
  <w:style w:type="paragraph" w:customStyle="1" w:styleId="BB58ED277BC74AC5A20A176C8782328812">
    <w:name w:val="BB58ED277BC74AC5A20A176C8782328812"/>
    <w:rsid w:val="002764BE"/>
    <w:pPr>
      <w:spacing w:after="0" w:line="269" w:lineRule="auto"/>
    </w:pPr>
    <w:rPr>
      <w:rFonts w:eastAsiaTheme="minorHAnsi"/>
      <w:sz w:val="24"/>
    </w:rPr>
  </w:style>
  <w:style w:type="paragraph" w:customStyle="1" w:styleId="A7C589FFF72D48338E24A834BD1B3EEC12">
    <w:name w:val="A7C589FFF72D48338E24A834BD1B3EEC12"/>
    <w:rsid w:val="002764BE"/>
    <w:pPr>
      <w:spacing w:after="0" w:line="269" w:lineRule="auto"/>
    </w:pPr>
    <w:rPr>
      <w:rFonts w:eastAsiaTheme="minorHAnsi"/>
      <w:sz w:val="24"/>
    </w:rPr>
  </w:style>
  <w:style w:type="paragraph" w:customStyle="1" w:styleId="C04EDDB13A4B421E9F4BB9050A0A658912">
    <w:name w:val="C04EDDB13A4B421E9F4BB9050A0A658912"/>
    <w:rsid w:val="002764BE"/>
    <w:pPr>
      <w:spacing w:after="0" w:line="269" w:lineRule="auto"/>
    </w:pPr>
    <w:rPr>
      <w:rFonts w:eastAsiaTheme="minorHAnsi"/>
      <w:sz w:val="24"/>
    </w:rPr>
  </w:style>
  <w:style w:type="paragraph" w:customStyle="1" w:styleId="056B4F619AAF4D29B24F370FF9C50A8512">
    <w:name w:val="056B4F619AAF4D29B24F370FF9C50A8512"/>
    <w:rsid w:val="002764BE"/>
    <w:pPr>
      <w:spacing w:after="0" w:line="269" w:lineRule="auto"/>
    </w:pPr>
    <w:rPr>
      <w:rFonts w:eastAsiaTheme="minorHAnsi"/>
      <w:sz w:val="24"/>
    </w:rPr>
  </w:style>
  <w:style w:type="paragraph" w:customStyle="1" w:styleId="0CF28B2748884434919B28CBDE53C04112">
    <w:name w:val="0CF28B2748884434919B28CBDE53C04112"/>
    <w:rsid w:val="002764BE"/>
    <w:pPr>
      <w:spacing w:after="0" w:line="269" w:lineRule="auto"/>
      <w:ind w:left="720"/>
      <w:contextualSpacing/>
    </w:pPr>
    <w:rPr>
      <w:rFonts w:eastAsiaTheme="minorHAnsi"/>
      <w:sz w:val="24"/>
    </w:rPr>
  </w:style>
  <w:style w:type="paragraph" w:customStyle="1" w:styleId="A2CB10BE29CB4746B91CA52B8E418B5F12">
    <w:name w:val="A2CB10BE29CB4746B91CA52B8E418B5F12"/>
    <w:rsid w:val="002764BE"/>
    <w:pPr>
      <w:spacing w:after="0" w:line="269" w:lineRule="auto"/>
    </w:pPr>
    <w:rPr>
      <w:rFonts w:eastAsiaTheme="minorHAnsi"/>
      <w:sz w:val="24"/>
    </w:rPr>
  </w:style>
  <w:style w:type="paragraph" w:customStyle="1" w:styleId="AAC051DB47D64D099B89659B1D9C426F12">
    <w:name w:val="AAC051DB47D64D099B89659B1D9C426F12"/>
    <w:rsid w:val="002764BE"/>
    <w:pPr>
      <w:spacing w:after="0" w:line="269" w:lineRule="auto"/>
    </w:pPr>
    <w:rPr>
      <w:rFonts w:eastAsiaTheme="minorHAnsi"/>
      <w:sz w:val="24"/>
    </w:rPr>
  </w:style>
  <w:style w:type="paragraph" w:customStyle="1" w:styleId="04AFF065F10047048010E99A95F2B2D512">
    <w:name w:val="04AFF065F10047048010E99A95F2B2D512"/>
    <w:rsid w:val="002764BE"/>
    <w:pPr>
      <w:spacing w:after="0" w:line="269" w:lineRule="auto"/>
    </w:pPr>
    <w:rPr>
      <w:rFonts w:eastAsiaTheme="minorHAnsi"/>
      <w:sz w:val="24"/>
    </w:rPr>
  </w:style>
  <w:style w:type="paragraph" w:customStyle="1" w:styleId="AD4B518986684DE6823362E07FDC16D912">
    <w:name w:val="AD4B518986684DE6823362E07FDC16D912"/>
    <w:rsid w:val="002764BE"/>
    <w:pPr>
      <w:spacing w:after="0" w:line="269" w:lineRule="auto"/>
    </w:pPr>
    <w:rPr>
      <w:rFonts w:eastAsiaTheme="minorHAnsi"/>
      <w:sz w:val="24"/>
    </w:rPr>
  </w:style>
  <w:style w:type="paragraph" w:customStyle="1" w:styleId="80225276744745689D0308F8609AFA0912">
    <w:name w:val="80225276744745689D0308F8609AFA0912"/>
    <w:rsid w:val="002764BE"/>
    <w:pPr>
      <w:spacing w:after="0" w:line="269" w:lineRule="auto"/>
    </w:pPr>
    <w:rPr>
      <w:rFonts w:eastAsiaTheme="minorHAnsi"/>
      <w:sz w:val="24"/>
    </w:rPr>
  </w:style>
  <w:style w:type="paragraph" w:customStyle="1" w:styleId="F0D0E1519FCA4B1EBE8809AD13E006FB12">
    <w:name w:val="F0D0E1519FCA4B1EBE8809AD13E006FB12"/>
    <w:rsid w:val="002764BE"/>
    <w:pPr>
      <w:spacing w:after="0" w:line="269" w:lineRule="auto"/>
    </w:pPr>
    <w:rPr>
      <w:rFonts w:eastAsiaTheme="minorHAnsi"/>
      <w:sz w:val="24"/>
    </w:rPr>
  </w:style>
  <w:style w:type="paragraph" w:customStyle="1" w:styleId="E9E0058545A34C71A5EDF88345F0665F12">
    <w:name w:val="E9E0058545A34C71A5EDF88345F0665F12"/>
    <w:rsid w:val="002764BE"/>
    <w:pPr>
      <w:spacing w:after="0" w:line="269" w:lineRule="auto"/>
    </w:pPr>
    <w:rPr>
      <w:rFonts w:eastAsiaTheme="minorHAnsi"/>
      <w:sz w:val="24"/>
    </w:rPr>
  </w:style>
  <w:style w:type="paragraph" w:customStyle="1" w:styleId="EEDBC9C0B9514D419D65E5ECACC3932812">
    <w:name w:val="EEDBC9C0B9514D419D65E5ECACC3932812"/>
    <w:rsid w:val="002764BE"/>
    <w:pPr>
      <w:spacing w:after="0" w:line="269" w:lineRule="auto"/>
    </w:pPr>
    <w:rPr>
      <w:rFonts w:eastAsiaTheme="minorHAnsi"/>
      <w:sz w:val="24"/>
    </w:rPr>
  </w:style>
  <w:style w:type="paragraph" w:customStyle="1" w:styleId="6D847F39EFE2404EB8C36916BF6B5B4E12">
    <w:name w:val="6D847F39EFE2404EB8C36916BF6B5B4E12"/>
    <w:rsid w:val="002764BE"/>
    <w:pPr>
      <w:spacing w:after="0" w:line="269" w:lineRule="auto"/>
    </w:pPr>
    <w:rPr>
      <w:rFonts w:eastAsiaTheme="minorHAnsi"/>
      <w:sz w:val="24"/>
    </w:rPr>
  </w:style>
  <w:style w:type="paragraph" w:customStyle="1" w:styleId="3EB7D77B24814D438C8C1C9B4DB74B5712">
    <w:name w:val="3EB7D77B24814D438C8C1C9B4DB74B5712"/>
    <w:rsid w:val="002764BE"/>
    <w:pPr>
      <w:spacing w:after="0" w:line="269" w:lineRule="auto"/>
    </w:pPr>
    <w:rPr>
      <w:rFonts w:eastAsiaTheme="minorHAnsi"/>
      <w:sz w:val="24"/>
    </w:rPr>
  </w:style>
  <w:style w:type="paragraph" w:customStyle="1" w:styleId="2F7D0EA0D2A04E9A8CF4E035ED06BCCC12">
    <w:name w:val="2F7D0EA0D2A04E9A8CF4E035ED06BCCC12"/>
    <w:rsid w:val="002764BE"/>
    <w:pPr>
      <w:spacing w:after="0" w:line="269" w:lineRule="auto"/>
    </w:pPr>
    <w:rPr>
      <w:rFonts w:eastAsiaTheme="minorHAnsi"/>
      <w:sz w:val="24"/>
    </w:rPr>
  </w:style>
  <w:style w:type="paragraph" w:customStyle="1" w:styleId="976BDAD35519434F8760D25F619EABE812">
    <w:name w:val="976BDAD35519434F8760D25F619EABE812"/>
    <w:rsid w:val="002764BE"/>
    <w:pPr>
      <w:spacing w:after="0" w:line="269" w:lineRule="auto"/>
    </w:pPr>
    <w:rPr>
      <w:rFonts w:eastAsiaTheme="minorHAnsi"/>
      <w:sz w:val="24"/>
    </w:rPr>
  </w:style>
  <w:style w:type="paragraph" w:customStyle="1" w:styleId="B5526B0E43A5409496833351E45B0A5412">
    <w:name w:val="B5526B0E43A5409496833351E45B0A5412"/>
    <w:rsid w:val="002764BE"/>
    <w:pPr>
      <w:spacing w:after="0" w:line="269" w:lineRule="auto"/>
    </w:pPr>
    <w:rPr>
      <w:rFonts w:eastAsiaTheme="minorHAnsi"/>
      <w:sz w:val="24"/>
    </w:rPr>
  </w:style>
  <w:style w:type="paragraph" w:customStyle="1" w:styleId="6B3328345BFE44918983BA479085BC9912">
    <w:name w:val="6B3328345BFE44918983BA479085BC9912"/>
    <w:rsid w:val="002764BE"/>
    <w:pPr>
      <w:spacing w:after="0" w:line="269" w:lineRule="auto"/>
    </w:pPr>
    <w:rPr>
      <w:rFonts w:eastAsiaTheme="minorHAnsi"/>
      <w:sz w:val="24"/>
    </w:rPr>
  </w:style>
  <w:style w:type="paragraph" w:customStyle="1" w:styleId="4AE7910A5C8D4C4B9D5045EC8A78272D12">
    <w:name w:val="4AE7910A5C8D4C4B9D5045EC8A78272D12"/>
    <w:rsid w:val="002764BE"/>
    <w:pPr>
      <w:spacing w:after="0" w:line="269" w:lineRule="auto"/>
    </w:pPr>
    <w:rPr>
      <w:rFonts w:eastAsiaTheme="minorHAnsi"/>
      <w:sz w:val="24"/>
    </w:rPr>
  </w:style>
  <w:style w:type="paragraph" w:customStyle="1" w:styleId="D7AA3A1E02754E6DBD8AD74D3A33465012">
    <w:name w:val="D7AA3A1E02754E6DBD8AD74D3A33465012"/>
    <w:rsid w:val="002764BE"/>
    <w:pPr>
      <w:spacing w:after="0" w:line="269" w:lineRule="auto"/>
    </w:pPr>
    <w:rPr>
      <w:rFonts w:eastAsiaTheme="minorHAnsi"/>
      <w:sz w:val="24"/>
    </w:rPr>
  </w:style>
  <w:style w:type="paragraph" w:customStyle="1" w:styleId="53C2F578BE7F426F822BF7A7DC9FE30012">
    <w:name w:val="53C2F578BE7F426F822BF7A7DC9FE30012"/>
    <w:rsid w:val="002764BE"/>
    <w:pPr>
      <w:spacing w:after="0" w:line="269" w:lineRule="auto"/>
    </w:pPr>
    <w:rPr>
      <w:rFonts w:eastAsiaTheme="minorHAnsi"/>
      <w:sz w:val="24"/>
    </w:rPr>
  </w:style>
  <w:style w:type="paragraph" w:customStyle="1" w:styleId="66B0CA19A5B04AE9B12E5D116071C0F412">
    <w:name w:val="66B0CA19A5B04AE9B12E5D116071C0F412"/>
    <w:rsid w:val="002764BE"/>
    <w:pPr>
      <w:spacing w:after="0" w:line="269" w:lineRule="auto"/>
    </w:pPr>
    <w:rPr>
      <w:rFonts w:eastAsiaTheme="minorHAnsi"/>
      <w:sz w:val="24"/>
    </w:rPr>
  </w:style>
  <w:style w:type="paragraph" w:customStyle="1" w:styleId="BFE60CAF6BC643039D005D673CAA807112">
    <w:name w:val="BFE60CAF6BC643039D005D673CAA807112"/>
    <w:rsid w:val="002764BE"/>
    <w:pPr>
      <w:spacing w:after="0" w:line="269" w:lineRule="auto"/>
    </w:pPr>
    <w:rPr>
      <w:rFonts w:eastAsiaTheme="minorHAnsi"/>
      <w:sz w:val="24"/>
    </w:rPr>
  </w:style>
  <w:style w:type="paragraph" w:customStyle="1" w:styleId="58FA981F45604C94A7726454558417FD12">
    <w:name w:val="58FA981F45604C94A7726454558417FD12"/>
    <w:rsid w:val="002764BE"/>
    <w:pPr>
      <w:spacing w:after="0" w:line="269" w:lineRule="auto"/>
    </w:pPr>
    <w:rPr>
      <w:rFonts w:eastAsiaTheme="minorHAnsi"/>
      <w:sz w:val="24"/>
    </w:rPr>
  </w:style>
  <w:style w:type="paragraph" w:customStyle="1" w:styleId="A10B60822F9F40FBABF84DBD59F221C612">
    <w:name w:val="A10B60822F9F40FBABF84DBD59F221C612"/>
    <w:rsid w:val="002764BE"/>
    <w:pPr>
      <w:spacing w:after="0" w:line="269" w:lineRule="auto"/>
    </w:pPr>
    <w:rPr>
      <w:rFonts w:eastAsiaTheme="minorHAnsi"/>
      <w:sz w:val="24"/>
    </w:rPr>
  </w:style>
  <w:style w:type="paragraph" w:customStyle="1" w:styleId="BF31CE5B2A2C48FF98C5B61368EC86A312">
    <w:name w:val="BF31CE5B2A2C48FF98C5B61368EC86A312"/>
    <w:rsid w:val="002764BE"/>
    <w:pPr>
      <w:spacing w:after="0" w:line="269" w:lineRule="auto"/>
    </w:pPr>
    <w:rPr>
      <w:rFonts w:eastAsiaTheme="minorHAnsi"/>
      <w:sz w:val="24"/>
    </w:rPr>
  </w:style>
  <w:style w:type="paragraph" w:customStyle="1" w:styleId="E2C11AEF0F8840218EBAF196D76E5D3212">
    <w:name w:val="E2C11AEF0F8840218EBAF196D76E5D3212"/>
    <w:rsid w:val="002764BE"/>
    <w:pPr>
      <w:spacing w:after="0" w:line="269" w:lineRule="auto"/>
    </w:pPr>
    <w:rPr>
      <w:rFonts w:eastAsiaTheme="minorHAnsi"/>
      <w:sz w:val="24"/>
    </w:rPr>
  </w:style>
  <w:style w:type="paragraph" w:customStyle="1" w:styleId="D7BCEDBF0A6342E78DEC2ADF02B78B9F17">
    <w:name w:val="D7BCEDBF0A6342E78DEC2ADF02B78B9F17"/>
    <w:rsid w:val="004D09AC"/>
    <w:pPr>
      <w:spacing w:after="0" w:line="269" w:lineRule="auto"/>
      <w:ind w:left="720" w:hanging="360"/>
      <w:contextualSpacing/>
    </w:pPr>
    <w:rPr>
      <w:rFonts w:eastAsiaTheme="minorHAnsi"/>
      <w:sz w:val="24"/>
    </w:rPr>
  </w:style>
  <w:style w:type="paragraph" w:customStyle="1" w:styleId="678FBAF222404A40B02D87348DD3660317">
    <w:name w:val="678FBAF222404A40B02D87348DD3660317"/>
    <w:rsid w:val="004D09AC"/>
    <w:pPr>
      <w:spacing w:after="0" w:line="269" w:lineRule="auto"/>
    </w:pPr>
    <w:rPr>
      <w:rFonts w:eastAsiaTheme="minorHAnsi"/>
      <w:sz w:val="24"/>
    </w:rPr>
  </w:style>
  <w:style w:type="paragraph" w:customStyle="1" w:styleId="8D6801A16F20415CAE7DA6E3908FFC6D17">
    <w:name w:val="8D6801A16F20415CAE7DA6E3908FFC6D17"/>
    <w:rsid w:val="004D09AC"/>
    <w:pPr>
      <w:spacing w:after="0" w:line="269" w:lineRule="auto"/>
    </w:pPr>
    <w:rPr>
      <w:rFonts w:eastAsiaTheme="minorHAnsi"/>
      <w:sz w:val="24"/>
    </w:rPr>
  </w:style>
  <w:style w:type="paragraph" w:customStyle="1" w:styleId="AF6E85674B1A4CA3A69ADE32B0EFA11E17">
    <w:name w:val="AF6E85674B1A4CA3A69ADE32B0EFA11E17"/>
    <w:rsid w:val="004D09AC"/>
    <w:pPr>
      <w:spacing w:after="0" w:line="269" w:lineRule="auto"/>
    </w:pPr>
    <w:rPr>
      <w:rFonts w:eastAsiaTheme="minorHAnsi"/>
      <w:sz w:val="24"/>
    </w:rPr>
  </w:style>
  <w:style w:type="paragraph" w:customStyle="1" w:styleId="EE1E32734E334A8FA13200C5E81121DB17">
    <w:name w:val="EE1E32734E334A8FA13200C5E81121DB17"/>
    <w:rsid w:val="004D09AC"/>
    <w:pPr>
      <w:spacing w:after="0" w:line="269" w:lineRule="auto"/>
    </w:pPr>
    <w:rPr>
      <w:rFonts w:eastAsiaTheme="minorHAnsi"/>
      <w:sz w:val="24"/>
    </w:rPr>
  </w:style>
  <w:style w:type="paragraph" w:customStyle="1" w:styleId="710193BB33EF4C249AA6DE4D2DF4506317">
    <w:name w:val="710193BB33EF4C249AA6DE4D2DF4506317"/>
    <w:rsid w:val="004D09AC"/>
    <w:pPr>
      <w:spacing w:after="0" w:line="269" w:lineRule="auto"/>
    </w:pPr>
    <w:rPr>
      <w:rFonts w:eastAsiaTheme="minorHAnsi"/>
      <w:sz w:val="24"/>
    </w:rPr>
  </w:style>
  <w:style w:type="paragraph" w:customStyle="1" w:styleId="A0E5C9EC2CC14A88A32D2231654CADC617">
    <w:name w:val="A0E5C9EC2CC14A88A32D2231654CADC617"/>
    <w:rsid w:val="004D09AC"/>
    <w:pPr>
      <w:spacing w:after="0" w:line="240" w:lineRule="auto"/>
    </w:pPr>
    <w:rPr>
      <w:rFonts w:eastAsiaTheme="minorHAnsi"/>
      <w:sz w:val="20"/>
      <w:szCs w:val="20"/>
    </w:rPr>
  </w:style>
  <w:style w:type="paragraph" w:customStyle="1" w:styleId="A2398779FE11404B9D99EE3B77A0F98D20">
    <w:name w:val="A2398779FE11404B9D99EE3B77A0F98D20"/>
    <w:rsid w:val="004D09AC"/>
    <w:pPr>
      <w:spacing w:after="0" w:line="269" w:lineRule="auto"/>
    </w:pPr>
    <w:rPr>
      <w:rFonts w:eastAsiaTheme="minorHAnsi"/>
      <w:sz w:val="24"/>
    </w:rPr>
  </w:style>
  <w:style w:type="paragraph" w:customStyle="1" w:styleId="4C42D02534A84A98B62F084FD116D53F13">
    <w:name w:val="4C42D02534A84A98B62F084FD116D53F13"/>
    <w:rsid w:val="004D09AC"/>
    <w:pPr>
      <w:spacing w:after="0" w:line="269" w:lineRule="auto"/>
    </w:pPr>
    <w:rPr>
      <w:rFonts w:eastAsiaTheme="minorHAnsi"/>
      <w:sz w:val="24"/>
    </w:rPr>
  </w:style>
  <w:style w:type="paragraph" w:customStyle="1" w:styleId="D5510CC7315E4CAE94319E22E2FB2AA113">
    <w:name w:val="D5510CC7315E4CAE94319E22E2FB2AA113"/>
    <w:rsid w:val="004D09AC"/>
    <w:pPr>
      <w:spacing w:after="0" w:line="269" w:lineRule="auto"/>
    </w:pPr>
    <w:rPr>
      <w:rFonts w:eastAsiaTheme="minorHAnsi"/>
      <w:sz w:val="24"/>
    </w:rPr>
  </w:style>
  <w:style w:type="paragraph" w:customStyle="1" w:styleId="E9FA7537C8814444915C94695B1BA7A6">
    <w:name w:val="E9FA7537C8814444915C94695B1BA7A6"/>
    <w:rsid w:val="004D09AC"/>
    <w:pPr>
      <w:spacing w:after="0" w:line="269" w:lineRule="auto"/>
    </w:pPr>
    <w:rPr>
      <w:rFonts w:eastAsiaTheme="minorHAnsi"/>
      <w:sz w:val="24"/>
    </w:rPr>
  </w:style>
  <w:style w:type="paragraph" w:customStyle="1" w:styleId="5556745EEB0749E1BDFD6AAF66EFC11313">
    <w:name w:val="5556745EEB0749E1BDFD6AAF66EFC11313"/>
    <w:rsid w:val="004D09AC"/>
    <w:pPr>
      <w:spacing w:after="0" w:line="269" w:lineRule="auto"/>
      <w:ind w:left="720"/>
      <w:contextualSpacing/>
    </w:pPr>
    <w:rPr>
      <w:rFonts w:eastAsiaTheme="minorHAnsi"/>
      <w:sz w:val="24"/>
    </w:rPr>
  </w:style>
  <w:style w:type="paragraph" w:customStyle="1" w:styleId="F327D40C19EF4EF68956982C5BDC38E213">
    <w:name w:val="F327D40C19EF4EF68956982C5BDC38E213"/>
    <w:rsid w:val="004D09AC"/>
    <w:pPr>
      <w:spacing w:after="0" w:line="269" w:lineRule="auto"/>
    </w:pPr>
    <w:rPr>
      <w:rFonts w:eastAsiaTheme="minorHAnsi"/>
      <w:sz w:val="24"/>
    </w:rPr>
  </w:style>
  <w:style w:type="paragraph" w:customStyle="1" w:styleId="3B522E318C01423186CF5E5C8D05FBF613">
    <w:name w:val="3B522E318C01423186CF5E5C8D05FBF613"/>
    <w:rsid w:val="004D09AC"/>
    <w:pPr>
      <w:spacing w:after="0" w:line="269" w:lineRule="auto"/>
      <w:ind w:left="720"/>
      <w:contextualSpacing/>
    </w:pPr>
    <w:rPr>
      <w:rFonts w:eastAsiaTheme="minorHAnsi"/>
      <w:sz w:val="24"/>
    </w:rPr>
  </w:style>
  <w:style w:type="paragraph" w:customStyle="1" w:styleId="6CBD53FCDCF8491391CBC629B3FDC79F13">
    <w:name w:val="6CBD53FCDCF8491391CBC629B3FDC79F13"/>
    <w:rsid w:val="004D09AC"/>
    <w:pPr>
      <w:spacing w:after="0" w:line="269" w:lineRule="auto"/>
    </w:pPr>
    <w:rPr>
      <w:rFonts w:eastAsiaTheme="minorHAnsi"/>
      <w:sz w:val="24"/>
    </w:rPr>
  </w:style>
  <w:style w:type="paragraph" w:customStyle="1" w:styleId="80C6CABD25EB416B9C55B29E941CBF1913">
    <w:name w:val="80C6CABD25EB416B9C55B29E941CBF1913"/>
    <w:rsid w:val="004D09AC"/>
    <w:pPr>
      <w:spacing w:after="0" w:line="269" w:lineRule="auto"/>
    </w:pPr>
    <w:rPr>
      <w:rFonts w:eastAsiaTheme="minorHAnsi"/>
      <w:sz w:val="24"/>
    </w:rPr>
  </w:style>
  <w:style w:type="paragraph" w:customStyle="1" w:styleId="00150687E78549EE8D5197F1C85A240C13">
    <w:name w:val="00150687E78549EE8D5197F1C85A240C13"/>
    <w:rsid w:val="004D09AC"/>
    <w:pPr>
      <w:spacing w:after="0" w:line="269" w:lineRule="auto"/>
    </w:pPr>
    <w:rPr>
      <w:rFonts w:eastAsiaTheme="minorHAnsi"/>
      <w:sz w:val="24"/>
    </w:rPr>
  </w:style>
  <w:style w:type="paragraph" w:customStyle="1" w:styleId="F27B2CBE731C45969DA8004F672CA22B13">
    <w:name w:val="F27B2CBE731C45969DA8004F672CA22B13"/>
    <w:rsid w:val="004D09AC"/>
    <w:pPr>
      <w:spacing w:after="0" w:line="269" w:lineRule="auto"/>
      <w:ind w:left="720"/>
      <w:contextualSpacing/>
    </w:pPr>
    <w:rPr>
      <w:rFonts w:eastAsiaTheme="minorHAnsi"/>
      <w:sz w:val="24"/>
    </w:rPr>
  </w:style>
  <w:style w:type="paragraph" w:customStyle="1" w:styleId="D372D79C1D2C4B7397CD99CE27E22C6A13">
    <w:name w:val="D372D79C1D2C4B7397CD99CE27E22C6A13"/>
    <w:rsid w:val="004D09AC"/>
    <w:pPr>
      <w:spacing w:after="0" w:line="269" w:lineRule="auto"/>
    </w:pPr>
    <w:rPr>
      <w:rFonts w:eastAsiaTheme="minorHAnsi"/>
      <w:sz w:val="24"/>
    </w:rPr>
  </w:style>
  <w:style w:type="paragraph" w:customStyle="1" w:styleId="4A2C6F19F143415985B15B48EA34899813">
    <w:name w:val="4A2C6F19F143415985B15B48EA34899813"/>
    <w:rsid w:val="004D09AC"/>
    <w:pPr>
      <w:spacing w:after="0" w:line="269" w:lineRule="auto"/>
    </w:pPr>
    <w:rPr>
      <w:rFonts w:eastAsiaTheme="minorHAnsi"/>
      <w:sz w:val="24"/>
    </w:rPr>
  </w:style>
  <w:style w:type="paragraph" w:customStyle="1" w:styleId="33878A4A880E4336AADEE97897ACCFF73">
    <w:name w:val="33878A4A880E4336AADEE97897ACCFF73"/>
    <w:rsid w:val="004D09AC"/>
    <w:pPr>
      <w:spacing w:after="0" w:line="269" w:lineRule="auto"/>
      <w:ind w:left="720"/>
      <w:contextualSpacing/>
    </w:pPr>
    <w:rPr>
      <w:rFonts w:eastAsiaTheme="minorHAnsi"/>
      <w:sz w:val="24"/>
    </w:rPr>
  </w:style>
  <w:style w:type="paragraph" w:customStyle="1" w:styleId="76CF8C04671B4B84930E542E4E49597213">
    <w:name w:val="76CF8C04671B4B84930E542E4E49597213"/>
    <w:rsid w:val="004D09AC"/>
    <w:pPr>
      <w:spacing w:after="0" w:line="269" w:lineRule="auto"/>
      <w:ind w:left="720"/>
      <w:contextualSpacing/>
    </w:pPr>
    <w:rPr>
      <w:rFonts w:eastAsiaTheme="minorHAnsi"/>
      <w:sz w:val="24"/>
    </w:rPr>
  </w:style>
  <w:style w:type="paragraph" w:customStyle="1" w:styleId="119E2FDC6FCC4C43AFC173579F86D74F13">
    <w:name w:val="119E2FDC6FCC4C43AFC173579F86D74F13"/>
    <w:rsid w:val="004D09AC"/>
    <w:pPr>
      <w:spacing w:after="0" w:line="269" w:lineRule="auto"/>
    </w:pPr>
    <w:rPr>
      <w:rFonts w:eastAsiaTheme="minorHAnsi"/>
      <w:sz w:val="24"/>
    </w:rPr>
  </w:style>
  <w:style w:type="paragraph" w:customStyle="1" w:styleId="DBDA9BCC3C3542A99AFAED977A6EAE0F13">
    <w:name w:val="DBDA9BCC3C3542A99AFAED977A6EAE0F13"/>
    <w:rsid w:val="004D09AC"/>
    <w:pPr>
      <w:spacing w:after="0" w:line="269" w:lineRule="auto"/>
    </w:pPr>
    <w:rPr>
      <w:rFonts w:eastAsiaTheme="minorHAnsi"/>
      <w:sz w:val="24"/>
    </w:rPr>
  </w:style>
  <w:style w:type="paragraph" w:customStyle="1" w:styleId="1FA02FFA15EC40E6A7DDBB09DA9A8A5F13">
    <w:name w:val="1FA02FFA15EC40E6A7DDBB09DA9A8A5F13"/>
    <w:rsid w:val="004D09AC"/>
    <w:pPr>
      <w:spacing w:after="0" w:line="269" w:lineRule="auto"/>
    </w:pPr>
    <w:rPr>
      <w:rFonts w:eastAsiaTheme="minorHAnsi"/>
      <w:sz w:val="24"/>
    </w:rPr>
  </w:style>
  <w:style w:type="paragraph" w:customStyle="1" w:styleId="65A3D1A7FD194ABF9C45F4BE8FED69A813">
    <w:name w:val="65A3D1A7FD194ABF9C45F4BE8FED69A813"/>
    <w:rsid w:val="004D09AC"/>
    <w:pPr>
      <w:spacing w:after="0" w:line="269" w:lineRule="auto"/>
    </w:pPr>
    <w:rPr>
      <w:rFonts w:eastAsiaTheme="minorHAnsi"/>
      <w:sz w:val="24"/>
    </w:rPr>
  </w:style>
  <w:style w:type="paragraph" w:customStyle="1" w:styleId="A78CA09470214967A6022E53324C438813">
    <w:name w:val="A78CA09470214967A6022E53324C438813"/>
    <w:rsid w:val="004D09AC"/>
    <w:pPr>
      <w:spacing w:after="0" w:line="269" w:lineRule="auto"/>
    </w:pPr>
    <w:rPr>
      <w:rFonts w:eastAsiaTheme="minorHAnsi"/>
      <w:sz w:val="24"/>
    </w:rPr>
  </w:style>
  <w:style w:type="paragraph" w:customStyle="1" w:styleId="3F797334982249BBA9E0E8095197292413">
    <w:name w:val="3F797334982249BBA9E0E8095197292413"/>
    <w:rsid w:val="004D09AC"/>
    <w:pPr>
      <w:spacing w:after="0" w:line="269" w:lineRule="auto"/>
    </w:pPr>
    <w:rPr>
      <w:rFonts w:eastAsiaTheme="minorHAnsi"/>
      <w:sz w:val="24"/>
    </w:rPr>
  </w:style>
  <w:style w:type="paragraph" w:customStyle="1" w:styleId="8B812BBB091144138CC98B698B1DE81B13">
    <w:name w:val="8B812BBB091144138CC98B698B1DE81B13"/>
    <w:rsid w:val="004D09AC"/>
    <w:pPr>
      <w:spacing w:after="0" w:line="269" w:lineRule="auto"/>
    </w:pPr>
    <w:rPr>
      <w:rFonts w:eastAsiaTheme="minorHAnsi"/>
      <w:sz w:val="24"/>
    </w:rPr>
  </w:style>
  <w:style w:type="paragraph" w:customStyle="1" w:styleId="5A66583E5148480288C0CD6FACAABC3D13">
    <w:name w:val="5A66583E5148480288C0CD6FACAABC3D13"/>
    <w:rsid w:val="004D09AC"/>
    <w:pPr>
      <w:spacing w:after="0" w:line="269" w:lineRule="auto"/>
    </w:pPr>
    <w:rPr>
      <w:rFonts w:eastAsiaTheme="minorHAnsi"/>
      <w:sz w:val="24"/>
    </w:rPr>
  </w:style>
  <w:style w:type="paragraph" w:customStyle="1" w:styleId="BBB98428ECCF442F9F357254A94260A313">
    <w:name w:val="BBB98428ECCF442F9F357254A94260A313"/>
    <w:rsid w:val="004D09AC"/>
    <w:pPr>
      <w:spacing w:after="0" w:line="269" w:lineRule="auto"/>
    </w:pPr>
    <w:rPr>
      <w:rFonts w:eastAsiaTheme="minorHAnsi"/>
      <w:sz w:val="24"/>
    </w:rPr>
  </w:style>
  <w:style w:type="paragraph" w:customStyle="1" w:styleId="93CBED31CFA14E82A5DCA9D902306A5413">
    <w:name w:val="93CBED31CFA14E82A5DCA9D902306A5413"/>
    <w:rsid w:val="004D09AC"/>
    <w:pPr>
      <w:spacing w:after="0" w:line="269" w:lineRule="auto"/>
    </w:pPr>
    <w:rPr>
      <w:rFonts w:eastAsiaTheme="minorHAnsi"/>
      <w:sz w:val="24"/>
    </w:rPr>
  </w:style>
  <w:style w:type="paragraph" w:customStyle="1" w:styleId="A1BD898D417B4E41ADA72AC3EDAA0A7113">
    <w:name w:val="A1BD898D417B4E41ADA72AC3EDAA0A7113"/>
    <w:rsid w:val="004D09AC"/>
    <w:pPr>
      <w:spacing w:after="0" w:line="269" w:lineRule="auto"/>
    </w:pPr>
    <w:rPr>
      <w:rFonts w:eastAsiaTheme="minorHAnsi"/>
      <w:sz w:val="24"/>
    </w:rPr>
  </w:style>
  <w:style w:type="paragraph" w:customStyle="1" w:styleId="7B2E12B52DBA4BEBB39283F8F40B5A2F13">
    <w:name w:val="7B2E12B52DBA4BEBB39283F8F40B5A2F13"/>
    <w:rsid w:val="004D09AC"/>
    <w:pPr>
      <w:spacing w:after="0" w:line="269" w:lineRule="auto"/>
    </w:pPr>
    <w:rPr>
      <w:rFonts w:eastAsiaTheme="minorHAnsi"/>
      <w:sz w:val="24"/>
    </w:rPr>
  </w:style>
  <w:style w:type="paragraph" w:customStyle="1" w:styleId="6E87AFE3BD8144E69CE54085425144B413">
    <w:name w:val="6E87AFE3BD8144E69CE54085425144B413"/>
    <w:rsid w:val="004D09AC"/>
    <w:pPr>
      <w:spacing w:after="0" w:line="269" w:lineRule="auto"/>
    </w:pPr>
    <w:rPr>
      <w:rFonts w:eastAsiaTheme="minorHAnsi"/>
      <w:sz w:val="24"/>
    </w:rPr>
  </w:style>
  <w:style w:type="paragraph" w:customStyle="1" w:styleId="79CDBC16CDD747799A3DDDD61EEA075A13">
    <w:name w:val="79CDBC16CDD747799A3DDDD61EEA075A13"/>
    <w:rsid w:val="004D09AC"/>
    <w:pPr>
      <w:spacing w:after="0" w:line="269" w:lineRule="auto"/>
    </w:pPr>
    <w:rPr>
      <w:rFonts w:eastAsiaTheme="minorHAnsi"/>
      <w:sz w:val="24"/>
    </w:rPr>
  </w:style>
  <w:style w:type="paragraph" w:customStyle="1" w:styleId="40391843479A44AD961B7804A529E14E7">
    <w:name w:val="40391843479A44AD961B7804A529E14E7"/>
    <w:rsid w:val="004D09AC"/>
    <w:pPr>
      <w:spacing w:after="0" w:line="269" w:lineRule="auto"/>
    </w:pPr>
    <w:rPr>
      <w:rFonts w:eastAsiaTheme="minorHAnsi"/>
      <w:sz w:val="24"/>
    </w:rPr>
  </w:style>
  <w:style w:type="paragraph" w:customStyle="1" w:styleId="742397F1AFD94CADAF1AC3DACC90CC6513">
    <w:name w:val="742397F1AFD94CADAF1AC3DACC90CC6513"/>
    <w:rsid w:val="004D09AC"/>
    <w:pPr>
      <w:spacing w:after="0" w:line="269" w:lineRule="auto"/>
    </w:pPr>
    <w:rPr>
      <w:rFonts w:eastAsiaTheme="minorHAnsi"/>
      <w:sz w:val="24"/>
    </w:rPr>
  </w:style>
  <w:style w:type="paragraph" w:customStyle="1" w:styleId="4D891FA99D8F4F6E9E6E6A67E12EE98C13">
    <w:name w:val="4D891FA99D8F4F6E9E6E6A67E12EE98C13"/>
    <w:rsid w:val="004D09AC"/>
    <w:pPr>
      <w:spacing w:after="0" w:line="269" w:lineRule="auto"/>
    </w:pPr>
    <w:rPr>
      <w:rFonts w:eastAsiaTheme="minorHAnsi"/>
      <w:sz w:val="24"/>
    </w:rPr>
  </w:style>
  <w:style w:type="paragraph" w:customStyle="1" w:styleId="D0672661CFB946CF82D0463A8B6F0B196">
    <w:name w:val="D0672661CFB946CF82D0463A8B6F0B196"/>
    <w:rsid w:val="004D09AC"/>
    <w:pPr>
      <w:spacing w:after="0" w:line="269" w:lineRule="auto"/>
    </w:pPr>
    <w:rPr>
      <w:rFonts w:eastAsiaTheme="minorHAnsi"/>
      <w:sz w:val="24"/>
    </w:rPr>
  </w:style>
  <w:style w:type="paragraph" w:customStyle="1" w:styleId="9DABA528D217470D86B88B3E9851A7686">
    <w:name w:val="9DABA528D217470D86B88B3E9851A7686"/>
    <w:rsid w:val="004D09AC"/>
    <w:pPr>
      <w:spacing w:after="0" w:line="269" w:lineRule="auto"/>
    </w:pPr>
    <w:rPr>
      <w:rFonts w:eastAsiaTheme="minorHAnsi"/>
      <w:sz w:val="24"/>
    </w:rPr>
  </w:style>
  <w:style w:type="paragraph" w:customStyle="1" w:styleId="ACC2AA8B30214C098BEDDCCFD7901C216">
    <w:name w:val="ACC2AA8B30214C098BEDDCCFD7901C216"/>
    <w:rsid w:val="004D09AC"/>
    <w:pPr>
      <w:spacing w:after="0" w:line="269" w:lineRule="auto"/>
    </w:pPr>
    <w:rPr>
      <w:rFonts w:eastAsiaTheme="minorHAnsi"/>
      <w:sz w:val="24"/>
    </w:rPr>
  </w:style>
  <w:style w:type="paragraph" w:customStyle="1" w:styleId="5A0E212245154907A32717734107B25E6">
    <w:name w:val="5A0E212245154907A32717734107B25E6"/>
    <w:rsid w:val="004D09AC"/>
    <w:pPr>
      <w:spacing w:after="0" w:line="269" w:lineRule="auto"/>
    </w:pPr>
    <w:rPr>
      <w:rFonts w:eastAsiaTheme="minorHAnsi"/>
      <w:sz w:val="24"/>
    </w:rPr>
  </w:style>
  <w:style w:type="paragraph" w:customStyle="1" w:styleId="963C377F2E9A41E8AA853AE92FD8F5396">
    <w:name w:val="963C377F2E9A41E8AA853AE92FD8F5396"/>
    <w:rsid w:val="004D09AC"/>
    <w:pPr>
      <w:spacing w:after="0" w:line="269" w:lineRule="auto"/>
    </w:pPr>
    <w:rPr>
      <w:rFonts w:eastAsiaTheme="minorHAnsi"/>
      <w:sz w:val="24"/>
    </w:rPr>
  </w:style>
  <w:style w:type="paragraph" w:customStyle="1" w:styleId="0123A367DBBC4B6C846723ED612165076">
    <w:name w:val="0123A367DBBC4B6C846723ED612165076"/>
    <w:rsid w:val="004D09AC"/>
    <w:pPr>
      <w:spacing w:after="0" w:line="269" w:lineRule="auto"/>
    </w:pPr>
    <w:rPr>
      <w:rFonts w:eastAsiaTheme="minorHAnsi"/>
      <w:sz w:val="24"/>
    </w:rPr>
  </w:style>
  <w:style w:type="paragraph" w:customStyle="1" w:styleId="91C6E11A7C4B4A38913E9AD5C473F5996">
    <w:name w:val="91C6E11A7C4B4A38913E9AD5C473F5996"/>
    <w:rsid w:val="004D09AC"/>
    <w:pPr>
      <w:spacing w:after="0" w:line="269" w:lineRule="auto"/>
    </w:pPr>
    <w:rPr>
      <w:rFonts w:eastAsiaTheme="minorHAnsi"/>
      <w:sz w:val="24"/>
    </w:rPr>
  </w:style>
  <w:style w:type="paragraph" w:customStyle="1" w:styleId="4F49B24052C649639A3C9678030E6D3F6">
    <w:name w:val="4F49B24052C649639A3C9678030E6D3F6"/>
    <w:rsid w:val="004D09AC"/>
    <w:pPr>
      <w:spacing w:after="0" w:line="269" w:lineRule="auto"/>
    </w:pPr>
    <w:rPr>
      <w:rFonts w:eastAsiaTheme="minorHAnsi"/>
      <w:sz w:val="24"/>
    </w:rPr>
  </w:style>
  <w:style w:type="paragraph" w:customStyle="1" w:styleId="AA4AAB99918A4B20BA102270999350DA6">
    <w:name w:val="AA4AAB99918A4B20BA102270999350DA6"/>
    <w:rsid w:val="004D09AC"/>
    <w:pPr>
      <w:spacing w:after="0" w:line="269" w:lineRule="auto"/>
    </w:pPr>
    <w:rPr>
      <w:rFonts w:eastAsiaTheme="minorHAnsi"/>
      <w:sz w:val="24"/>
    </w:rPr>
  </w:style>
  <w:style w:type="paragraph" w:customStyle="1" w:styleId="262AE0C48717489F859F3656702F3ACF6">
    <w:name w:val="262AE0C48717489F859F3656702F3ACF6"/>
    <w:rsid w:val="004D09AC"/>
    <w:pPr>
      <w:spacing w:after="0" w:line="269" w:lineRule="auto"/>
    </w:pPr>
    <w:rPr>
      <w:rFonts w:eastAsiaTheme="minorHAnsi"/>
      <w:sz w:val="24"/>
    </w:rPr>
  </w:style>
  <w:style w:type="paragraph" w:customStyle="1" w:styleId="1E458DFBF9BC4CBDB527FEFD68B551A46">
    <w:name w:val="1E458DFBF9BC4CBDB527FEFD68B551A46"/>
    <w:rsid w:val="004D09AC"/>
    <w:pPr>
      <w:spacing w:after="0" w:line="269" w:lineRule="auto"/>
    </w:pPr>
    <w:rPr>
      <w:rFonts w:eastAsiaTheme="minorHAnsi"/>
      <w:sz w:val="24"/>
    </w:rPr>
  </w:style>
  <w:style w:type="paragraph" w:customStyle="1" w:styleId="FDA8D0715BEB47D5B852E52D5D7B367D6">
    <w:name w:val="FDA8D0715BEB47D5B852E52D5D7B367D6"/>
    <w:rsid w:val="004D09AC"/>
    <w:pPr>
      <w:spacing w:after="0" w:line="269" w:lineRule="auto"/>
      <w:ind w:left="720"/>
      <w:contextualSpacing/>
    </w:pPr>
    <w:rPr>
      <w:rFonts w:eastAsiaTheme="minorHAnsi"/>
      <w:sz w:val="24"/>
    </w:rPr>
  </w:style>
  <w:style w:type="paragraph" w:customStyle="1" w:styleId="5F9DC27343F54984BC1695E8D9B8F2C06">
    <w:name w:val="5F9DC27343F54984BC1695E8D9B8F2C06"/>
    <w:rsid w:val="004D09AC"/>
    <w:pPr>
      <w:spacing w:after="0" w:line="269" w:lineRule="auto"/>
    </w:pPr>
    <w:rPr>
      <w:rFonts w:eastAsiaTheme="minorHAnsi"/>
      <w:sz w:val="24"/>
    </w:rPr>
  </w:style>
  <w:style w:type="paragraph" w:customStyle="1" w:styleId="636DD7879DB546FE8C494CAFFDB5C11D6">
    <w:name w:val="636DD7879DB546FE8C494CAFFDB5C11D6"/>
    <w:rsid w:val="004D09AC"/>
    <w:pPr>
      <w:spacing w:after="0" w:line="269" w:lineRule="auto"/>
    </w:pPr>
    <w:rPr>
      <w:rFonts w:eastAsiaTheme="minorHAnsi"/>
      <w:sz w:val="24"/>
    </w:rPr>
  </w:style>
  <w:style w:type="paragraph" w:customStyle="1" w:styleId="C3B7A9F48F9F4782BC365FF9FA035E7C4">
    <w:name w:val="C3B7A9F48F9F4782BC365FF9FA035E7C4"/>
    <w:rsid w:val="004D09AC"/>
    <w:pPr>
      <w:spacing w:after="0" w:line="269" w:lineRule="auto"/>
      <w:ind w:left="720"/>
      <w:contextualSpacing/>
    </w:pPr>
    <w:rPr>
      <w:rFonts w:eastAsiaTheme="minorHAnsi"/>
      <w:sz w:val="24"/>
    </w:rPr>
  </w:style>
  <w:style w:type="paragraph" w:customStyle="1" w:styleId="15EF5AD29F9A4D55A5FFC3115D73E4E74">
    <w:name w:val="15EF5AD29F9A4D55A5FFC3115D73E4E74"/>
    <w:rsid w:val="004D09AC"/>
    <w:pPr>
      <w:spacing w:after="0" w:line="269" w:lineRule="auto"/>
    </w:pPr>
    <w:rPr>
      <w:rFonts w:eastAsiaTheme="minorHAnsi"/>
      <w:sz w:val="24"/>
    </w:rPr>
  </w:style>
  <w:style w:type="paragraph" w:customStyle="1" w:styleId="D08824D12FB947E8823649DDB5850DBD6">
    <w:name w:val="D08824D12FB947E8823649DDB5850DBD6"/>
    <w:rsid w:val="004D09AC"/>
    <w:pPr>
      <w:spacing w:after="0" w:line="269" w:lineRule="auto"/>
    </w:pPr>
    <w:rPr>
      <w:rFonts w:eastAsiaTheme="minorHAnsi"/>
      <w:sz w:val="24"/>
    </w:rPr>
  </w:style>
  <w:style w:type="paragraph" w:customStyle="1" w:styleId="C5B17B710BE54E2991B91CE02BEFA28F4">
    <w:name w:val="C5B17B710BE54E2991B91CE02BEFA28F4"/>
    <w:rsid w:val="004D09AC"/>
    <w:pPr>
      <w:spacing w:after="0" w:line="269" w:lineRule="auto"/>
      <w:ind w:left="720"/>
      <w:contextualSpacing/>
    </w:pPr>
    <w:rPr>
      <w:rFonts w:eastAsiaTheme="minorHAnsi"/>
      <w:sz w:val="24"/>
    </w:rPr>
  </w:style>
  <w:style w:type="paragraph" w:customStyle="1" w:styleId="C075CECDD28C43F188992396359751094">
    <w:name w:val="C075CECDD28C43F188992396359751094"/>
    <w:rsid w:val="004D09AC"/>
    <w:pPr>
      <w:spacing w:after="0" w:line="269" w:lineRule="auto"/>
    </w:pPr>
    <w:rPr>
      <w:rFonts w:eastAsiaTheme="minorHAnsi"/>
      <w:sz w:val="24"/>
    </w:rPr>
  </w:style>
  <w:style w:type="paragraph" w:customStyle="1" w:styleId="4759AE922B994B82898642FBBB0B27B66">
    <w:name w:val="4759AE922B994B82898642FBBB0B27B66"/>
    <w:rsid w:val="004D09AC"/>
    <w:pPr>
      <w:spacing w:after="0" w:line="269" w:lineRule="auto"/>
    </w:pPr>
    <w:rPr>
      <w:rFonts w:eastAsiaTheme="minorHAnsi"/>
      <w:sz w:val="24"/>
    </w:rPr>
  </w:style>
  <w:style w:type="paragraph" w:customStyle="1" w:styleId="8B9B3E885CE447428221C296293290394">
    <w:name w:val="8B9B3E885CE447428221C296293290394"/>
    <w:rsid w:val="004D09AC"/>
    <w:pPr>
      <w:spacing w:after="0" w:line="269" w:lineRule="auto"/>
    </w:pPr>
    <w:rPr>
      <w:rFonts w:eastAsiaTheme="minorHAnsi"/>
      <w:sz w:val="24"/>
    </w:rPr>
  </w:style>
  <w:style w:type="paragraph" w:customStyle="1" w:styleId="B0CDCAEE8DD445329C618DAA8AAB4A844">
    <w:name w:val="B0CDCAEE8DD445329C618DAA8AAB4A844"/>
    <w:rsid w:val="004D09AC"/>
    <w:pPr>
      <w:spacing w:after="0" w:line="269" w:lineRule="auto"/>
    </w:pPr>
    <w:rPr>
      <w:rFonts w:eastAsiaTheme="minorHAnsi"/>
      <w:sz w:val="24"/>
    </w:rPr>
  </w:style>
  <w:style w:type="paragraph" w:customStyle="1" w:styleId="0B0F3A865D5445B3AAB779C4479659F26">
    <w:name w:val="0B0F3A865D5445B3AAB779C4479659F26"/>
    <w:rsid w:val="004D09AC"/>
    <w:pPr>
      <w:spacing w:after="0" w:line="269" w:lineRule="auto"/>
    </w:pPr>
    <w:rPr>
      <w:rFonts w:eastAsiaTheme="minorHAnsi"/>
      <w:sz w:val="24"/>
    </w:rPr>
  </w:style>
  <w:style w:type="paragraph" w:customStyle="1" w:styleId="C8A40981A9E649D4891CBBA22B0AB9864">
    <w:name w:val="C8A40981A9E649D4891CBBA22B0AB9864"/>
    <w:rsid w:val="004D09AC"/>
    <w:pPr>
      <w:spacing w:after="0" w:line="269" w:lineRule="auto"/>
    </w:pPr>
    <w:rPr>
      <w:rFonts w:eastAsiaTheme="minorHAnsi"/>
      <w:sz w:val="24"/>
    </w:rPr>
  </w:style>
  <w:style w:type="paragraph" w:customStyle="1" w:styleId="F8A65D0B410144788FB15306E18ED02B4">
    <w:name w:val="F8A65D0B410144788FB15306E18ED02B4"/>
    <w:rsid w:val="004D09AC"/>
    <w:pPr>
      <w:spacing w:after="0" w:line="269" w:lineRule="auto"/>
    </w:pPr>
    <w:rPr>
      <w:rFonts w:eastAsiaTheme="minorHAnsi"/>
      <w:sz w:val="24"/>
    </w:rPr>
  </w:style>
  <w:style w:type="paragraph" w:customStyle="1" w:styleId="259A72B318024452B140B529397F46EA6">
    <w:name w:val="259A72B318024452B140B529397F46EA6"/>
    <w:rsid w:val="004D09AC"/>
    <w:pPr>
      <w:spacing w:after="0" w:line="269" w:lineRule="auto"/>
    </w:pPr>
    <w:rPr>
      <w:rFonts w:eastAsiaTheme="minorHAnsi"/>
      <w:sz w:val="24"/>
    </w:rPr>
  </w:style>
  <w:style w:type="paragraph" w:customStyle="1" w:styleId="95FBA84D06904A999942A29E074124C04">
    <w:name w:val="95FBA84D06904A999942A29E074124C04"/>
    <w:rsid w:val="004D09AC"/>
    <w:pPr>
      <w:spacing w:after="0" w:line="269" w:lineRule="auto"/>
    </w:pPr>
    <w:rPr>
      <w:rFonts w:eastAsiaTheme="minorHAnsi"/>
      <w:sz w:val="24"/>
    </w:rPr>
  </w:style>
  <w:style w:type="paragraph" w:customStyle="1" w:styleId="49A3B1884AE049A6949FBDB180D799074">
    <w:name w:val="49A3B1884AE049A6949FBDB180D799074"/>
    <w:rsid w:val="004D09AC"/>
    <w:pPr>
      <w:spacing w:after="0" w:line="269" w:lineRule="auto"/>
    </w:pPr>
    <w:rPr>
      <w:rFonts w:eastAsiaTheme="minorHAnsi"/>
      <w:sz w:val="24"/>
    </w:rPr>
  </w:style>
  <w:style w:type="paragraph" w:customStyle="1" w:styleId="DECA9C854DAF45FA8EDAA0D250404B535">
    <w:name w:val="DECA9C854DAF45FA8EDAA0D250404B535"/>
    <w:rsid w:val="004D09AC"/>
    <w:pPr>
      <w:spacing w:after="0" w:line="269" w:lineRule="auto"/>
    </w:pPr>
    <w:rPr>
      <w:rFonts w:eastAsiaTheme="minorHAnsi"/>
      <w:sz w:val="24"/>
    </w:rPr>
  </w:style>
  <w:style w:type="paragraph" w:customStyle="1" w:styleId="4AA3516A80274402B78B65A3AB42197D4">
    <w:name w:val="4AA3516A80274402B78B65A3AB42197D4"/>
    <w:rsid w:val="004D09AC"/>
    <w:pPr>
      <w:spacing w:after="0" w:line="269" w:lineRule="auto"/>
    </w:pPr>
    <w:rPr>
      <w:rFonts w:eastAsiaTheme="minorHAnsi"/>
      <w:sz w:val="24"/>
    </w:rPr>
  </w:style>
  <w:style w:type="paragraph" w:customStyle="1" w:styleId="E89B7C6CD2B147A692BF5FB4F8E9CA844">
    <w:name w:val="E89B7C6CD2B147A692BF5FB4F8E9CA844"/>
    <w:rsid w:val="004D09AC"/>
    <w:pPr>
      <w:spacing w:after="0" w:line="269" w:lineRule="auto"/>
    </w:pPr>
    <w:rPr>
      <w:rFonts w:eastAsiaTheme="minorHAnsi"/>
      <w:sz w:val="24"/>
    </w:rPr>
  </w:style>
  <w:style w:type="paragraph" w:customStyle="1" w:styleId="EFED037772F3410484FF1EEC4892500F5">
    <w:name w:val="EFED037772F3410484FF1EEC4892500F5"/>
    <w:rsid w:val="004D09AC"/>
    <w:pPr>
      <w:spacing w:after="0" w:line="269" w:lineRule="auto"/>
    </w:pPr>
    <w:rPr>
      <w:rFonts w:eastAsiaTheme="minorHAnsi"/>
      <w:sz w:val="24"/>
    </w:rPr>
  </w:style>
  <w:style w:type="paragraph" w:customStyle="1" w:styleId="C8AB91DBC7FA4C79B0B34E36A291ECD24">
    <w:name w:val="C8AB91DBC7FA4C79B0B34E36A291ECD24"/>
    <w:rsid w:val="004D09AC"/>
    <w:pPr>
      <w:spacing w:after="0" w:line="269" w:lineRule="auto"/>
      <w:ind w:left="720"/>
      <w:contextualSpacing/>
    </w:pPr>
    <w:rPr>
      <w:rFonts w:eastAsiaTheme="minorHAnsi"/>
      <w:sz w:val="24"/>
    </w:rPr>
  </w:style>
  <w:style w:type="paragraph" w:customStyle="1" w:styleId="E5B08E2760564C0283AFEB399B05DC1D4">
    <w:name w:val="E5B08E2760564C0283AFEB399B05DC1D4"/>
    <w:rsid w:val="004D09AC"/>
    <w:pPr>
      <w:spacing w:after="0" w:line="269" w:lineRule="auto"/>
    </w:pPr>
    <w:rPr>
      <w:rFonts w:eastAsiaTheme="minorHAnsi"/>
      <w:sz w:val="24"/>
    </w:rPr>
  </w:style>
  <w:style w:type="paragraph" w:customStyle="1" w:styleId="712DDC6026C94E21BCC1368318CA78364">
    <w:name w:val="712DDC6026C94E21BCC1368318CA78364"/>
    <w:rsid w:val="004D09AC"/>
    <w:pPr>
      <w:spacing w:after="0" w:line="269" w:lineRule="auto"/>
      <w:ind w:left="720"/>
      <w:contextualSpacing/>
    </w:pPr>
    <w:rPr>
      <w:rFonts w:eastAsiaTheme="minorHAnsi"/>
      <w:sz w:val="24"/>
    </w:rPr>
  </w:style>
  <w:style w:type="paragraph" w:customStyle="1" w:styleId="E547275CD4584D7689AA9F2E289BF6125">
    <w:name w:val="E547275CD4584D7689AA9F2E289BF6125"/>
    <w:rsid w:val="004D09AC"/>
    <w:pPr>
      <w:spacing w:after="0" w:line="269" w:lineRule="auto"/>
    </w:pPr>
    <w:rPr>
      <w:rFonts w:eastAsiaTheme="minorHAnsi"/>
      <w:sz w:val="24"/>
    </w:rPr>
  </w:style>
  <w:style w:type="paragraph" w:customStyle="1" w:styleId="067111AC76644629AF6796791393ABFD4">
    <w:name w:val="067111AC76644629AF6796791393ABFD4"/>
    <w:rsid w:val="004D09AC"/>
    <w:pPr>
      <w:spacing w:after="0" w:line="269" w:lineRule="auto"/>
    </w:pPr>
    <w:rPr>
      <w:rFonts w:eastAsiaTheme="minorHAnsi"/>
      <w:sz w:val="24"/>
    </w:rPr>
  </w:style>
  <w:style w:type="paragraph" w:customStyle="1" w:styleId="0D049801033A45E8BDD50A4461A227185">
    <w:name w:val="0D049801033A45E8BDD50A4461A227185"/>
    <w:rsid w:val="004D09AC"/>
    <w:pPr>
      <w:spacing w:after="0" w:line="269" w:lineRule="auto"/>
    </w:pPr>
    <w:rPr>
      <w:rFonts w:eastAsiaTheme="minorHAnsi"/>
      <w:sz w:val="24"/>
    </w:rPr>
  </w:style>
  <w:style w:type="paragraph" w:customStyle="1" w:styleId="E8C07E41EC2E43198E53DAD51261A0964">
    <w:name w:val="E8C07E41EC2E43198E53DAD51261A0964"/>
    <w:rsid w:val="004D09AC"/>
    <w:pPr>
      <w:spacing w:after="0" w:line="269" w:lineRule="auto"/>
      <w:ind w:left="720"/>
      <w:contextualSpacing/>
    </w:pPr>
    <w:rPr>
      <w:rFonts w:eastAsiaTheme="minorHAnsi"/>
      <w:sz w:val="24"/>
    </w:rPr>
  </w:style>
  <w:style w:type="paragraph" w:customStyle="1" w:styleId="499BA2CDC3B54487AFFA838D7E90142C5">
    <w:name w:val="499BA2CDC3B54487AFFA838D7E90142C5"/>
    <w:rsid w:val="004D09AC"/>
    <w:pPr>
      <w:spacing w:after="0" w:line="269" w:lineRule="auto"/>
    </w:pPr>
    <w:rPr>
      <w:rFonts w:eastAsiaTheme="minorHAnsi"/>
      <w:sz w:val="24"/>
    </w:rPr>
  </w:style>
  <w:style w:type="paragraph" w:customStyle="1" w:styleId="71FC006C48AD49D3AB4B858B30E1764B4">
    <w:name w:val="71FC006C48AD49D3AB4B858B30E1764B4"/>
    <w:rsid w:val="004D09AC"/>
    <w:pPr>
      <w:spacing w:after="0" w:line="269" w:lineRule="auto"/>
      <w:ind w:left="720"/>
      <w:contextualSpacing/>
    </w:pPr>
    <w:rPr>
      <w:rFonts w:eastAsiaTheme="minorHAnsi"/>
      <w:sz w:val="24"/>
    </w:rPr>
  </w:style>
  <w:style w:type="paragraph" w:customStyle="1" w:styleId="7E5D966A4ADE40B8999537508B170DB05">
    <w:name w:val="7E5D966A4ADE40B8999537508B170DB05"/>
    <w:rsid w:val="004D09AC"/>
    <w:pPr>
      <w:spacing w:after="0" w:line="269" w:lineRule="auto"/>
    </w:pPr>
    <w:rPr>
      <w:rFonts w:eastAsiaTheme="minorHAnsi"/>
      <w:sz w:val="24"/>
    </w:rPr>
  </w:style>
  <w:style w:type="paragraph" w:customStyle="1" w:styleId="7B2F824385D441008C646E760D20A8FD4">
    <w:name w:val="7B2F824385D441008C646E760D20A8FD4"/>
    <w:rsid w:val="004D09AC"/>
    <w:pPr>
      <w:spacing w:after="0" w:line="269" w:lineRule="auto"/>
    </w:pPr>
    <w:rPr>
      <w:rFonts w:eastAsiaTheme="minorHAnsi"/>
      <w:sz w:val="24"/>
    </w:rPr>
  </w:style>
  <w:style w:type="paragraph" w:customStyle="1" w:styleId="0D7F674EE56047A1A5D8583275E675B64">
    <w:name w:val="0D7F674EE56047A1A5D8583275E675B64"/>
    <w:rsid w:val="004D09AC"/>
    <w:pPr>
      <w:spacing w:after="0" w:line="269" w:lineRule="auto"/>
      <w:ind w:left="720"/>
      <w:contextualSpacing/>
    </w:pPr>
    <w:rPr>
      <w:rFonts w:eastAsiaTheme="minorHAnsi"/>
      <w:sz w:val="24"/>
    </w:rPr>
  </w:style>
  <w:style w:type="paragraph" w:customStyle="1" w:styleId="55050718D3FA4FF6B836B9DE5CFA03EF5">
    <w:name w:val="55050718D3FA4FF6B836B9DE5CFA03EF5"/>
    <w:rsid w:val="004D09AC"/>
    <w:pPr>
      <w:spacing w:after="0" w:line="269" w:lineRule="auto"/>
    </w:pPr>
    <w:rPr>
      <w:rFonts w:eastAsiaTheme="minorHAnsi"/>
      <w:sz w:val="24"/>
    </w:rPr>
  </w:style>
  <w:style w:type="paragraph" w:customStyle="1" w:styleId="88EDB6652B6540F58B61E87C435EE76C4">
    <w:name w:val="88EDB6652B6540F58B61E87C435EE76C4"/>
    <w:rsid w:val="004D09AC"/>
    <w:pPr>
      <w:spacing w:after="0" w:line="269" w:lineRule="auto"/>
    </w:pPr>
    <w:rPr>
      <w:rFonts w:eastAsiaTheme="minorHAnsi"/>
      <w:sz w:val="24"/>
    </w:rPr>
  </w:style>
  <w:style w:type="paragraph" w:customStyle="1" w:styleId="3F30059A8A32462290AD6AE17213EE375">
    <w:name w:val="3F30059A8A32462290AD6AE17213EE375"/>
    <w:rsid w:val="004D09AC"/>
    <w:pPr>
      <w:spacing w:after="0" w:line="269" w:lineRule="auto"/>
    </w:pPr>
    <w:rPr>
      <w:rFonts w:eastAsiaTheme="minorHAnsi"/>
      <w:sz w:val="24"/>
    </w:rPr>
  </w:style>
  <w:style w:type="paragraph" w:customStyle="1" w:styleId="20CDE61378814E1991AEB37A66347DD24">
    <w:name w:val="20CDE61378814E1991AEB37A66347DD24"/>
    <w:rsid w:val="004D09AC"/>
    <w:pPr>
      <w:spacing w:after="0" w:line="269" w:lineRule="auto"/>
    </w:pPr>
    <w:rPr>
      <w:rFonts w:eastAsiaTheme="minorHAnsi"/>
      <w:sz w:val="24"/>
    </w:rPr>
  </w:style>
  <w:style w:type="paragraph" w:customStyle="1" w:styleId="88676975DF1F4FD5A164F80FE27562174">
    <w:name w:val="88676975DF1F4FD5A164F80FE27562174"/>
    <w:rsid w:val="004D09AC"/>
    <w:pPr>
      <w:spacing w:after="0" w:line="269" w:lineRule="auto"/>
      <w:ind w:left="720"/>
      <w:contextualSpacing/>
    </w:pPr>
    <w:rPr>
      <w:rFonts w:eastAsiaTheme="minorHAnsi"/>
      <w:sz w:val="24"/>
    </w:rPr>
  </w:style>
  <w:style w:type="paragraph" w:customStyle="1" w:styleId="44B4D68EF9A54F7DBC59379D2F027F855">
    <w:name w:val="44B4D68EF9A54F7DBC59379D2F027F855"/>
    <w:rsid w:val="004D09AC"/>
    <w:pPr>
      <w:spacing w:after="0" w:line="269" w:lineRule="auto"/>
    </w:pPr>
    <w:rPr>
      <w:rFonts w:eastAsiaTheme="minorHAnsi"/>
      <w:sz w:val="24"/>
    </w:rPr>
  </w:style>
  <w:style w:type="paragraph" w:customStyle="1" w:styleId="7885D03288FC419888F129C8F3773D5E4">
    <w:name w:val="7885D03288FC419888F129C8F3773D5E4"/>
    <w:rsid w:val="004D09AC"/>
    <w:pPr>
      <w:spacing w:after="0" w:line="269" w:lineRule="auto"/>
    </w:pPr>
    <w:rPr>
      <w:rFonts w:eastAsiaTheme="minorHAnsi"/>
      <w:sz w:val="24"/>
    </w:rPr>
  </w:style>
  <w:style w:type="paragraph" w:customStyle="1" w:styleId="614039C1A2774D1C8B80507F5740B83E4">
    <w:name w:val="614039C1A2774D1C8B80507F5740B83E4"/>
    <w:rsid w:val="004D09AC"/>
    <w:pPr>
      <w:spacing w:after="0" w:line="269" w:lineRule="auto"/>
    </w:pPr>
    <w:rPr>
      <w:rFonts w:eastAsiaTheme="minorHAnsi"/>
      <w:sz w:val="24"/>
    </w:rPr>
  </w:style>
  <w:style w:type="paragraph" w:customStyle="1" w:styleId="126EF1A7694B4D4FA0073A53EBC470334">
    <w:name w:val="126EF1A7694B4D4FA0073A53EBC470334"/>
    <w:rsid w:val="004D09AC"/>
    <w:pPr>
      <w:spacing w:after="0" w:line="269" w:lineRule="auto"/>
    </w:pPr>
    <w:rPr>
      <w:rFonts w:eastAsiaTheme="minorHAnsi"/>
      <w:sz w:val="24"/>
    </w:rPr>
  </w:style>
  <w:style w:type="paragraph" w:customStyle="1" w:styleId="0F00CE2946394742A4CF8DB301BFB6884">
    <w:name w:val="0F00CE2946394742A4CF8DB301BFB6884"/>
    <w:rsid w:val="004D09AC"/>
    <w:pPr>
      <w:spacing w:after="0" w:line="269" w:lineRule="auto"/>
    </w:pPr>
    <w:rPr>
      <w:rFonts w:eastAsiaTheme="minorHAnsi"/>
      <w:sz w:val="24"/>
    </w:rPr>
  </w:style>
  <w:style w:type="paragraph" w:customStyle="1" w:styleId="35156D6537FC49B4AD94B6BFB82781075">
    <w:name w:val="35156D6537FC49B4AD94B6BFB82781075"/>
    <w:rsid w:val="004D09AC"/>
    <w:pPr>
      <w:spacing w:after="0" w:line="269" w:lineRule="auto"/>
    </w:pPr>
    <w:rPr>
      <w:rFonts w:eastAsiaTheme="minorHAnsi"/>
      <w:sz w:val="24"/>
    </w:rPr>
  </w:style>
  <w:style w:type="paragraph" w:customStyle="1" w:styleId="D005F5442C4E46A4B0B5C96B58F09BB44">
    <w:name w:val="D005F5442C4E46A4B0B5C96B58F09BB44"/>
    <w:rsid w:val="004D09AC"/>
    <w:pPr>
      <w:spacing w:after="0" w:line="269" w:lineRule="auto"/>
    </w:pPr>
    <w:rPr>
      <w:rFonts w:eastAsiaTheme="minorHAnsi"/>
      <w:sz w:val="24"/>
    </w:rPr>
  </w:style>
  <w:style w:type="paragraph" w:customStyle="1" w:styleId="A8F25B9AABF049129AAA16D260F7219B4">
    <w:name w:val="A8F25B9AABF049129AAA16D260F7219B4"/>
    <w:rsid w:val="004D09AC"/>
    <w:pPr>
      <w:spacing w:after="0" w:line="269" w:lineRule="auto"/>
    </w:pPr>
    <w:rPr>
      <w:rFonts w:eastAsiaTheme="minorHAnsi"/>
      <w:sz w:val="24"/>
    </w:rPr>
  </w:style>
  <w:style w:type="paragraph" w:customStyle="1" w:styleId="AA1A024AB26C4E26B39EF1D931C8B9D25">
    <w:name w:val="AA1A024AB26C4E26B39EF1D931C8B9D25"/>
    <w:rsid w:val="004D09AC"/>
    <w:pPr>
      <w:spacing w:after="0" w:line="269" w:lineRule="auto"/>
    </w:pPr>
    <w:rPr>
      <w:rFonts w:eastAsiaTheme="minorHAnsi"/>
      <w:sz w:val="24"/>
    </w:rPr>
  </w:style>
  <w:style w:type="paragraph" w:customStyle="1" w:styleId="668A13D7BF1543749A393CA756927F7A4">
    <w:name w:val="668A13D7BF1543749A393CA756927F7A4"/>
    <w:rsid w:val="004D09AC"/>
    <w:pPr>
      <w:spacing w:after="0" w:line="269" w:lineRule="auto"/>
    </w:pPr>
    <w:rPr>
      <w:rFonts w:eastAsiaTheme="minorHAnsi"/>
      <w:sz w:val="24"/>
    </w:rPr>
  </w:style>
  <w:style w:type="paragraph" w:customStyle="1" w:styleId="EB312C327D4B4A8FA7CB73D45C86C5E35">
    <w:name w:val="EB312C327D4B4A8FA7CB73D45C86C5E35"/>
    <w:rsid w:val="004D09AC"/>
    <w:pPr>
      <w:spacing w:after="0" w:line="269" w:lineRule="auto"/>
    </w:pPr>
    <w:rPr>
      <w:rFonts w:eastAsiaTheme="minorHAnsi"/>
      <w:sz w:val="24"/>
    </w:rPr>
  </w:style>
  <w:style w:type="paragraph" w:customStyle="1" w:styleId="EB048CDAB05A40CA8EB1A11E8DAB4CC84">
    <w:name w:val="EB048CDAB05A40CA8EB1A11E8DAB4CC84"/>
    <w:rsid w:val="004D09AC"/>
    <w:pPr>
      <w:spacing w:after="0" w:line="269" w:lineRule="auto"/>
    </w:pPr>
    <w:rPr>
      <w:rFonts w:eastAsiaTheme="minorHAnsi"/>
      <w:sz w:val="24"/>
    </w:rPr>
  </w:style>
  <w:style w:type="paragraph" w:customStyle="1" w:styleId="E89FAEBA89BF48F98337A8F43E0716494">
    <w:name w:val="E89FAEBA89BF48F98337A8F43E0716494"/>
    <w:rsid w:val="004D09AC"/>
    <w:pPr>
      <w:spacing w:after="0" w:line="269" w:lineRule="auto"/>
    </w:pPr>
    <w:rPr>
      <w:rFonts w:eastAsiaTheme="minorHAnsi"/>
      <w:sz w:val="24"/>
    </w:rPr>
  </w:style>
  <w:style w:type="paragraph" w:customStyle="1" w:styleId="A6C466E9DB634D4481EC3A029E28832C5">
    <w:name w:val="A6C466E9DB634D4481EC3A029E28832C5"/>
    <w:rsid w:val="004D09AC"/>
    <w:pPr>
      <w:spacing w:after="0" w:line="269" w:lineRule="auto"/>
    </w:pPr>
    <w:rPr>
      <w:rFonts w:eastAsiaTheme="minorHAnsi"/>
      <w:sz w:val="24"/>
    </w:rPr>
  </w:style>
  <w:style w:type="paragraph" w:customStyle="1" w:styleId="4A1A8F16EA9A478ABF0087529F60ACED4">
    <w:name w:val="4A1A8F16EA9A478ABF0087529F60ACED4"/>
    <w:rsid w:val="004D09AC"/>
    <w:pPr>
      <w:spacing w:after="0" w:line="269" w:lineRule="auto"/>
    </w:pPr>
    <w:rPr>
      <w:rFonts w:eastAsiaTheme="minorHAnsi"/>
      <w:sz w:val="24"/>
    </w:rPr>
  </w:style>
  <w:style w:type="paragraph" w:customStyle="1" w:styleId="0564BA8203C245E7B29A882DACD7917E4">
    <w:name w:val="0564BA8203C245E7B29A882DACD7917E4"/>
    <w:rsid w:val="004D09AC"/>
    <w:pPr>
      <w:spacing w:after="0" w:line="269" w:lineRule="auto"/>
      <w:ind w:left="720"/>
      <w:contextualSpacing/>
    </w:pPr>
    <w:rPr>
      <w:rFonts w:eastAsiaTheme="minorHAnsi"/>
      <w:sz w:val="24"/>
    </w:rPr>
  </w:style>
  <w:style w:type="paragraph" w:customStyle="1" w:styleId="37D8DA18757C40B3B969F0BAB3A509E05">
    <w:name w:val="37D8DA18757C40B3B969F0BAB3A509E05"/>
    <w:rsid w:val="004D09AC"/>
    <w:pPr>
      <w:spacing w:after="0" w:line="269" w:lineRule="auto"/>
    </w:pPr>
    <w:rPr>
      <w:rFonts w:eastAsiaTheme="minorHAnsi"/>
      <w:sz w:val="24"/>
    </w:rPr>
  </w:style>
  <w:style w:type="paragraph" w:customStyle="1" w:styleId="8F4CB5C7493244D99BC79641AC994A584">
    <w:name w:val="8F4CB5C7493244D99BC79641AC994A584"/>
    <w:rsid w:val="004D09AC"/>
    <w:pPr>
      <w:spacing w:after="0" w:line="269" w:lineRule="auto"/>
    </w:pPr>
    <w:rPr>
      <w:rFonts w:eastAsiaTheme="minorHAnsi"/>
      <w:sz w:val="24"/>
    </w:rPr>
  </w:style>
  <w:style w:type="paragraph" w:customStyle="1" w:styleId="97093F3B1CA149E7B462493C29F8F1854">
    <w:name w:val="97093F3B1CA149E7B462493C29F8F1854"/>
    <w:rsid w:val="004D09AC"/>
    <w:pPr>
      <w:spacing w:after="0" w:line="269" w:lineRule="auto"/>
    </w:pPr>
    <w:rPr>
      <w:rFonts w:eastAsiaTheme="minorHAnsi"/>
      <w:sz w:val="24"/>
    </w:rPr>
  </w:style>
  <w:style w:type="paragraph" w:customStyle="1" w:styleId="620AD741CDDF42C6B8072D3FD88756515">
    <w:name w:val="620AD741CDDF42C6B8072D3FD88756515"/>
    <w:rsid w:val="004D09AC"/>
    <w:pPr>
      <w:spacing w:after="0" w:line="269" w:lineRule="auto"/>
    </w:pPr>
    <w:rPr>
      <w:rFonts w:eastAsiaTheme="minorHAnsi"/>
      <w:sz w:val="24"/>
    </w:rPr>
  </w:style>
  <w:style w:type="paragraph" w:customStyle="1" w:styleId="0E19FC33A7814AB29D9F7758FBFBDC914">
    <w:name w:val="0E19FC33A7814AB29D9F7758FBFBDC914"/>
    <w:rsid w:val="004D09AC"/>
    <w:pPr>
      <w:spacing w:after="0" w:line="269" w:lineRule="auto"/>
    </w:pPr>
    <w:rPr>
      <w:rFonts w:eastAsiaTheme="minorHAnsi"/>
      <w:sz w:val="24"/>
    </w:rPr>
  </w:style>
  <w:style w:type="paragraph" w:customStyle="1" w:styleId="CB36C8D424A74DFC8C7063F160072A494">
    <w:name w:val="CB36C8D424A74DFC8C7063F160072A494"/>
    <w:rsid w:val="004D09AC"/>
    <w:pPr>
      <w:spacing w:after="0" w:line="269" w:lineRule="auto"/>
    </w:pPr>
    <w:rPr>
      <w:rFonts w:eastAsiaTheme="minorHAnsi"/>
      <w:sz w:val="24"/>
    </w:rPr>
  </w:style>
  <w:style w:type="paragraph" w:customStyle="1" w:styleId="4E7A1BCC47E14D1F9048D930FC0A026B5">
    <w:name w:val="4E7A1BCC47E14D1F9048D930FC0A026B5"/>
    <w:rsid w:val="004D09AC"/>
    <w:pPr>
      <w:spacing w:after="0" w:line="269" w:lineRule="auto"/>
    </w:pPr>
    <w:rPr>
      <w:rFonts w:eastAsiaTheme="minorHAnsi"/>
      <w:sz w:val="24"/>
    </w:rPr>
  </w:style>
  <w:style w:type="paragraph" w:customStyle="1" w:styleId="90E5E4BDA17349A199243F50C98A01E64">
    <w:name w:val="90E5E4BDA17349A199243F50C98A01E64"/>
    <w:rsid w:val="004D09AC"/>
    <w:pPr>
      <w:spacing w:after="0" w:line="269" w:lineRule="auto"/>
    </w:pPr>
    <w:rPr>
      <w:rFonts w:eastAsiaTheme="minorHAnsi"/>
      <w:sz w:val="24"/>
    </w:rPr>
  </w:style>
  <w:style w:type="paragraph" w:customStyle="1" w:styleId="661C5F9169B047ADB6EBBD28205150635">
    <w:name w:val="661C5F9169B047ADB6EBBD28205150635"/>
    <w:rsid w:val="004D09AC"/>
    <w:pPr>
      <w:spacing w:after="0" w:line="269" w:lineRule="auto"/>
    </w:pPr>
    <w:rPr>
      <w:rFonts w:eastAsiaTheme="minorHAnsi"/>
      <w:sz w:val="24"/>
    </w:rPr>
  </w:style>
  <w:style w:type="paragraph" w:customStyle="1" w:styleId="26192D17439F4E92B05B16758D43DE524">
    <w:name w:val="26192D17439F4E92B05B16758D43DE524"/>
    <w:rsid w:val="004D09AC"/>
    <w:pPr>
      <w:spacing w:after="0" w:line="269" w:lineRule="auto"/>
    </w:pPr>
    <w:rPr>
      <w:rFonts w:eastAsiaTheme="minorHAnsi"/>
      <w:sz w:val="24"/>
    </w:rPr>
  </w:style>
  <w:style w:type="paragraph" w:customStyle="1" w:styleId="240DE13EFF1E4C6F84BD5EF22F70F5745">
    <w:name w:val="240DE13EFF1E4C6F84BD5EF22F70F5745"/>
    <w:rsid w:val="004D09AC"/>
    <w:pPr>
      <w:spacing w:after="0" w:line="269" w:lineRule="auto"/>
    </w:pPr>
    <w:rPr>
      <w:rFonts w:eastAsiaTheme="minorHAnsi"/>
      <w:sz w:val="24"/>
    </w:rPr>
  </w:style>
  <w:style w:type="paragraph" w:customStyle="1" w:styleId="D8DD5BF0AD064D139BAE140E801D47FD4">
    <w:name w:val="D8DD5BF0AD064D139BAE140E801D47FD4"/>
    <w:rsid w:val="004D09AC"/>
    <w:pPr>
      <w:spacing w:after="0" w:line="269" w:lineRule="auto"/>
    </w:pPr>
    <w:rPr>
      <w:rFonts w:eastAsiaTheme="minorHAnsi"/>
      <w:sz w:val="24"/>
    </w:rPr>
  </w:style>
  <w:style w:type="paragraph" w:customStyle="1" w:styleId="BBFA496AFA164DCBBDEF79121EEEA1C75">
    <w:name w:val="BBFA496AFA164DCBBDEF79121EEEA1C75"/>
    <w:rsid w:val="004D09AC"/>
    <w:pPr>
      <w:spacing w:after="0" w:line="269" w:lineRule="auto"/>
    </w:pPr>
    <w:rPr>
      <w:rFonts w:eastAsiaTheme="minorHAnsi"/>
      <w:sz w:val="24"/>
    </w:rPr>
  </w:style>
  <w:style w:type="paragraph" w:customStyle="1" w:styleId="F61870B122844A1EAA6A1282CDF5E6AC4">
    <w:name w:val="F61870B122844A1EAA6A1282CDF5E6AC4"/>
    <w:rsid w:val="004D09AC"/>
    <w:pPr>
      <w:spacing w:after="0" w:line="269" w:lineRule="auto"/>
    </w:pPr>
    <w:rPr>
      <w:rFonts w:eastAsiaTheme="minorHAnsi"/>
      <w:sz w:val="24"/>
    </w:rPr>
  </w:style>
  <w:style w:type="paragraph" w:customStyle="1" w:styleId="496E404F6ACC4B97BBB1F0F31144FB765">
    <w:name w:val="496E404F6ACC4B97BBB1F0F31144FB765"/>
    <w:rsid w:val="004D09AC"/>
    <w:pPr>
      <w:spacing w:after="0" w:line="269" w:lineRule="auto"/>
    </w:pPr>
    <w:rPr>
      <w:rFonts w:eastAsiaTheme="minorHAnsi"/>
      <w:sz w:val="24"/>
    </w:rPr>
  </w:style>
  <w:style w:type="paragraph" w:customStyle="1" w:styleId="7497E680D0C041939A39C259734961164">
    <w:name w:val="7497E680D0C041939A39C259734961164"/>
    <w:rsid w:val="004D09AC"/>
    <w:pPr>
      <w:spacing w:after="0" w:line="269" w:lineRule="auto"/>
    </w:pPr>
    <w:rPr>
      <w:rFonts w:eastAsiaTheme="minorHAnsi"/>
      <w:sz w:val="24"/>
    </w:rPr>
  </w:style>
  <w:style w:type="paragraph" w:customStyle="1" w:styleId="D4EE79D3C4324797959978A60892596C4">
    <w:name w:val="D4EE79D3C4324797959978A60892596C4"/>
    <w:rsid w:val="004D09AC"/>
    <w:pPr>
      <w:spacing w:after="0" w:line="269" w:lineRule="auto"/>
    </w:pPr>
    <w:rPr>
      <w:rFonts w:eastAsiaTheme="minorHAnsi"/>
      <w:sz w:val="24"/>
    </w:rPr>
  </w:style>
  <w:style w:type="paragraph" w:customStyle="1" w:styleId="341FC75F86FB43ADAAD559BC35610AAF5">
    <w:name w:val="341FC75F86FB43ADAAD559BC35610AAF5"/>
    <w:rsid w:val="004D09AC"/>
    <w:pPr>
      <w:spacing w:after="0" w:line="269" w:lineRule="auto"/>
    </w:pPr>
    <w:rPr>
      <w:rFonts w:eastAsiaTheme="minorHAnsi"/>
      <w:sz w:val="24"/>
    </w:rPr>
  </w:style>
  <w:style w:type="paragraph" w:customStyle="1" w:styleId="DFA7693C4F9543EC9AF743E9739A22CE4">
    <w:name w:val="DFA7693C4F9543EC9AF743E9739A22CE4"/>
    <w:rsid w:val="004D09AC"/>
    <w:pPr>
      <w:spacing w:after="0" w:line="269" w:lineRule="auto"/>
    </w:pPr>
    <w:rPr>
      <w:rFonts w:eastAsiaTheme="minorHAnsi"/>
      <w:sz w:val="24"/>
    </w:rPr>
  </w:style>
  <w:style w:type="paragraph" w:customStyle="1" w:styleId="833E59A79AF04FF2B78D93AAD0839FA44">
    <w:name w:val="833E59A79AF04FF2B78D93AAD0839FA44"/>
    <w:rsid w:val="004D09AC"/>
    <w:pPr>
      <w:spacing w:after="0" w:line="269" w:lineRule="auto"/>
    </w:pPr>
    <w:rPr>
      <w:rFonts w:eastAsiaTheme="minorHAnsi"/>
      <w:sz w:val="24"/>
    </w:rPr>
  </w:style>
  <w:style w:type="paragraph" w:customStyle="1" w:styleId="EA3FBA7893574388B600EAF76651E64813">
    <w:name w:val="EA3FBA7893574388B600EAF76651E64813"/>
    <w:rsid w:val="004D09AC"/>
    <w:pPr>
      <w:spacing w:after="0" w:line="269" w:lineRule="auto"/>
    </w:pPr>
    <w:rPr>
      <w:rFonts w:eastAsiaTheme="minorHAnsi"/>
      <w:sz w:val="24"/>
    </w:rPr>
  </w:style>
  <w:style w:type="paragraph" w:customStyle="1" w:styleId="4E5F0267BFD04D3598554DC2BF0475DB13">
    <w:name w:val="4E5F0267BFD04D3598554DC2BF0475DB13"/>
    <w:rsid w:val="004D09AC"/>
    <w:pPr>
      <w:spacing w:after="0" w:line="269" w:lineRule="auto"/>
    </w:pPr>
    <w:rPr>
      <w:rFonts w:eastAsiaTheme="minorHAnsi"/>
      <w:sz w:val="24"/>
    </w:rPr>
  </w:style>
  <w:style w:type="paragraph" w:customStyle="1" w:styleId="D947CA9A94494D31BE0BEB63806227FE13">
    <w:name w:val="D947CA9A94494D31BE0BEB63806227FE13"/>
    <w:rsid w:val="004D09AC"/>
    <w:pPr>
      <w:spacing w:after="0" w:line="269" w:lineRule="auto"/>
    </w:pPr>
    <w:rPr>
      <w:rFonts w:eastAsiaTheme="minorHAnsi"/>
      <w:sz w:val="24"/>
    </w:rPr>
  </w:style>
  <w:style w:type="paragraph" w:customStyle="1" w:styleId="9CE6A7C967844B12BDDABAB3121F4EF413">
    <w:name w:val="9CE6A7C967844B12BDDABAB3121F4EF413"/>
    <w:rsid w:val="004D09AC"/>
    <w:pPr>
      <w:spacing w:after="0" w:line="269" w:lineRule="auto"/>
    </w:pPr>
    <w:rPr>
      <w:rFonts w:eastAsiaTheme="minorHAnsi"/>
      <w:sz w:val="24"/>
    </w:rPr>
  </w:style>
  <w:style w:type="paragraph" w:customStyle="1" w:styleId="446FE0F43C6047B59B2229D8980655E113">
    <w:name w:val="446FE0F43C6047B59B2229D8980655E113"/>
    <w:rsid w:val="004D09AC"/>
    <w:pPr>
      <w:spacing w:after="0" w:line="269" w:lineRule="auto"/>
    </w:pPr>
    <w:rPr>
      <w:rFonts w:eastAsiaTheme="minorHAnsi"/>
      <w:sz w:val="24"/>
    </w:rPr>
  </w:style>
  <w:style w:type="paragraph" w:customStyle="1" w:styleId="9446BF95D89143788842CF9058AB6E2913">
    <w:name w:val="9446BF95D89143788842CF9058AB6E2913"/>
    <w:rsid w:val="004D09AC"/>
    <w:pPr>
      <w:spacing w:after="0" w:line="269" w:lineRule="auto"/>
    </w:pPr>
    <w:rPr>
      <w:rFonts w:eastAsiaTheme="minorHAnsi"/>
      <w:sz w:val="24"/>
    </w:rPr>
  </w:style>
  <w:style w:type="paragraph" w:customStyle="1" w:styleId="C7B03EFC2A8443CCA2905CC74CBD703513">
    <w:name w:val="C7B03EFC2A8443CCA2905CC74CBD703513"/>
    <w:rsid w:val="004D09AC"/>
    <w:pPr>
      <w:spacing w:after="0" w:line="269" w:lineRule="auto"/>
    </w:pPr>
    <w:rPr>
      <w:rFonts w:eastAsiaTheme="minorHAnsi"/>
      <w:sz w:val="24"/>
    </w:rPr>
  </w:style>
  <w:style w:type="paragraph" w:customStyle="1" w:styleId="FA722E04357543ACB165D2C3D99488C413">
    <w:name w:val="FA722E04357543ACB165D2C3D99488C413"/>
    <w:rsid w:val="004D09AC"/>
    <w:pPr>
      <w:spacing w:after="0" w:line="269" w:lineRule="auto"/>
    </w:pPr>
    <w:rPr>
      <w:rFonts w:eastAsiaTheme="minorHAnsi"/>
      <w:sz w:val="24"/>
    </w:rPr>
  </w:style>
  <w:style w:type="paragraph" w:customStyle="1" w:styleId="9DFCE2FAC5E34818B54BAB96E4B323F813">
    <w:name w:val="9DFCE2FAC5E34818B54BAB96E4B323F813"/>
    <w:rsid w:val="004D09AC"/>
    <w:pPr>
      <w:spacing w:after="0" w:line="269" w:lineRule="auto"/>
    </w:pPr>
    <w:rPr>
      <w:rFonts w:eastAsiaTheme="minorHAnsi"/>
      <w:sz w:val="24"/>
    </w:rPr>
  </w:style>
  <w:style w:type="paragraph" w:customStyle="1" w:styleId="FB48628C972341408CEC7016F00C122213">
    <w:name w:val="FB48628C972341408CEC7016F00C122213"/>
    <w:rsid w:val="004D09AC"/>
    <w:pPr>
      <w:spacing w:after="0" w:line="269" w:lineRule="auto"/>
    </w:pPr>
    <w:rPr>
      <w:rFonts w:eastAsiaTheme="minorHAnsi"/>
      <w:sz w:val="24"/>
    </w:rPr>
  </w:style>
  <w:style w:type="paragraph" w:customStyle="1" w:styleId="E5D1BB25C36544B299F90E4A2D12FC1913">
    <w:name w:val="E5D1BB25C36544B299F90E4A2D12FC1913"/>
    <w:rsid w:val="004D09AC"/>
    <w:pPr>
      <w:spacing w:after="0" w:line="269" w:lineRule="auto"/>
      <w:ind w:left="720"/>
      <w:contextualSpacing/>
    </w:pPr>
    <w:rPr>
      <w:rFonts w:eastAsiaTheme="minorHAnsi"/>
      <w:sz w:val="24"/>
    </w:rPr>
  </w:style>
  <w:style w:type="paragraph" w:customStyle="1" w:styleId="AC9F8B6FC9A9446793870CF310CD140613">
    <w:name w:val="AC9F8B6FC9A9446793870CF310CD140613"/>
    <w:rsid w:val="004D09AC"/>
    <w:pPr>
      <w:spacing w:after="0" w:line="269" w:lineRule="auto"/>
      <w:ind w:left="720"/>
      <w:contextualSpacing/>
    </w:pPr>
    <w:rPr>
      <w:rFonts w:eastAsiaTheme="minorHAnsi"/>
      <w:sz w:val="24"/>
    </w:rPr>
  </w:style>
  <w:style w:type="paragraph" w:customStyle="1" w:styleId="E48431D4B6134CB2A530A5E9BABBD36E13">
    <w:name w:val="E48431D4B6134CB2A530A5E9BABBD36E13"/>
    <w:rsid w:val="004D09AC"/>
    <w:pPr>
      <w:spacing w:after="0" w:line="269" w:lineRule="auto"/>
      <w:ind w:left="720"/>
      <w:contextualSpacing/>
    </w:pPr>
    <w:rPr>
      <w:rFonts w:eastAsiaTheme="minorHAnsi"/>
      <w:sz w:val="24"/>
    </w:rPr>
  </w:style>
  <w:style w:type="paragraph" w:customStyle="1" w:styleId="10B4FA51638746D899B0BF9AA1E0358413">
    <w:name w:val="10B4FA51638746D899B0BF9AA1E0358413"/>
    <w:rsid w:val="004D09AC"/>
    <w:pPr>
      <w:spacing w:after="0" w:line="269" w:lineRule="auto"/>
      <w:ind w:left="720"/>
      <w:contextualSpacing/>
    </w:pPr>
    <w:rPr>
      <w:rFonts w:eastAsiaTheme="minorHAnsi"/>
      <w:sz w:val="24"/>
    </w:rPr>
  </w:style>
  <w:style w:type="paragraph" w:customStyle="1" w:styleId="D6C83F4E6B9D42FBA54A414816E6117A13">
    <w:name w:val="D6C83F4E6B9D42FBA54A414816E6117A13"/>
    <w:rsid w:val="004D09AC"/>
    <w:pPr>
      <w:spacing w:after="0" w:line="269" w:lineRule="auto"/>
      <w:ind w:left="720"/>
      <w:contextualSpacing/>
    </w:pPr>
    <w:rPr>
      <w:rFonts w:eastAsiaTheme="minorHAnsi"/>
      <w:sz w:val="24"/>
    </w:rPr>
  </w:style>
  <w:style w:type="paragraph" w:customStyle="1" w:styleId="423F9B1025A744658EA18FA35AE940C513">
    <w:name w:val="423F9B1025A744658EA18FA35AE940C513"/>
    <w:rsid w:val="004D09AC"/>
    <w:pPr>
      <w:spacing w:after="0" w:line="269" w:lineRule="auto"/>
      <w:ind w:left="720"/>
      <w:contextualSpacing/>
    </w:pPr>
    <w:rPr>
      <w:rFonts w:eastAsiaTheme="minorHAnsi"/>
      <w:sz w:val="24"/>
    </w:rPr>
  </w:style>
  <w:style w:type="paragraph" w:customStyle="1" w:styleId="26F3DCD2D2244C45940FD280BD751D4613">
    <w:name w:val="26F3DCD2D2244C45940FD280BD751D4613"/>
    <w:rsid w:val="004D09AC"/>
    <w:pPr>
      <w:spacing w:after="0" w:line="269" w:lineRule="auto"/>
      <w:ind w:left="720"/>
      <w:contextualSpacing/>
    </w:pPr>
    <w:rPr>
      <w:rFonts w:eastAsiaTheme="minorHAnsi"/>
      <w:sz w:val="24"/>
    </w:rPr>
  </w:style>
  <w:style w:type="paragraph" w:customStyle="1" w:styleId="6DBA70EFF0C047E2B6B94B6618ED9AC213">
    <w:name w:val="6DBA70EFF0C047E2B6B94B6618ED9AC213"/>
    <w:rsid w:val="004D09AC"/>
    <w:pPr>
      <w:spacing w:after="0" w:line="269" w:lineRule="auto"/>
      <w:ind w:left="720"/>
      <w:contextualSpacing/>
    </w:pPr>
    <w:rPr>
      <w:rFonts w:eastAsiaTheme="minorHAnsi"/>
      <w:sz w:val="24"/>
    </w:rPr>
  </w:style>
  <w:style w:type="paragraph" w:customStyle="1" w:styleId="9EA4E678931D4AADA0130E66E09F916813">
    <w:name w:val="9EA4E678931D4AADA0130E66E09F916813"/>
    <w:rsid w:val="004D09AC"/>
    <w:pPr>
      <w:spacing w:after="0" w:line="269" w:lineRule="auto"/>
      <w:ind w:left="720"/>
      <w:contextualSpacing/>
    </w:pPr>
    <w:rPr>
      <w:rFonts w:eastAsiaTheme="minorHAnsi"/>
      <w:sz w:val="24"/>
    </w:rPr>
  </w:style>
  <w:style w:type="paragraph" w:customStyle="1" w:styleId="EC6FCB71931C43E7A71862C25149780D13">
    <w:name w:val="EC6FCB71931C43E7A71862C25149780D13"/>
    <w:rsid w:val="004D09AC"/>
    <w:pPr>
      <w:spacing w:after="0" w:line="269" w:lineRule="auto"/>
      <w:ind w:left="720"/>
      <w:contextualSpacing/>
    </w:pPr>
    <w:rPr>
      <w:rFonts w:eastAsiaTheme="minorHAnsi"/>
      <w:sz w:val="24"/>
    </w:rPr>
  </w:style>
  <w:style w:type="paragraph" w:customStyle="1" w:styleId="1DB5AADDEA7246DEBC7B098647BE421113">
    <w:name w:val="1DB5AADDEA7246DEBC7B098647BE421113"/>
    <w:rsid w:val="004D09AC"/>
    <w:pPr>
      <w:spacing w:after="0" w:line="269" w:lineRule="auto"/>
      <w:ind w:left="720"/>
      <w:contextualSpacing/>
    </w:pPr>
    <w:rPr>
      <w:rFonts w:eastAsiaTheme="minorHAnsi"/>
      <w:sz w:val="24"/>
    </w:rPr>
  </w:style>
  <w:style w:type="paragraph" w:customStyle="1" w:styleId="6BE7F6CEEDC14971BF9991CA0C31BAC213">
    <w:name w:val="6BE7F6CEEDC14971BF9991CA0C31BAC213"/>
    <w:rsid w:val="004D09AC"/>
    <w:pPr>
      <w:spacing w:after="0" w:line="269" w:lineRule="auto"/>
      <w:ind w:left="720"/>
      <w:contextualSpacing/>
    </w:pPr>
    <w:rPr>
      <w:rFonts w:eastAsiaTheme="minorHAnsi"/>
      <w:sz w:val="24"/>
    </w:rPr>
  </w:style>
  <w:style w:type="paragraph" w:customStyle="1" w:styleId="9F7A7BCDDF924F08B06839473100C07D13">
    <w:name w:val="9F7A7BCDDF924F08B06839473100C07D13"/>
    <w:rsid w:val="004D09AC"/>
    <w:pPr>
      <w:spacing w:after="0" w:line="269" w:lineRule="auto"/>
      <w:ind w:left="720"/>
      <w:contextualSpacing/>
    </w:pPr>
    <w:rPr>
      <w:rFonts w:eastAsiaTheme="minorHAnsi"/>
      <w:sz w:val="24"/>
    </w:rPr>
  </w:style>
  <w:style w:type="paragraph" w:customStyle="1" w:styleId="45EDCCDF14DC496E9678AFABC831780813">
    <w:name w:val="45EDCCDF14DC496E9678AFABC831780813"/>
    <w:rsid w:val="004D09AC"/>
    <w:pPr>
      <w:spacing w:after="0" w:line="269" w:lineRule="auto"/>
      <w:ind w:left="720"/>
      <w:contextualSpacing/>
    </w:pPr>
    <w:rPr>
      <w:rFonts w:eastAsiaTheme="minorHAnsi"/>
      <w:sz w:val="24"/>
    </w:rPr>
  </w:style>
  <w:style w:type="paragraph" w:customStyle="1" w:styleId="42F7DA9925D94873A022B5E6D3CAC32F13">
    <w:name w:val="42F7DA9925D94873A022B5E6D3CAC32F13"/>
    <w:rsid w:val="004D09AC"/>
    <w:pPr>
      <w:spacing w:after="0" w:line="269" w:lineRule="auto"/>
      <w:ind w:left="720"/>
      <w:contextualSpacing/>
    </w:pPr>
    <w:rPr>
      <w:rFonts w:eastAsiaTheme="minorHAnsi"/>
      <w:sz w:val="24"/>
    </w:rPr>
  </w:style>
  <w:style w:type="paragraph" w:customStyle="1" w:styleId="438AA739051C4A23B95A958F7B09A5C913">
    <w:name w:val="438AA739051C4A23B95A958F7B09A5C913"/>
    <w:rsid w:val="004D09AC"/>
    <w:pPr>
      <w:spacing w:after="0" w:line="269" w:lineRule="auto"/>
      <w:ind w:left="720"/>
      <w:contextualSpacing/>
    </w:pPr>
    <w:rPr>
      <w:rFonts w:eastAsiaTheme="minorHAnsi"/>
      <w:sz w:val="24"/>
    </w:rPr>
  </w:style>
  <w:style w:type="paragraph" w:customStyle="1" w:styleId="97B0650182B34046A6C0887FCAB89EDE13">
    <w:name w:val="97B0650182B34046A6C0887FCAB89EDE13"/>
    <w:rsid w:val="004D09AC"/>
    <w:pPr>
      <w:spacing w:after="0" w:line="269" w:lineRule="auto"/>
      <w:ind w:left="720"/>
      <w:contextualSpacing/>
    </w:pPr>
    <w:rPr>
      <w:rFonts w:eastAsiaTheme="minorHAnsi"/>
      <w:sz w:val="24"/>
    </w:rPr>
  </w:style>
  <w:style w:type="paragraph" w:customStyle="1" w:styleId="031474C4836D4812BD3EC52588ABD01313">
    <w:name w:val="031474C4836D4812BD3EC52588ABD01313"/>
    <w:rsid w:val="004D09AC"/>
    <w:pPr>
      <w:spacing w:after="0" w:line="269" w:lineRule="auto"/>
      <w:ind w:left="720"/>
      <w:contextualSpacing/>
    </w:pPr>
    <w:rPr>
      <w:rFonts w:eastAsiaTheme="minorHAnsi"/>
      <w:sz w:val="24"/>
    </w:rPr>
  </w:style>
  <w:style w:type="paragraph" w:customStyle="1" w:styleId="3D3D9FEAEDB640059AE9222C38D414BA13">
    <w:name w:val="3D3D9FEAEDB640059AE9222C38D414BA13"/>
    <w:rsid w:val="004D09AC"/>
    <w:pPr>
      <w:spacing w:after="0" w:line="269" w:lineRule="auto"/>
      <w:ind w:left="720"/>
      <w:contextualSpacing/>
    </w:pPr>
    <w:rPr>
      <w:rFonts w:eastAsiaTheme="minorHAnsi"/>
      <w:sz w:val="24"/>
    </w:rPr>
  </w:style>
  <w:style w:type="paragraph" w:customStyle="1" w:styleId="DB704E002B1C436595882635BAA9D17513">
    <w:name w:val="DB704E002B1C436595882635BAA9D17513"/>
    <w:rsid w:val="004D09AC"/>
    <w:pPr>
      <w:spacing w:after="0" w:line="269" w:lineRule="auto"/>
      <w:ind w:left="720"/>
      <w:contextualSpacing/>
    </w:pPr>
    <w:rPr>
      <w:rFonts w:eastAsiaTheme="minorHAnsi"/>
      <w:sz w:val="24"/>
    </w:rPr>
  </w:style>
  <w:style w:type="paragraph" w:customStyle="1" w:styleId="04004D03000E4E7387176CF526EF679213">
    <w:name w:val="04004D03000E4E7387176CF526EF679213"/>
    <w:rsid w:val="004D09AC"/>
    <w:pPr>
      <w:spacing w:after="0" w:line="269" w:lineRule="auto"/>
      <w:ind w:left="720"/>
      <w:contextualSpacing/>
    </w:pPr>
    <w:rPr>
      <w:rFonts w:eastAsiaTheme="minorHAnsi"/>
      <w:sz w:val="24"/>
    </w:rPr>
  </w:style>
  <w:style w:type="paragraph" w:customStyle="1" w:styleId="B82458AB27F74B7EA66B99F75CA6463213">
    <w:name w:val="B82458AB27F74B7EA66B99F75CA6463213"/>
    <w:rsid w:val="004D09AC"/>
    <w:pPr>
      <w:spacing w:after="0" w:line="269" w:lineRule="auto"/>
      <w:ind w:left="720"/>
      <w:contextualSpacing/>
    </w:pPr>
    <w:rPr>
      <w:rFonts w:eastAsiaTheme="minorHAnsi"/>
      <w:sz w:val="24"/>
    </w:rPr>
  </w:style>
  <w:style w:type="paragraph" w:customStyle="1" w:styleId="B85C7BA10D054F6BB3FFA575B2458A8C13">
    <w:name w:val="B85C7BA10D054F6BB3FFA575B2458A8C13"/>
    <w:rsid w:val="004D09AC"/>
    <w:pPr>
      <w:spacing w:after="0" w:line="269" w:lineRule="auto"/>
      <w:ind w:left="720"/>
      <w:contextualSpacing/>
    </w:pPr>
    <w:rPr>
      <w:rFonts w:eastAsiaTheme="minorHAnsi"/>
      <w:sz w:val="24"/>
    </w:rPr>
  </w:style>
  <w:style w:type="paragraph" w:customStyle="1" w:styleId="5967D68ADCD84BEFBD396635E4C0B70113">
    <w:name w:val="5967D68ADCD84BEFBD396635E4C0B70113"/>
    <w:rsid w:val="004D09AC"/>
    <w:pPr>
      <w:spacing w:after="0" w:line="269" w:lineRule="auto"/>
      <w:ind w:left="720"/>
      <w:contextualSpacing/>
    </w:pPr>
    <w:rPr>
      <w:rFonts w:eastAsiaTheme="minorHAnsi"/>
      <w:sz w:val="24"/>
    </w:rPr>
  </w:style>
  <w:style w:type="paragraph" w:customStyle="1" w:styleId="FBCFB33E1A2B4A3D993215E1BFC0142313">
    <w:name w:val="FBCFB33E1A2B4A3D993215E1BFC0142313"/>
    <w:rsid w:val="004D09AC"/>
    <w:pPr>
      <w:spacing w:after="0" w:line="269" w:lineRule="auto"/>
      <w:ind w:left="720"/>
      <w:contextualSpacing/>
    </w:pPr>
    <w:rPr>
      <w:rFonts w:eastAsiaTheme="minorHAnsi"/>
      <w:sz w:val="24"/>
    </w:rPr>
  </w:style>
  <w:style w:type="paragraph" w:customStyle="1" w:styleId="952B7A6D26E8434A8E0280E27A6327A910">
    <w:name w:val="952B7A6D26E8434A8E0280E27A6327A910"/>
    <w:rsid w:val="004D09AC"/>
    <w:pPr>
      <w:spacing w:after="0" w:line="269" w:lineRule="auto"/>
    </w:pPr>
    <w:rPr>
      <w:rFonts w:eastAsiaTheme="minorHAnsi"/>
      <w:sz w:val="24"/>
    </w:rPr>
  </w:style>
  <w:style w:type="paragraph" w:customStyle="1" w:styleId="B282A76275A24D6ABEF41AADD30556D413">
    <w:name w:val="B282A76275A24D6ABEF41AADD30556D413"/>
    <w:rsid w:val="004D09AC"/>
    <w:pPr>
      <w:spacing w:after="0" w:line="269" w:lineRule="auto"/>
    </w:pPr>
    <w:rPr>
      <w:rFonts w:eastAsiaTheme="minorHAnsi"/>
      <w:sz w:val="24"/>
    </w:rPr>
  </w:style>
  <w:style w:type="paragraph" w:customStyle="1" w:styleId="87F951F6E9DD4B7CABA16970AF34D72A13">
    <w:name w:val="87F951F6E9DD4B7CABA16970AF34D72A13"/>
    <w:rsid w:val="004D09AC"/>
    <w:pPr>
      <w:spacing w:after="0" w:line="269" w:lineRule="auto"/>
    </w:pPr>
    <w:rPr>
      <w:rFonts w:eastAsiaTheme="minorHAnsi"/>
      <w:sz w:val="24"/>
    </w:rPr>
  </w:style>
  <w:style w:type="paragraph" w:customStyle="1" w:styleId="185FC4FE833D4AE4BC0BF0ACBD7224AD13">
    <w:name w:val="185FC4FE833D4AE4BC0BF0ACBD7224AD13"/>
    <w:rsid w:val="004D09AC"/>
    <w:pPr>
      <w:spacing w:after="0" w:line="269" w:lineRule="auto"/>
    </w:pPr>
    <w:rPr>
      <w:rFonts w:eastAsiaTheme="minorHAnsi"/>
      <w:sz w:val="24"/>
    </w:rPr>
  </w:style>
  <w:style w:type="paragraph" w:customStyle="1" w:styleId="2CFFEB035C76419EB48301CDCF96FCA513">
    <w:name w:val="2CFFEB035C76419EB48301CDCF96FCA513"/>
    <w:rsid w:val="004D09AC"/>
    <w:pPr>
      <w:spacing w:after="0" w:line="269" w:lineRule="auto"/>
    </w:pPr>
    <w:rPr>
      <w:rFonts w:eastAsiaTheme="minorHAnsi"/>
      <w:sz w:val="24"/>
    </w:rPr>
  </w:style>
  <w:style w:type="paragraph" w:customStyle="1" w:styleId="AD43583AB4E243CF8D6DCF41A159735313">
    <w:name w:val="AD43583AB4E243CF8D6DCF41A159735313"/>
    <w:rsid w:val="004D09AC"/>
    <w:pPr>
      <w:spacing w:after="0" w:line="269" w:lineRule="auto"/>
    </w:pPr>
    <w:rPr>
      <w:rFonts w:eastAsiaTheme="minorHAnsi"/>
      <w:sz w:val="24"/>
    </w:rPr>
  </w:style>
  <w:style w:type="paragraph" w:customStyle="1" w:styleId="F1EECBB8A08B4B0C8932BDE62B2FDEB013">
    <w:name w:val="F1EECBB8A08B4B0C8932BDE62B2FDEB013"/>
    <w:rsid w:val="004D09AC"/>
    <w:pPr>
      <w:spacing w:after="0" w:line="269" w:lineRule="auto"/>
    </w:pPr>
    <w:rPr>
      <w:rFonts w:eastAsiaTheme="minorHAnsi"/>
      <w:sz w:val="24"/>
    </w:rPr>
  </w:style>
  <w:style w:type="paragraph" w:customStyle="1" w:styleId="9F7B8FEFB6924119B58F9BECCE27B19713">
    <w:name w:val="9F7B8FEFB6924119B58F9BECCE27B19713"/>
    <w:rsid w:val="004D09AC"/>
    <w:pPr>
      <w:spacing w:after="0" w:line="269" w:lineRule="auto"/>
    </w:pPr>
    <w:rPr>
      <w:rFonts w:eastAsiaTheme="minorHAnsi"/>
      <w:sz w:val="24"/>
    </w:rPr>
  </w:style>
  <w:style w:type="paragraph" w:customStyle="1" w:styleId="1D5778AF8AF247E28718AD5684B2982B13">
    <w:name w:val="1D5778AF8AF247E28718AD5684B2982B13"/>
    <w:rsid w:val="004D09AC"/>
    <w:pPr>
      <w:spacing w:after="0" w:line="269" w:lineRule="auto"/>
    </w:pPr>
    <w:rPr>
      <w:rFonts w:eastAsiaTheme="minorHAnsi"/>
      <w:sz w:val="24"/>
    </w:rPr>
  </w:style>
  <w:style w:type="paragraph" w:customStyle="1" w:styleId="C6903F73FA5F41D28016573CE971346C13">
    <w:name w:val="C6903F73FA5F41D28016573CE971346C13"/>
    <w:rsid w:val="004D09AC"/>
    <w:pPr>
      <w:spacing w:after="0" w:line="269" w:lineRule="auto"/>
    </w:pPr>
    <w:rPr>
      <w:rFonts w:eastAsiaTheme="minorHAnsi"/>
      <w:sz w:val="24"/>
    </w:rPr>
  </w:style>
  <w:style w:type="paragraph" w:customStyle="1" w:styleId="ECB48B171E734ED397623455F6E6A1E413">
    <w:name w:val="ECB48B171E734ED397623455F6E6A1E413"/>
    <w:rsid w:val="004D09AC"/>
    <w:pPr>
      <w:spacing w:after="0" w:line="269" w:lineRule="auto"/>
    </w:pPr>
    <w:rPr>
      <w:rFonts w:eastAsiaTheme="minorHAnsi"/>
      <w:sz w:val="24"/>
    </w:rPr>
  </w:style>
  <w:style w:type="paragraph" w:customStyle="1" w:styleId="D8038330F9D14B5AB14BD23667067E3813">
    <w:name w:val="D8038330F9D14B5AB14BD23667067E3813"/>
    <w:rsid w:val="004D09AC"/>
    <w:pPr>
      <w:spacing w:after="0" w:line="269" w:lineRule="auto"/>
    </w:pPr>
    <w:rPr>
      <w:rFonts w:eastAsiaTheme="minorHAnsi"/>
      <w:sz w:val="24"/>
    </w:rPr>
  </w:style>
  <w:style w:type="paragraph" w:customStyle="1" w:styleId="90D0401CF0634749AFFAF8CB47F3453013">
    <w:name w:val="90D0401CF0634749AFFAF8CB47F3453013"/>
    <w:rsid w:val="004D09AC"/>
    <w:pPr>
      <w:spacing w:after="0" w:line="269" w:lineRule="auto"/>
    </w:pPr>
    <w:rPr>
      <w:rFonts w:eastAsiaTheme="minorHAnsi"/>
      <w:sz w:val="24"/>
    </w:rPr>
  </w:style>
  <w:style w:type="paragraph" w:customStyle="1" w:styleId="7B91012EF8BC4CFCA1669BA8A5089C3913">
    <w:name w:val="7B91012EF8BC4CFCA1669BA8A5089C3913"/>
    <w:rsid w:val="004D09AC"/>
    <w:pPr>
      <w:spacing w:after="0" w:line="269" w:lineRule="auto"/>
    </w:pPr>
    <w:rPr>
      <w:rFonts w:eastAsiaTheme="minorHAnsi"/>
      <w:sz w:val="24"/>
    </w:rPr>
  </w:style>
  <w:style w:type="paragraph" w:customStyle="1" w:styleId="C48958758DBC4C3F8A6A54C64FC0B7EA13">
    <w:name w:val="C48958758DBC4C3F8A6A54C64FC0B7EA13"/>
    <w:rsid w:val="004D09AC"/>
    <w:pPr>
      <w:spacing w:after="0" w:line="269" w:lineRule="auto"/>
    </w:pPr>
    <w:rPr>
      <w:rFonts w:eastAsiaTheme="minorHAnsi"/>
      <w:sz w:val="24"/>
    </w:rPr>
  </w:style>
  <w:style w:type="paragraph" w:customStyle="1" w:styleId="5CEFB2D7B38F4E7B9166D33814FECEDD13">
    <w:name w:val="5CEFB2D7B38F4E7B9166D33814FECEDD13"/>
    <w:rsid w:val="004D09AC"/>
    <w:pPr>
      <w:spacing w:after="0" w:line="269" w:lineRule="auto"/>
    </w:pPr>
    <w:rPr>
      <w:rFonts w:eastAsiaTheme="minorHAnsi"/>
      <w:sz w:val="24"/>
    </w:rPr>
  </w:style>
  <w:style w:type="paragraph" w:customStyle="1" w:styleId="2E053709FFFD4236BE7D5C1604A48DD313">
    <w:name w:val="2E053709FFFD4236BE7D5C1604A48DD313"/>
    <w:rsid w:val="004D09AC"/>
    <w:pPr>
      <w:spacing w:after="0" w:line="269" w:lineRule="auto"/>
    </w:pPr>
    <w:rPr>
      <w:rFonts w:eastAsiaTheme="minorHAnsi"/>
      <w:sz w:val="24"/>
    </w:rPr>
  </w:style>
  <w:style w:type="paragraph" w:customStyle="1" w:styleId="6786FEE4DD6C4B4C9962ED9CF0B599DB13">
    <w:name w:val="6786FEE4DD6C4B4C9962ED9CF0B599DB13"/>
    <w:rsid w:val="004D09AC"/>
    <w:pPr>
      <w:spacing w:after="0" w:line="269" w:lineRule="auto"/>
    </w:pPr>
    <w:rPr>
      <w:rFonts w:eastAsiaTheme="minorHAnsi"/>
      <w:sz w:val="24"/>
    </w:rPr>
  </w:style>
  <w:style w:type="paragraph" w:customStyle="1" w:styleId="7DAFBB0E77E545B8879727A21804EF6113">
    <w:name w:val="7DAFBB0E77E545B8879727A21804EF6113"/>
    <w:rsid w:val="004D09AC"/>
    <w:pPr>
      <w:spacing w:after="0" w:line="269" w:lineRule="auto"/>
    </w:pPr>
    <w:rPr>
      <w:rFonts w:eastAsiaTheme="minorHAnsi"/>
      <w:sz w:val="24"/>
    </w:rPr>
  </w:style>
  <w:style w:type="paragraph" w:customStyle="1" w:styleId="93E0342DD4554D44962E358E5DA2386A13">
    <w:name w:val="93E0342DD4554D44962E358E5DA2386A13"/>
    <w:rsid w:val="004D09AC"/>
    <w:pPr>
      <w:spacing w:after="0" w:line="269" w:lineRule="auto"/>
    </w:pPr>
    <w:rPr>
      <w:rFonts w:eastAsiaTheme="minorHAnsi"/>
      <w:sz w:val="24"/>
    </w:rPr>
  </w:style>
  <w:style w:type="paragraph" w:customStyle="1" w:styleId="C3F041208E084A898D5B8C68458EE75413">
    <w:name w:val="C3F041208E084A898D5B8C68458EE75413"/>
    <w:rsid w:val="004D09AC"/>
    <w:pPr>
      <w:spacing w:after="0" w:line="269" w:lineRule="auto"/>
    </w:pPr>
    <w:rPr>
      <w:rFonts w:eastAsiaTheme="minorHAnsi"/>
      <w:sz w:val="24"/>
    </w:rPr>
  </w:style>
  <w:style w:type="paragraph" w:customStyle="1" w:styleId="45CEC659656C4E1E8F33A8285CAE86A113">
    <w:name w:val="45CEC659656C4E1E8F33A8285CAE86A113"/>
    <w:rsid w:val="004D09AC"/>
    <w:pPr>
      <w:spacing w:after="0" w:line="269" w:lineRule="auto"/>
    </w:pPr>
    <w:rPr>
      <w:rFonts w:eastAsiaTheme="minorHAnsi"/>
      <w:sz w:val="24"/>
    </w:rPr>
  </w:style>
  <w:style w:type="paragraph" w:customStyle="1" w:styleId="B9CABBE0E1214939AC287555DE11E65513">
    <w:name w:val="B9CABBE0E1214939AC287555DE11E65513"/>
    <w:rsid w:val="004D09AC"/>
    <w:pPr>
      <w:spacing w:after="0" w:line="269" w:lineRule="auto"/>
    </w:pPr>
    <w:rPr>
      <w:rFonts w:eastAsiaTheme="minorHAnsi"/>
      <w:sz w:val="24"/>
    </w:rPr>
  </w:style>
  <w:style w:type="paragraph" w:customStyle="1" w:styleId="98B0350CE7AC4D1994D501C1243FE5F813">
    <w:name w:val="98B0350CE7AC4D1994D501C1243FE5F813"/>
    <w:rsid w:val="004D09AC"/>
    <w:pPr>
      <w:spacing w:after="0" w:line="269" w:lineRule="auto"/>
    </w:pPr>
    <w:rPr>
      <w:rFonts w:eastAsiaTheme="minorHAnsi"/>
      <w:sz w:val="24"/>
    </w:rPr>
  </w:style>
  <w:style w:type="paragraph" w:customStyle="1" w:styleId="C38F16D435FA40D0B073326A8DD5B25913">
    <w:name w:val="C38F16D435FA40D0B073326A8DD5B25913"/>
    <w:rsid w:val="004D09AC"/>
    <w:pPr>
      <w:spacing w:after="0" w:line="269" w:lineRule="auto"/>
    </w:pPr>
    <w:rPr>
      <w:rFonts w:eastAsiaTheme="minorHAnsi"/>
      <w:sz w:val="24"/>
    </w:rPr>
  </w:style>
  <w:style w:type="paragraph" w:customStyle="1" w:styleId="15015B87B743486E88DBF1A8979A780C13">
    <w:name w:val="15015B87B743486E88DBF1A8979A780C13"/>
    <w:rsid w:val="004D09AC"/>
    <w:pPr>
      <w:spacing w:after="0" w:line="269" w:lineRule="auto"/>
    </w:pPr>
    <w:rPr>
      <w:rFonts w:eastAsiaTheme="minorHAnsi"/>
      <w:sz w:val="24"/>
    </w:rPr>
  </w:style>
  <w:style w:type="paragraph" w:customStyle="1" w:styleId="A26D0F3828C64582A0B86A59CD3FA11C13">
    <w:name w:val="A26D0F3828C64582A0B86A59CD3FA11C13"/>
    <w:rsid w:val="004D09AC"/>
    <w:pPr>
      <w:spacing w:after="0" w:line="269" w:lineRule="auto"/>
    </w:pPr>
    <w:rPr>
      <w:rFonts w:eastAsiaTheme="minorHAnsi"/>
      <w:sz w:val="24"/>
    </w:rPr>
  </w:style>
  <w:style w:type="paragraph" w:customStyle="1" w:styleId="514FBBA56E6045D9B88C3B0D9B930E2113">
    <w:name w:val="514FBBA56E6045D9B88C3B0D9B930E2113"/>
    <w:rsid w:val="004D09AC"/>
    <w:pPr>
      <w:spacing w:after="0" w:line="269" w:lineRule="auto"/>
      <w:ind w:left="720"/>
      <w:contextualSpacing/>
    </w:pPr>
    <w:rPr>
      <w:rFonts w:eastAsiaTheme="minorHAnsi"/>
      <w:sz w:val="24"/>
    </w:rPr>
  </w:style>
  <w:style w:type="paragraph" w:customStyle="1" w:styleId="71BF9AE5715D47829F2A3154C8C4252713">
    <w:name w:val="71BF9AE5715D47829F2A3154C8C4252713"/>
    <w:rsid w:val="004D09AC"/>
    <w:pPr>
      <w:spacing w:after="0" w:line="269" w:lineRule="auto"/>
    </w:pPr>
    <w:rPr>
      <w:rFonts w:eastAsiaTheme="minorHAnsi"/>
      <w:sz w:val="24"/>
    </w:rPr>
  </w:style>
  <w:style w:type="paragraph" w:customStyle="1" w:styleId="5A465390CA3B4FD88288F0EADAD66E0013">
    <w:name w:val="5A465390CA3B4FD88288F0EADAD66E0013"/>
    <w:rsid w:val="004D09AC"/>
    <w:pPr>
      <w:spacing w:after="0" w:line="269" w:lineRule="auto"/>
    </w:pPr>
    <w:rPr>
      <w:rFonts w:eastAsiaTheme="minorHAnsi"/>
      <w:sz w:val="24"/>
    </w:rPr>
  </w:style>
  <w:style w:type="paragraph" w:customStyle="1" w:styleId="F64ECBE3E20945C084DBC678D4D0406A13">
    <w:name w:val="F64ECBE3E20945C084DBC678D4D0406A13"/>
    <w:rsid w:val="004D09AC"/>
    <w:pPr>
      <w:spacing w:after="0" w:line="269" w:lineRule="auto"/>
    </w:pPr>
    <w:rPr>
      <w:rFonts w:eastAsiaTheme="minorHAnsi"/>
      <w:sz w:val="24"/>
    </w:rPr>
  </w:style>
  <w:style w:type="paragraph" w:customStyle="1" w:styleId="3AEEEB42B4FF4B5EB867152D846E4B2813">
    <w:name w:val="3AEEEB42B4FF4B5EB867152D846E4B2813"/>
    <w:rsid w:val="004D09AC"/>
    <w:pPr>
      <w:spacing w:after="0" w:line="269" w:lineRule="auto"/>
    </w:pPr>
    <w:rPr>
      <w:rFonts w:eastAsiaTheme="minorHAnsi"/>
      <w:sz w:val="24"/>
    </w:rPr>
  </w:style>
  <w:style w:type="paragraph" w:customStyle="1" w:styleId="798F0A0801564C56A30BFCAEC92715AE13">
    <w:name w:val="798F0A0801564C56A30BFCAEC92715AE13"/>
    <w:rsid w:val="004D09AC"/>
    <w:pPr>
      <w:spacing w:after="0" w:line="269" w:lineRule="auto"/>
    </w:pPr>
    <w:rPr>
      <w:rFonts w:eastAsiaTheme="minorHAnsi"/>
      <w:sz w:val="24"/>
    </w:rPr>
  </w:style>
  <w:style w:type="paragraph" w:customStyle="1" w:styleId="567189E6BC0C44319042240659B6822413">
    <w:name w:val="567189E6BC0C44319042240659B6822413"/>
    <w:rsid w:val="004D09AC"/>
    <w:pPr>
      <w:spacing w:after="0" w:line="269" w:lineRule="auto"/>
    </w:pPr>
    <w:rPr>
      <w:rFonts w:eastAsiaTheme="minorHAnsi"/>
      <w:sz w:val="24"/>
    </w:rPr>
  </w:style>
  <w:style w:type="paragraph" w:customStyle="1" w:styleId="2EB50DFF82EA4554A32781347F3FF21213">
    <w:name w:val="2EB50DFF82EA4554A32781347F3FF21213"/>
    <w:rsid w:val="004D09AC"/>
    <w:pPr>
      <w:spacing w:after="0" w:line="269" w:lineRule="auto"/>
    </w:pPr>
    <w:rPr>
      <w:rFonts w:eastAsiaTheme="minorHAnsi"/>
      <w:sz w:val="24"/>
    </w:rPr>
  </w:style>
  <w:style w:type="paragraph" w:customStyle="1" w:styleId="567D6287869141DB8FB5E4EEF4B10D2F13">
    <w:name w:val="567D6287869141DB8FB5E4EEF4B10D2F13"/>
    <w:rsid w:val="004D09AC"/>
    <w:pPr>
      <w:spacing w:after="0" w:line="269" w:lineRule="auto"/>
    </w:pPr>
    <w:rPr>
      <w:rFonts w:eastAsiaTheme="minorHAnsi"/>
      <w:sz w:val="24"/>
    </w:rPr>
  </w:style>
  <w:style w:type="paragraph" w:customStyle="1" w:styleId="7136836DEAE94841A8DA9D3FF8996E6E13">
    <w:name w:val="7136836DEAE94841A8DA9D3FF8996E6E13"/>
    <w:rsid w:val="004D09AC"/>
    <w:pPr>
      <w:spacing w:after="0" w:line="269" w:lineRule="auto"/>
    </w:pPr>
    <w:rPr>
      <w:rFonts w:eastAsiaTheme="minorHAnsi"/>
      <w:sz w:val="24"/>
    </w:rPr>
  </w:style>
  <w:style w:type="paragraph" w:customStyle="1" w:styleId="4EB95CDAD1F344BD95A3354D1E6D338B13">
    <w:name w:val="4EB95CDAD1F344BD95A3354D1E6D338B13"/>
    <w:rsid w:val="004D09AC"/>
    <w:pPr>
      <w:spacing w:after="0" w:line="269" w:lineRule="auto"/>
    </w:pPr>
    <w:rPr>
      <w:rFonts w:eastAsiaTheme="minorHAnsi"/>
      <w:sz w:val="24"/>
    </w:rPr>
  </w:style>
  <w:style w:type="paragraph" w:customStyle="1" w:styleId="D85A510214714089A5417AB06CD1404613">
    <w:name w:val="D85A510214714089A5417AB06CD1404613"/>
    <w:rsid w:val="004D09AC"/>
    <w:pPr>
      <w:spacing w:after="0" w:line="269" w:lineRule="auto"/>
      <w:ind w:left="720"/>
      <w:contextualSpacing/>
    </w:pPr>
    <w:rPr>
      <w:rFonts w:eastAsiaTheme="minorHAnsi"/>
      <w:sz w:val="24"/>
    </w:rPr>
  </w:style>
  <w:style w:type="paragraph" w:customStyle="1" w:styleId="52D4B5483C0649F3B8945CC3D48DA35813">
    <w:name w:val="52D4B5483C0649F3B8945CC3D48DA35813"/>
    <w:rsid w:val="004D09AC"/>
    <w:pPr>
      <w:spacing w:after="0" w:line="269" w:lineRule="auto"/>
    </w:pPr>
    <w:rPr>
      <w:rFonts w:eastAsiaTheme="minorHAnsi"/>
      <w:sz w:val="24"/>
    </w:rPr>
  </w:style>
  <w:style w:type="paragraph" w:customStyle="1" w:styleId="0121121FAF1541E8A2E0769B8FE8C02E18">
    <w:name w:val="0121121FAF1541E8A2E0769B8FE8C02E18"/>
    <w:rsid w:val="004D09AC"/>
    <w:pPr>
      <w:spacing w:after="0" w:line="269" w:lineRule="auto"/>
    </w:pPr>
    <w:rPr>
      <w:rFonts w:eastAsiaTheme="minorHAnsi"/>
      <w:sz w:val="24"/>
    </w:rPr>
  </w:style>
  <w:style w:type="paragraph" w:customStyle="1" w:styleId="78D49FC068B44A629A0C61A876BFC42A13">
    <w:name w:val="78D49FC068B44A629A0C61A876BFC42A13"/>
    <w:rsid w:val="004D09AC"/>
    <w:pPr>
      <w:spacing w:after="0" w:line="269" w:lineRule="auto"/>
    </w:pPr>
    <w:rPr>
      <w:rFonts w:eastAsiaTheme="minorHAnsi"/>
      <w:sz w:val="24"/>
    </w:rPr>
  </w:style>
  <w:style w:type="paragraph" w:customStyle="1" w:styleId="AC3183961B364A91AFADB8D4C7902E6013">
    <w:name w:val="AC3183961B364A91AFADB8D4C7902E6013"/>
    <w:rsid w:val="004D09AC"/>
    <w:pPr>
      <w:spacing w:after="0" w:line="269" w:lineRule="auto"/>
    </w:pPr>
    <w:rPr>
      <w:rFonts w:eastAsiaTheme="minorHAnsi"/>
      <w:sz w:val="24"/>
    </w:rPr>
  </w:style>
  <w:style w:type="paragraph" w:customStyle="1" w:styleId="D1A60FDADB68485AAD6E1176D9E34D3D13">
    <w:name w:val="D1A60FDADB68485AAD6E1176D9E34D3D13"/>
    <w:rsid w:val="004D09AC"/>
    <w:pPr>
      <w:spacing w:after="0" w:line="269" w:lineRule="auto"/>
    </w:pPr>
    <w:rPr>
      <w:rFonts w:eastAsiaTheme="minorHAnsi"/>
      <w:sz w:val="24"/>
    </w:rPr>
  </w:style>
  <w:style w:type="paragraph" w:customStyle="1" w:styleId="0BB36E12C1FB444DA3B4AEDE8D384A0213">
    <w:name w:val="0BB36E12C1FB444DA3B4AEDE8D384A0213"/>
    <w:rsid w:val="004D09AC"/>
    <w:pPr>
      <w:spacing w:after="0" w:line="269" w:lineRule="auto"/>
    </w:pPr>
    <w:rPr>
      <w:rFonts w:eastAsiaTheme="minorHAnsi"/>
      <w:sz w:val="24"/>
    </w:rPr>
  </w:style>
  <w:style w:type="paragraph" w:customStyle="1" w:styleId="57D421B2F9A04193B44939D9AD38801E13">
    <w:name w:val="57D421B2F9A04193B44939D9AD38801E13"/>
    <w:rsid w:val="004D09AC"/>
    <w:pPr>
      <w:spacing w:after="0" w:line="269" w:lineRule="auto"/>
      <w:ind w:left="720"/>
      <w:contextualSpacing/>
    </w:pPr>
    <w:rPr>
      <w:rFonts w:eastAsiaTheme="minorHAnsi"/>
      <w:sz w:val="24"/>
    </w:rPr>
  </w:style>
  <w:style w:type="paragraph" w:customStyle="1" w:styleId="F9278F7A611847378D0B6A091F742A2E13">
    <w:name w:val="F9278F7A611847378D0B6A091F742A2E13"/>
    <w:rsid w:val="004D09AC"/>
    <w:pPr>
      <w:spacing w:after="0" w:line="269" w:lineRule="auto"/>
    </w:pPr>
    <w:rPr>
      <w:rFonts w:eastAsiaTheme="minorHAnsi"/>
      <w:sz w:val="24"/>
    </w:rPr>
  </w:style>
  <w:style w:type="paragraph" w:customStyle="1" w:styleId="CB48403FC86C4B99B055BE1316A6A73813">
    <w:name w:val="CB48403FC86C4B99B055BE1316A6A73813"/>
    <w:rsid w:val="004D09AC"/>
    <w:pPr>
      <w:spacing w:after="0" w:line="269" w:lineRule="auto"/>
    </w:pPr>
    <w:rPr>
      <w:rFonts w:eastAsiaTheme="minorHAnsi"/>
      <w:sz w:val="24"/>
    </w:rPr>
  </w:style>
  <w:style w:type="paragraph" w:customStyle="1" w:styleId="632CFD32F7DA40CD94D2CFA8F29F0F0B13">
    <w:name w:val="632CFD32F7DA40CD94D2CFA8F29F0F0B13"/>
    <w:rsid w:val="004D09AC"/>
    <w:pPr>
      <w:spacing w:after="0" w:line="269" w:lineRule="auto"/>
    </w:pPr>
    <w:rPr>
      <w:rFonts w:eastAsiaTheme="minorHAnsi"/>
      <w:sz w:val="24"/>
    </w:rPr>
  </w:style>
  <w:style w:type="paragraph" w:customStyle="1" w:styleId="7E873C3A122F462A8A5416C70262FABE13">
    <w:name w:val="7E873C3A122F462A8A5416C70262FABE13"/>
    <w:rsid w:val="004D09AC"/>
    <w:pPr>
      <w:spacing w:after="0" w:line="269" w:lineRule="auto"/>
    </w:pPr>
    <w:rPr>
      <w:rFonts w:eastAsiaTheme="minorHAnsi"/>
      <w:sz w:val="24"/>
    </w:rPr>
  </w:style>
  <w:style w:type="paragraph" w:customStyle="1" w:styleId="75A7BBD20D194B3287C6F7EBCCFF95E413">
    <w:name w:val="75A7BBD20D194B3287C6F7EBCCFF95E413"/>
    <w:rsid w:val="004D09AC"/>
    <w:pPr>
      <w:spacing w:after="0" w:line="269" w:lineRule="auto"/>
    </w:pPr>
    <w:rPr>
      <w:rFonts w:eastAsiaTheme="minorHAnsi"/>
      <w:sz w:val="24"/>
    </w:rPr>
  </w:style>
  <w:style w:type="paragraph" w:customStyle="1" w:styleId="DEC566F9119D4CB9BD65EAA507B47DC113">
    <w:name w:val="DEC566F9119D4CB9BD65EAA507B47DC113"/>
    <w:rsid w:val="004D09AC"/>
    <w:pPr>
      <w:spacing w:after="0" w:line="269" w:lineRule="auto"/>
    </w:pPr>
    <w:rPr>
      <w:rFonts w:eastAsiaTheme="minorHAnsi"/>
      <w:sz w:val="24"/>
    </w:rPr>
  </w:style>
  <w:style w:type="paragraph" w:customStyle="1" w:styleId="4423F7B819F6439BAEE2F8B1C9B4729C13">
    <w:name w:val="4423F7B819F6439BAEE2F8B1C9B4729C13"/>
    <w:rsid w:val="004D09AC"/>
    <w:pPr>
      <w:spacing w:after="0" w:line="269" w:lineRule="auto"/>
    </w:pPr>
    <w:rPr>
      <w:rFonts w:eastAsiaTheme="minorHAnsi"/>
      <w:sz w:val="24"/>
    </w:rPr>
  </w:style>
  <w:style w:type="paragraph" w:customStyle="1" w:styleId="05952792E9834348B8748ABD01AFCC5013">
    <w:name w:val="05952792E9834348B8748ABD01AFCC5013"/>
    <w:rsid w:val="004D09AC"/>
    <w:pPr>
      <w:spacing w:after="0" w:line="269" w:lineRule="auto"/>
    </w:pPr>
    <w:rPr>
      <w:rFonts w:eastAsiaTheme="minorHAnsi"/>
      <w:sz w:val="24"/>
    </w:rPr>
  </w:style>
  <w:style w:type="paragraph" w:customStyle="1" w:styleId="0D5B4EEEE7AA47FE9F8E97BCA3036F3313">
    <w:name w:val="0D5B4EEEE7AA47FE9F8E97BCA3036F3313"/>
    <w:rsid w:val="004D09AC"/>
    <w:pPr>
      <w:spacing w:after="0" w:line="269" w:lineRule="auto"/>
    </w:pPr>
    <w:rPr>
      <w:rFonts w:eastAsiaTheme="minorHAnsi"/>
      <w:sz w:val="24"/>
    </w:rPr>
  </w:style>
  <w:style w:type="paragraph" w:customStyle="1" w:styleId="3329B64C88BA4D1A85959413B2F1825C13">
    <w:name w:val="3329B64C88BA4D1A85959413B2F1825C13"/>
    <w:rsid w:val="004D09AC"/>
    <w:pPr>
      <w:spacing w:after="0" w:line="269" w:lineRule="auto"/>
    </w:pPr>
    <w:rPr>
      <w:rFonts w:eastAsiaTheme="minorHAnsi"/>
      <w:sz w:val="24"/>
    </w:rPr>
  </w:style>
  <w:style w:type="paragraph" w:customStyle="1" w:styleId="A4BF1FD00E0543C38C1B59457D1513D513">
    <w:name w:val="A4BF1FD00E0543C38C1B59457D1513D513"/>
    <w:rsid w:val="004D09AC"/>
    <w:pPr>
      <w:spacing w:after="0" w:line="269" w:lineRule="auto"/>
    </w:pPr>
    <w:rPr>
      <w:rFonts w:eastAsiaTheme="minorHAnsi"/>
      <w:sz w:val="24"/>
    </w:rPr>
  </w:style>
  <w:style w:type="paragraph" w:customStyle="1" w:styleId="1F530157DE0A4D6ABC375FF1033731F113">
    <w:name w:val="1F530157DE0A4D6ABC375FF1033731F113"/>
    <w:rsid w:val="004D09AC"/>
    <w:pPr>
      <w:spacing w:after="0" w:line="269" w:lineRule="auto"/>
    </w:pPr>
    <w:rPr>
      <w:rFonts w:eastAsiaTheme="minorHAnsi"/>
      <w:sz w:val="24"/>
    </w:rPr>
  </w:style>
  <w:style w:type="paragraph" w:customStyle="1" w:styleId="1B5BFAD4D37549EFBB621583641099D113">
    <w:name w:val="1B5BFAD4D37549EFBB621583641099D113"/>
    <w:rsid w:val="004D09AC"/>
    <w:pPr>
      <w:spacing w:after="0" w:line="269" w:lineRule="auto"/>
    </w:pPr>
    <w:rPr>
      <w:rFonts w:eastAsiaTheme="minorHAnsi"/>
      <w:sz w:val="24"/>
    </w:rPr>
  </w:style>
  <w:style w:type="paragraph" w:customStyle="1" w:styleId="AD35F9930F4C4D30ADD8172B5AD939B213">
    <w:name w:val="AD35F9930F4C4D30ADD8172B5AD939B213"/>
    <w:rsid w:val="004D09AC"/>
    <w:pPr>
      <w:spacing w:after="0" w:line="269" w:lineRule="auto"/>
    </w:pPr>
    <w:rPr>
      <w:rFonts w:eastAsiaTheme="minorHAnsi"/>
      <w:sz w:val="24"/>
    </w:rPr>
  </w:style>
  <w:style w:type="paragraph" w:customStyle="1" w:styleId="97F4F1D80CE74F5B8328C4BB442DB9A213">
    <w:name w:val="97F4F1D80CE74F5B8328C4BB442DB9A213"/>
    <w:rsid w:val="004D09AC"/>
    <w:pPr>
      <w:spacing w:after="0" w:line="269" w:lineRule="auto"/>
    </w:pPr>
    <w:rPr>
      <w:rFonts w:eastAsiaTheme="minorHAnsi"/>
      <w:sz w:val="24"/>
    </w:rPr>
  </w:style>
  <w:style w:type="paragraph" w:customStyle="1" w:styleId="5FF8E3DCEDE7426FB9F243B7B428C01213">
    <w:name w:val="5FF8E3DCEDE7426FB9F243B7B428C01213"/>
    <w:rsid w:val="004D09AC"/>
    <w:pPr>
      <w:spacing w:after="0" w:line="269" w:lineRule="auto"/>
    </w:pPr>
    <w:rPr>
      <w:rFonts w:eastAsiaTheme="minorHAnsi"/>
      <w:sz w:val="24"/>
    </w:rPr>
  </w:style>
  <w:style w:type="paragraph" w:customStyle="1" w:styleId="05A6AA02AFF2415A8ABD530DAF26608313">
    <w:name w:val="05A6AA02AFF2415A8ABD530DAF26608313"/>
    <w:rsid w:val="004D09AC"/>
    <w:pPr>
      <w:spacing w:after="0" w:line="269" w:lineRule="auto"/>
    </w:pPr>
    <w:rPr>
      <w:rFonts w:eastAsiaTheme="minorHAnsi"/>
      <w:sz w:val="24"/>
    </w:rPr>
  </w:style>
  <w:style w:type="paragraph" w:customStyle="1" w:styleId="7E462D97092E42E0A4BAFDD09784FD2D13">
    <w:name w:val="7E462D97092E42E0A4BAFDD09784FD2D13"/>
    <w:rsid w:val="004D09AC"/>
    <w:pPr>
      <w:spacing w:after="0" w:line="269" w:lineRule="auto"/>
    </w:pPr>
    <w:rPr>
      <w:rFonts w:eastAsiaTheme="minorHAnsi"/>
      <w:sz w:val="24"/>
    </w:rPr>
  </w:style>
  <w:style w:type="paragraph" w:customStyle="1" w:styleId="82E1D55D0A624BAF957CA14B2818C5B713">
    <w:name w:val="82E1D55D0A624BAF957CA14B2818C5B713"/>
    <w:rsid w:val="004D09AC"/>
    <w:pPr>
      <w:spacing w:after="0" w:line="269" w:lineRule="auto"/>
    </w:pPr>
    <w:rPr>
      <w:rFonts w:eastAsiaTheme="minorHAnsi"/>
      <w:sz w:val="24"/>
    </w:rPr>
  </w:style>
  <w:style w:type="paragraph" w:customStyle="1" w:styleId="90B4D3F3DBBC4855B7A97F6B2B88E8A813">
    <w:name w:val="90B4D3F3DBBC4855B7A97F6B2B88E8A813"/>
    <w:rsid w:val="004D09AC"/>
    <w:pPr>
      <w:spacing w:after="0" w:line="269" w:lineRule="auto"/>
      <w:ind w:left="720"/>
      <w:contextualSpacing/>
    </w:pPr>
    <w:rPr>
      <w:rFonts w:eastAsiaTheme="minorHAnsi"/>
      <w:sz w:val="24"/>
    </w:rPr>
  </w:style>
  <w:style w:type="paragraph" w:customStyle="1" w:styleId="3DAE62A37D8F4E8883DC5AF7B240106B13">
    <w:name w:val="3DAE62A37D8F4E8883DC5AF7B240106B13"/>
    <w:rsid w:val="004D09AC"/>
    <w:pPr>
      <w:spacing w:after="0" w:line="269" w:lineRule="auto"/>
    </w:pPr>
    <w:rPr>
      <w:rFonts w:eastAsiaTheme="minorHAnsi"/>
      <w:sz w:val="24"/>
    </w:rPr>
  </w:style>
  <w:style w:type="paragraph" w:customStyle="1" w:styleId="252FA40C556D46BF852907DED4B06EEA13">
    <w:name w:val="252FA40C556D46BF852907DED4B06EEA13"/>
    <w:rsid w:val="004D09AC"/>
    <w:pPr>
      <w:spacing w:after="0" w:line="269" w:lineRule="auto"/>
    </w:pPr>
    <w:rPr>
      <w:rFonts w:eastAsiaTheme="minorHAnsi"/>
      <w:sz w:val="24"/>
    </w:rPr>
  </w:style>
  <w:style w:type="paragraph" w:customStyle="1" w:styleId="4D7952DA045F4A81B65287234A5CB2C913">
    <w:name w:val="4D7952DA045F4A81B65287234A5CB2C913"/>
    <w:rsid w:val="004D09AC"/>
    <w:pPr>
      <w:spacing w:after="0" w:line="269" w:lineRule="auto"/>
    </w:pPr>
    <w:rPr>
      <w:rFonts w:eastAsiaTheme="minorHAnsi"/>
      <w:sz w:val="24"/>
    </w:rPr>
  </w:style>
  <w:style w:type="paragraph" w:customStyle="1" w:styleId="A5FFF399695641EE931D064D4801CE4113">
    <w:name w:val="A5FFF399695641EE931D064D4801CE4113"/>
    <w:rsid w:val="004D09AC"/>
    <w:pPr>
      <w:spacing w:after="0" w:line="269" w:lineRule="auto"/>
    </w:pPr>
    <w:rPr>
      <w:rFonts w:eastAsiaTheme="minorHAnsi"/>
      <w:sz w:val="24"/>
    </w:rPr>
  </w:style>
  <w:style w:type="paragraph" w:customStyle="1" w:styleId="358965C6D8D048389E75A36FBDE1D5F313">
    <w:name w:val="358965C6D8D048389E75A36FBDE1D5F313"/>
    <w:rsid w:val="004D09AC"/>
    <w:pPr>
      <w:spacing w:after="0" w:line="269" w:lineRule="auto"/>
    </w:pPr>
    <w:rPr>
      <w:rFonts w:eastAsiaTheme="minorHAnsi"/>
      <w:sz w:val="24"/>
    </w:rPr>
  </w:style>
  <w:style w:type="paragraph" w:customStyle="1" w:styleId="FF3A58EA621C4D27986AC83E7AEE3E3813">
    <w:name w:val="FF3A58EA621C4D27986AC83E7AEE3E3813"/>
    <w:rsid w:val="004D09AC"/>
    <w:pPr>
      <w:spacing w:after="0" w:line="269" w:lineRule="auto"/>
    </w:pPr>
    <w:rPr>
      <w:rFonts w:eastAsiaTheme="minorHAnsi"/>
      <w:sz w:val="24"/>
    </w:rPr>
  </w:style>
  <w:style w:type="paragraph" w:customStyle="1" w:styleId="EDF133E60CE34BC3BEB994FC2F1AA7E113">
    <w:name w:val="EDF133E60CE34BC3BEB994FC2F1AA7E113"/>
    <w:rsid w:val="004D09AC"/>
    <w:pPr>
      <w:spacing w:after="0" w:line="269" w:lineRule="auto"/>
    </w:pPr>
    <w:rPr>
      <w:rFonts w:eastAsiaTheme="minorHAnsi"/>
      <w:sz w:val="24"/>
    </w:rPr>
  </w:style>
  <w:style w:type="paragraph" w:customStyle="1" w:styleId="E981EBD859184467A001E51BE296F27213">
    <w:name w:val="E981EBD859184467A001E51BE296F27213"/>
    <w:rsid w:val="004D09AC"/>
    <w:pPr>
      <w:spacing w:after="0" w:line="269" w:lineRule="auto"/>
    </w:pPr>
    <w:rPr>
      <w:rFonts w:eastAsiaTheme="minorHAnsi"/>
      <w:sz w:val="24"/>
    </w:rPr>
  </w:style>
  <w:style w:type="paragraph" w:customStyle="1" w:styleId="9F725A409895472799E1D7531B18DE2B13">
    <w:name w:val="9F725A409895472799E1D7531B18DE2B13"/>
    <w:rsid w:val="004D09AC"/>
    <w:pPr>
      <w:spacing w:after="0" w:line="269" w:lineRule="auto"/>
    </w:pPr>
    <w:rPr>
      <w:rFonts w:eastAsiaTheme="minorHAnsi"/>
      <w:sz w:val="24"/>
    </w:rPr>
  </w:style>
  <w:style w:type="paragraph" w:customStyle="1" w:styleId="AB8366ECF80048C291B18F15EAAAF1B913">
    <w:name w:val="AB8366ECF80048C291B18F15EAAAF1B913"/>
    <w:rsid w:val="004D09AC"/>
    <w:pPr>
      <w:spacing w:after="0" w:line="269" w:lineRule="auto"/>
    </w:pPr>
    <w:rPr>
      <w:rFonts w:eastAsiaTheme="minorHAnsi"/>
      <w:sz w:val="24"/>
    </w:rPr>
  </w:style>
  <w:style w:type="paragraph" w:customStyle="1" w:styleId="60A9022EEE494EE5A7F7FD8E86A1775913">
    <w:name w:val="60A9022EEE494EE5A7F7FD8E86A1775913"/>
    <w:rsid w:val="004D09AC"/>
    <w:pPr>
      <w:spacing w:after="0" w:line="269" w:lineRule="auto"/>
    </w:pPr>
    <w:rPr>
      <w:rFonts w:eastAsiaTheme="minorHAnsi"/>
      <w:sz w:val="24"/>
    </w:rPr>
  </w:style>
  <w:style w:type="paragraph" w:customStyle="1" w:styleId="8F272BDD580742C695D73087C2E96DAB13">
    <w:name w:val="8F272BDD580742C695D73087C2E96DAB13"/>
    <w:rsid w:val="004D09AC"/>
    <w:pPr>
      <w:spacing w:after="0" w:line="269" w:lineRule="auto"/>
    </w:pPr>
    <w:rPr>
      <w:rFonts w:eastAsiaTheme="minorHAnsi"/>
      <w:sz w:val="24"/>
    </w:rPr>
  </w:style>
  <w:style w:type="paragraph" w:customStyle="1" w:styleId="0AAB0DBF0CDB4DE49F88DE30A1EF14EA13">
    <w:name w:val="0AAB0DBF0CDB4DE49F88DE30A1EF14EA13"/>
    <w:rsid w:val="004D09AC"/>
    <w:pPr>
      <w:spacing w:after="0" w:line="269" w:lineRule="auto"/>
    </w:pPr>
    <w:rPr>
      <w:rFonts w:eastAsiaTheme="minorHAnsi"/>
      <w:sz w:val="24"/>
    </w:rPr>
  </w:style>
  <w:style w:type="paragraph" w:customStyle="1" w:styleId="84F0EA24CFE041EFB9D4F4C176D0859213">
    <w:name w:val="84F0EA24CFE041EFB9D4F4C176D0859213"/>
    <w:rsid w:val="004D09AC"/>
    <w:pPr>
      <w:spacing w:after="0" w:line="269" w:lineRule="auto"/>
    </w:pPr>
    <w:rPr>
      <w:rFonts w:eastAsiaTheme="minorHAnsi"/>
      <w:sz w:val="24"/>
    </w:rPr>
  </w:style>
  <w:style w:type="paragraph" w:customStyle="1" w:styleId="BB58ED277BC74AC5A20A176C8782328813">
    <w:name w:val="BB58ED277BC74AC5A20A176C8782328813"/>
    <w:rsid w:val="004D09AC"/>
    <w:pPr>
      <w:spacing w:after="0" w:line="269" w:lineRule="auto"/>
    </w:pPr>
    <w:rPr>
      <w:rFonts w:eastAsiaTheme="minorHAnsi"/>
      <w:sz w:val="24"/>
    </w:rPr>
  </w:style>
  <w:style w:type="paragraph" w:customStyle="1" w:styleId="A7C589FFF72D48338E24A834BD1B3EEC13">
    <w:name w:val="A7C589FFF72D48338E24A834BD1B3EEC13"/>
    <w:rsid w:val="004D09AC"/>
    <w:pPr>
      <w:spacing w:after="0" w:line="269" w:lineRule="auto"/>
    </w:pPr>
    <w:rPr>
      <w:rFonts w:eastAsiaTheme="minorHAnsi"/>
      <w:sz w:val="24"/>
    </w:rPr>
  </w:style>
  <w:style w:type="paragraph" w:customStyle="1" w:styleId="C04EDDB13A4B421E9F4BB9050A0A658913">
    <w:name w:val="C04EDDB13A4B421E9F4BB9050A0A658913"/>
    <w:rsid w:val="004D09AC"/>
    <w:pPr>
      <w:spacing w:after="0" w:line="269" w:lineRule="auto"/>
    </w:pPr>
    <w:rPr>
      <w:rFonts w:eastAsiaTheme="minorHAnsi"/>
      <w:sz w:val="24"/>
    </w:rPr>
  </w:style>
  <w:style w:type="paragraph" w:customStyle="1" w:styleId="056B4F619AAF4D29B24F370FF9C50A8513">
    <w:name w:val="056B4F619AAF4D29B24F370FF9C50A8513"/>
    <w:rsid w:val="004D09AC"/>
    <w:pPr>
      <w:spacing w:after="0" w:line="269" w:lineRule="auto"/>
    </w:pPr>
    <w:rPr>
      <w:rFonts w:eastAsiaTheme="minorHAnsi"/>
      <w:sz w:val="24"/>
    </w:rPr>
  </w:style>
  <w:style w:type="paragraph" w:customStyle="1" w:styleId="0CF28B2748884434919B28CBDE53C04113">
    <w:name w:val="0CF28B2748884434919B28CBDE53C04113"/>
    <w:rsid w:val="004D09AC"/>
    <w:pPr>
      <w:spacing w:after="0" w:line="269" w:lineRule="auto"/>
      <w:ind w:left="720"/>
      <w:contextualSpacing/>
    </w:pPr>
    <w:rPr>
      <w:rFonts w:eastAsiaTheme="minorHAnsi"/>
      <w:sz w:val="24"/>
    </w:rPr>
  </w:style>
  <w:style w:type="paragraph" w:customStyle="1" w:styleId="A2CB10BE29CB4746B91CA52B8E418B5F13">
    <w:name w:val="A2CB10BE29CB4746B91CA52B8E418B5F13"/>
    <w:rsid w:val="004D09AC"/>
    <w:pPr>
      <w:spacing w:after="0" w:line="269" w:lineRule="auto"/>
    </w:pPr>
    <w:rPr>
      <w:rFonts w:eastAsiaTheme="minorHAnsi"/>
      <w:sz w:val="24"/>
    </w:rPr>
  </w:style>
  <w:style w:type="paragraph" w:customStyle="1" w:styleId="AAC051DB47D64D099B89659B1D9C426F13">
    <w:name w:val="AAC051DB47D64D099B89659B1D9C426F13"/>
    <w:rsid w:val="004D09AC"/>
    <w:pPr>
      <w:spacing w:after="0" w:line="269" w:lineRule="auto"/>
    </w:pPr>
    <w:rPr>
      <w:rFonts w:eastAsiaTheme="minorHAnsi"/>
      <w:sz w:val="24"/>
    </w:rPr>
  </w:style>
  <w:style w:type="paragraph" w:customStyle="1" w:styleId="04AFF065F10047048010E99A95F2B2D513">
    <w:name w:val="04AFF065F10047048010E99A95F2B2D513"/>
    <w:rsid w:val="004D09AC"/>
    <w:pPr>
      <w:spacing w:after="0" w:line="269" w:lineRule="auto"/>
    </w:pPr>
    <w:rPr>
      <w:rFonts w:eastAsiaTheme="minorHAnsi"/>
      <w:sz w:val="24"/>
    </w:rPr>
  </w:style>
  <w:style w:type="paragraph" w:customStyle="1" w:styleId="AD4B518986684DE6823362E07FDC16D913">
    <w:name w:val="AD4B518986684DE6823362E07FDC16D913"/>
    <w:rsid w:val="004D09AC"/>
    <w:pPr>
      <w:spacing w:after="0" w:line="269" w:lineRule="auto"/>
    </w:pPr>
    <w:rPr>
      <w:rFonts w:eastAsiaTheme="minorHAnsi"/>
      <w:sz w:val="24"/>
    </w:rPr>
  </w:style>
  <w:style w:type="paragraph" w:customStyle="1" w:styleId="80225276744745689D0308F8609AFA0913">
    <w:name w:val="80225276744745689D0308F8609AFA0913"/>
    <w:rsid w:val="004D09AC"/>
    <w:pPr>
      <w:spacing w:after="0" w:line="269" w:lineRule="auto"/>
    </w:pPr>
    <w:rPr>
      <w:rFonts w:eastAsiaTheme="minorHAnsi"/>
      <w:sz w:val="24"/>
    </w:rPr>
  </w:style>
  <w:style w:type="paragraph" w:customStyle="1" w:styleId="F0D0E1519FCA4B1EBE8809AD13E006FB13">
    <w:name w:val="F0D0E1519FCA4B1EBE8809AD13E006FB13"/>
    <w:rsid w:val="004D09AC"/>
    <w:pPr>
      <w:spacing w:after="0" w:line="269" w:lineRule="auto"/>
    </w:pPr>
    <w:rPr>
      <w:rFonts w:eastAsiaTheme="minorHAnsi"/>
      <w:sz w:val="24"/>
    </w:rPr>
  </w:style>
  <w:style w:type="paragraph" w:customStyle="1" w:styleId="E9E0058545A34C71A5EDF88345F0665F13">
    <w:name w:val="E9E0058545A34C71A5EDF88345F0665F13"/>
    <w:rsid w:val="004D09AC"/>
    <w:pPr>
      <w:spacing w:after="0" w:line="269" w:lineRule="auto"/>
    </w:pPr>
    <w:rPr>
      <w:rFonts w:eastAsiaTheme="minorHAnsi"/>
      <w:sz w:val="24"/>
    </w:rPr>
  </w:style>
  <w:style w:type="paragraph" w:customStyle="1" w:styleId="EEDBC9C0B9514D419D65E5ECACC3932813">
    <w:name w:val="EEDBC9C0B9514D419D65E5ECACC3932813"/>
    <w:rsid w:val="004D09AC"/>
    <w:pPr>
      <w:spacing w:after="0" w:line="269" w:lineRule="auto"/>
    </w:pPr>
    <w:rPr>
      <w:rFonts w:eastAsiaTheme="minorHAnsi"/>
      <w:sz w:val="24"/>
    </w:rPr>
  </w:style>
  <w:style w:type="paragraph" w:customStyle="1" w:styleId="6D847F39EFE2404EB8C36916BF6B5B4E13">
    <w:name w:val="6D847F39EFE2404EB8C36916BF6B5B4E13"/>
    <w:rsid w:val="004D09AC"/>
    <w:pPr>
      <w:spacing w:after="0" w:line="269" w:lineRule="auto"/>
    </w:pPr>
    <w:rPr>
      <w:rFonts w:eastAsiaTheme="minorHAnsi"/>
      <w:sz w:val="24"/>
    </w:rPr>
  </w:style>
  <w:style w:type="paragraph" w:customStyle="1" w:styleId="3EB7D77B24814D438C8C1C9B4DB74B5713">
    <w:name w:val="3EB7D77B24814D438C8C1C9B4DB74B5713"/>
    <w:rsid w:val="004D09AC"/>
    <w:pPr>
      <w:spacing w:after="0" w:line="269" w:lineRule="auto"/>
    </w:pPr>
    <w:rPr>
      <w:rFonts w:eastAsiaTheme="minorHAnsi"/>
      <w:sz w:val="24"/>
    </w:rPr>
  </w:style>
  <w:style w:type="paragraph" w:customStyle="1" w:styleId="2F7D0EA0D2A04E9A8CF4E035ED06BCCC13">
    <w:name w:val="2F7D0EA0D2A04E9A8CF4E035ED06BCCC13"/>
    <w:rsid w:val="004D09AC"/>
    <w:pPr>
      <w:spacing w:after="0" w:line="269" w:lineRule="auto"/>
    </w:pPr>
    <w:rPr>
      <w:rFonts w:eastAsiaTheme="minorHAnsi"/>
      <w:sz w:val="24"/>
    </w:rPr>
  </w:style>
  <w:style w:type="paragraph" w:customStyle="1" w:styleId="976BDAD35519434F8760D25F619EABE813">
    <w:name w:val="976BDAD35519434F8760D25F619EABE813"/>
    <w:rsid w:val="004D09AC"/>
    <w:pPr>
      <w:spacing w:after="0" w:line="269" w:lineRule="auto"/>
    </w:pPr>
    <w:rPr>
      <w:rFonts w:eastAsiaTheme="minorHAnsi"/>
      <w:sz w:val="24"/>
    </w:rPr>
  </w:style>
  <w:style w:type="paragraph" w:customStyle="1" w:styleId="B5526B0E43A5409496833351E45B0A5413">
    <w:name w:val="B5526B0E43A5409496833351E45B0A5413"/>
    <w:rsid w:val="004D09AC"/>
    <w:pPr>
      <w:spacing w:after="0" w:line="269" w:lineRule="auto"/>
    </w:pPr>
    <w:rPr>
      <w:rFonts w:eastAsiaTheme="minorHAnsi"/>
      <w:sz w:val="24"/>
    </w:rPr>
  </w:style>
  <w:style w:type="paragraph" w:customStyle="1" w:styleId="6B3328345BFE44918983BA479085BC9913">
    <w:name w:val="6B3328345BFE44918983BA479085BC9913"/>
    <w:rsid w:val="004D09AC"/>
    <w:pPr>
      <w:spacing w:after="0" w:line="269" w:lineRule="auto"/>
    </w:pPr>
    <w:rPr>
      <w:rFonts w:eastAsiaTheme="minorHAnsi"/>
      <w:sz w:val="24"/>
    </w:rPr>
  </w:style>
  <w:style w:type="paragraph" w:customStyle="1" w:styleId="4AE7910A5C8D4C4B9D5045EC8A78272D13">
    <w:name w:val="4AE7910A5C8D4C4B9D5045EC8A78272D13"/>
    <w:rsid w:val="004D09AC"/>
    <w:pPr>
      <w:spacing w:after="0" w:line="269" w:lineRule="auto"/>
    </w:pPr>
    <w:rPr>
      <w:rFonts w:eastAsiaTheme="minorHAnsi"/>
      <w:sz w:val="24"/>
    </w:rPr>
  </w:style>
  <w:style w:type="paragraph" w:customStyle="1" w:styleId="D7AA3A1E02754E6DBD8AD74D3A33465013">
    <w:name w:val="D7AA3A1E02754E6DBD8AD74D3A33465013"/>
    <w:rsid w:val="004D09AC"/>
    <w:pPr>
      <w:spacing w:after="0" w:line="269" w:lineRule="auto"/>
    </w:pPr>
    <w:rPr>
      <w:rFonts w:eastAsiaTheme="minorHAnsi"/>
      <w:sz w:val="24"/>
    </w:rPr>
  </w:style>
  <w:style w:type="paragraph" w:customStyle="1" w:styleId="53C2F578BE7F426F822BF7A7DC9FE30013">
    <w:name w:val="53C2F578BE7F426F822BF7A7DC9FE30013"/>
    <w:rsid w:val="004D09AC"/>
    <w:pPr>
      <w:spacing w:after="0" w:line="269" w:lineRule="auto"/>
    </w:pPr>
    <w:rPr>
      <w:rFonts w:eastAsiaTheme="minorHAnsi"/>
      <w:sz w:val="24"/>
    </w:rPr>
  </w:style>
  <w:style w:type="paragraph" w:customStyle="1" w:styleId="66B0CA19A5B04AE9B12E5D116071C0F413">
    <w:name w:val="66B0CA19A5B04AE9B12E5D116071C0F413"/>
    <w:rsid w:val="004D09AC"/>
    <w:pPr>
      <w:spacing w:after="0" w:line="269" w:lineRule="auto"/>
    </w:pPr>
    <w:rPr>
      <w:rFonts w:eastAsiaTheme="minorHAnsi"/>
      <w:sz w:val="24"/>
    </w:rPr>
  </w:style>
  <w:style w:type="paragraph" w:customStyle="1" w:styleId="BFE60CAF6BC643039D005D673CAA807113">
    <w:name w:val="BFE60CAF6BC643039D005D673CAA807113"/>
    <w:rsid w:val="004D09AC"/>
    <w:pPr>
      <w:spacing w:after="0" w:line="269" w:lineRule="auto"/>
    </w:pPr>
    <w:rPr>
      <w:rFonts w:eastAsiaTheme="minorHAnsi"/>
      <w:sz w:val="24"/>
    </w:rPr>
  </w:style>
  <w:style w:type="paragraph" w:customStyle="1" w:styleId="58FA981F45604C94A7726454558417FD13">
    <w:name w:val="58FA981F45604C94A7726454558417FD13"/>
    <w:rsid w:val="004D09AC"/>
    <w:pPr>
      <w:spacing w:after="0" w:line="269" w:lineRule="auto"/>
    </w:pPr>
    <w:rPr>
      <w:rFonts w:eastAsiaTheme="minorHAnsi"/>
      <w:sz w:val="24"/>
    </w:rPr>
  </w:style>
  <w:style w:type="paragraph" w:customStyle="1" w:styleId="A10B60822F9F40FBABF84DBD59F221C613">
    <w:name w:val="A10B60822F9F40FBABF84DBD59F221C613"/>
    <w:rsid w:val="004D09AC"/>
    <w:pPr>
      <w:spacing w:after="0" w:line="269" w:lineRule="auto"/>
    </w:pPr>
    <w:rPr>
      <w:rFonts w:eastAsiaTheme="minorHAnsi"/>
      <w:sz w:val="24"/>
    </w:rPr>
  </w:style>
  <w:style w:type="paragraph" w:customStyle="1" w:styleId="BF31CE5B2A2C48FF98C5B61368EC86A313">
    <w:name w:val="BF31CE5B2A2C48FF98C5B61368EC86A313"/>
    <w:rsid w:val="004D09AC"/>
    <w:pPr>
      <w:spacing w:after="0" w:line="269" w:lineRule="auto"/>
    </w:pPr>
    <w:rPr>
      <w:rFonts w:eastAsiaTheme="minorHAnsi"/>
      <w:sz w:val="24"/>
    </w:rPr>
  </w:style>
  <w:style w:type="paragraph" w:customStyle="1" w:styleId="E2C11AEF0F8840218EBAF196D76E5D3213">
    <w:name w:val="E2C11AEF0F8840218EBAF196D76E5D3213"/>
    <w:rsid w:val="004D09AC"/>
    <w:pPr>
      <w:spacing w:after="0" w:line="269" w:lineRule="auto"/>
    </w:pPr>
    <w:rPr>
      <w:rFonts w:eastAsiaTheme="minorHAnsi"/>
      <w:sz w:val="24"/>
    </w:rPr>
  </w:style>
  <w:style w:type="paragraph" w:customStyle="1" w:styleId="D7BCEDBF0A6342E78DEC2ADF02B78B9F18">
    <w:name w:val="D7BCEDBF0A6342E78DEC2ADF02B78B9F18"/>
    <w:rsid w:val="004D09AC"/>
    <w:pPr>
      <w:spacing w:after="0" w:line="269" w:lineRule="auto"/>
      <w:ind w:left="720" w:hanging="360"/>
      <w:contextualSpacing/>
    </w:pPr>
    <w:rPr>
      <w:rFonts w:eastAsiaTheme="minorHAnsi"/>
      <w:sz w:val="24"/>
    </w:rPr>
  </w:style>
  <w:style w:type="paragraph" w:customStyle="1" w:styleId="678FBAF222404A40B02D87348DD3660318">
    <w:name w:val="678FBAF222404A40B02D87348DD3660318"/>
    <w:rsid w:val="004D09AC"/>
    <w:pPr>
      <w:spacing w:after="0" w:line="269" w:lineRule="auto"/>
    </w:pPr>
    <w:rPr>
      <w:rFonts w:eastAsiaTheme="minorHAnsi"/>
      <w:sz w:val="24"/>
    </w:rPr>
  </w:style>
  <w:style w:type="paragraph" w:customStyle="1" w:styleId="8D6801A16F20415CAE7DA6E3908FFC6D18">
    <w:name w:val="8D6801A16F20415CAE7DA6E3908FFC6D18"/>
    <w:rsid w:val="004D09AC"/>
    <w:pPr>
      <w:spacing w:after="0" w:line="269" w:lineRule="auto"/>
    </w:pPr>
    <w:rPr>
      <w:rFonts w:eastAsiaTheme="minorHAnsi"/>
      <w:sz w:val="24"/>
    </w:rPr>
  </w:style>
  <w:style w:type="paragraph" w:customStyle="1" w:styleId="AF6E85674B1A4CA3A69ADE32B0EFA11E18">
    <w:name w:val="AF6E85674B1A4CA3A69ADE32B0EFA11E18"/>
    <w:rsid w:val="004D09AC"/>
    <w:pPr>
      <w:spacing w:after="0" w:line="269" w:lineRule="auto"/>
    </w:pPr>
    <w:rPr>
      <w:rFonts w:eastAsiaTheme="minorHAnsi"/>
      <w:sz w:val="24"/>
    </w:rPr>
  </w:style>
  <w:style w:type="paragraph" w:customStyle="1" w:styleId="EE1E32734E334A8FA13200C5E81121DB18">
    <w:name w:val="EE1E32734E334A8FA13200C5E81121DB18"/>
    <w:rsid w:val="004D09AC"/>
    <w:pPr>
      <w:spacing w:after="0" w:line="269" w:lineRule="auto"/>
    </w:pPr>
    <w:rPr>
      <w:rFonts w:eastAsiaTheme="minorHAnsi"/>
      <w:sz w:val="24"/>
    </w:rPr>
  </w:style>
  <w:style w:type="paragraph" w:customStyle="1" w:styleId="710193BB33EF4C249AA6DE4D2DF4506318">
    <w:name w:val="710193BB33EF4C249AA6DE4D2DF4506318"/>
    <w:rsid w:val="004D09AC"/>
    <w:pPr>
      <w:spacing w:after="0" w:line="269" w:lineRule="auto"/>
    </w:pPr>
    <w:rPr>
      <w:rFonts w:eastAsiaTheme="minorHAnsi"/>
      <w:sz w:val="24"/>
    </w:rPr>
  </w:style>
  <w:style w:type="paragraph" w:customStyle="1" w:styleId="A0E5C9EC2CC14A88A32D2231654CADC618">
    <w:name w:val="A0E5C9EC2CC14A88A32D2231654CADC618"/>
    <w:rsid w:val="004D09AC"/>
    <w:pPr>
      <w:spacing w:after="0" w:line="240" w:lineRule="auto"/>
    </w:pPr>
    <w:rPr>
      <w:rFonts w:eastAsiaTheme="minorHAnsi"/>
      <w:sz w:val="20"/>
      <w:szCs w:val="20"/>
    </w:rPr>
  </w:style>
  <w:style w:type="paragraph" w:customStyle="1" w:styleId="A2398779FE11404B9D99EE3B77A0F98D21">
    <w:name w:val="A2398779FE11404B9D99EE3B77A0F98D21"/>
    <w:rsid w:val="004D09AC"/>
    <w:pPr>
      <w:spacing w:after="0" w:line="269" w:lineRule="auto"/>
    </w:pPr>
    <w:rPr>
      <w:rFonts w:eastAsiaTheme="minorHAnsi"/>
      <w:sz w:val="24"/>
    </w:rPr>
  </w:style>
  <w:style w:type="paragraph" w:customStyle="1" w:styleId="4C42D02534A84A98B62F084FD116D53F14">
    <w:name w:val="4C42D02534A84A98B62F084FD116D53F14"/>
    <w:rsid w:val="004D09AC"/>
    <w:pPr>
      <w:spacing w:after="0" w:line="269" w:lineRule="auto"/>
    </w:pPr>
    <w:rPr>
      <w:rFonts w:eastAsiaTheme="minorHAnsi"/>
      <w:sz w:val="24"/>
    </w:rPr>
  </w:style>
  <w:style w:type="paragraph" w:customStyle="1" w:styleId="D5510CC7315E4CAE94319E22E2FB2AA114">
    <w:name w:val="D5510CC7315E4CAE94319E22E2FB2AA114"/>
    <w:rsid w:val="004D09AC"/>
    <w:pPr>
      <w:spacing w:after="0" w:line="269" w:lineRule="auto"/>
    </w:pPr>
    <w:rPr>
      <w:rFonts w:eastAsiaTheme="minorHAnsi"/>
      <w:sz w:val="24"/>
    </w:rPr>
  </w:style>
  <w:style w:type="paragraph" w:customStyle="1" w:styleId="E9FA7537C8814444915C94695B1BA7A61">
    <w:name w:val="E9FA7537C8814444915C94695B1BA7A61"/>
    <w:rsid w:val="004D09AC"/>
    <w:pPr>
      <w:spacing w:after="0" w:line="269" w:lineRule="auto"/>
    </w:pPr>
    <w:rPr>
      <w:rFonts w:eastAsiaTheme="minorHAnsi"/>
      <w:sz w:val="24"/>
    </w:rPr>
  </w:style>
  <w:style w:type="paragraph" w:customStyle="1" w:styleId="5556745EEB0749E1BDFD6AAF66EFC11314">
    <w:name w:val="5556745EEB0749E1BDFD6AAF66EFC11314"/>
    <w:rsid w:val="004D09AC"/>
    <w:pPr>
      <w:spacing w:after="0" w:line="269" w:lineRule="auto"/>
      <w:ind w:left="720"/>
      <w:contextualSpacing/>
    </w:pPr>
    <w:rPr>
      <w:rFonts w:eastAsiaTheme="minorHAnsi"/>
      <w:sz w:val="24"/>
    </w:rPr>
  </w:style>
  <w:style w:type="paragraph" w:customStyle="1" w:styleId="7F560C2E02B1402DBFB98884088B81B2">
    <w:name w:val="7F560C2E02B1402DBFB98884088B81B2"/>
    <w:rsid w:val="004D09AC"/>
    <w:pPr>
      <w:spacing w:after="0" w:line="269" w:lineRule="auto"/>
      <w:ind w:left="720"/>
      <w:contextualSpacing/>
    </w:pPr>
    <w:rPr>
      <w:rFonts w:eastAsiaTheme="minorHAnsi"/>
      <w:sz w:val="24"/>
    </w:rPr>
  </w:style>
  <w:style w:type="paragraph" w:customStyle="1" w:styleId="F327D40C19EF4EF68956982C5BDC38E214">
    <w:name w:val="F327D40C19EF4EF68956982C5BDC38E214"/>
    <w:rsid w:val="004D09AC"/>
    <w:pPr>
      <w:spacing w:after="0" w:line="269" w:lineRule="auto"/>
    </w:pPr>
    <w:rPr>
      <w:rFonts w:eastAsiaTheme="minorHAnsi"/>
      <w:sz w:val="24"/>
    </w:rPr>
  </w:style>
  <w:style w:type="paragraph" w:customStyle="1" w:styleId="3B522E318C01423186CF5E5C8D05FBF614">
    <w:name w:val="3B522E318C01423186CF5E5C8D05FBF614"/>
    <w:rsid w:val="004D09AC"/>
    <w:pPr>
      <w:spacing w:after="0" w:line="269" w:lineRule="auto"/>
      <w:ind w:left="720"/>
      <w:contextualSpacing/>
    </w:pPr>
    <w:rPr>
      <w:rFonts w:eastAsiaTheme="minorHAnsi"/>
      <w:sz w:val="24"/>
    </w:rPr>
  </w:style>
  <w:style w:type="paragraph" w:customStyle="1" w:styleId="6CBD53FCDCF8491391CBC629B3FDC79F14">
    <w:name w:val="6CBD53FCDCF8491391CBC629B3FDC79F14"/>
    <w:rsid w:val="004D09AC"/>
    <w:pPr>
      <w:spacing w:after="0" w:line="269" w:lineRule="auto"/>
    </w:pPr>
    <w:rPr>
      <w:rFonts w:eastAsiaTheme="minorHAnsi"/>
      <w:sz w:val="24"/>
    </w:rPr>
  </w:style>
  <w:style w:type="paragraph" w:customStyle="1" w:styleId="80C6CABD25EB416B9C55B29E941CBF1914">
    <w:name w:val="80C6CABD25EB416B9C55B29E941CBF1914"/>
    <w:rsid w:val="004D09AC"/>
    <w:pPr>
      <w:spacing w:after="0" w:line="269" w:lineRule="auto"/>
    </w:pPr>
    <w:rPr>
      <w:rFonts w:eastAsiaTheme="minorHAnsi"/>
      <w:sz w:val="24"/>
    </w:rPr>
  </w:style>
  <w:style w:type="paragraph" w:customStyle="1" w:styleId="00150687E78549EE8D5197F1C85A240C14">
    <w:name w:val="00150687E78549EE8D5197F1C85A240C14"/>
    <w:rsid w:val="004D09AC"/>
    <w:pPr>
      <w:spacing w:after="0" w:line="269" w:lineRule="auto"/>
    </w:pPr>
    <w:rPr>
      <w:rFonts w:eastAsiaTheme="minorHAnsi"/>
      <w:sz w:val="24"/>
    </w:rPr>
  </w:style>
  <w:style w:type="paragraph" w:customStyle="1" w:styleId="F27B2CBE731C45969DA8004F672CA22B14">
    <w:name w:val="F27B2CBE731C45969DA8004F672CA22B14"/>
    <w:rsid w:val="004D09AC"/>
    <w:pPr>
      <w:spacing w:after="0" w:line="269" w:lineRule="auto"/>
      <w:ind w:left="720"/>
      <w:contextualSpacing/>
    </w:pPr>
    <w:rPr>
      <w:rFonts w:eastAsiaTheme="minorHAnsi"/>
      <w:sz w:val="24"/>
    </w:rPr>
  </w:style>
  <w:style w:type="paragraph" w:customStyle="1" w:styleId="D372D79C1D2C4B7397CD99CE27E22C6A14">
    <w:name w:val="D372D79C1D2C4B7397CD99CE27E22C6A14"/>
    <w:rsid w:val="004D09AC"/>
    <w:pPr>
      <w:spacing w:after="0" w:line="269" w:lineRule="auto"/>
    </w:pPr>
    <w:rPr>
      <w:rFonts w:eastAsiaTheme="minorHAnsi"/>
      <w:sz w:val="24"/>
    </w:rPr>
  </w:style>
  <w:style w:type="paragraph" w:customStyle="1" w:styleId="4A2C6F19F143415985B15B48EA34899814">
    <w:name w:val="4A2C6F19F143415985B15B48EA34899814"/>
    <w:rsid w:val="004D09AC"/>
    <w:pPr>
      <w:spacing w:after="0" w:line="269" w:lineRule="auto"/>
    </w:pPr>
    <w:rPr>
      <w:rFonts w:eastAsiaTheme="minorHAnsi"/>
      <w:sz w:val="24"/>
    </w:rPr>
  </w:style>
  <w:style w:type="paragraph" w:customStyle="1" w:styleId="33878A4A880E4336AADEE97897ACCFF74">
    <w:name w:val="33878A4A880E4336AADEE97897ACCFF74"/>
    <w:rsid w:val="004D09AC"/>
    <w:pPr>
      <w:spacing w:after="0" w:line="269" w:lineRule="auto"/>
      <w:ind w:left="720"/>
      <w:contextualSpacing/>
    </w:pPr>
    <w:rPr>
      <w:rFonts w:eastAsiaTheme="minorHAnsi"/>
      <w:sz w:val="24"/>
    </w:rPr>
  </w:style>
  <w:style w:type="paragraph" w:customStyle="1" w:styleId="76CF8C04671B4B84930E542E4E49597214">
    <w:name w:val="76CF8C04671B4B84930E542E4E49597214"/>
    <w:rsid w:val="004D09AC"/>
    <w:pPr>
      <w:spacing w:after="0" w:line="269" w:lineRule="auto"/>
      <w:ind w:left="720"/>
      <w:contextualSpacing/>
    </w:pPr>
    <w:rPr>
      <w:rFonts w:eastAsiaTheme="minorHAnsi"/>
      <w:sz w:val="24"/>
    </w:rPr>
  </w:style>
  <w:style w:type="paragraph" w:customStyle="1" w:styleId="119E2FDC6FCC4C43AFC173579F86D74F14">
    <w:name w:val="119E2FDC6FCC4C43AFC173579F86D74F14"/>
    <w:rsid w:val="004D09AC"/>
    <w:pPr>
      <w:spacing w:after="0" w:line="269" w:lineRule="auto"/>
    </w:pPr>
    <w:rPr>
      <w:rFonts w:eastAsiaTheme="minorHAnsi"/>
      <w:sz w:val="24"/>
    </w:rPr>
  </w:style>
  <w:style w:type="paragraph" w:customStyle="1" w:styleId="DBDA9BCC3C3542A99AFAED977A6EAE0F14">
    <w:name w:val="DBDA9BCC3C3542A99AFAED977A6EAE0F14"/>
    <w:rsid w:val="004D09AC"/>
    <w:pPr>
      <w:spacing w:after="0" w:line="269" w:lineRule="auto"/>
    </w:pPr>
    <w:rPr>
      <w:rFonts w:eastAsiaTheme="minorHAnsi"/>
      <w:sz w:val="24"/>
    </w:rPr>
  </w:style>
  <w:style w:type="paragraph" w:customStyle="1" w:styleId="1FA02FFA15EC40E6A7DDBB09DA9A8A5F14">
    <w:name w:val="1FA02FFA15EC40E6A7DDBB09DA9A8A5F14"/>
    <w:rsid w:val="004D09AC"/>
    <w:pPr>
      <w:spacing w:after="0" w:line="269" w:lineRule="auto"/>
    </w:pPr>
    <w:rPr>
      <w:rFonts w:eastAsiaTheme="minorHAnsi"/>
      <w:sz w:val="24"/>
    </w:rPr>
  </w:style>
  <w:style w:type="paragraph" w:customStyle="1" w:styleId="65A3D1A7FD194ABF9C45F4BE8FED69A814">
    <w:name w:val="65A3D1A7FD194ABF9C45F4BE8FED69A814"/>
    <w:rsid w:val="004D09AC"/>
    <w:pPr>
      <w:spacing w:after="0" w:line="269" w:lineRule="auto"/>
    </w:pPr>
    <w:rPr>
      <w:rFonts w:eastAsiaTheme="minorHAnsi"/>
      <w:sz w:val="24"/>
    </w:rPr>
  </w:style>
  <w:style w:type="paragraph" w:customStyle="1" w:styleId="A78CA09470214967A6022E53324C438814">
    <w:name w:val="A78CA09470214967A6022E53324C438814"/>
    <w:rsid w:val="004D09AC"/>
    <w:pPr>
      <w:spacing w:after="0" w:line="269" w:lineRule="auto"/>
    </w:pPr>
    <w:rPr>
      <w:rFonts w:eastAsiaTheme="minorHAnsi"/>
      <w:sz w:val="24"/>
    </w:rPr>
  </w:style>
  <w:style w:type="paragraph" w:customStyle="1" w:styleId="3F797334982249BBA9E0E8095197292414">
    <w:name w:val="3F797334982249BBA9E0E8095197292414"/>
    <w:rsid w:val="004D09AC"/>
    <w:pPr>
      <w:spacing w:after="0" w:line="269" w:lineRule="auto"/>
    </w:pPr>
    <w:rPr>
      <w:rFonts w:eastAsiaTheme="minorHAnsi"/>
      <w:sz w:val="24"/>
    </w:rPr>
  </w:style>
  <w:style w:type="paragraph" w:customStyle="1" w:styleId="8B812BBB091144138CC98B698B1DE81B14">
    <w:name w:val="8B812BBB091144138CC98B698B1DE81B14"/>
    <w:rsid w:val="004D09AC"/>
    <w:pPr>
      <w:spacing w:after="0" w:line="269" w:lineRule="auto"/>
    </w:pPr>
    <w:rPr>
      <w:rFonts w:eastAsiaTheme="minorHAnsi"/>
      <w:sz w:val="24"/>
    </w:rPr>
  </w:style>
  <w:style w:type="paragraph" w:customStyle="1" w:styleId="5A66583E5148480288C0CD6FACAABC3D14">
    <w:name w:val="5A66583E5148480288C0CD6FACAABC3D14"/>
    <w:rsid w:val="004D09AC"/>
    <w:pPr>
      <w:spacing w:after="0" w:line="269" w:lineRule="auto"/>
    </w:pPr>
    <w:rPr>
      <w:rFonts w:eastAsiaTheme="minorHAnsi"/>
      <w:sz w:val="24"/>
    </w:rPr>
  </w:style>
  <w:style w:type="paragraph" w:customStyle="1" w:styleId="BBB98428ECCF442F9F357254A94260A314">
    <w:name w:val="BBB98428ECCF442F9F357254A94260A314"/>
    <w:rsid w:val="004D09AC"/>
    <w:pPr>
      <w:spacing w:after="0" w:line="269" w:lineRule="auto"/>
    </w:pPr>
    <w:rPr>
      <w:rFonts w:eastAsiaTheme="minorHAnsi"/>
      <w:sz w:val="24"/>
    </w:rPr>
  </w:style>
  <w:style w:type="paragraph" w:customStyle="1" w:styleId="93CBED31CFA14E82A5DCA9D902306A5414">
    <w:name w:val="93CBED31CFA14E82A5DCA9D902306A5414"/>
    <w:rsid w:val="004D09AC"/>
    <w:pPr>
      <w:spacing w:after="0" w:line="269" w:lineRule="auto"/>
    </w:pPr>
    <w:rPr>
      <w:rFonts w:eastAsiaTheme="minorHAnsi"/>
      <w:sz w:val="24"/>
    </w:rPr>
  </w:style>
  <w:style w:type="paragraph" w:customStyle="1" w:styleId="A1BD898D417B4E41ADA72AC3EDAA0A7114">
    <w:name w:val="A1BD898D417B4E41ADA72AC3EDAA0A7114"/>
    <w:rsid w:val="004D09AC"/>
    <w:pPr>
      <w:spacing w:after="0" w:line="269" w:lineRule="auto"/>
    </w:pPr>
    <w:rPr>
      <w:rFonts w:eastAsiaTheme="minorHAnsi"/>
      <w:sz w:val="24"/>
    </w:rPr>
  </w:style>
  <w:style w:type="paragraph" w:customStyle="1" w:styleId="7B2E12B52DBA4BEBB39283F8F40B5A2F14">
    <w:name w:val="7B2E12B52DBA4BEBB39283F8F40B5A2F14"/>
    <w:rsid w:val="004D09AC"/>
    <w:pPr>
      <w:spacing w:after="0" w:line="269" w:lineRule="auto"/>
    </w:pPr>
    <w:rPr>
      <w:rFonts w:eastAsiaTheme="minorHAnsi"/>
      <w:sz w:val="24"/>
    </w:rPr>
  </w:style>
  <w:style w:type="paragraph" w:customStyle="1" w:styleId="6E87AFE3BD8144E69CE54085425144B414">
    <w:name w:val="6E87AFE3BD8144E69CE54085425144B414"/>
    <w:rsid w:val="004D09AC"/>
    <w:pPr>
      <w:spacing w:after="0" w:line="269" w:lineRule="auto"/>
    </w:pPr>
    <w:rPr>
      <w:rFonts w:eastAsiaTheme="minorHAnsi"/>
      <w:sz w:val="24"/>
    </w:rPr>
  </w:style>
  <w:style w:type="paragraph" w:customStyle="1" w:styleId="79CDBC16CDD747799A3DDDD61EEA075A14">
    <w:name w:val="79CDBC16CDD747799A3DDDD61EEA075A14"/>
    <w:rsid w:val="004D09AC"/>
    <w:pPr>
      <w:spacing w:after="0" w:line="269" w:lineRule="auto"/>
    </w:pPr>
    <w:rPr>
      <w:rFonts w:eastAsiaTheme="minorHAnsi"/>
      <w:sz w:val="24"/>
    </w:rPr>
  </w:style>
  <w:style w:type="paragraph" w:customStyle="1" w:styleId="40391843479A44AD961B7804A529E14E8">
    <w:name w:val="40391843479A44AD961B7804A529E14E8"/>
    <w:rsid w:val="004D09AC"/>
    <w:pPr>
      <w:spacing w:after="0" w:line="269" w:lineRule="auto"/>
    </w:pPr>
    <w:rPr>
      <w:rFonts w:eastAsiaTheme="minorHAnsi"/>
      <w:sz w:val="24"/>
    </w:rPr>
  </w:style>
  <w:style w:type="paragraph" w:customStyle="1" w:styleId="742397F1AFD94CADAF1AC3DACC90CC6514">
    <w:name w:val="742397F1AFD94CADAF1AC3DACC90CC6514"/>
    <w:rsid w:val="004D09AC"/>
    <w:pPr>
      <w:spacing w:after="0" w:line="269" w:lineRule="auto"/>
    </w:pPr>
    <w:rPr>
      <w:rFonts w:eastAsiaTheme="minorHAnsi"/>
      <w:sz w:val="24"/>
    </w:rPr>
  </w:style>
  <w:style w:type="paragraph" w:customStyle="1" w:styleId="4D891FA99D8F4F6E9E6E6A67E12EE98C14">
    <w:name w:val="4D891FA99D8F4F6E9E6E6A67E12EE98C14"/>
    <w:rsid w:val="004D09AC"/>
    <w:pPr>
      <w:spacing w:after="0" w:line="269" w:lineRule="auto"/>
    </w:pPr>
    <w:rPr>
      <w:rFonts w:eastAsiaTheme="minorHAnsi"/>
      <w:sz w:val="24"/>
    </w:rPr>
  </w:style>
  <w:style w:type="paragraph" w:customStyle="1" w:styleId="D0672661CFB946CF82D0463A8B6F0B197">
    <w:name w:val="D0672661CFB946CF82D0463A8B6F0B197"/>
    <w:rsid w:val="004D09AC"/>
    <w:pPr>
      <w:spacing w:after="0" w:line="269" w:lineRule="auto"/>
    </w:pPr>
    <w:rPr>
      <w:rFonts w:eastAsiaTheme="minorHAnsi"/>
      <w:sz w:val="24"/>
    </w:rPr>
  </w:style>
  <w:style w:type="paragraph" w:customStyle="1" w:styleId="9DABA528D217470D86B88B3E9851A7687">
    <w:name w:val="9DABA528D217470D86B88B3E9851A7687"/>
    <w:rsid w:val="004D09AC"/>
    <w:pPr>
      <w:spacing w:after="0" w:line="269" w:lineRule="auto"/>
    </w:pPr>
    <w:rPr>
      <w:rFonts w:eastAsiaTheme="minorHAnsi"/>
      <w:sz w:val="24"/>
    </w:rPr>
  </w:style>
  <w:style w:type="paragraph" w:customStyle="1" w:styleId="ACC2AA8B30214C098BEDDCCFD7901C217">
    <w:name w:val="ACC2AA8B30214C098BEDDCCFD7901C217"/>
    <w:rsid w:val="004D09AC"/>
    <w:pPr>
      <w:spacing w:after="0" w:line="269" w:lineRule="auto"/>
    </w:pPr>
    <w:rPr>
      <w:rFonts w:eastAsiaTheme="minorHAnsi"/>
      <w:sz w:val="24"/>
    </w:rPr>
  </w:style>
  <w:style w:type="paragraph" w:customStyle="1" w:styleId="5A0E212245154907A32717734107B25E7">
    <w:name w:val="5A0E212245154907A32717734107B25E7"/>
    <w:rsid w:val="004D09AC"/>
    <w:pPr>
      <w:spacing w:after="0" w:line="269" w:lineRule="auto"/>
    </w:pPr>
    <w:rPr>
      <w:rFonts w:eastAsiaTheme="minorHAnsi"/>
      <w:sz w:val="24"/>
    </w:rPr>
  </w:style>
  <w:style w:type="paragraph" w:customStyle="1" w:styleId="963C377F2E9A41E8AA853AE92FD8F5397">
    <w:name w:val="963C377F2E9A41E8AA853AE92FD8F5397"/>
    <w:rsid w:val="004D09AC"/>
    <w:pPr>
      <w:spacing w:after="0" w:line="269" w:lineRule="auto"/>
    </w:pPr>
    <w:rPr>
      <w:rFonts w:eastAsiaTheme="minorHAnsi"/>
      <w:sz w:val="24"/>
    </w:rPr>
  </w:style>
  <w:style w:type="paragraph" w:customStyle="1" w:styleId="0123A367DBBC4B6C846723ED612165077">
    <w:name w:val="0123A367DBBC4B6C846723ED612165077"/>
    <w:rsid w:val="004D09AC"/>
    <w:pPr>
      <w:spacing w:after="0" w:line="269" w:lineRule="auto"/>
    </w:pPr>
    <w:rPr>
      <w:rFonts w:eastAsiaTheme="minorHAnsi"/>
      <w:sz w:val="24"/>
    </w:rPr>
  </w:style>
  <w:style w:type="paragraph" w:customStyle="1" w:styleId="91C6E11A7C4B4A38913E9AD5C473F5997">
    <w:name w:val="91C6E11A7C4B4A38913E9AD5C473F5997"/>
    <w:rsid w:val="004D09AC"/>
    <w:pPr>
      <w:spacing w:after="0" w:line="269" w:lineRule="auto"/>
    </w:pPr>
    <w:rPr>
      <w:rFonts w:eastAsiaTheme="minorHAnsi"/>
      <w:sz w:val="24"/>
    </w:rPr>
  </w:style>
  <w:style w:type="paragraph" w:customStyle="1" w:styleId="4F49B24052C649639A3C9678030E6D3F7">
    <w:name w:val="4F49B24052C649639A3C9678030E6D3F7"/>
    <w:rsid w:val="004D09AC"/>
    <w:pPr>
      <w:spacing w:after="0" w:line="269" w:lineRule="auto"/>
    </w:pPr>
    <w:rPr>
      <w:rFonts w:eastAsiaTheme="minorHAnsi"/>
      <w:sz w:val="24"/>
    </w:rPr>
  </w:style>
  <w:style w:type="paragraph" w:customStyle="1" w:styleId="AA4AAB99918A4B20BA102270999350DA7">
    <w:name w:val="AA4AAB99918A4B20BA102270999350DA7"/>
    <w:rsid w:val="004D09AC"/>
    <w:pPr>
      <w:spacing w:after="0" w:line="269" w:lineRule="auto"/>
    </w:pPr>
    <w:rPr>
      <w:rFonts w:eastAsiaTheme="minorHAnsi"/>
      <w:sz w:val="24"/>
    </w:rPr>
  </w:style>
  <w:style w:type="paragraph" w:customStyle="1" w:styleId="262AE0C48717489F859F3656702F3ACF7">
    <w:name w:val="262AE0C48717489F859F3656702F3ACF7"/>
    <w:rsid w:val="004D09AC"/>
    <w:pPr>
      <w:spacing w:after="0" w:line="269" w:lineRule="auto"/>
    </w:pPr>
    <w:rPr>
      <w:rFonts w:eastAsiaTheme="minorHAnsi"/>
      <w:sz w:val="24"/>
    </w:rPr>
  </w:style>
  <w:style w:type="paragraph" w:customStyle="1" w:styleId="1E458DFBF9BC4CBDB527FEFD68B551A47">
    <w:name w:val="1E458DFBF9BC4CBDB527FEFD68B551A47"/>
    <w:rsid w:val="004D09AC"/>
    <w:pPr>
      <w:spacing w:after="0" w:line="269" w:lineRule="auto"/>
    </w:pPr>
    <w:rPr>
      <w:rFonts w:eastAsiaTheme="minorHAnsi"/>
      <w:sz w:val="24"/>
    </w:rPr>
  </w:style>
  <w:style w:type="paragraph" w:customStyle="1" w:styleId="FDA8D0715BEB47D5B852E52D5D7B367D7">
    <w:name w:val="FDA8D0715BEB47D5B852E52D5D7B367D7"/>
    <w:rsid w:val="004D09AC"/>
    <w:pPr>
      <w:spacing w:after="0" w:line="269" w:lineRule="auto"/>
      <w:ind w:left="720"/>
      <w:contextualSpacing/>
    </w:pPr>
    <w:rPr>
      <w:rFonts w:eastAsiaTheme="minorHAnsi"/>
      <w:sz w:val="24"/>
    </w:rPr>
  </w:style>
  <w:style w:type="paragraph" w:customStyle="1" w:styleId="5F9DC27343F54984BC1695E8D9B8F2C07">
    <w:name w:val="5F9DC27343F54984BC1695E8D9B8F2C07"/>
    <w:rsid w:val="004D09AC"/>
    <w:pPr>
      <w:spacing w:after="0" w:line="269" w:lineRule="auto"/>
    </w:pPr>
    <w:rPr>
      <w:rFonts w:eastAsiaTheme="minorHAnsi"/>
      <w:sz w:val="24"/>
    </w:rPr>
  </w:style>
  <w:style w:type="paragraph" w:customStyle="1" w:styleId="636DD7879DB546FE8C494CAFFDB5C11D7">
    <w:name w:val="636DD7879DB546FE8C494CAFFDB5C11D7"/>
    <w:rsid w:val="004D09AC"/>
    <w:pPr>
      <w:spacing w:after="0" w:line="269" w:lineRule="auto"/>
    </w:pPr>
    <w:rPr>
      <w:rFonts w:eastAsiaTheme="minorHAnsi"/>
      <w:sz w:val="24"/>
    </w:rPr>
  </w:style>
  <w:style w:type="paragraph" w:customStyle="1" w:styleId="C3B7A9F48F9F4782BC365FF9FA035E7C5">
    <w:name w:val="C3B7A9F48F9F4782BC365FF9FA035E7C5"/>
    <w:rsid w:val="004D09AC"/>
    <w:pPr>
      <w:spacing w:after="0" w:line="269" w:lineRule="auto"/>
      <w:ind w:left="720"/>
      <w:contextualSpacing/>
    </w:pPr>
    <w:rPr>
      <w:rFonts w:eastAsiaTheme="minorHAnsi"/>
      <w:sz w:val="24"/>
    </w:rPr>
  </w:style>
  <w:style w:type="paragraph" w:customStyle="1" w:styleId="15EF5AD29F9A4D55A5FFC3115D73E4E75">
    <w:name w:val="15EF5AD29F9A4D55A5FFC3115D73E4E75"/>
    <w:rsid w:val="004D09AC"/>
    <w:pPr>
      <w:spacing w:after="0" w:line="269" w:lineRule="auto"/>
    </w:pPr>
    <w:rPr>
      <w:rFonts w:eastAsiaTheme="minorHAnsi"/>
      <w:sz w:val="24"/>
    </w:rPr>
  </w:style>
  <w:style w:type="paragraph" w:customStyle="1" w:styleId="D08824D12FB947E8823649DDB5850DBD7">
    <w:name w:val="D08824D12FB947E8823649DDB5850DBD7"/>
    <w:rsid w:val="004D09AC"/>
    <w:pPr>
      <w:spacing w:after="0" w:line="269" w:lineRule="auto"/>
    </w:pPr>
    <w:rPr>
      <w:rFonts w:eastAsiaTheme="minorHAnsi"/>
      <w:sz w:val="24"/>
    </w:rPr>
  </w:style>
  <w:style w:type="paragraph" w:customStyle="1" w:styleId="C5B17B710BE54E2991B91CE02BEFA28F5">
    <w:name w:val="C5B17B710BE54E2991B91CE02BEFA28F5"/>
    <w:rsid w:val="004D09AC"/>
    <w:pPr>
      <w:spacing w:after="0" w:line="269" w:lineRule="auto"/>
      <w:ind w:left="720"/>
      <w:contextualSpacing/>
    </w:pPr>
    <w:rPr>
      <w:rFonts w:eastAsiaTheme="minorHAnsi"/>
      <w:sz w:val="24"/>
    </w:rPr>
  </w:style>
  <w:style w:type="paragraph" w:customStyle="1" w:styleId="C075CECDD28C43F188992396359751095">
    <w:name w:val="C075CECDD28C43F188992396359751095"/>
    <w:rsid w:val="004D09AC"/>
    <w:pPr>
      <w:spacing w:after="0" w:line="269" w:lineRule="auto"/>
    </w:pPr>
    <w:rPr>
      <w:rFonts w:eastAsiaTheme="minorHAnsi"/>
      <w:sz w:val="24"/>
    </w:rPr>
  </w:style>
  <w:style w:type="paragraph" w:customStyle="1" w:styleId="4759AE922B994B82898642FBBB0B27B67">
    <w:name w:val="4759AE922B994B82898642FBBB0B27B67"/>
    <w:rsid w:val="004D09AC"/>
    <w:pPr>
      <w:spacing w:after="0" w:line="269" w:lineRule="auto"/>
    </w:pPr>
    <w:rPr>
      <w:rFonts w:eastAsiaTheme="minorHAnsi"/>
      <w:sz w:val="24"/>
    </w:rPr>
  </w:style>
  <w:style w:type="paragraph" w:customStyle="1" w:styleId="8B9B3E885CE447428221C296293290395">
    <w:name w:val="8B9B3E885CE447428221C296293290395"/>
    <w:rsid w:val="004D09AC"/>
    <w:pPr>
      <w:spacing w:after="0" w:line="269" w:lineRule="auto"/>
    </w:pPr>
    <w:rPr>
      <w:rFonts w:eastAsiaTheme="minorHAnsi"/>
      <w:sz w:val="24"/>
    </w:rPr>
  </w:style>
  <w:style w:type="paragraph" w:customStyle="1" w:styleId="B0CDCAEE8DD445329C618DAA8AAB4A845">
    <w:name w:val="B0CDCAEE8DD445329C618DAA8AAB4A845"/>
    <w:rsid w:val="004D09AC"/>
    <w:pPr>
      <w:spacing w:after="0" w:line="269" w:lineRule="auto"/>
    </w:pPr>
    <w:rPr>
      <w:rFonts w:eastAsiaTheme="minorHAnsi"/>
      <w:sz w:val="24"/>
    </w:rPr>
  </w:style>
  <w:style w:type="paragraph" w:customStyle="1" w:styleId="0B0F3A865D5445B3AAB779C4479659F27">
    <w:name w:val="0B0F3A865D5445B3AAB779C4479659F27"/>
    <w:rsid w:val="004D09AC"/>
    <w:pPr>
      <w:spacing w:after="0" w:line="269" w:lineRule="auto"/>
    </w:pPr>
    <w:rPr>
      <w:rFonts w:eastAsiaTheme="minorHAnsi"/>
      <w:sz w:val="24"/>
    </w:rPr>
  </w:style>
  <w:style w:type="paragraph" w:customStyle="1" w:styleId="C8A40981A9E649D4891CBBA22B0AB9865">
    <w:name w:val="C8A40981A9E649D4891CBBA22B0AB9865"/>
    <w:rsid w:val="004D09AC"/>
    <w:pPr>
      <w:spacing w:after="0" w:line="269" w:lineRule="auto"/>
    </w:pPr>
    <w:rPr>
      <w:rFonts w:eastAsiaTheme="minorHAnsi"/>
      <w:sz w:val="24"/>
    </w:rPr>
  </w:style>
  <w:style w:type="paragraph" w:customStyle="1" w:styleId="F8A65D0B410144788FB15306E18ED02B5">
    <w:name w:val="F8A65D0B410144788FB15306E18ED02B5"/>
    <w:rsid w:val="004D09AC"/>
    <w:pPr>
      <w:spacing w:after="0" w:line="269" w:lineRule="auto"/>
    </w:pPr>
    <w:rPr>
      <w:rFonts w:eastAsiaTheme="minorHAnsi"/>
      <w:sz w:val="24"/>
    </w:rPr>
  </w:style>
  <w:style w:type="paragraph" w:customStyle="1" w:styleId="259A72B318024452B140B529397F46EA7">
    <w:name w:val="259A72B318024452B140B529397F46EA7"/>
    <w:rsid w:val="004D09AC"/>
    <w:pPr>
      <w:spacing w:after="0" w:line="269" w:lineRule="auto"/>
    </w:pPr>
    <w:rPr>
      <w:rFonts w:eastAsiaTheme="minorHAnsi"/>
      <w:sz w:val="24"/>
    </w:rPr>
  </w:style>
  <w:style w:type="paragraph" w:customStyle="1" w:styleId="95FBA84D06904A999942A29E074124C05">
    <w:name w:val="95FBA84D06904A999942A29E074124C05"/>
    <w:rsid w:val="004D09AC"/>
    <w:pPr>
      <w:spacing w:after="0" w:line="269" w:lineRule="auto"/>
    </w:pPr>
    <w:rPr>
      <w:rFonts w:eastAsiaTheme="minorHAnsi"/>
      <w:sz w:val="24"/>
    </w:rPr>
  </w:style>
  <w:style w:type="paragraph" w:customStyle="1" w:styleId="49A3B1884AE049A6949FBDB180D799075">
    <w:name w:val="49A3B1884AE049A6949FBDB180D799075"/>
    <w:rsid w:val="004D09AC"/>
    <w:pPr>
      <w:spacing w:after="0" w:line="269" w:lineRule="auto"/>
    </w:pPr>
    <w:rPr>
      <w:rFonts w:eastAsiaTheme="minorHAnsi"/>
      <w:sz w:val="24"/>
    </w:rPr>
  </w:style>
  <w:style w:type="paragraph" w:customStyle="1" w:styleId="DECA9C854DAF45FA8EDAA0D250404B536">
    <w:name w:val="DECA9C854DAF45FA8EDAA0D250404B536"/>
    <w:rsid w:val="004D09AC"/>
    <w:pPr>
      <w:spacing w:after="0" w:line="269" w:lineRule="auto"/>
    </w:pPr>
    <w:rPr>
      <w:rFonts w:eastAsiaTheme="minorHAnsi"/>
      <w:sz w:val="24"/>
    </w:rPr>
  </w:style>
  <w:style w:type="paragraph" w:customStyle="1" w:styleId="4AA3516A80274402B78B65A3AB42197D5">
    <w:name w:val="4AA3516A80274402B78B65A3AB42197D5"/>
    <w:rsid w:val="004D09AC"/>
    <w:pPr>
      <w:spacing w:after="0" w:line="269" w:lineRule="auto"/>
    </w:pPr>
    <w:rPr>
      <w:rFonts w:eastAsiaTheme="minorHAnsi"/>
      <w:sz w:val="24"/>
    </w:rPr>
  </w:style>
  <w:style w:type="paragraph" w:customStyle="1" w:styleId="E89B7C6CD2B147A692BF5FB4F8E9CA845">
    <w:name w:val="E89B7C6CD2B147A692BF5FB4F8E9CA845"/>
    <w:rsid w:val="004D09AC"/>
    <w:pPr>
      <w:spacing w:after="0" w:line="269" w:lineRule="auto"/>
    </w:pPr>
    <w:rPr>
      <w:rFonts w:eastAsiaTheme="minorHAnsi"/>
      <w:sz w:val="24"/>
    </w:rPr>
  </w:style>
  <w:style w:type="paragraph" w:customStyle="1" w:styleId="EFED037772F3410484FF1EEC4892500F6">
    <w:name w:val="EFED037772F3410484FF1EEC4892500F6"/>
    <w:rsid w:val="004D09AC"/>
    <w:pPr>
      <w:spacing w:after="0" w:line="269" w:lineRule="auto"/>
    </w:pPr>
    <w:rPr>
      <w:rFonts w:eastAsiaTheme="minorHAnsi"/>
      <w:sz w:val="24"/>
    </w:rPr>
  </w:style>
  <w:style w:type="paragraph" w:customStyle="1" w:styleId="C8AB91DBC7FA4C79B0B34E36A291ECD25">
    <w:name w:val="C8AB91DBC7FA4C79B0B34E36A291ECD25"/>
    <w:rsid w:val="004D09AC"/>
    <w:pPr>
      <w:spacing w:after="0" w:line="269" w:lineRule="auto"/>
      <w:ind w:left="720"/>
      <w:contextualSpacing/>
    </w:pPr>
    <w:rPr>
      <w:rFonts w:eastAsiaTheme="minorHAnsi"/>
      <w:sz w:val="24"/>
    </w:rPr>
  </w:style>
  <w:style w:type="paragraph" w:customStyle="1" w:styleId="E5B08E2760564C0283AFEB399B05DC1D5">
    <w:name w:val="E5B08E2760564C0283AFEB399B05DC1D5"/>
    <w:rsid w:val="004D09AC"/>
    <w:pPr>
      <w:spacing w:after="0" w:line="269" w:lineRule="auto"/>
    </w:pPr>
    <w:rPr>
      <w:rFonts w:eastAsiaTheme="minorHAnsi"/>
      <w:sz w:val="24"/>
    </w:rPr>
  </w:style>
  <w:style w:type="paragraph" w:customStyle="1" w:styleId="712DDC6026C94E21BCC1368318CA78365">
    <w:name w:val="712DDC6026C94E21BCC1368318CA78365"/>
    <w:rsid w:val="004D09AC"/>
    <w:pPr>
      <w:spacing w:after="0" w:line="269" w:lineRule="auto"/>
      <w:ind w:left="720"/>
      <w:contextualSpacing/>
    </w:pPr>
    <w:rPr>
      <w:rFonts w:eastAsiaTheme="minorHAnsi"/>
      <w:sz w:val="24"/>
    </w:rPr>
  </w:style>
  <w:style w:type="paragraph" w:customStyle="1" w:styleId="E547275CD4584D7689AA9F2E289BF6126">
    <w:name w:val="E547275CD4584D7689AA9F2E289BF6126"/>
    <w:rsid w:val="004D09AC"/>
    <w:pPr>
      <w:spacing w:after="0" w:line="269" w:lineRule="auto"/>
    </w:pPr>
    <w:rPr>
      <w:rFonts w:eastAsiaTheme="minorHAnsi"/>
      <w:sz w:val="24"/>
    </w:rPr>
  </w:style>
  <w:style w:type="paragraph" w:customStyle="1" w:styleId="067111AC76644629AF6796791393ABFD5">
    <w:name w:val="067111AC76644629AF6796791393ABFD5"/>
    <w:rsid w:val="004D09AC"/>
    <w:pPr>
      <w:spacing w:after="0" w:line="269" w:lineRule="auto"/>
    </w:pPr>
    <w:rPr>
      <w:rFonts w:eastAsiaTheme="minorHAnsi"/>
      <w:sz w:val="24"/>
    </w:rPr>
  </w:style>
  <w:style w:type="paragraph" w:customStyle="1" w:styleId="0D049801033A45E8BDD50A4461A227186">
    <w:name w:val="0D049801033A45E8BDD50A4461A227186"/>
    <w:rsid w:val="004D09AC"/>
    <w:pPr>
      <w:spacing w:after="0" w:line="269" w:lineRule="auto"/>
    </w:pPr>
    <w:rPr>
      <w:rFonts w:eastAsiaTheme="minorHAnsi"/>
      <w:sz w:val="24"/>
    </w:rPr>
  </w:style>
  <w:style w:type="paragraph" w:customStyle="1" w:styleId="E8C07E41EC2E43198E53DAD51261A0965">
    <w:name w:val="E8C07E41EC2E43198E53DAD51261A0965"/>
    <w:rsid w:val="004D09AC"/>
    <w:pPr>
      <w:spacing w:after="0" w:line="269" w:lineRule="auto"/>
      <w:ind w:left="720"/>
      <w:contextualSpacing/>
    </w:pPr>
    <w:rPr>
      <w:rFonts w:eastAsiaTheme="minorHAnsi"/>
      <w:sz w:val="24"/>
    </w:rPr>
  </w:style>
  <w:style w:type="paragraph" w:customStyle="1" w:styleId="499BA2CDC3B54487AFFA838D7E90142C6">
    <w:name w:val="499BA2CDC3B54487AFFA838D7E90142C6"/>
    <w:rsid w:val="004D09AC"/>
    <w:pPr>
      <w:spacing w:after="0" w:line="269" w:lineRule="auto"/>
    </w:pPr>
    <w:rPr>
      <w:rFonts w:eastAsiaTheme="minorHAnsi"/>
      <w:sz w:val="24"/>
    </w:rPr>
  </w:style>
  <w:style w:type="paragraph" w:customStyle="1" w:styleId="71FC006C48AD49D3AB4B858B30E1764B5">
    <w:name w:val="71FC006C48AD49D3AB4B858B30E1764B5"/>
    <w:rsid w:val="004D09AC"/>
    <w:pPr>
      <w:spacing w:after="0" w:line="269" w:lineRule="auto"/>
      <w:ind w:left="720"/>
      <w:contextualSpacing/>
    </w:pPr>
    <w:rPr>
      <w:rFonts w:eastAsiaTheme="minorHAnsi"/>
      <w:sz w:val="24"/>
    </w:rPr>
  </w:style>
  <w:style w:type="paragraph" w:customStyle="1" w:styleId="7E5D966A4ADE40B8999537508B170DB06">
    <w:name w:val="7E5D966A4ADE40B8999537508B170DB06"/>
    <w:rsid w:val="004D09AC"/>
    <w:pPr>
      <w:spacing w:after="0" w:line="269" w:lineRule="auto"/>
    </w:pPr>
    <w:rPr>
      <w:rFonts w:eastAsiaTheme="minorHAnsi"/>
      <w:sz w:val="24"/>
    </w:rPr>
  </w:style>
  <w:style w:type="paragraph" w:customStyle="1" w:styleId="7B2F824385D441008C646E760D20A8FD5">
    <w:name w:val="7B2F824385D441008C646E760D20A8FD5"/>
    <w:rsid w:val="004D09AC"/>
    <w:pPr>
      <w:spacing w:after="0" w:line="269" w:lineRule="auto"/>
    </w:pPr>
    <w:rPr>
      <w:rFonts w:eastAsiaTheme="minorHAnsi"/>
      <w:sz w:val="24"/>
    </w:rPr>
  </w:style>
  <w:style w:type="paragraph" w:customStyle="1" w:styleId="0D7F674EE56047A1A5D8583275E675B65">
    <w:name w:val="0D7F674EE56047A1A5D8583275E675B65"/>
    <w:rsid w:val="004D09AC"/>
    <w:pPr>
      <w:spacing w:after="0" w:line="269" w:lineRule="auto"/>
      <w:ind w:left="720"/>
      <w:contextualSpacing/>
    </w:pPr>
    <w:rPr>
      <w:rFonts w:eastAsiaTheme="minorHAnsi"/>
      <w:sz w:val="24"/>
    </w:rPr>
  </w:style>
  <w:style w:type="paragraph" w:customStyle="1" w:styleId="55050718D3FA4FF6B836B9DE5CFA03EF6">
    <w:name w:val="55050718D3FA4FF6B836B9DE5CFA03EF6"/>
    <w:rsid w:val="004D09AC"/>
    <w:pPr>
      <w:spacing w:after="0" w:line="269" w:lineRule="auto"/>
    </w:pPr>
    <w:rPr>
      <w:rFonts w:eastAsiaTheme="minorHAnsi"/>
      <w:sz w:val="24"/>
    </w:rPr>
  </w:style>
  <w:style w:type="paragraph" w:customStyle="1" w:styleId="88EDB6652B6540F58B61E87C435EE76C5">
    <w:name w:val="88EDB6652B6540F58B61E87C435EE76C5"/>
    <w:rsid w:val="004D09AC"/>
    <w:pPr>
      <w:spacing w:after="0" w:line="269" w:lineRule="auto"/>
    </w:pPr>
    <w:rPr>
      <w:rFonts w:eastAsiaTheme="minorHAnsi"/>
      <w:sz w:val="24"/>
    </w:rPr>
  </w:style>
  <w:style w:type="paragraph" w:customStyle="1" w:styleId="3F30059A8A32462290AD6AE17213EE376">
    <w:name w:val="3F30059A8A32462290AD6AE17213EE376"/>
    <w:rsid w:val="004D09AC"/>
    <w:pPr>
      <w:spacing w:after="0" w:line="269" w:lineRule="auto"/>
    </w:pPr>
    <w:rPr>
      <w:rFonts w:eastAsiaTheme="minorHAnsi"/>
      <w:sz w:val="24"/>
    </w:rPr>
  </w:style>
  <w:style w:type="paragraph" w:customStyle="1" w:styleId="20CDE61378814E1991AEB37A66347DD25">
    <w:name w:val="20CDE61378814E1991AEB37A66347DD25"/>
    <w:rsid w:val="004D09AC"/>
    <w:pPr>
      <w:spacing w:after="0" w:line="269" w:lineRule="auto"/>
    </w:pPr>
    <w:rPr>
      <w:rFonts w:eastAsiaTheme="minorHAnsi"/>
      <w:sz w:val="24"/>
    </w:rPr>
  </w:style>
  <w:style w:type="paragraph" w:customStyle="1" w:styleId="88676975DF1F4FD5A164F80FE27562175">
    <w:name w:val="88676975DF1F4FD5A164F80FE27562175"/>
    <w:rsid w:val="004D09AC"/>
    <w:pPr>
      <w:spacing w:after="0" w:line="269" w:lineRule="auto"/>
      <w:ind w:left="720"/>
      <w:contextualSpacing/>
    </w:pPr>
    <w:rPr>
      <w:rFonts w:eastAsiaTheme="minorHAnsi"/>
      <w:sz w:val="24"/>
    </w:rPr>
  </w:style>
  <w:style w:type="paragraph" w:customStyle="1" w:styleId="44B4D68EF9A54F7DBC59379D2F027F856">
    <w:name w:val="44B4D68EF9A54F7DBC59379D2F027F856"/>
    <w:rsid w:val="004D09AC"/>
    <w:pPr>
      <w:spacing w:after="0" w:line="269" w:lineRule="auto"/>
    </w:pPr>
    <w:rPr>
      <w:rFonts w:eastAsiaTheme="minorHAnsi"/>
      <w:sz w:val="24"/>
    </w:rPr>
  </w:style>
  <w:style w:type="paragraph" w:customStyle="1" w:styleId="7885D03288FC419888F129C8F3773D5E5">
    <w:name w:val="7885D03288FC419888F129C8F3773D5E5"/>
    <w:rsid w:val="004D09AC"/>
    <w:pPr>
      <w:spacing w:after="0" w:line="269" w:lineRule="auto"/>
    </w:pPr>
    <w:rPr>
      <w:rFonts w:eastAsiaTheme="minorHAnsi"/>
      <w:sz w:val="24"/>
    </w:rPr>
  </w:style>
  <w:style w:type="paragraph" w:customStyle="1" w:styleId="614039C1A2774D1C8B80507F5740B83E5">
    <w:name w:val="614039C1A2774D1C8B80507F5740B83E5"/>
    <w:rsid w:val="004D09AC"/>
    <w:pPr>
      <w:spacing w:after="0" w:line="269" w:lineRule="auto"/>
    </w:pPr>
    <w:rPr>
      <w:rFonts w:eastAsiaTheme="minorHAnsi"/>
      <w:sz w:val="24"/>
    </w:rPr>
  </w:style>
  <w:style w:type="paragraph" w:customStyle="1" w:styleId="126EF1A7694B4D4FA0073A53EBC470335">
    <w:name w:val="126EF1A7694B4D4FA0073A53EBC470335"/>
    <w:rsid w:val="004D09AC"/>
    <w:pPr>
      <w:spacing w:after="0" w:line="269" w:lineRule="auto"/>
    </w:pPr>
    <w:rPr>
      <w:rFonts w:eastAsiaTheme="minorHAnsi"/>
      <w:sz w:val="24"/>
    </w:rPr>
  </w:style>
  <w:style w:type="paragraph" w:customStyle="1" w:styleId="0F00CE2946394742A4CF8DB301BFB6885">
    <w:name w:val="0F00CE2946394742A4CF8DB301BFB6885"/>
    <w:rsid w:val="004D09AC"/>
    <w:pPr>
      <w:spacing w:after="0" w:line="269" w:lineRule="auto"/>
    </w:pPr>
    <w:rPr>
      <w:rFonts w:eastAsiaTheme="minorHAnsi"/>
      <w:sz w:val="24"/>
    </w:rPr>
  </w:style>
  <w:style w:type="paragraph" w:customStyle="1" w:styleId="35156D6537FC49B4AD94B6BFB82781076">
    <w:name w:val="35156D6537FC49B4AD94B6BFB82781076"/>
    <w:rsid w:val="004D09AC"/>
    <w:pPr>
      <w:spacing w:after="0" w:line="269" w:lineRule="auto"/>
    </w:pPr>
    <w:rPr>
      <w:rFonts w:eastAsiaTheme="minorHAnsi"/>
      <w:sz w:val="24"/>
    </w:rPr>
  </w:style>
  <w:style w:type="paragraph" w:customStyle="1" w:styleId="D005F5442C4E46A4B0B5C96B58F09BB45">
    <w:name w:val="D005F5442C4E46A4B0B5C96B58F09BB45"/>
    <w:rsid w:val="004D09AC"/>
    <w:pPr>
      <w:spacing w:after="0" w:line="269" w:lineRule="auto"/>
    </w:pPr>
    <w:rPr>
      <w:rFonts w:eastAsiaTheme="minorHAnsi"/>
      <w:sz w:val="24"/>
    </w:rPr>
  </w:style>
  <w:style w:type="paragraph" w:customStyle="1" w:styleId="A8F25B9AABF049129AAA16D260F7219B5">
    <w:name w:val="A8F25B9AABF049129AAA16D260F7219B5"/>
    <w:rsid w:val="004D09AC"/>
    <w:pPr>
      <w:spacing w:after="0" w:line="269" w:lineRule="auto"/>
    </w:pPr>
    <w:rPr>
      <w:rFonts w:eastAsiaTheme="minorHAnsi"/>
      <w:sz w:val="24"/>
    </w:rPr>
  </w:style>
  <w:style w:type="paragraph" w:customStyle="1" w:styleId="AA1A024AB26C4E26B39EF1D931C8B9D26">
    <w:name w:val="AA1A024AB26C4E26B39EF1D931C8B9D26"/>
    <w:rsid w:val="004D09AC"/>
    <w:pPr>
      <w:spacing w:after="0" w:line="269" w:lineRule="auto"/>
    </w:pPr>
    <w:rPr>
      <w:rFonts w:eastAsiaTheme="minorHAnsi"/>
      <w:sz w:val="24"/>
    </w:rPr>
  </w:style>
  <w:style w:type="paragraph" w:customStyle="1" w:styleId="668A13D7BF1543749A393CA756927F7A5">
    <w:name w:val="668A13D7BF1543749A393CA756927F7A5"/>
    <w:rsid w:val="004D09AC"/>
    <w:pPr>
      <w:spacing w:after="0" w:line="269" w:lineRule="auto"/>
    </w:pPr>
    <w:rPr>
      <w:rFonts w:eastAsiaTheme="minorHAnsi"/>
      <w:sz w:val="24"/>
    </w:rPr>
  </w:style>
  <w:style w:type="paragraph" w:customStyle="1" w:styleId="EB312C327D4B4A8FA7CB73D45C86C5E36">
    <w:name w:val="EB312C327D4B4A8FA7CB73D45C86C5E36"/>
    <w:rsid w:val="004D09AC"/>
    <w:pPr>
      <w:spacing w:after="0" w:line="269" w:lineRule="auto"/>
    </w:pPr>
    <w:rPr>
      <w:rFonts w:eastAsiaTheme="minorHAnsi"/>
      <w:sz w:val="24"/>
    </w:rPr>
  </w:style>
  <w:style w:type="paragraph" w:customStyle="1" w:styleId="EB048CDAB05A40CA8EB1A11E8DAB4CC85">
    <w:name w:val="EB048CDAB05A40CA8EB1A11E8DAB4CC85"/>
    <w:rsid w:val="004D09AC"/>
    <w:pPr>
      <w:spacing w:after="0" w:line="269" w:lineRule="auto"/>
    </w:pPr>
    <w:rPr>
      <w:rFonts w:eastAsiaTheme="minorHAnsi"/>
      <w:sz w:val="24"/>
    </w:rPr>
  </w:style>
  <w:style w:type="paragraph" w:customStyle="1" w:styleId="E89FAEBA89BF48F98337A8F43E0716495">
    <w:name w:val="E89FAEBA89BF48F98337A8F43E0716495"/>
    <w:rsid w:val="004D09AC"/>
    <w:pPr>
      <w:spacing w:after="0" w:line="269" w:lineRule="auto"/>
    </w:pPr>
    <w:rPr>
      <w:rFonts w:eastAsiaTheme="minorHAnsi"/>
      <w:sz w:val="24"/>
    </w:rPr>
  </w:style>
  <w:style w:type="paragraph" w:customStyle="1" w:styleId="A6C466E9DB634D4481EC3A029E28832C6">
    <w:name w:val="A6C466E9DB634D4481EC3A029E28832C6"/>
    <w:rsid w:val="004D09AC"/>
    <w:pPr>
      <w:spacing w:after="0" w:line="269" w:lineRule="auto"/>
    </w:pPr>
    <w:rPr>
      <w:rFonts w:eastAsiaTheme="minorHAnsi"/>
      <w:sz w:val="24"/>
    </w:rPr>
  </w:style>
  <w:style w:type="paragraph" w:customStyle="1" w:styleId="4A1A8F16EA9A478ABF0087529F60ACED5">
    <w:name w:val="4A1A8F16EA9A478ABF0087529F60ACED5"/>
    <w:rsid w:val="004D09AC"/>
    <w:pPr>
      <w:spacing w:after="0" w:line="269" w:lineRule="auto"/>
    </w:pPr>
    <w:rPr>
      <w:rFonts w:eastAsiaTheme="minorHAnsi"/>
      <w:sz w:val="24"/>
    </w:rPr>
  </w:style>
  <w:style w:type="paragraph" w:customStyle="1" w:styleId="0564BA8203C245E7B29A882DACD7917E5">
    <w:name w:val="0564BA8203C245E7B29A882DACD7917E5"/>
    <w:rsid w:val="004D09AC"/>
    <w:pPr>
      <w:spacing w:after="0" w:line="269" w:lineRule="auto"/>
      <w:ind w:left="720"/>
      <w:contextualSpacing/>
    </w:pPr>
    <w:rPr>
      <w:rFonts w:eastAsiaTheme="minorHAnsi"/>
      <w:sz w:val="24"/>
    </w:rPr>
  </w:style>
  <w:style w:type="paragraph" w:customStyle="1" w:styleId="37D8DA18757C40B3B969F0BAB3A509E06">
    <w:name w:val="37D8DA18757C40B3B969F0BAB3A509E06"/>
    <w:rsid w:val="004D09AC"/>
    <w:pPr>
      <w:spacing w:after="0" w:line="269" w:lineRule="auto"/>
    </w:pPr>
    <w:rPr>
      <w:rFonts w:eastAsiaTheme="minorHAnsi"/>
      <w:sz w:val="24"/>
    </w:rPr>
  </w:style>
  <w:style w:type="paragraph" w:customStyle="1" w:styleId="8F4CB5C7493244D99BC79641AC994A585">
    <w:name w:val="8F4CB5C7493244D99BC79641AC994A585"/>
    <w:rsid w:val="004D09AC"/>
    <w:pPr>
      <w:spacing w:after="0" w:line="269" w:lineRule="auto"/>
    </w:pPr>
    <w:rPr>
      <w:rFonts w:eastAsiaTheme="minorHAnsi"/>
      <w:sz w:val="24"/>
    </w:rPr>
  </w:style>
  <w:style w:type="paragraph" w:customStyle="1" w:styleId="97093F3B1CA149E7B462493C29F8F1855">
    <w:name w:val="97093F3B1CA149E7B462493C29F8F1855"/>
    <w:rsid w:val="004D09AC"/>
    <w:pPr>
      <w:spacing w:after="0" w:line="269" w:lineRule="auto"/>
    </w:pPr>
    <w:rPr>
      <w:rFonts w:eastAsiaTheme="minorHAnsi"/>
      <w:sz w:val="24"/>
    </w:rPr>
  </w:style>
  <w:style w:type="paragraph" w:customStyle="1" w:styleId="620AD741CDDF42C6B8072D3FD88756516">
    <w:name w:val="620AD741CDDF42C6B8072D3FD88756516"/>
    <w:rsid w:val="004D09AC"/>
    <w:pPr>
      <w:spacing w:after="0" w:line="269" w:lineRule="auto"/>
    </w:pPr>
    <w:rPr>
      <w:rFonts w:eastAsiaTheme="minorHAnsi"/>
      <w:sz w:val="24"/>
    </w:rPr>
  </w:style>
  <w:style w:type="paragraph" w:customStyle="1" w:styleId="0E19FC33A7814AB29D9F7758FBFBDC915">
    <w:name w:val="0E19FC33A7814AB29D9F7758FBFBDC915"/>
    <w:rsid w:val="004D09AC"/>
    <w:pPr>
      <w:spacing w:after="0" w:line="269" w:lineRule="auto"/>
    </w:pPr>
    <w:rPr>
      <w:rFonts w:eastAsiaTheme="minorHAnsi"/>
      <w:sz w:val="24"/>
    </w:rPr>
  </w:style>
  <w:style w:type="paragraph" w:customStyle="1" w:styleId="CB36C8D424A74DFC8C7063F160072A495">
    <w:name w:val="CB36C8D424A74DFC8C7063F160072A495"/>
    <w:rsid w:val="004D09AC"/>
    <w:pPr>
      <w:spacing w:after="0" w:line="269" w:lineRule="auto"/>
    </w:pPr>
    <w:rPr>
      <w:rFonts w:eastAsiaTheme="minorHAnsi"/>
      <w:sz w:val="24"/>
    </w:rPr>
  </w:style>
  <w:style w:type="paragraph" w:customStyle="1" w:styleId="4E7A1BCC47E14D1F9048D930FC0A026B6">
    <w:name w:val="4E7A1BCC47E14D1F9048D930FC0A026B6"/>
    <w:rsid w:val="004D09AC"/>
    <w:pPr>
      <w:spacing w:after="0" w:line="269" w:lineRule="auto"/>
    </w:pPr>
    <w:rPr>
      <w:rFonts w:eastAsiaTheme="minorHAnsi"/>
      <w:sz w:val="24"/>
    </w:rPr>
  </w:style>
  <w:style w:type="paragraph" w:customStyle="1" w:styleId="90E5E4BDA17349A199243F50C98A01E65">
    <w:name w:val="90E5E4BDA17349A199243F50C98A01E65"/>
    <w:rsid w:val="004D09AC"/>
    <w:pPr>
      <w:spacing w:after="0" w:line="269" w:lineRule="auto"/>
    </w:pPr>
    <w:rPr>
      <w:rFonts w:eastAsiaTheme="minorHAnsi"/>
      <w:sz w:val="24"/>
    </w:rPr>
  </w:style>
  <w:style w:type="paragraph" w:customStyle="1" w:styleId="661C5F9169B047ADB6EBBD28205150636">
    <w:name w:val="661C5F9169B047ADB6EBBD28205150636"/>
    <w:rsid w:val="004D09AC"/>
    <w:pPr>
      <w:spacing w:after="0" w:line="269" w:lineRule="auto"/>
    </w:pPr>
    <w:rPr>
      <w:rFonts w:eastAsiaTheme="minorHAnsi"/>
      <w:sz w:val="24"/>
    </w:rPr>
  </w:style>
  <w:style w:type="paragraph" w:customStyle="1" w:styleId="26192D17439F4E92B05B16758D43DE525">
    <w:name w:val="26192D17439F4E92B05B16758D43DE525"/>
    <w:rsid w:val="004D09AC"/>
    <w:pPr>
      <w:spacing w:after="0" w:line="269" w:lineRule="auto"/>
    </w:pPr>
    <w:rPr>
      <w:rFonts w:eastAsiaTheme="minorHAnsi"/>
      <w:sz w:val="24"/>
    </w:rPr>
  </w:style>
  <w:style w:type="paragraph" w:customStyle="1" w:styleId="240DE13EFF1E4C6F84BD5EF22F70F5746">
    <w:name w:val="240DE13EFF1E4C6F84BD5EF22F70F5746"/>
    <w:rsid w:val="004D09AC"/>
    <w:pPr>
      <w:spacing w:after="0" w:line="269" w:lineRule="auto"/>
    </w:pPr>
    <w:rPr>
      <w:rFonts w:eastAsiaTheme="minorHAnsi"/>
      <w:sz w:val="24"/>
    </w:rPr>
  </w:style>
  <w:style w:type="paragraph" w:customStyle="1" w:styleId="D8DD5BF0AD064D139BAE140E801D47FD5">
    <w:name w:val="D8DD5BF0AD064D139BAE140E801D47FD5"/>
    <w:rsid w:val="004D09AC"/>
    <w:pPr>
      <w:spacing w:after="0" w:line="269" w:lineRule="auto"/>
    </w:pPr>
    <w:rPr>
      <w:rFonts w:eastAsiaTheme="minorHAnsi"/>
      <w:sz w:val="24"/>
    </w:rPr>
  </w:style>
  <w:style w:type="paragraph" w:customStyle="1" w:styleId="BBFA496AFA164DCBBDEF79121EEEA1C76">
    <w:name w:val="BBFA496AFA164DCBBDEF79121EEEA1C76"/>
    <w:rsid w:val="004D09AC"/>
    <w:pPr>
      <w:spacing w:after="0" w:line="269" w:lineRule="auto"/>
    </w:pPr>
    <w:rPr>
      <w:rFonts w:eastAsiaTheme="minorHAnsi"/>
      <w:sz w:val="24"/>
    </w:rPr>
  </w:style>
  <w:style w:type="paragraph" w:customStyle="1" w:styleId="F61870B122844A1EAA6A1282CDF5E6AC5">
    <w:name w:val="F61870B122844A1EAA6A1282CDF5E6AC5"/>
    <w:rsid w:val="004D09AC"/>
    <w:pPr>
      <w:spacing w:after="0" w:line="269" w:lineRule="auto"/>
    </w:pPr>
    <w:rPr>
      <w:rFonts w:eastAsiaTheme="minorHAnsi"/>
      <w:sz w:val="24"/>
    </w:rPr>
  </w:style>
  <w:style w:type="paragraph" w:customStyle="1" w:styleId="496E404F6ACC4B97BBB1F0F31144FB766">
    <w:name w:val="496E404F6ACC4B97BBB1F0F31144FB766"/>
    <w:rsid w:val="004D09AC"/>
    <w:pPr>
      <w:spacing w:after="0" w:line="269" w:lineRule="auto"/>
    </w:pPr>
    <w:rPr>
      <w:rFonts w:eastAsiaTheme="minorHAnsi"/>
      <w:sz w:val="24"/>
    </w:rPr>
  </w:style>
  <w:style w:type="paragraph" w:customStyle="1" w:styleId="7497E680D0C041939A39C259734961165">
    <w:name w:val="7497E680D0C041939A39C259734961165"/>
    <w:rsid w:val="004D09AC"/>
    <w:pPr>
      <w:spacing w:after="0" w:line="269" w:lineRule="auto"/>
    </w:pPr>
    <w:rPr>
      <w:rFonts w:eastAsiaTheme="minorHAnsi"/>
      <w:sz w:val="24"/>
    </w:rPr>
  </w:style>
  <w:style w:type="paragraph" w:customStyle="1" w:styleId="D4EE79D3C4324797959978A60892596C5">
    <w:name w:val="D4EE79D3C4324797959978A60892596C5"/>
    <w:rsid w:val="004D09AC"/>
    <w:pPr>
      <w:spacing w:after="0" w:line="269" w:lineRule="auto"/>
    </w:pPr>
    <w:rPr>
      <w:rFonts w:eastAsiaTheme="minorHAnsi"/>
      <w:sz w:val="24"/>
    </w:rPr>
  </w:style>
  <w:style w:type="paragraph" w:customStyle="1" w:styleId="341FC75F86FB43ADAAD559BC35610AAF6">
    <w:name w:val="341FC75F86FB43ADAAD559BC35610AAF6"/>
    <w:rsid w:val="004D09AC"/>
    <w:pPr>
      <w:spacing w:after="0" w:line="269" w:lineRule="auto"/>
    </w:pPr>
    <w:rPr>
      <w:rFonts w:eastAsiaTheme="minorHAnsi"/>
      <w:sz w:val="24"/>
    </w:rPr>
  </w:style>
  <w:style w:type="paragraph" w:customStyle="1" w:styleId="DFA7693C4F9543EC9AF743E9739A22CE5">
    <w:name w:val="DFA7693C4F9543EC9AF743E9739A22CE5"/>
    <w:rsid w:val="004D09AC"/>
    <w:pPr>
      <w:spacing w:after="0" w:line="269" w:lineRule="auto"/>
    </w:pPr>
    <w:rPr>
      <w:rFonts w:eastAsiaTheme="minorHAnsi"/>
      <w:sz w:val="24"/>
    </w:rPr>
  </w:style>
  <w:style w:type="paragraph" w:customStyle="1" w:styleId="833E59A79AF04FF2B78D93AAD0839FA45">
    <w:name w:val="833E59A79AF04FF2B78D93AAD0839FA45"/>
    <w:rsid w:val="004D09AC"/>
    <w:pPr>
      <w:spacing w:after="0" w:line="269" w:lineRule="auto"/>
    </w:pPr>
    <w:rPr>
      <w:rFonts w:eastAsiaTheme="minorHAnsi"/>
      <w:sz w:val="24"/>
    </w:rPr>
  </w:style>
  <w:style w:type="paragraph" w:customStyle="1" w:styleId="EA3FBA7893574388B600EAF76651E64814">
    <w:name w:val="EA3FBA7893574388B600EAF76651E64814"/>
    <w:rsid w:val="004D09AC"/>
    <w:pPr>
      <w:spacing w:after="0" w:line="269" w:lineRule="auto"/>
    </w:pPr>
    <w:rPr>
      <w:rFonts w:eastAsiaTheme="minorHAnsi"/>
      <w:sz w:val="24"/>
    </w:rPr>
  </w:style>
  <w:style w:type="paragraph" w:customStyle="1" w:styleId="4E5F0267BFD04D3598554DC2BF0475DB14">
    <w:name w:val="4E5F0267BFD04D3598554DC2BF0475DB14"/>
    <w:rsid w:val="004D09AC"/>
    <w:pPr>
      <w:spacing w:after="0" w:line="269" w:lineRule="auto"/>
    </w:pPr>
    <w:rPr>
      <w:rFonts w:eastAsiaTheme="minorHAnsi"/>
      <w:sz w:val="24"/>
    </w:rPr>
  </w:style>
  <w:style w:type="paragraph" w:customStyle="1" w:styleId="D947CA9A94494D31BE0BEB63806227FE14">
    <w:name w:val="D947CA9A94494D31BE0BEB63806227FE14"/>
    <w:rsid w:val="004D09AC"/>
    <w:pPr>
      <w:spacing w:after="0" w:line="269" w:lineRule="auto"/>
    </w:pPr>
    <w:rPr>
      <w:rFonts w:eastAsiaTheme="minorHAnsi"/>
      <w:sz w:val="24"/>
    </w:rPr>
  </w:style>
  <w:style w:type="paragraph" w:customStyle="1" w:styleId="9CE6A7C967844B12BDDABAB3121F4EF414">
    <w:name w:val="9CE6A7C967844B12BDDABAB3121F4EF414"/>
    <w:rsid w:val="004D09AC"/>
    <w:pPr>
      <w:spacing w:after="0" w:line="269" w:lineRule="auto"/>
    </w:pPr>
    <w:rPr>
      <w:rFonts w:eastAsiaTheme="minorHAnsi"/>
      <w:sz w:val="24"/>
    </w:rPr>
  </w:style>
  <w:style w:type="paragraph" w:customStyle="1" w:styleId="446FE0F43C6047B59B2229D8980655E114">
    <w:name w:val="446FE0F43C6047B59B2229D8980655E114"/>
    <w:rsid w:val="004D09AC"/>
    <w:pPr>
      <w:spacing w:after="0" w:line="269" w:lineRule="auto"/>
    </w:pPr>
    <w:rPr>
      <w:rFonts w:eastAsiaTheme="minorHAnsi"/>
      <w:sz w:val="24"/>
    </w:rPr>
  </w:style>
  <w:style w:type="paragraph" w:customStyle="1" w:styleId="9446BF95D89143788842CF9058AB6E2914">
    <w:name w:val="9446BF95D89143788842CF9058AB6E2914"/>
    <w:rsid w:val="004D09AC"/>
    <w:pPr>
      <w:spacing w:after="0" w:line="269" w:lineRule="auto"/>
    </w:pPr>
    <w:rPr>
      <w:rFonts w:eastAsiaTheme="minorHAnsi"/>
      <w:sz w:val="24"/>
    </w:rPr>
  </w:style>
  <w:style w:type="paragraph" w:customStyle="1" w:styleId="C7B03EFC2A8443CCA2905CC74CBD703514">
    <w:name w:val="C7B03EFC2A8443CCA2905CC74CBD703514"/>
    <w:rsid w:val="004D09AC"/>
    <w:pPr>
      <w:spacing w:after="0" w:line="269" w:lineRule="auto"/>
    </w:pPr>
    <w:rPr>
      <w:rFonts w:eastAsiaTheme="minorHAnsi"/>
      <w:sz w:val="24"/>
    </w:rPr>
  </w:style>
  <w:style w:type="paragraph" w:customStyle="1" w:styleId="FA722E04357543ACB165D2C3D99488C414">
    <w:name w:val="FA722E04357543ACB165D2C3D99488C414"/>
    <w:rsid w:val="004D09AC"/>
    <w:pPr>
      <w:spacing w:after="0" w:line="269" w:lineRule="auto"/>
    </w:pPr>
    <w:rPr>
      <w:rFonts w:eastAsiaTheme="minorHAnsi"/>
      <w:sz w:val="24"/>
    </w:rPr>
  </w:style>
  <w:style w:type="paragraph" w:customStyle="1" w:styleId="9DFCE2FAC5E34818B54BAB96E4B323F814">
    <w:name w:val="9DFCE2FAC5E34818B54BAB96E4B323F814"/>
    <w:rsid w:val="004D09AC"/>
    <w:pPr>
      <w:spacing w:after="0" w:line="269" w:lineRule="auto"/>
    </w:pPr>
    <w:rPr>
      <w:rFonts w:eastAsiaTheme="minorHAnsi"/>
      <w:sz w:val="24"/>
    </w:rPr>
  </w:style>
  <w:style w:type="paragraph" w:customStyle="1" w:styleId="FB48628C972341408CEC7016F00C122214">
    <w:name w:val="FB48628C972341408CEC7016F00C122214"/>
    <w:rsid w:val="004D09AC"/>
    <w:pPr>
      <w:spacing w:after="0" w:line="269" w:lineRule="auto"/>
    </w:pPr>
    <w:rPr>
      <w:rFonts w:eastAsiaTheme="minorHAnsi"/>
      <w:sz w:val="24"/>
    </w:rPr>
  </w:style>
  <w:style w:type="paragraph" w:customStyle="1" w:styleId="E5D1BB25C36544B299F90E4A2D12FC1914">
    <w:name w:val="E5D1BB25C36544B299F90E4A2D12FC1914"/>
    <w:rsid w:val="004D09AC"/>
    <w:pPr>
      <w:spacing w:after="0" w:line="269" w:lineRule="auto"/>
      <w:ind w:left="720"/>
      <w:contextualSpacing/>
    </w:pPr>
    <w:rPr>
      <w:rFonts w:eastAsiaTheme="minorHAnsi"/>
      <w:sz w:val="24"/>
    </w:rPr>
  </w:style>
  <w:style w:type="paragraph" w:customStyle="1" w:styleId="AC9F8B6FC9A9446793870CF310CD140614">
    <w:name w:val="AC9F8B6FC9A9446793870CF310CD140614"/>
    <w:rsid w:val="004D09AC"/>
    <w:pPr>
      <w:spacing w:after="0" w:line="269" w:lineRule="auto"/>
      <w:ind w:left="720"/>
      <w:contextualSpacing/>
    </w:pPr>
    <w:rPr>
      <w:rFonts w:eastAsiaTheme="minorHAnsi"/>
      <w:sz w:val="24"/>
    </w:rPr>
  </w:style>
  <w:style w:type="paragraph" w:customStyle="1" w:styleId="E48431D4B6134CB2A530A5E9BABBD36E14">
    <w:name w:val="E48431D4B6134CB2A530A5E9BABBD36E14"/>
    <w:rsid w:val="004D09AC"/>
    <w:pPr>
      <w:spacing w:after="0" w:line="269" w:lineRule="auto"/>
      <w:ind w:left="720"/>
      <w:contextualSpacing/>
    </w:pPr>
    <w:rPr>
      <w:rFonts w:eastAsiaTheme="minorHAnsi"/>
      <w:sz w:val="24"/>
    </w:rPr>
  </w:style>
  <w:style w:type="paragraph" w:customStyle="1" w:styleId="10B4FA51638746D899B0BF9AA1E0358414">
    <w:name w:val="10B4FA51638746D899B0BF9AA1E0358414"/>
    <w:rsid w:val="004D09AC"/>
    <w:pPr>
      <w:spacing w:after="0" w:line="269" w:lineRule="auto"/>
      <w:ind w:left="720"/>
      <w:contextualSpacing/>
    </w:pPr>
    <w:rPr>
      <w:rFonts w:eastAsiaTheme="minorHAnsi"/>
      <w:sz w:val="24"/>
    </w:rPr>
  </w:style>
  <w:style w:type="paragraph" w:customStyle="1" w:styleId="D6C83F4E6B9D42FBA54A414816E6117A14">
    <w:name w:val="D6C83F4E6B9D42FBA54A414816E6117A14"/>
    <w:rsid w:val="004D09AC"/>
    <w:pPr>
      <w:spacing w:after="0" w:line="269" w:lineRule="auto"/>
      <w:ind w:left="720"/>
      <w:contextualSpacing/>
    </w:pPr>
    <w:rPr>
      <w:rFonts w:eastAsiaTheme="minorHAnsi"/>
      <w:sz w:val="24"/>
    </w:rPr>
  </w:style>
  <w:style w:type="paragraph" w:customStyle="1" w:styleId="423F9B1025A744658EA18FA35AE940C514">
    <w:name w:val="423F9B1025A744658EA18FA35AE940C514"/>
    <w:rsid w:val="004D09AC"/>
    <w:pPr>
      <w:spacing w:after="0" w:line="269" w:lineRule="auto"/>
      <w:ind w:left="720"/>
      <w:contextualSpacing/>
    </w:pPr>
    <w:rPr>
      <w:rFonts w:eastAsiaTheme="minorHAnsi"/>
      <w:sz w:val="24"/>
    </w:rPr>
  </w:style>
  <w:style w:type="paragraph" w:customStyle="1" w:styleId="26F3DCD2D2244C45940FD280BD751D4614">
    <w:name w:val="26F3DCD2D2244C45940FD280BD751D4614"/>
    <w:rsid w:val="004D09AC"/>
    <w:pPr>
      <w:spacing w:after="0" w:line="269" w:lineRule="auto"/>
      <w:ind w:left="720"/>
      <w:contextualSpacing/>
    </w:pPr>
    <w:rPr>
      <w:rFonts w:eastAsiaTheme="minorHAnsi"/>
      <w:sz w:val="24"/>
    </w:rPr>
  </w:style>
  <w:style w:type="paragraph" w:customStyle="1" w:styleId="6DBA70EFF0C047E2B6B94B6618ED9AC214">
    <w:name w:val="6DBA70EFF0C047E2B6B94B6618ED9AC214"/>
    <w:rsid w:val="004D09AC"/>
    <w:pPr>
      <w:spacing w:after="0" w:line="269" w:lineRule="auto"/>
      <w:ind w:left="720"/>
      <w:contextualSpacing/>
    </w:pPr>
    <w:rPr>
      <w:rFonts w:eastAsiaTheme="minorHAnsi"/>
      <w:sz w:val="24"/>
    </w:rPr>
  </w:style>
  <w:style w:type="paragraph" w:customStyle="1" w:styleId="9EA4E678931D4AADA0130E66E09F916814">
    <w:name w:val="9EA4E678931D4AADA0130E66E09F916814"/>
    <w:rsid w:val="004D09AC"/>
    <w:pPr>
      <w:spacing w:after="0" w:line="269" w:lineRule="auto"/>
      <w:ind w:left="720"/>
      <w:contextualSpacing/>
    </w:pPr>
    <w:rPr>
      <w:rFonts w:eastAsiaTheme="minorHAnsi"/>
      <w:sz w:val="24"/>
    </w:rPr>
  </w:style>
  <w:style w:type="paragraph" w:customStyle="1" w:styleId="EC6FCB71931C43E7A71862C25149780D14">
    <w:name w:val="EC6FCB71931C43E7A71862C25149780D14"/>
    <w:rsid w:val="004D09AC"/>
    <w:pPr>
      <w:spacing w:after="0" w:line="269" w:lineRule="auto"/>
      <w:ind w:left="720"/>
      <w:contextualSpacing/>
    </w:pPr>
    <w:rPr>
      <w:rFonts w:eastAsiaTheme="minorHAnsi"/>
      <w:sz w:val="24"/>
    </w:rPr>
  </w:style>
  <w:style w:type="paragraph" w:customStyle="1" w:styleId="1DB5AADDEA7246DEBC7B098647BE421114">
    <w:name w:val="1DB5AADDEA7246DEBC7B098647BE421114"/>
    <w:rsid w:val="004D09AC"/>
    <w:pPr>
      <w:spacing w:after="0" w:line="269" w:lineRule="auto"/>
      <w:ind w:left="720"/>
      <w:contextualSpacing/>
    </w:pPr>
    <w:rPr>
      <w:rFonts w:eastAsiaTheme="minorHAnsi"/>
      <w:sz w:val="24"/>
    </w:rPr>
  </w:style>
  <w:style w:type="paragraph" w:customStyle="1" w:styleId="6BE7F6CEEDC14971BF9991CA0C31BAC214">
    <w:name w:val="6BE7F6CEEDC14971BF9991CA0C31BAC214"/>
    <w:rsid w:val="004D09AC"/>
    <w:pPr>
      <w:spacing w:after="0" w:line="269" w:lineRule="auto"/>
      <w:ind w:left="720"/>
      <w:contextualSpacing/>
    </w:pPr>
    <w:rPr>
      <w:rFonts w:eastAsiaTheme="minorHAnsi"/>
      <w:sz w:val="24"/>
    </w:rPr>
  </w:style>
  <w:style w:type="paragraph" w:customStyle="1" w:styleId="9F7A7BCDDF924F08B06839473100C07D14">
    <w:name w:val="9F7A7BCDDF924F08B06839473100C07D14"/>
    <w:rsid w:val="004D09AC"/>
    <w:pPr>
      <w:spacing w:after="0" w:line="269" w:lineRule="auto"/>
      <w:ind w:left="720"/>
      <w:contextualSpacing/>
    </w:pPr>
    <w:rPr>
      <w:rFonts w:eastAsiaTheme="minorHAnsi"/>
      <w:sz w:val="24"/>
    </w:rPr>
  </w:style>
  <w:style w:type="paragraph" w:customStyle="1" w:styleId="45EDCCDF14DC496E9678AFABC831780814">
    <w:name w:val="45EDCCDF14DC496E9678AFABC831780814"/>
    <w:rsid w:val="004D09AC"/>
    <w:pPr>
      <w:spacing w:after="0" w:line="269" w:lineRule="auto"/>
      <w:ind w:left="720"/>
      <w:contextualSpacing/>
    </w:pPr>
    <w:rPr>
      <w:rFonts w:eastAsiaTheme="minorHAnsi"/>
      <w:sz w:val="24"/>
    </w:rPr>
  </w:style>
  <w:style w:type="paragraph" w:customStyle="1" w:styleId="42F7DA9925D94873A022B5E6D3CAC32F14">
    <w:name w:val="42F7DA9925D94873A022B5E6D3CAC32F14"/>
    <w:rsid w:val="004D09AC"/>
    <w:pPr>
      <w:spacing w:after="0" w:line="269" w:lineRule="auto"/>
      <w:ind w:left="720"/>
      <w:contextualSpacing/>
    </w:pPr>
    <w:rPr>
      <w:rFonts w:eastAsiaTheme="minorHAnsi"/>
      <w:sz w:val="24"/>
    </w:rPr>
  </w:style>
  <w:style w:type="paragraph" w:customStyle="1" w:styleId="438AA739051C4A23B95A958F7B09A5C914">
    <w:name w:val="438AA739051C4A23B95A958F7B09A5C914"/>
    <w:rsid w:val="004D09AC"/>
    <w:pPr>
      <w:spacing w:after="0" w:line="269" w:lineRule="auto"/>
      <w:ind w:left="720"/>
      <w:contextualSpacing/>
    </w:pPr>
    <w:rPr>
      <w:rFonts w:eastAsiaTheme="minorHAnsi"/>
      <w:sz w:val="24"/>
    </w:rPr>
  </w:style>
  <w:style w:type="paragraph" w:customStyle="1" w:styleId="97B0650182B34046A6C0887FCAB89EDE14">
    <w:name w:val="97B0650182B34046A6C0887FCAB89EDE14"/>
    <w:rsid w:val="004D09AC"/>
    <w:pPr>
      <w:spacing w:after="0" w:line="269" w:lineRule="auto"/>
      <w:ind w:left="720"/>
      <w:contextualSpacing/>
    </w:pPr>
    <w:rPr>
      <w:rFonts w:eastAsiaTheme="minorHAnsi"/>
      <w:sz w:val="24"/>
    </w:rPr>
  </w:style>
  <w:style w:type="paragraph" w:customStyle="1" w:styleId="031474C4836D4812BD3EC52588ABD01314">
    <w:name w:val="031474C4836D4812BD3EC52588ABD01314"/>
    <w:rsid w:val="004D09AC"/>
    <w:pPr>
      <w:spacing w:after="0" w:line="269" w:lineRule="auto"/>
      <w:ind w:left="720"/>
      <w:contextualSpacing/>
    </w:pPr>
    <w:rPr>
      <w:rFonts w:eastAsiaTheme="minorHAnsi"/>
      <w:sz w:val="24"/>
    </w:rPr>
  </w:style>
  <w:style w:type="paragraph" w:customStyle="1" w:styleId="3D3D9FEAEDB640059AE9222C38D414BA14">
    <w:name w:val="3D3D9FEAEDB640059AE9222C38D414BA14"/>
    <w:rsid w:val="004D09AC"/>
    <w:pPr>
      <w:spacing w:after="0" w:line="269" w:lineRule="auto"/>
      <w:ind w:left="720"/>
      <w:contextualSpacing/>
    </w:pPr>
    <w:rPr>
      <w:rFonts w:eastAsiaTheme="minorHAnsi"/>
      <w:sz w:val="24"/>
    </w:rPr>
  </w:style>
  <w:style w:type="paragraph" w:customStyle="1" w:styleId="DB704E002B1C436595882635BAA9D17514">
    <w:name w:val="DB704E002B1C436595882635BAA9D17514"/>
    <w:rsid w:val="004D09AC"/>
    <w:pPr>
      <w:spacing w:after="0" w:line="269" w:lineRule="auto"/>
      <w:ind w:left="720"/>
      <w:contextualSpacing/>
    </w:pPr>
    <w:rPr>
      <w:rFonts w:eastAsiaTheme="minorHAnsi"/>
      <w:sz w:val="24"/>
    </w:rPr>
  </w:style>
  <w:style w:type="paragraph" w:customStyle="1" w:styleId="04004D03000E4E7387176CF526EF679214">
    <w:name w:val="04004D03000E4E7387176CF526EF679214"/>
    <w:rsid w:val="004D09AC"/>
    <w:pPr>
      <w:spacing w:after="0" w:line="269" w:lineRule="auto"/>
      <w:ind w:left="720"/>
      <w:contextualSpacing/>
    </w:pPr>
    <w:rPr>
      <w:rFonts w:eastAsiaTheme="minorHAnsi"/>
      <w:sz w:val="24"/>
    </w:rPr>
  </w:style>
  <w:style w:type="paragraph" w:customStyle="1" w:styleId="B82458AB27F74B7EA66B99F75CA6463214">
    <w:name w:val="B82458AB27F74B7EA66B99F75CA6463214"/>
    <w:rsid w:val="004D09AC"/>
    <w:pPr>
      <w:spacing w:after="0" w:line="269" w:lineRule="auto"/>
      <w:ind w:left="720"/>
      <w:contextualSpacing/>
    </w:pPr>
    <w:rPr>
      <w:rFonts w:eastAsiaTheme="minorHAnsi"/>
      <w:sz w:val="24"/>
    </w:rPr>
  </w:style>
  <w:style w:type="paragraph" w:customStyle="1" w:styleId="B85C7BA10D054F6BB3FFA575B2458A8C14">
    <w:name w:val="B85C7BA10D054F6BB3FFA575B2458A8C14"/>
    <w:rsid w:val="004D09AC"/>
    <w:pPr>
      <w:spacing w:after="0" w:line="269" w:lineRule="auto"/>
      <w:ind w:left="720"/>
      <w:contextualSpacing/>
    </w:pPr>
    <w:rPr>
      <w:rFonts w:eastAsiaTheme="minorHAnsi"/>
      <w:sz w:val="24"/>
    </w:rPr>
  </w:style>
  <w:style w:type="paragraph" w:customStyle="1" w:styleId="5967D68ADCD84BEFBD396635E4C0B70114">
    <w:name w:val="5967D68ADCD84BEFBD396635E4C0B70114"/>
    <w:rsid w:val="004D09AC"/>
    <w:pPr>
      <w:spacing w:after="0" w:line="269" w:lineRule="auto"/>
      <w:ind w:left="720"/>
      <w:contextualSpacing/>
    </w:pPr>
    <w:rPr>
      <w:rFonts w:eastAsiaTheme="minorHAnsi"/>
      <w:sz w:val="24"/>
    </w:rPr>
  </w:style>
  <w:style w:type="paragraph" w:customStyle="1" w:styleId="FBCFB33E1A2B4A3D993215E1BFC0142314">
    <w:name w:val="FBCFB33E1A2B4A3D993215E1BFC0142314"/>
    <w:rsid w:val="004D09AC"/>
    <w:pPr>
      <w:spacing w:after="0" w:line="269" w:lineRule="auto"/>
      <w:ind w:left="720"/>
      <w:contextualSpacing/>
    </w:pPr>
    <w:rPr>
      <w:rFonts w:eastAsiaTheme="minorHAnsi"/>
      <w:sz w:val="24"/>
    </w:rPr>
  </w:style>
  <w:style w:type="paragraph" w:customStyle="1" w:styleId="952B7A6D26E8434A8E0280E27A6327A911">
    <w:name w:val="952B7A6D26E8434A8E0280E27A6327A911"/>
    <w:rsid w:val="004D09AC"/>
    <w:pPr>
      <w:spacing w:after="0" w:line="269" w:lineRule="auto"/>
    </w:pPr>
    <w:rPr>
      <w:rFonts w:eastAsiaTheme="minorHAnsi"/>
      <w:sz w:val="24"/>
    </w:rPr>
  </w:style>
  <w:style w:type="paragraph" w:customStyle="1" w:styleId="B282A76275A24D6ABEF41AADD30556D414">
    <w:name w:val="B282A76275A24D6ABEF41AADD30556D414"/>
    <w:rsid w:val="004D09AC"/>
    <w:pPr>
      <w:spacing w:after="0" w:line="269" w:lineRule="auto"/>
    </w:pPr>
    <w:rPr>
      <w:rFonts w:eastAsiaTheme="minorHAnsi"/>
      <w:sz w:val="24"/>
    </w:rPr>
  </w:style>
  <w:style w:type="paragraph" w:customStyle="1" w:styleId="87F951F6E9DD4B7CABA16970AF34D72A14">
    <w:name w:val="87F951F6E9DD4B7CABA16970AF34D72A14"/>
    <w:rsid w:val="004D09AC"/>
    <w:pPr>
      <w:spacing w:after="0" w:line="269" w:lineRule="auto"/>
    </w:pPr>
    <w:rPr>
      <w:rFonts w:eastAsiaTheme="minorHAnsi"/>
      <w:sz w:val="24"/>
    </w:rPr>
  </w:style>
  <w:style w:type="paragraph" w:customStyle="1" w:styleId="185FC4FE833D4AE4BC0BF0ACBD7224AD14">
    <w:name w:val="185FC4FE833D4AE4BC0BF0ACBD7224AD14"/>
    <w:rsid w:val="004D09AC"/>
    <w:pPr>
      <w:spacing w:after="0" w:line="269" w:lineRule="auto"/>
    </w:pPr>
    <w:rPr>
      <w:rFonts w:eastAsiaTheme="minorHAnsi"/>
      <w:sz w:val="24"/>
    </w:rPr>
  </w:style>
  <w:style w:type="paragraph" w:customStyle="1" w:styleId="2CFFEB035C76419EB48301CDCF96FCA514">
    <w:name w:val="2CFFEB035C76419EB48301CDCF96FCA514"/>
    <w:rsid w:val="004D09AC"/>
    <w:pPr>
      <w:spacing w:after="0" w:line="269" w:lineRule="auto"/>
    </w:pPr>
    <w:rPr>
      <w:rFonts w:eastAsiaTheme="minorHAnsi"/>
      <w:sz w:val="24"/>
    </w:rPr>
  </w:style>
  <w:style w:type="paragraph" w:customStyle="1" w:styleId="AD43583AB4E243CF8D6DCF41A159735314">
    <w:name w:val="AD43583AB4E243CF8D6DCF41A159735314"/>
    <w:rsid w:val="004D09AC"/>
    <w:pPr>
      <w:spacing w:after="0" w:line="269" w:lineRule="auto"/>
    </w:pPr>
    <w:rPr>
      <w:rFonts w:eastAsiaTheme="minorHAnsi"/>
      <w:sz w:val="24"/>
    </w:rPr>
  </w:style>
  <w:style w:type="paragraph" w:customStyle="1" w:styleId="F1EECBB8A08B4B0C8932BDE62B2FDEB014">
    <w:name w:val="F1EECBB8A08B4B0C8932BDE62B2FDEB014"/>
    <w:rsid w:val="004D09AC"/>
    <w:pPr>
      <w:spacing w:after="0" w:line="269" w:lineRule="auto"/>
    </w:pPr>
    <w:rPr>
      <w:rFonts w:eastAsiaTheme="minorHAnsi"/>
      <w:sz w:val="24"/>
    </w:rPr>
  </w:style>
  <w:style w:type="paragraph" w:customStyle="1" w:styleId="9F7B8FEFB6924119B58F9BECCE27B19714">
    <w:name w:val="9F7B8FEFB6924119B58F9BECCE27B19714"/>
    <w:rsid w:val="004D09AC"/>
    <w:pPr>
      <w:spacing w:after="0" w:line="269" w:lineRule="auto"/>
    </w:pPr>
    <w:rPr>
      <w:rFonts w:eastAsiaTheme="minorHAnsi"/>
      <w:sz w:val="24"/>
    </w:rPr>
  </w:style>
  <w:style w:type="paragraph" w:customStyle="1" w:styleId="1D5778AF8AF247E28718AD5684B2982B14">
    <w:name w:val="1D5778AF8AF247E28718AD5684B2982B14"/>
    <w:rsid w:val="004D09AC"/>
    <w:pPr>
      <w:spacing w:after="0" w:line="269" w:lineRule="auto"/>
    </w:pPr>
    <w:rPr>
      <w:rFonts w:eastAsiaTheme="minorHAnsi"/>
      <w:sz w:val="24"/>
    </w:rPr>
  </w:style>
  <w:style w:type="paragraph" w:customStyle="1" w:styleId="C6903F73FA5F41D28016573CE971346C14">
    <w:name w:val="C6903F73FA5F41D28016573CE971346C14"/>
    <w:rsid w:val="004D09AC"/>
    <w:pPr>
      <w:spacing w:after="0" w:line="269" w:lineRule="auto"/>
    </w:pPr>
    <w:rPr>
      <w:rFonts w:eastAsiaTheme="minorHAnsi"/>
      <w:sz w:val="24"/>
    </w:rPr>
  </w:style>
  <w:style w:type="paragraph" w:customStyle="1" w:styleId="ECB48B171E734ED397623455F6E6A1E414">
    <w:name w:val="ECB48B171E734ED397623455F6E6A1E414"/>
    <w:rsid w:val="004D09AC"/>
    <w:pPr>
      <w:spacing w:after="0" w:line="269" w:lineRule="auto"/>
    </w:pPr>
    <w:rPr>
      <w:rFonts w:eastAsiaTheme="minorHAnsi"/>
      <w:sz w:val="24"/>
    </w:rPr>
  </w:style>
  <w:style w:type="paragraph" w:customStyle="1" w:styleId="D8038330F9D14B5AB14BD23667067E3814">
    <w:name w:val="D8038330F9D14B5AB14BD23667067E3814"/>
    <w:rsid w:val="004D09AC"/>
    <w:pPr>
      <w:spacing w:after="0" w:line="269" w:lineRule="auto"/>
    </w:pPr>
    <w:rPr>
      <w:rFonts w:eastAsiaTheme="minorHAnsi"/>
      <w:sz w:val="24"/>
    </w:rPr>
  </w:style>
  <w:style w:type="paragraph" w:customStyle="1" w:styleId="90D0401CF0634749AFFAF8CB47F3453014">
    <w:name w:val="90D0401CF0634749AFFAF8CB47F3453014"/>
    <w:rsid w:val="004D09AC"/>
    <w:pPr>
      <w:spacing w:after="0" w:line="269" w:lineRule="auto"/>
    </w:pPr>
    <w:rPr>
      <w:rFonts w:eastAsiaTheme="minorHAnsi"/>
      <w:sz w:val="24"/>
    </w:rPr>
  </w:style>
  <w:style w:type="paragraph" w:customStyle="1" w:styleId="7B91012EF8BC4CFCA1669BA8A5089C3914">
    <w:name w:val="7B91012EF8BC4CFCA1669BA8A5089C3914"/>
    <w:rsid w:val="004D09AC"/>
    <w:pPr>
      <w:spacing w:after="0" w:line="269" w:lineRule="auto"/>
    </w:pPr>
    <w:rPr>
      <w:rFonts w:eastAsiaTheme="minorHAnsi"/>
      <w:sz w:val="24"/>
    </w:rPr>
  </w:style>
  <w:style w:type="paragraph" w:customStyle="1" w:styleId="C48958758DBC4C3F8A6A54C64FC0B7EA14">
    <w:name w:val="C48958758DBC4C3F8A6A54C64FC0B7EA14"/>
    <w:rsid w:val="004D09AC"/>
    <w:pPr>
      <w:spacing w:after="0" w:line="269" w:lineRule="auto"/>
    </w:pPr>
    <w:rPr>
      <w:rFonts w:eastAsiaTheme="minorHAnsi"/>
      <w:sz w:val="24"/>
    </w:rPr>
  </w:style>
  <w:style w:type="paragraph" w:customStyle="1" w:styleId="5CEFB2D7B38F4E7B9166D33814FECEDD14">
    <w:name w:val="5CEFB2D7B38F4E7B9166D33814FECEDD14"/>
    <w:rsid w:val="004D09AC"/>
    <w:pPr>
      <w:spacing w:after="0" w:line="269" w:lineRule="auto"/>
    </w:pPr>
    <w:rPr>
      <w:rFonts w:eastAsiaTheme="minorHAnsi"/>
      <w:sz w:val="24"/>
    </w:rPr>
  </w:style>
  <w:style w:type="paragraph" w:customStyle="1" w:styleId="2E053709FFFD4236BE7D5C1604A48DD314">
    <w:name w:val="2E053709FFFD4236BE7D5C1604A48DD314"/>
    <w:rsid w:val="004D09AC"/>
    <w:pPr>
      <w:spacing w:after="0" w:line="269" w:lineRule="auto"/>
    </w:pPr>
    <w:rPr>
      <w:rFonts w:eastAsiaTheme="minorHAnsi"/>
      <w:sz w:val="24"/>
    </w:rPr>
  </w:style>
  <w:style w:type="paragraph" w:customStyle="1" w:styleId="6786FEE4DD6C4B4C9962ED9CF0B599DB14">
    <w:name w:val="6786FEE4DD6C4B4C9962ED9CF0B599DB14"/>
    <w:rsid w:val="004D09AC"/>
    <w:pPr>
      <w:spacing w:after="0" w:line="269" w:lineRule="auto"/>
    </w:pPr>
    <w:rPr>
      <w:rFonts w:eastAsiaTheme="minorHAnsi"/>
      <w:sz w:val="24"/>
    </w:rPr>
  </w:style>
  <w:style w:type="paragraph" w:customStyle="1" w:styleId="7DAFBB0E77E545B8879727A21804EF6114">
    <w:name w:val="7DAFBB0E77E545B8879727A21804EF6114"/>
    <w:rsid w:val="004D09AC"/>
    <w:pPr>
      <w:spacing w:after="0" w:line="269" w:lineRule="auto"/>
    </w:pPr>
    <w:rPr>
      <w:rFonts w:eastAsiaTheme="minorHAnsi"/>
      <w:sz w:val="24"/>
    </w:rPr>
  </w:style>
  <w:style w:type="paragraph" w:customStyle="1" w:styleId="93E0342DD4554D44962E358E5DA2386A14">
    <w:name w:val="93E0342DD4554D44962E358E5DA2386A14"/>
    <w:rsid w:val="004D09AC"/>
    <w:pPr>
      <w:spacing w:after="0" w:line="269" w:lineRule="auto"/>
    </w:pPr>
    <w:rPr>
      <w:rFonts w:eastAsiaTheme="minorHAnsi"/>
      <w:sz w:val="24"/>
    </w:rPr>
  </w:style>
  <w:style w:type="paragraph" w:customStyle="1" w:styleId="C3F041208E084A898D5B8C68458EE75414">
    <w:name w:val="C3F041208E084A898D5B8C68458EE75414"/>
    <w:rsid w:val="004D09AC"/>
    <w:pPr>
      <w:spacing w:after="0" w:line="269" w:lineRule="auto"/>
    </w:pPr>
    <w:rPr>
      <w:rFonts w:eastAsiaTheme="minorHAnsi"/>
      <w:sz w:val="24"/>
    </w:rPr>
  </w:style>
  <w:style w:type="paragraph" w:customStyle="1" w:styleId="45CEC659656C4E1E8F33A8285CAE86A114">
    <w:name w:val="45CEC659656C4E1E8F33A8285CAE86A114"/>
    <w:rsid w:val="004D09AC"/>
    <w:pPr>
      <w:spacing w:after="0" w:line="269" w:lineRule="auto"/>
    </w:pPr>
    <w:rPr>
      <w:rFonts w:eastAsiaTheme="minorHAnsi"/>
      <w:sz w:val="24"/>
    </w:rPr>
  </w:style>
  <w:style w:type="paragraph" w:customStyle="1" w:styleId="B9CABBE0E1214939AC287555DE11E65514">
    <w:name w:val="B9CABBE0E1214939AC287555DE11E65514"/>
    <w:rsid w:val="004D09AC"/>
    <w:pPr>
      <w:spacing w:after="0" w:line="269" w:lineRule="auto"/>
    </w:pPr>
    <w:rPr>
      <w:rFonts w:eastAsiaTheme="minorHAnsi"/>
      <w:sz w:val="24"/>
    </w:rPr>
  </w:style>
  <w:style w:type="paragraph" w:customStyle="1" w:styleId="98B0350CE7AC4D1994D501C1243FE5F814">
    <w:name w:val="98B0350CE7AC4D1994D501C1243FE5F814"/>
    <w:rsid w:val="004D09AC"/>
    <w:pPr>
      <w:spacing w:after="0" w:line="269" w:lineRule="auto"/>
    </w:pPr>
    <w:rPr>
      <w:rFonts w:eastAsiaTheme="minorHAnsi"/>
      <w:sz w:val="24"/>
    </w:rPr>
  </w:style>
  <w:style w:type="paragraph" w:customStyle="1" w:styleId="C38F16D435FA40D0B073326A8DD5B25914">
    <w:name w:val="C38F16D435FA40D0B073326A8DD5B25914"/>
    <w:rsid w:val="004D09AC"/>
    <w:pPr>
      <w:spacing w:after="0" w:line="269" w:lineRule="auto"/>
    </w:pPr>
    <w:rPr>
      <w:rFonts w:eastAsiaTheme="minorHAnsi"/>
      <w:sz w:val="24"/>
    </w:rPr>
  </w:style>
  <w:style w:type="paragraph" w:customStyle="1" w:styleId="15015B87B743486E88DBF1A8979A780C14">
    <w:name w:val="15015B87B743486E88DBF1A8979A780C14"/>
    <w:rsid w:val="004D09AC"/>
    <w:pPr>
      <w:spacing w:after="0" w:line="269" w:lineRule="auto"/>
    </w:pPr>
    <w:rPr>
      <w:rFonts w:eastAsiaTheme="minorHAnsi"/>
      <w:sz w:val="24"/>
    </w:rPr>
  </w:style>
  <w:style w:type="paragraph" w:customStyle="1" w:styleId="A26D0F3828C64582A0B86A59CD3FA11C14">
    <w:name w:val="A26D0F3828C64582A0B86A59CD3FA11C14"/>
    <w:rsid w:val="004D09AC"/>
    <w:pPr>
      <w:spacing w:after="0" w:line="269" w:lineRule="auto"/>
    </w:pPr>
    <w:rPr>
      <w:rFonts w:eastAsiaTheme="minorHAnsi"/>
      <w:sz w:val="24"/>
    </w:rPr>
  </w:style>
  <w:style w:type="paragraph" w:customStyle="1" w:styleId="514FBBA56E6045D9B88C3B0D9B930E2114">
    <w:name w:val="514FBBA56E6045D9B88C3B0D9B930E2114"/>
    <w:rsid w:val="004D09AC"/>
    <w:pPr>
      <w:spacing w:after="0" w:line="269" w:lineRule="auto"/>
      <w:ind w:left="720"/>
      <w:contextualSpacing/>
    </w:pPr>
    <w:rPr>
      <w:rFonts w:eastAsiaTheme="minorHAnsi"/>
      <w:sz w:val="24"/>
    </w:rPr>
  </w:style>
  <w:style w:type="paragraph" w:customStyle="1" w:styleId="71BF9AE5715D47829F2A3154C8C4252714">
    <w:name w:val="71BF9AE5715D47829F2A3154C8C4252714"/>
    <w:rsid w:val="004D09AC"/>
    <w:pPr>
      <w:spacing w:after="0" w:line="269" w:lineRule="auto"/>
    </w:pPr>
    <w:rPr>
      <w:rFonts w:eastAsiaTheme="minorHAnsi"/>
      <w:sz w:val="24"/>
    </w:rPr>
  </w:style>
  <w:style w:type="paragraph" w:customStyle="1" w:styleId="5A465390CA3B4FD88288F0EADAD66E0014">
    <w:name w:val="5A465390CA3B4FD88288F0EADAD66E0014"/>
    <w:rsid w:val="004D09AC"/>
    <w:pPr>
      <w:spacing w:after="0" w:line="269" w:lineRule="auto"/>
    </w:pPr>
    <w:rPr>
      <w:rFonts w:eastAsiaTheme="minorHAnsi"/>
      <w:sz w:val="24"/>
    </w:rPr>
  </w:style>
  <w:style w:type="paragraph" w:customStyle="1" w:styleId="F64ECBE3E20945C084DBC678D4D0406A14">
    <w:name w:val="F64ECBE3E20945C084DBC678D4D0406A14"/>
    <w:rsid w:val="004D09AC"/>
    <w:pPr>
      <w:spacing w:after="0" w:line="269" w:lineRule="auto"/>
    </w:pPr>
    <w:rPr>
      <w:rFonts w:eastAsiaTheme="minorHAnsi"/>
      <w:sz w:val="24"/>
    </w:rPr>
  </w:style>
  <w:style w:type="paragraph" w:customStyle="1" w:styleId="3AEEEB42B4FF4B5EB867152D846E4B2814">
    <w:name w:val="3AEEEB42B4FF4B5EB867152D846E4B2814"/>
    <w:rsid w:val="004D09AC"/>
    <w:pPr>
      <w:spacing w:after="0" w:line="269" w:lineRule="auto"/>
    </w:pPr>
    <w:rPr>
      <w:rFonts w:eastAsiaTheme="minorHAnsi"/>
      <w:sz w:val="24"/>
    </w:rPr>
  </w:style>
  <w:style w:type="paragraph" w:customStyle="1" w:styleId="798F0A0801564C56A30BFCAEC92715AE14">
    <w:name w:val="798F0A0801564C56A30BFCAEC92715AE14"/>
    <w:rsid w:val="004D09AC"/>
    <w:pPr>
      <w:spacing w:after="0" w:line="269" w:lineRule="auto"/>
    </w:pPr>
    <w:rPr>
      <w:rFonts w:eastAsiaTheme="minorHAnsi"/>
      <w:sz w:val="24"/>
    </w:rPr>
  </w:style>
  <w:style w:type="paragraph" w:customStyle="1" w:styleId="567189E6BC0C44319042240659B6822414">
    <w:name w:val="567189E6BC0C44319042240659B6822414"/>
    <w:rsid w:val="004D09AC"/>
    <w:pPr>
      <w:spacing w:after="0" w:line="269" w:lineRule="auto"/>
    </w:pPr>
    <w:rPr>
      <w:rFonts w:eastAsiaTheme="minorHAnsi"/>
      <w:sz w:val="24"/>
    </w:rPr>
  </w:style>
  <w:style w:type="paragraph" w:customStyle="1" w:styleId="2EB50DFF82EA4554A32781347F3FF21214">
    <w:name w:val="2EB50DFF82EA4554A32781347F3FF21214"/>
    <w:rsid w:val="004D09AC"/>
    <w:pPr>
      <w:spacing w:after="0" w:line="269" w:lineRule="auto"/>
    </w:pPr>
    <w:rPr>
      <w:rFonts w:eastAsiaTheme="minorHAnsi"/>
      <w:sz w:val="24"/>
    </w:rPr>
  </w:style>
  <w:style w:type="paragraph" w:customStyle="1" w:styleId="567D6287869141DB8FB5E4EEF4B10D2F14">
    <w:name w:val="567D6287869141DB8FB5E4EEF4B10D2F14"/>
    <w:rsid w:val="004D09AC"/>
    <w:pPr>
      <w:spacing w:after="0" w:line="269" w:lineRule="auto"/>
    </w:pPr>
    <w:rPr>
      <w:rFonts w:eastAsiaTheme="minorHAnsi"/>
      <w:sz w:val="24"/>
    </w:rPr>
  </w:style>
  <w:style w:type="paragraph" w:customStyle="1" w:styleId="7136836DEAE94841A8DA9D3FF8996E6E14">
    <w:name w:val="7136836DEAE94841A8DA9D3FF8996E6E14"/>
    <w:rsid w:val="004D09AC"/>
    <w:pPr>
      <w:spacing w:after="0" w:line="269" w:lineRule="auto"/>
    </w:pPr>
    <w:rPr>
      <w:rFonts w:eastAsiaTheme="minorHAnsi"/>
      <w:sz w:val="24"/>
    </w:rPr>
  </w:style>
  <w:style w:type="paragraph" w:customStyle="1" w:styleId="4EB95CDAD1F344BD95A3354D1E6D338B14">
    <w:name w:val="4EB95CDAD1F344BD95A3354D1E6D338B14"/>
    <w:rsid w:val="004D09AC"/>
    <w:pPr>
      <w:spacing w:after="0" w:line="269" w:lineRule="auto"/>
    </w:pPr>
    <w:rPr>
      <w:rFonts w:eastAsiaTheme="minorHAnsi"/>
      <w:sz w:val="24"/>
    </w:rPr>
  </w:style>
  <w:style w:type="paragraph" w:customStyle="1" w:styleId="D85A510214714089A5417AB06CD1404614">
    <w:name w:val="D85A510214714089A5417AB06CD1404614"/>
    <w:rsid w:val="004D09AC"/>
    <w:pPr>
      <w:spacing w:after="0" w:line="269" w:lineRule="auto"/>
      <w:ind w:left="720"/>
      <w:contextualSpacing/>
    </w:pPr>
    <w:rPr>
      <w:rFonts w:eastAsiaTheme="minorHAnsi"/>
      <w:sz w:val="24"/>
    </w:rPr>
  </w:style>
  <w:style w:type="paragraph" w:customStyle="1" w:styleId="52D4B5483C0649F3B8945CC3D48DA35814">
    <w:name w:val="52D4B5483C0649F3B8945CC3D48DA35814"/>
    <w:rsid w:val="004D09AC"/>
    <w:pPr>
      <w:spacing w:after="0" w:line="269" w:lineRule="auto"/>
    </w:pPr>
    <w:rPr>
      <w:rFonts w:eastAsiaTheme="minorHAnsi"/>
      <w:sz w:val="24"/>
    </w:rPr>
  </w:style>
  <w:style w:type="paragraph" w:customStyle="1" w:styleId="0121121FAF1541E8A2E0769B8FE8C02E19">
    <w:name w:val="0121121FAF1541E8A2E0769B8FE8C02E19"/>
    <w:rsid w:val="004D09AC"/>
    <w:pPr>
      <w:spacing w:after="0" w:line="269" w:lineRule="auto"/>
    </w:pPr>
    <w:rPr>
      <w:rFonts w:eastAsiaTheme="minorHAnsi"/>
      <w:sz w:val="24"/>
    </w:rPr>
  </w:style>
  <w:style w:type="paragraph" w:customStyle="1" w:styleId="78D49FC068B44A629A0C61A876BFC42A14">
    <w:name w:val="78D49FC068B44A629A0C61A876BFC42A14"/>
    <w:rsid w:val="004D09AC"/>
    <w:pPr>
      <w:spacing w:after="0" w:line="269" w:lineRule="auto"/>
    </w:pPr>
    <w:rPr>
      <w:rFonts w:eastAsiaTheme="minorHAnsi"/>
      <w:sz w:val="24"/>
    </w:rPr>
  </w:style>
  <w:style w:type="paragraph" w:customStyle="1" w:styleId="AC3183961B364A91AFADB8D4C7902E6014">
    <w:name w:val="AC3183961B364A91AFADB8D4C7902E6014"/>
    <w:rsid w:val="004D09AC"/>
    <w:pPr>
      <w:spacing w:after="0" w:line="269" w:lineRule="auto"/>
    </w:pPr>
    <w:rPr>
      <w:rFonts w:eastAsiaTheme="minorHAnsi"/>
      <w:sz w:val="24"/>
    </w:rPr>
  </w:style>
  <w:style w:type="paragraph" w:customStyle="1" w:styleId="D1A60FDADB68485AAD6E1176D9E34D3D14">
    <w:name w:val="D1A60FDADB68485AAD6E1176D9E34D3D14"/>
    <w:rsid w:val="004D09AC"/>
    <w:pPr>
      <w:spacing w:after="0" w:line="269" w:lineRule="auto"/>
    </w:pPr>
    <w:rPr>
      <w:rFonts w:eastAsiaTheme="minorHAnsi"/>
      <w:sz w:val="24"/>
    </w:rPr>
  </w:style>
  <w:style w:type="paragraph" w:customStyle="1" w:styleId="0BB36E12C1FB444DA3B4AEDE8D384A0214">
    <w:name w:val="0BB36E12C1FB444DA3B4AEDE8D384A0214"/>
    <w:rsid w:val="004D09AC"/>
    <w:pPr>
      <w:spacing w:after="0" w:line="269" w:lineRule="auto"/>
    </w:pPr>
    <w:rPr>
      <w:rFonts w:eastAsiaTheme="minorHAnsi"/>
      <w:sz w:val="24"/>
    </w:rPr>
  </w:style>
  <w:style w:type="paragraph" w:customStyle="1" w:styleId="57D421B2F9A04193B44939D9AD38801E14">
    <w:name w:val="57D421B2F9A04193B44939D9AD38801E14"/>
    <w:rsid w:val="004D09AC"/>
    <w:pPr>
      <w:spacing w:after="0" w:line="269" w:lineRule="auto"/>
      <w:ind w:left="720"/>
      <w:contextualSpacing/>
    </w:pPr>
    <w:rPr>
      <w:rFonts w:eastAsiaTheme="minorHAnsi"/>
      <w:sz w:val="24"/>
    </w:rPr>
  </w:style>
  <w:style w:type="paragraph" w:customStyle="1" w:styleId="F9278F7A611847378D0B6A091F742A2E14">
    <w:name w:val="F9278F7A611847378D0B6A091F742A2E14"/>
    <w:rsid w:val="004D09AC"/>
    <w:pPr>
      <w:spacing w:after="0" w:line="269" w:lineRule="auto"/>
    </w:pPr>
    <w:rPr>
      <w:rFonts w:eastAsiaTheme="minorHAnsi"/>
      <w:sz w:val="24"/>
    </w:rPr>
  </w:style>
  <w:style w:type="paragraph" w:customStyle="1" w:styleId="CB48403FC86C4B99B055BE1316A6A73814">
    <w:name w:val="CB48403FC86C4B99B055BE1316A6A73814"/>
    <w:rsid w:val="004D09AC"/>
    <w:pPr>
      <w:spacing w:after="0" w:line="269" w:lineRule="auto"/>
    </w:pPr>
    <w:rPr>
      <w:rFonts w:eastAsiaTheme="minorHAnsi"/>
      <w:sz w:val="24"/>
    </w:rPr>
  </w:style>
  <w:style w:type="paragraph" w:customStyle="1" w:styleId="632CFD32F7DA40CD94D2CFA8F29F0F0B14">
    <w:name w:val="632CFD32F7DA40CD94D2CFA8F29F0F0B14"/>
    <w:rsid w:val="004D09AC"/>
    <w:pPr>
      <w:spacing w:after="0" w:line="269" w:lineRule="auto"/>
    </w:pPr>
    <w:rPr>
      <w:rFonts w:eastAsiaTheme="minorHAnsi"/>
      <w:sz w:val="24"/>
    </w:rPr>
  </w:style>
  <w:style w:type="paragraph" w:customStyle="1" w:styleId="7E873C3A122F462A8A5416C70262FABE14">
    <w:name w:val="7E873C3A122F462A8A5416C70262FABE14"/>
    <w:rsid w:val="004D09AC"/>
    <w:pPr>
      <w:spacing w:after="0" w:line="269" w:lineRule="auto"/>
    </w:pPr>
    <w:rPr>
      <w:rFonts w:eastAsiaTheme="minorHAnsi"/>
      <w:sz w:val="24"/>
    </w:rPr>
  </w:style>
  <w:style w:type="paragraph" w:customStyle="1" w:styleId="75A7BBD20D194B3287C6F7EBCCFF95E414">
    <w:name w:val="75A7BBD20D194B3287C6F7EBCCFF95E414"/>
    <w:rsid w:val="004D09AC"/>
    <w:pPr>
      <w:spacing w:after="0" w:line="269" w:lineRule="auto"/>
    </w:pPr>
    <w:rPr>
      <w:rFonts w:eastAsiaTheme="minorHAnsi"/>
      <w:sz w:val="24"/>
    </w:rPr>
  </w:style>
  <w:style w:type="paragraph" w:customStyle="1" w:styleId="DEC566F9119D4CB9BD65EAA507B47DC114">
    <w:name w:val="DEC566F9119D4CB9BD65EAA507B47DC114"/>
    <w:rsid w:val="004D09AC"/>
    <w:pPr>
      <w:spacing w:after="0" w:line="269" w:lineRule="auto"/>
    </w:pPr>
    <w:rPr>
      <w:rFonts w:eastAsiaTheme="minorHAnsi"/>
      <w:sz w:val="24"/>
    </w:rPr>
  </w:style>
  <w:style w:type="paragraph" w:customStyle="1" w:styleId="4423F7B819F6439BAEE2F8B1C9B4729C14">
    <w:name w:val="4423F7B819F6439BAEE2F8B1C9B4729C14"/>
    <w:rsid w:val="004D09AC"/>
    <w:pPr>
      <w:spacing w:after="0" w:line="269" w:lineRule="auto"/>
    </w:pPr>
    <w:rPr>
      <w:rFonts w:eastAsiaTheme="minorHAnsi"/>
      <w:sz w:val="24"/>
    </w:rPr>
  </w:style>
  <w:style w:type="paragraph" w:customStyle="1" w:styleId="05952792E9834348B8748ABD01AFCC5014">
    <w:name w:val="05952792E9834348B8748ABD01AFCC5014"/>
    <w:rsid w:val="004D09AC"/>
    <w:pPr>
      <w:spacing w:after="0" w:line="269" w:lineRule="auto"/>
    </w:pPr>
    <w:rPr>
      <w:rFonts w:eastAsiaTheme="minorHAnsi"/>
      <w:sz w:val="24"/>
    </w:rPr>
  </w:style>
  <w:style w:type="paragraph" w:customStyle="1" w:styleId="0D5B4EEEE7AA47FE9F8E97BCA3036F3314">
    <w:name w:val="0D5B4EEEE7AA47FE9F8E97BCA3036F3314"/>
    <w:rsid w:val="004D09AC"/>
    <w:pPr>
      <w:spacing w:after="0" w:line="269" w:lineRule="auto"/>
    </w:pPr>
    <w:rPr>
      <w:rFonts w:eastAsiaTheme="minorHAnsi"/>
      <w:sz w:val="24"/>
    </w:rPr>
  </w:style>
  <w:style w:type="paragraph" w:customStyle="1" w:styleId="3329B64C88BA4D1A85959413B2F1825C14">
    <w:name w:val="3329B64C88BA4D1A85959413B2F1825C14"/>
    <w:rsid w:val="004D09AC"/>
    <w:pPr>
      <w:spacing w:after="0" w:line="269" w:lineRule="auto"/>
    </w:pPr>
    <w:rPr>
      <w:rFonts w:eastAsiaTheme="minorHAnsi"/>
      <w:sz w:val="24"/>
    </w:rPr>
  </w:style>
  <w:style w:type="paragraph" w:customStyle="1" w:styleId="A4BF1FD00E0543C38C1B59457D1513D514">
    <w:name w:val="A4BF1FD00E0543C38C1B59457D1513D514"/>
    <w:rsid w:val="004D09AC"/>
    <w:pPr>
      <w:spacing w:after="0" w:line="269" w:lineRule="auto"/>
    </w:pPr>
    <w:rPr>
      <w:rFonts w:eastAsiaTheme="minorHAnsi"/>
      <w:sz w:val="24"/>
    </w:rPr>
  </w:style>
  <w:style w:type="paragraph" w:customStyle="1" w:styleId="1F530157DE0A4D6ABC375FF1033731F114">
    <w:name w:val="1F530157DE0A4D6ABC375FF1033731F114"/>
    <w:rsid w:val="004D09AC"/>
    <w:pPr>
      <w:spacing w:after="0" w:line="269" w:lineRule="auto"/>
    </w:pPr>
    <w:rPr>
      <w:rFonts w:eastAsiaTheme="minorHAnsi"/>
      <w:sz w:val="24"/>
    </w:rPr>
  </w:style>
  <w:style w:type="paragraph" w:customStyle="1" w:styleId="1B5BFAD4D37549EFBB621583641099D114">
    <w:name w:val="1B5BFAD4D37549EFBB621583641099D114"/>
    <w:rsid w:val="004D09AC"/>
    <w:pPr>
      <w:spacing w:after="0" w:line="269" w:lineRule="auto"/>
    </w:pPr>
    <w:rPr>
      <w:rFonts w:eastAsiaTheme="minorHAnsi"/>
      <w:sz w:val="24"/>
    </w:rPr>
  </w:style>
  <w:style w:type="paragraph" w:customStyle="1" w:styleId="AD35F9930F4C4D30ADD8172B5AD939B214">
    <w:name w:val="AD35F9930F4C4D30ADD8172B5AD939B214"/>
    <w:rsid w:val="004D09AC"/>
    <w:pPr>
      <w:spacing w:after="0" w:line="269" w:lineRule="auto"/>
    </w:pPr>
    <w:rPr>
      <w:rFonts w:eastAsiaTheme="minorHAnsi"/>
      <w:sz w:val="24"/>
    </w:rPr>
  </w:style>
  <w:style w:type="paragraph" w:customStyle="1" w:styleId="97F4F1D80CE74F5B8328C4BB442DB9A214">
    <w:name w:val="97F4F1D80CE74F5B8328C4BB442DB9A214"/>
    <w:rsid w:val="004D09AC"/>
    <w:pPr>
      <w:spacing w:after="0" w:line="269" w:lineRule="auto"/>
    </w:pPr>
    <w:rPr>
      <w:rFonts w:eastAsiaTheme="minorHAnsi"/>
      <w:sz w:val="24"/>
    </w:rPr>
  </w:style>
  <w:style w:type="paragraph" w:customStyle="1" w:styleId="5FF8E3DCEDE7426FB9F243B7B428C01214">
    <w:name w:val="5FF8E3DCEDE7426FB9F243B7B428C01214"/>
    <w:rsid w:val="004D09AC"/>
    <w:pPr>
      <w:spacing w:after="0" w:line="269" w:lineRule="auto"/>
    </w:pPr>
    <w:rPr>
      <w:rFonts w:eastAsiaTheme="minorHAnsi"/>
      <w:sz w:val="24"/>
    </w:rPr>
  </w:style>
  <w:style w:type="paragraph" w:customStyle="1" w:styleId="05A6AA02AFF2415A8ABD530DAF26608314">
    <w:name w:val="05A6AA02AFF2415A8ABD530DAF26608314"/>
    <w:rsid w:val="004D09AC"/>
    <w:pPr>
      <w:spacing w:after="0" w:line="269" w:lineRule="auto"/>
    </w:pPr>
    <w:rPr>
      <w:rFonts w:eastAsiaTheme="minorHAnsi"/>
      <w:sz w:val="24"/>
    </w:rPr>
  </w:style>
  <w:style w:type="paragraph" w:customStyle="1" w:styleId="7E462D97092E42E0A4BAFDD09784FD2D14">
    <w:name w:val="7E462D97092E42E0A4BAFDD09784FD2D14"/>
    <w:rsid w:val="004D09AC"/>
    <w:pPr>
      <w:spacing w:after="0" w:line="269" w:lineRule="auto"/>
    </w:pPr>
    <w:rPr>
      <w:rFonts w:eastAsiaTheme="minorHAnsi"/>
      <w:sz w:val="24"/>
    </w:rPr>
  </w:style>
  <w:style w:type="paragraph" w:customStyle="1" w:styleId="82E1D55D0A624BAF957CA14B2818C5B714">
    <w:name w:val="82E1D55D0A624BAF957CA14B2818C5B714"/>
    <w:rsid w:val="004D09AC"/>
    <w:pPr>
      <w:spacing w:after="0" w:line="269" w:lineRule="auto"/>
    </w:pPr>
    <w:rPr>
      <w:rFonts w:eastAsiaTheme="minorHAnsi"/>
      <w:sz w:val="24"/>
    </w:rPr>
  </w:style>
  <w:style w:type="paragraph" w:customStyle="1" w:styleId="90B4D3F3DBBC4855B7A97F6B2B88E8A814">
    <w:name w:val="90B4D3F3DBBC4855B7A97F6B2B88E8A814"/>
    <w:rsid w:val="004D09AC"/>
    <w:pPr>
      <w:spacing w:after="0" w:line="269" w:lineRule="auto"/>
      <w:ind w:left="720"/>
      <w:contextualSpacing/>
    </w:pPr>
    <w:rPr>
      <w:rFonts w:eastAsiaTheme="minorHAnsi"/>
      <w:sz w:val="24"/>
    </w:rPr>
  </w:style>
  <w:style w:type="paragraph" w:customStyle="1" w:styleId="3DAE62A37D8F4E8883DC5AF7B240106B14">
    <w:name w:val="3DAE62A37D8F4E8883DC5AF7B240106B14"/>
    <w:rsid w:val="004D09AC"/>
    <w:pPr>
      <w:spacing w:after="0" w:line="269" w:lineRule="auto"/>
    </w:pPr>
    <w:rPr>
      <w:rFonts w:eastAsiaTheme="minorHAnsi"/>
      <w:sz w:val="24"/>
    </w:rPr>
  </w:style>
  <w:style w:type="paragraph" w:customStyle="1" w:styleId="252FA40C556D46BF852907DED4B06EEA14">
    <w:name w:val="252FA40C556D46BF852907DED4B06EEA14"/>
    <w:rsid w:val="004D09AC"/>
    <w:pPr>
      <w:spacing w:after="0" w:line="269" w:lineRule="auto"/>
    </w:pPr>
    <w:rPr>
      <w:rFonts w:eastAsiaTheme="minorHAnsi"/>
      <w:sz w:val="24"/>
    </w:rPr>
  </w:style>
  <w:style w:type="paragraph" w:customStyle="1" w:styleId="4D7952DA045F4A81B65287234A5CB2C914">
    <w:name w:val="4D7952DA045F4A81B65287234A5CB2C914"/>
    <w:rsid w:val="004D09AC"/>
    <w:pPr>
      <w:spacing w:after="0" w:line="269" w:lineRule="auto"/>
    </w:pPr>
    <w:rPr>
      <w:rFonts w:eastAsiaTheme="minorHAnsi"/>
      <w:sz w:val="24"/>
    </w:rPr>
  </w:style>
  <w:style w:type="paragraph" w:customStyle="1" w:styleId="A5FFF399695641EE931D064D4801CE4114">
    <w:name w:val="A5FFF399695641EE931D064D4801CE4114"/>
    <w:rsid w:val="004D09AC"/>
    <w:pPr>
      <w:spacing w:after="0" w:line="269" w:lineRule="auto"/>
    </w:pPr>
    <w:rPr>
      <w:rFonts w:eastAsiaTheme="minorHAnsi"/>
      <w:sz w:val="24"/>
    </w:rPr>
  </w:style>
  <w:style w:type="paragraph" w:customStyle="1" w:styleId="358965C6D8D048389E75A36FBDE1D5F314">
    <w:name w:val="358965C6D8D048389E75A36FBDE1D5F314"/>
    <w:rsid w:val="004D09AC"/>
    <w:pPr>
      <w:spacing w:after="0" w:line="269" w:lineRule="auto"/>
    </w:pPr>
    <w:rPr>
      <w:rFonts w:eastAsiaTheme="minorHAnsi"/>
      <w:sz w:val="24"/>
    </w:rPr>
  </w:style>
  <w:style w:type="paragraph" w:customStyle="1" w:styleId="FF3A58EA621C4D27986AC83E7AEE3E3814">
    <w:name w:val="FF3A58EA621C4D27986AC83E7AEE3E3814"/>
    <w:rsid w:val="004D09AC"/>
    <w:pPr>
      <w:spacing w:after="0" w:line="269" w:lineRule="auto"/>
    </w:pPr>
    <w:rPr>
      <w:rFonts w:eastAsiaTheme="minorHAnsi"/>
      <w:sz w:val="24"/>
    </w:rPr>
  </w:style>
  <w:style w:type="paragraph" w:customStyle="1" w:styleId="EDF133E60CE34BC3BEB994FC2F1AA7E114">
    <w:name w:val="EDF133E60CE34BC3BEB994FC2F1AA7E114"/>
    <w:rsid w:val="004D09AC"/>
    <w:pPr>
      <w:spacing w:after="0" w:line="269" w:lineRule="auto"/>
    </w:pPr>
    <w:rPr>
      <w:rFonts w:eastAsiaTheme="minorHAnsi"/>
      <w:sz w:val="24"/>
    </w:rPr>
  </w:style>
  <w:style w:type="paragraph" w:customStyle="1" w:styleId="E981EBD859184467A001E51BE296F27214">
    <w:name w:val="E981EBD859184467A001E51BE296F27214"/>
    <w:rsid w:val="004D09AC"/>
    <w:pPr>
      <w:spacing w:after="0" w:line="269" w:lineRule="auto"/>
    </w:pPr>
    <w:rPr>
      <w:rFonts w:eastAsiaTheme="minorHAnsi"/>
      <w:sz w:val="24"/>
    </w:rPr>
  </w:style>
  <w:style w:type="paragraph" w:customStyle="1" w:styleId="9F725A409895472799E1D7531B18DE2B14">
    <w:name w:val="9F725A409895472799E1D7531B18DE2B14"/>
    <w:rsid w:val="004D09AC"/>
    <w:pPr>
      <w:spacing w:after="0" w:line="269" w:lineRule="auto"/>
    </w:pPr>
    <w:rPr>
      <w:rFonts w:eastAsiaTheme="minorHAnsi"/>
      <w:sz w:val="24"/>
    </w:rPr>
  </w:style>
  <w:style w:type="paragraph" w:customStyle="1" w:styleId="AB8366ECF80048C291B18F15EAAAF1B914">
    <w:name w:val="AB8366ECF80048C291B18F15EAAAF1B914"/>
    <w:rsid w:val="004D09AC"/>
    <w:pPr>
      <w:spacing w:after="0" w:line="269" w:lineRule="auto"/>
    </w:pPr>
    <w:rPr>
      <w:rFonts w:eastAsiaTheme="minorHAnsi"/>
      <w:sz w:val="24"/>
    </w:rPr>
  </w:style>
  <w:style w:type="paragraph" w:customStyle="1" w:styleId="60A9022EEE494EE5A7F7FD8E86A1775914">
    <w:name w:val="60A9022EEE494EE5A7F7FD8E86A1775914"/>
    <w:rsid w:val="004D09AC"/>
    <w:pPr>
      <w:spacing w:after="0" w:line="269" w:lineRule="auto"/>
    </w:pPr>
    <w:rPr>
      <w:rFonts w:eastAsiaTheme="minorHAnsi"/>
      <w:sz w:val="24"/>
    </w:rPr>
  </w:style>
  <w:style w:type="paragraph" w:customStyle="1" w:styleId="8F272BDD580742C695D73087C2E96DAB14">
    <w:name w:val="8F272BDD580742C695D73087C2E96DAB14"/>
    <w:rsid w:val="004D09AC"/>
    <w:pPr>
      <w:spacing w:after="0" w:line="269" w:lineRule="auto"/>
    </w:pPr>
    <w:rPr>
      <w:rFonts w:eastAsiaTheme="minorHAnsi"/>
      <w:sz w:val="24"/>
    </w:rPr>
  </w:style>
  <w:style w:type="paragraph" w:customStyle="1" w:styleId="0AAB0DBF0CDB4DE49F88DE30A1EF14EA14">
    <w:name w:val="0AAB0DBF0CDB4DE49F88DE30A1EF14EA14"/>
    <w:rsid w:val="004D09AC"/>
    <w:pPr>
      <w:spacing w:after="0" w:line="269" w:lineRule="auto"/>
    </w:pPr>
    <w:rPr>
      <w:rFonts w:eastAsiaTheme="minorHAnsi"/>
      <w:sz w:val="24"/>
    </w:rPr>
  </w:style>
  <w:style w:type="paragraph" w:customStyle="1" w:styleId="84F0EA24CFE041EFB9D4F4C176D0859214">
    <w:name w:val="84F0EA24CFE041EFB9D4F4C176D0859214"/>
    <w:rsid w:val="004D09AC"/>
    <w:pPr>
      <w:spacing w:after="0" w:line="269" w:lineRule="auto"/>
    </w:pPr>
    <w:rPr>
      <w:rFonts w:eastAsiaTheme="minorHAnsi"/>
      <w:sz w:val="24"/>
    </w:rPr>
  </w:style>
  <w:style w:type="paragraph" w:customStyle="1" w:styleId="BB58ED277BC74AC5A20A176C8782328814">
    <w:name w:val="BB58ED277BC74AC5A20A176C8782328814"/>
    <w:rsid w:val="004D09AC"/>
    <w:pPr>
      <w:spacing w:after="0" w:line="269" w:lineRule="auto"/>
    </w:pPr>
    <w:rPr>
      <w:rFonts w:eastAsiaTheme="minorHAnsi"/>
      <w:sz w:val="24"/>
    </w:rPr>
  </w:style>
  <w:style w:type="paragraph" w:customStyle="1" w:styleId="A7C589FFF72D48338E24A834BD1B3EEC14">
    <w:name w:val="A7C589FFF72D48338E24A834BD1B3EEC14"/>
    <w:rsid w:val="004D09AC"/>
    <w:pPr>
      <w:spacing w:after="0" w:line="269" w:lineRule="auto"/>
    </w:pPr>
    <w:rPr>
      <w:rFonts w:eastAsiaTheme="minorHAnsi"/>
      <w:sz w:val="24"/>
    </w:rPr>
  </w:style>
  <w:style w:type="paragraph" w:customStyle="1" w:styleId="C04EDDB13A4B421E9F4BB9050A0A658914">
    <w:name w:val="C04EDDB13A4B421E9F4BB9050A0A658914"/>
    <w:rsid w:val="004D09AC"/>
    <w:pPr>
      <w:spacing w:after="0" w:line="269" w:lineRule="auto"/>
    </w:pPr>
    <w:rPr>
      <w:rFonts w:eastAsiaTheme="minorHAnsi"/>
      <w:sz w:val="24"/>
    </w:rPr>
  </w:style>
  <w:style w:type="paragraph" w:customStyle="1" w:styleId="056B4F619AAF4D29B24F370FF9C50A8514">
    <w:name w:val="056B4F619AAF4D29B24F370FF9C50A8514"/>
    <w:rsid w:val="004D09AC"/>
    <w:pPr>
      <w:spacing w:after="0" w:line="269" w:lineRule="auto"/>
    </w:pPr>
    <w:rPr>
      <w:rFonts w:eastAsiaTheme="minorHAnsi"/>
      <w:sz w:val="24"/>
    </w:rPr>
  </w:style>
  <w:style w:type="paragraph" w:customStyle="1" w:styleId="0CF28B2748884434919B28CBDE53C04114">
    <w:name w:val="0CF28B2748884434919B28CBDE53C04114"/>
    <w:rsid w:val="004D09AC"/>
    <w:pPr>
      <w:spacing w:after="0" w:line="269" w:lineRule="auto"/>
      <w:ind w:left="720"/>
      <w:contextualSpacing/>
    </w:pPr>
    <w:rPr>
      <w:rFonts w:eastAsiaTheme="minorHAnsi"/>
      <w:sz w:val="24"/>
    </w:rPr>
  </w:style>
  <w:style w:type="paragraph" w:customStyle="1" w:styleId="A2CB10BE29CB4746B91CA52B8E418B5F14">
    <w:name w:val="A2CB10BE29CB4746B91CA52B8E418B5F14"/>
    <w:rsid w:val="004D09AC"/>
    <w:pPr>
      <w:spacing w:after="0" w:line="269" w:lineRule="auto"/>
    </w:pPr>
    <w:rPr>
      <w:rFonts w:eastAsiaTheme="minorHAnsi"/>
      <w:sz w:val="24"/>
    </w:rPr>
  </w:style>
  <w:style w:type="paragraph" w:customStyle="1" w:styleId="AAC051DB47D64D099B89659B1D9C426F14">
    <w:name w:val="AAC051DB47D64D099B89659B1D9C426F14"/>
    <w:rsid w:val="004D09AC"/>
    <w:pPr>
      <w:spacing w:after="0" w:line="269" w:lineRule="auto"/>
    </w:pPr>
    <w:rPr>
      <w:rFonts w:eastAsiaTheme="minorHAnsi"/>
      <w:sz w:val="24"/>
    </w:rPr>
  </w:style>
  <w:style w:type="paragraph" w:customStyle="1" w:styleId="04AFF065F10047048010E99A95F2B2D514">
    <w:name w:val="04AFF065F10047048010E99A95F2B2D514"/>
    <w:rsid w:val="004D09AC"/>
    <w:pPr>
      <w:spacing w:after="0" w:line="269" w:lineRule="auto"/>
    </w:pPr>
    <w:rPr>
      <w:rFonts w:eastAsiaTheme="minorHAnsi"/>
      <w:sz w:val="24"/>
    </w:rPr>
  </w:style>
  <w:style w:type="paragraph" w:customStyle="1" w:styleId="AD4B518986684DE6823362E07FDC16D914">
    <w:name w:val="AD4B518986684DE6823362E07FDC16D914"/>
    <w:rsid w:val="004D09AC"/>
    <w:pPr>
      <w:spacing w:after="0" w:line="269" w:lineRule="auto"/>
    </w:pPr>
    <w:rPr>
      <w:rFonts w:eastAsiaTheme="minorHAnsi"/>
      <w:sz w:val="24"/>
    </w:rPr>
  </w:style>
  <w:style w:type="paragraph" w:customStyle="1" w:styleId="80225276744745689D0308F8609AFA0914">
    <w:name w:val="80225276744745689D0308F8609AFA0914"/>
    <w:rsid w:val="004D09AC"/>
    <w:pPr>
      <w:spacing w:after="0" w:line="269" w:lineRule="auto"/>
    </w:pPr>
    <w:rPr>
      <w:rFonts w:eastAsiaTheme="minorHAnsi"/>
      <w:sz w:val="24"/>
    </w:rPr>
  </w:style>
  <w:style w:type="paragraph" w:customStyle="1" w:styleId="F0D0E1519FCA4B1EBE8809AD13E006FB14">
    <w:name w:val="F0D0E1519FCA4B1EBE8809AD13E006FB14"/>
    <w:rsid w:val="004D09AC"/>
    <w:pPr>
      <w:spacing w:after="0" w:line="269" w:lineRule="auto"/>
    </w:pPr>
    <w:rPr>
      <w:rFonts w:eastAsiaTheme="minorHAnsi"/>
      <w:sz w:val="24"/>
    </w:rPr>
  </w:style>
  <w:style w:type="paragraph" w:customStyle="1" w:styleId="E9E0058545A34C71A5EDF88345F0665F14">
    <w:name w:val="E9E0058545A34C71A5EDF88345F0665F14"/>
    <w:rsid w:val="004D09AC"/>
    <w:pPr>
      <w:spacing w:after="0" w:line="269" w:lineRule="auto"/>
    </w:pPr>
    <w:rPr>
      <w:rFonts w:eastAsiaTheme="minorHAnsi"/>
      <w:sz w:val="24"/>
    </w:rPr>
  </w:style>
  <w:style w:type="paragraph" w:customStyle="1" w:styleId="EEDBC9C0B9514D419D65E5ECACC3932814">
    <w:name w:val="EEDBC9C0B9514D419D65E5ECACC3932814"/>
    <w:rsid w:val="004D09AC"/>
    <w:pPr>
      <w:spacing w:after="0" w:line="269" w:lineRule="auto"/>
    </w:pPr>
    <w:rPr>
      <w:rFonts w:eastAsiaTheme="minorHAnsi"/>
      <w:sz w:val="24"/>
    </w:rPr>
  </w:style>
  <w:style w:type="paragraph" w:customStyle="1" w:styleId="6D847F39EFE2404EB8C36916BF6B5B4E14">
    <w:name w:val="6D847F39EFE2404EB8C36916BF6B5B4E14"/>
    <w:rsid w:val="004D09AC"/>
    <w:pPr>
      <w:spacing w:after="0" w:line="269" w:lineRule="auto"/>
    </w:pPr>
    <w:rPr>
      <w:rFonts w:eastAsiaTheme="minorHAnsi"/>
      <w:sz w:val="24"/>
    </w:rPr>
  </w:style>
  <w:style w:type="paragraph" w:customStyle="1" w:styleId="3EB7D77B24814D438C8C1C9B4DB74B5714">
    <w:name w:val="3EB7D77B24814D438C8C1C9B4DB74B5714"/>
    <w:rsid w:val="004D09AC"/>
    <w:pPr>
      <w:spacing w:after="0" w:line="269" w:lineRule="auto"/>
    </w:pPr>
    <w:rPr>
      <w:rFonts w:eastAsiaTheme="minorHAnsi"/>
      <w:sz w:val="24"/>
    </w:rPr>
  </w:style>
  <w:style w:type="paragraph" w:customStyle="1" w:styleId="2F7D0EA0D2A04E9A8CF4E035ED06BCCC14">
    <w:name w:val="2F7D0EA0D2A04E9A8CF4E035ED06BCCC14"/>
    <w:rsid w:val="004D09AC"/>
    <w:pPr>
      <w:spacing w:after="0" w:line="269" w:lineRule="auto"/>
    </w:pPr>
    <w:rPr>
      <w:rFonts w:eastAsiaTheme="minorHAnsi"/>
      <w:sz w:val="24"/>
    </w:rPr>
  </w:style>
  <w:style w:type="paragraph" w:customStyle="1" w:styleId="976BDAD35519434F8760D25F619EABE814">
    <w:name w:val="976BDAD35519434F8760D25F619EABE814"/>
    <w:rsid w:val="004D09AC"/>
    <w:pPr>
      <w:spacing w:after="0" w:line="269" w:lineRule="auto"/>
    </w:pPr>
    <w:rPr>
      <w:rFonts w:eastAsiaTheme="minorHAnsi"/>
      <w:sz w:val="24"/>
    </w:rPr>
  </w:style>
  <w:style w:type="paragraph" w:customStyle="1" w:styleId="B5526B0E43A5409496833351E45B0A5414">
    <w:name w:val="B5526B0E43A5409496833351E45B0A5414"/>
    <w:rsid w:val="004D09AC"/>
    <w:pPr>
      <w:spacing w:after="0" w:line="269" w:lineRule="auto"/>
    </w:pPr>
    <w:rPr>
      <w:rFonts w:eastAsiaTheme="minorHAnsi"/>
      <w:sz w:val="24"/>
    </w:rPr>
  </w:style>
  <w:style w:type="paragraph" w:customStyle="1" w:styleId="6B3328345BFE44918983BA479085BC9914">
    <w:name w:val="6B3328345BFE44918983BA479085BC9914"/>
    <w:rsid w:val="004D09AC"/>
    <w:pPr>
      <w:spacing w:after="0" w:line="269" w:lineRule="auto"/>
    </w:pPr>
    <w:rPr>
      <w:rFonts w:eastAsiaTheme="minorHAnsi"/>
      <w:sz w:val="24"/>
    </w:rPr>
  </w:style>
  <w:style w:type="paragraph" w:customStyle="1" w:styleId="4AE7910A5C8D4C4B9D5045EC8A78272D14">
    <w:name w:val="4AE7910A5C8D4C4B9D5045EC8A78272D14"/>
    <w:rsid w:val="004D09AC"/>
    <w:pPr>
      <w:spacing w:after="0" w:line="269" w:lineRule="auto"/>
    </w:pPr>
    <w:rPr>
      <w:rFonts w:eastAsiaTheme="minorHAnsi"/>
      <w:sz w:val="24"/>
    </w:rPr>
  </w:style>
  <w:style w:type="paragraph" w:customStyle="1" w:styleId="D7AA3A1E02754E6DBD8AD74D3A33465014">
    <w:name w:val="D7AA3A1E02754E6DBD8AD74D3A33465014"/>
    <w:rsid w:val="004D09AC"/>
    <w:pPr>
      <w:spacing w:after="0" w:line="269" w:lineRule="auto"/>
    </w:pPr>
    <w:rPr>
      <w:rFonts w:eastAsiaTheme="minorHAnsi"/>
      <w:sz w:val="24"/>
    </w:rPr>
  </w:style>
  <w:style w:type="paragraph" w:customStyle="1" w:styleId="53C2F578BE7F426F822BF7A7DC9FE30014">
    <w:name w:val="53C2F578BE7F426F822BF7A7DC9FE30014"/>
    <w:rsid w:val="004D09AC"/>
    <w:pPr>
      <w:spacing w:after="0" w:line="269" w:lineRule="auto"/>
    </w:pPr>
    <w:rPr>
      <w:rFonts w:eastAsiaTheme="minorHAnsi"/>
      <w:sz w:val="24"/>
    </w:rPr>
  </w:style>
  <w:style w:type="paragraph" w:customStyle="1" w:styleId="66B0CA19A5B04AE9B12E5D116071C0F414">
    <w:name w:val="66B0CA19A5B04AE9B12E5D116071C0F414"/>
    <w:rsid w:val="004D09AC"/>
    <w:pPr>
      <w:spacing w:after="0" w:line="269" w:lineRule="auto"/>
    </w:pPr>
    <w:rPr>
      <w:rFonts w:eastAsiaTheme="minorHAnsi"/>
      <w:sz w:val="24"/>
    </w:rPr>
  </w:style>
  <w:style w:type="paragraph" w:customStyle="1" w:styleId="BFE60CAF6BC643039D005D673CAA807114">
    <w:name w:val="BFE60CAF6BC643039D005D673CAA807114"/>
    <w:rsid w:val="004D09AC"/>
    <w:pPr>
      <w:spacing w:after="0" w:line="269" w:lineRule="auto"/>
    </w:pPr>
    <w:rPr>
      <w:rFonts w:eastAsiaTheme="minorHAnsi"/>
      <w:sz w:val="24"/>
    </w:rPr>
  </w:style>
  <w:style w:type="paragraph" w:customStyle="1" w:styleId="58FA981F45604C94A7726454558417FD14">
    <w:name w:val="58FA981F45604C94A7726454558417FD14"/>
    <w:rsid w:val="004D09AC"/>
    <w:pPr>
      <w:spacing w:after="0" w:line="269" w:lineRule="auto"/>
    </w:pPr>
    <w:rPr>
      <w:rFonts w:eastAsiaTheme="minorHAnsi"/>
      <w:sz w:val="24"/>
    </w:rPr>
  </w:style>
  <w:style w:type="paragraph" w:customStyle="1" w:styleId="A10B60822F9F40FBABF84DBD59F221C614">
    <w:name w:val="A10B60822F9F40FBABF84DBD59F221C614"/>
    <w:rsid w:val="004D09AC"/>
    <w:pPr>
      <w:spacing w:after="0" w:line="269" w:lineRule="auto"/>
    </w:pPr>
    <w:rPr>
      <w:rFonts w:eastAsiaTheme="minorHAnsi"/>
      <w:sz w:val="24"/>
    </w:rPr>
  </w:style>
  <w:style w:type="paragraph" w:customStyle="1" w:styleId="BF31CE5B2A2C48FF98C5B61368EC86A314">
    <w:name w:val="BF31CE5B2A2C48FF98C5B61368EC86A314"/>
    <w:rsid w:val="004D09AC"/>
    <w:pPr>
      <w:spacing w:after="0" w:line="269" w:lineRule="auto"/>
    </w:pPr>
    <w:rPr>
      <w:rFonts w:eastAsiaTheme="minorHAnsi"/>
      <w:sz w:val="24"/>
    </w:rPr>
  </w:style>
  <w:style w:type="paragraph" w:customStyle="1" w:styleId="E2C11AEF0F8840218EBAF196D76E5D3214">
    <w:name w:val="E2C11AEF0F8840218EBAF196D76E5D3214"/>
    <w:rsid w:val="004D09AC"/>
    <w:pPr>
      <w:spacing w:after="0" w:line="269" w:lineRule="auto"/>
    </w:pPr>
    <w:rPr>
      <w:rFonts w:eastAsiaTheme="minorHAnsi"/>
      <w:sz w:val="24"/>
    </w:rPr>
  </w:style>
  <w:style w:type="paragraph" w:customStyle="1" w:styleId="D7BCEDBF0A6342E78DEC2ADF02B78B9F19">
    <w:name w:val="D7BCEDBF0A6342E78DEC2ADF02B78B9F19"/>
    <w:rsid w:val="004D09AC"/>
    <w:pPr>
      <w:spacing w:after="0" w:line="269" w:lineRule="auto"/>
      <w:ind w:left="720" w:hanging="360"/>
      <w:contextualSpacing/>
    </w:pPr>
    <w:rPr>
      <w:rFonts w:eastAsiaTheme="minorHAnsi"/>
      <w:sz w:val="24"/>
    </w:rPr>
  </w:style>
  <w:style w:type="paragraph" w:customStyle="1" w:styleId="678FBAF222404A40B02D87348DD3660319">
    <w:name w:val="678FBAF222404A40B02D87348DD3660319"/>
    <w:rsid w:val="004D09AC"/>
    <w:pPr>
      <w:spacing w:after="0" w:line="269" w:lineRule="auto"/>
    </w:pPr>
    <w:rPr>
      <w:rFonts w:eastAsiaTheme="minorHAnsi"/>
      <w:sz w:val="24"/>
    </w:rPr>
  </w:style>
  <w:style w:type="paragraph" w:customStyle="1" w:styleId="8D6801A16F20415CAE7DA6E3908FFC6D19">
    <w:name w:val="8D6801A16F20415CAE7DA6E3908FFC6D19"/>
    <w:rsid w:val="004D09AC"/>
    <w:pPr>
      <w:spacing w:after="0" w:line="269" w:lineRule="auto"/>
    </w:pPr>
    <w:rPr>
      <w:rFonts w:eastAsiaTheme="minorHAnsi"/>
      <w:sz w:val="24"/>
    </w:rPr>
  </w:style>
  <w:style w:type="paragraph" w:customStyle="1" w:styleId="AF6E85674B1A4CA3A69ADE32B0EFA11E19">
    <w:name w:val="AF6E85674B1A4CA3A69ADE32B0EFA11E19"/>
    <w:rsid w:val="004D09AC"/>
    <w:pPr>
      <w:spacing w:after="0" w:line="269" w:lineRule="auto"/>
    </w:pPr>
    <w:rPr>
      <w:rFonts w:eastAsiaTheme="minorHAnsi"/>
      <w:sz w:val="24"/>
    </w:rPr>
  </w:style>
  <w:style w:type="paragraph" w:customStyle="1" w:styleId="EE1E32734E334A8FA13200C5E81121DB19">
    <w:name w:val="EE1E32734E334A8FA13200C5E81121DB19"/>
    <w:rsid w:val="004D09AC"/>
    <w:pPr>
      <w:spacing w:after="0" w:line="269" w:lineRule="auto"/>
    </w:pPr>
    <w:rPr>
      <w:rFonts w:eastAsiaTheme="minorHAnsi"/>
      <w:sz w:val="24"/>
    </w:rPr>
  </w:style>
  <w:style w:type="paragraph" w:customStyle="1" w:styleId="710193BB33EF4C249AA6DE4D2DF4506319">
    <w:name w:val="710193BB33EF4C249AA6DE4D2DF4506319"/>
    <w:rsid w:val="004D09AC"/>
    <w:pPr>
      <w:spacing w:after="0" w:line="269" w:lineRule="auto"/>
    </w:pPr>
    <w:rPr>
      <w:rFonts w:eastAsiaTheme="minorHAnsi"/>
      <w:sz w:val="24"/>
    </w:rPr>
  </w:style>
  <w:style w:type="paragraph" w:customStyle="1" w:styleId="A0E5C9EC2CC14A88A32D2231654CADC619">
    <w:name w:val="A0E5C9EC2CC14A88A32D2231654CADC619"/>
    <w:rsid w:val="004D09AC"/>
    <w:pPr>
      <w:spacing w:after="0" w:line="240" w:lineRule="auto"/>
    </w:pPr>
    <w:rPr>
      <w:rFonts w:eastAsiaTheme="minorHAnsi"/>
      <w:sz w:val="20"/>
      <w:szCs w:val="20"/>
    </w:rPr>
  </w:style>
  <w:style w:type="paragraph" w:customStyle="1" w:styleId="A2398779FE11404B9D99EE3B77A0F98D22">
    <w:name w:val="A2398779FE11404B9D99EE3B77A0F98D22"/>
    <w:rsid w:val="004D09AC"/>
    <w:pPr>
      <w:spacing w:after="0" w:line="269" w:lineRule="auto"/>
    </w:pPr>
    <w:rPr>
      <w:rFonts w:eastAsiaTheme="minorHAnsi"/>
      <w:sz w:val="24"/>
    </w:rPr>
  </w:style>
  <w:style w:type="paragraph" w:customStyle="1" w:styleId="4C42D02534A84A98B62F084FD116D53F15">
    <w:name w:val="4C42D02534A84A98B62F084FD116D53F15"/>
    <w:rsid w:val="004D09AC"/>
    <w:pPr>
      <w:spacing w:after="0" w:line="269" w:lineRule="auto"/>
    </w:pPr>
    <w:rPr>
      <w:rFonts w:eastAsiaTheme="minorHAnsi"/>
      <w:sz w:val="24"/>
    </w:rPr>
  </w:style>
  <w:style w:type="paragraph" w:customStyle="1" w:styleId="D5510CC7315E4CAE94319E22E2FB2AA115">
    <w:name w:val="D5510CC7315E4CAE94319E22E2FB2AA115"/>
    <w:rsid w:val="004D09AC"/>
    <w:pPr>
      <w:spacing w:after="0" w:line="269" w:lineRule="auto"/>
    </w:pPr>
    <w:rPr>
      <w:rFonts w:eastAsiaTheme="minorHAnsi"/>
      <w:sz w:val="24"/>
    </w:rPr>
  </w:style>
  <w:style w:type="paragraph" w:customStyle="1" w:styleId="E9FA7537C8814444915C94695B1BA7A62">
    <w:name w:val="E9FA7537C8814444915C94695B1BA7A62"/>
    <w:rsid w:val="004D09AC"/>
    <w:pPr>
      <w:spacing w:after="0" w:line="269" w:lineRule="auto"/>
    </w:pPr>
    <w:rPr>
      <w:rFonts w:eastAsiaTheme="minorHAnsi"/>
      <w:sz w:val="24"/>
    </w:rPr>
  </w:style>
  <w:style w:type="paragraph" w:customStyle="1" w:styleId="5556745EEB0749E1BDFD6AAF66EFC11315">
    <w:name w:val="5556745EEB0749E1BDFD6AAF66EFC11315"/>
    <w:rsid w:val="004D09AC"/>
    <w:pPr>
      <w:spacing w:after="0" w:line="269" w:lineRule="auto"/>
      <w:ind w:left="720"/>
      <w:contextualSpacing/>
    </w:pPr>
    <w:rPr>
      <w:rFonts w:eastAsiaTheme="minorHAnsi"/>
      <w:sz w:val="24"/>
    </w:rPr>
  </w:style>
  <w:style w:type="paragraph" w:customStyle="1" w:styleId="7F560C2E02B1402DBFB98884088B81B21">
    <w:name w:val="7F560C2E02B1402DBFB98884088B81B21"/>
    <w:rsid w:val="004D09AC"/>
    <w:pPr>
      <w:spacing w:after="0" w:line="269" w:lineRule="auto"/>
      <w:ind w:left="720"/>
      <w:contextualSpacing/>
    </w:pPr>
    <w:rPr>
      <w:rFonts w:eastAsiaTheme="minorHAnsi"/>
      <w:sz w:val="24"/>
    </w:rPr>
  </w:style>
  <w:style w:type="paragraph" w:customStyle="1" w:styleId="F327D40C19EF4EF68956982C5BDC38E215">
    <w:name w:val="F327D40C19EF4EF68956982C5BDC38E215"/>
    <w:rsid w:val="004D09AC"/>
    <w:pPr>
      <w:spacing w:after="0" w:line="269" w:lineRule="auto"/>
    </w:pPr>
    <w:rPr>
      <w:rFonts w:eastAsiaTheme="minorHAnsi"/>
      <w:sz w:val="24"/>
    </w:rPr>
  </w:style>
  <w:style w:type="paragraph" w:customStyle="1" w:styleId="3B522E318C01423186CF5E5C8D05FBF615">
    <w:name w:val="3B522E318C01423186CF5E5C8D05FBF615"/>
    <w:rsid w:val="004D09AC"/>
    <w:pPr>
      <w:spacing w:after="0" w:line="269" w:lineRule="auto"/>
      <w:ind w:left="720"/>
      <w:contextualSpacing/>
    </w:pPr>
    <w:rPr>
      <w:rFonts w:eastAsiaTheme="minorHAnsi"/>
      <w:sz w:val="24"/>
    </w:rPr>
  </w:style>
  <w:style w:type="paragraph" w:customStyle="1" w:styleId="6CBD53FCDCF8491391CBC629B3FDC79F15">
    <w:name w:val="6CBD53FCDCF8491391CBC629B3FDC79F15"/>
    <w:rsid w:val="004D09AC"/>
    <w:pPr>
      <w:spacing w:after="0" w:line="269" w:lineRule="auto"/>
    </w:pPr>
    <w:rPr>
      <w:rFonts w:eastAsiaTheme="minorHAnsi"/>
      <w:sz w:val="24"/>
    </w:rPr>
  </w:style>
  <w:style w:type="paragraph" w:customStyle="1" w:styleId="80C6CABD25EB416B9C55B29E941CBF1915">
    <w:name w:val="80C6CABD25EB416B9C55B29E941CBF1915"/>
    <w:rsid w:val="004D09AC"/>
    <w:pPr>
      <w:spacing w:after="0" w:line="269" w:lineRule="auto"/>
    </w:pPr>
    <w:rPr>
      <w:rFonts w:eastAsiaTheme="minorHAnsi"/>
      <w:sz w:val="24"/>
    </w:rPr>
  </w:style>
  <w:style w:type="paragraph" w:customStyle="1" w:styleId="00150687E78549EE8D5197F1C85A240C15">
    <w:name w:val="00150687E78549EE8D5197F1C85A240C15"/>
    <w:rsid w:val="004D09AC"/>
    <w:pPr>
      <w:spacing w:after="0" w:line="269" w:lineRule="auto"/>
    </w:pPr>
    <w:rPr>
      <w:rFonts w:eastAsiaTheme="minorHAnsi"/>
      <w:sz w:val="24"/>
    </w:rPr>
  </w:style>
  <w:style w:type="paragraph" w:customStyle="1" w:styleId="F27B2CBE731C45969DA8004F672CA22B15">
    <w:name w:val="F27B2CBE731C45969DA8004F672CA22B15"/>
    <w:rsid w:val="004D09AC"/>
    <w:pPr>
      <w:spacing w:after="0" w:line="269" w:lineRule="auto"/>
      <w:ind w:left="720"/>
      <w:contextualSpacing/>
    </w:pPr>
    <w:rPr>
      <w:rFonts w:eastAsiaTheme="minorHAnsi"/>
      <w:sz w:val="24"/>
    </w:rPr>
  </w:style>
  <w:style w:type="paragraph" w:customStyle="1" w:styleId="D372D79C1D2C4B7397CD99CE27E22C6A15">
    <w:name w:val="D372D79C1D2C4B7397CD99CE27E22C6A15"/>
    <w:rsid w:val="004D09AC"/>
    <w:pPr>
      <w:spacing w:after="0" w:line="269" w:lineRule="auto"/>
    </w:pPr>
    <w:rPr>
      <w:rFonts w:eastAsiaTheme="minorHAnsi"/>
      <w:sz w:val="24"/>
    </w:rPr>
  </w:style>
  <w:style w:type="paragraph" w:customStyle="1" w:styleId="4A2C6F19F143415985B15B48EA34899815">
    <w:name w:val="4A2C6F19F143415985B15B48EA34899815"/>
    <w:rsid w:val="004D09AC"/>
    <w:pPr>
      <w:spacing w:after="0" w:line="269" w:lineRule="auto"/>
    </w:pPr>
    <w:rPr>
      <w:rFonts w:eastAsiaTheme="minorHAnsi"/>
      <w:sz w:val="24"/>
    </w:rPr>
  </w:style>
  <w:style w:type="paragraph" w:customStyle="1" w:styleId="33878A4A880E4336AADEE97897ACCFF75">
    <w:name w:val="33878A4A880E4336AADEE97897ACCFF75"/>
    <w:rsid w:val="004D09AC"/>
    <w:pPr>
      <w:spacing w:after="0" w:line="269" w:lineRule="auto"/>
      <w:ind w:left="720"/>
      <w:contextualSpacing/>
    </w:pPr>
    <w:rPr>
      <w:rFonts w:eastAsiaTheme="minorHAnsi"/>
      <w:sz w:val="24"/>
    </w:rPr>
  </w:style>
  <w:style w:type="paragraph" w:customStyle="1" w:styleId="76CF8C04671B4B84930E542E4E49597215">
    <w:name w:val="76CF8C04671B4B84930E542E4E49597215"/>
    <w:rsid w:val="004D09AC"/>
    <w:pPr>
      <w:spacing w:after="0" w:line="269" w:lineRule="auto"/>
      <w:ind w:left="720"/>
      <w:contextualSpacing/>
    </w:pPr>
    <w:rPr>
      <w:rFonts w:eastAsiaTheme="minorHAnsi"/>
      <w:sz w:val="24"/>
    </w:rPr>
  </w:style>
  <w:style w:type="paragraph" w:customStyle="1" w:styleId="119E2FDC6FCC4C43AFC173579F86D74F15">
    <w:name w:val="119E2FDC6FCC4C43AFC173579F86D74F15"/>
    <w:rsid w:val="004D09AC"/>
    <w:pPr>
      <w:spacing w:after="0" w:line="269" w:lineRule="auto"/>
    </w:pPr>
    <w:rPr>
      <w:rFonts w:eastAsiaTheme="minorHAnsi"/>
      <w:sz w:val="24"/>
    </w:rPr>
  </w:style>
  <w:style w:type="paragraph" w:customStyle="1" w:styleId="DBDA9BCC3C3542A99AFAED977A6EAE0F15">
    <w:name w:val="DBDA9BCC3C3542A99AFAED977A6EAE0F15"/>
    <w:rsid w:val="004D09AC"/>
    <w:pPr>
      <w:spacing w:after="0" w:line="269" w:lineRule="auto"/>
    </w:pPr>
    <w:rPr>
      <w:rFonts w:eastAsiaTheme="minorHAnsi"/>
      <w:sz w:val="24"/>
    </w:rPr>
  </w:style>
  <w:style w:type="paragraph" w:customStyle="1" w:styleId="1FA02FFA15EC40E6A7DDBB09DA9A8A5F15">
    <w:name w:val="1FA02FFA15EC40E6A7DDBB09DA9A8A5F15"/>
    <w:rsid w:val="004D09AC"/>
    <w:pPr>
      <w:spacing w:after="0" w:line="269" w:lineRule="auto"/>
    </w:pPr>
    <w:rPr>
      <w:rFonts w:eastAsiaTheme="minorHAnsi"/>
      <w:sz w:val="24"/>
    </w:rPr>
  </w:style>
  <w:style w:type="paragraph" w:customStyle="1" w:styleId="65A3D1A7FD194ABF9C45F4BE8FED69A815">
    <w:name w:val="65A3D1A7FD194ABF9C45F4BE8FED69A815"/>
    <w:rsid w:val="004D09AC"/>
    <w:pPr>
      <w:spacing w:after="0" w:line="269" w:lineRule="auto"/>
    </w:pPr>
    <w:rPr>
      <w:rFonts w:eastAsiaTheme="minorHAnsi"/>
      <w:sz w:val="24"/>
    </w:rPr>
  </w:style>
  <w:style w:type="paragraph" w:customStyle="1" w:styleId="A78CA09470214967A6022E53324C438815">
    <w:name w:val="A78CA09470214967A6022E53324C438815"/>
    <w:rsid w:val="004D09AC"/>
    <w:pPr>
      <w:spacing w:after="0" w:line="269" w:lineRule="auto"/>
    </w:pPr>
    <w:rPr>
      <w:rFonts w:eastAsiaTheme="minorHAnsi"/>
      <w:sz w:val="24"/>
    </w:rPr>
  </w:style>
  <w:style w:type="paragraph" w:customStyle="1" w:styleId="3F797334982249BBA9E0E8095197292415">
    <w:name w:val="3F797334982249BBA9E0E8095197292415"/>
    <w:rsid w:val="004D09AC"/>
    <w:pPr>
      <w:spacing w:after="0" w:line="269" w:lineRule="auto"/>
    </w:pPr>
    <w:rPr>
      <w:rFonts w:eastAsiaTheme="minorHAnsi"/>
      <w:sz w:val="24"/>
    </w:rPr>
  </w:style>
  <w:style w:type="paragraph" w:customStyle="1" w:styleId="8B812BBB091144138CC98B698B1DE81B15">
    <w:name w:val="8B812BBB091144138CC98B698B1DE81B15"/>
    <w:rsid w:val="004D09AC"/>
    <w:pPr>
      <w:spacing w:after="0" w:line="269" w:lineRule="auto"/>
    </w:pPr>
    <w:rPr>
      <w:rFonts w:eastAsiaTheme="minorHAnsi"/>
      <w:sz w:val="24"/>
    </w:rPr>
  </w:style>
  <w:style w:type="paragraph" w:customStyle="1" w:styleId="5A66583E5148480288C0CD6FACAABC3D15">
    <w:name w:val="5A66583E5148480288C0CD6FACAABC3D15"/>
    <w:rsid w:val="004D09AC"/>
    <w:pPr>
      <w:spacing w:after="0" w:line="269" w:lineRule="auto"/>
    </w:pPr>
    <w:rPr>
      <w:rFonts w:eastAsiaTheme="minorHAnsi"/>
      <w:sz w:val="24"/>
    </w:rPr>
  </w:style>
  <w:style w:type="paragraph" w:customStyle="1" w:styleId="BBB98428ECCF442F9F357254A94260A315">
    <w:name w:val="BBB98428ECCF442F9F357254A94260A315"/>
    <w:rsid w:val="004D09AC"/>
    <w:pPr>
      <w:spacing w:after="0" w:line="269" w:lineRule="auto"/>
    </w:pPr>
    <w:rPr>
      <w:rFonts w:eastAsiaTheme="minorHAnsi"/>
      <w:sz w:val="24"/>
    </w:rPr>
  </w:style>
  <w:style w:type="paragraph" w:customStyle="1" w:styleId="93CBED31CFA14E82A5DCA9D902306A5415">
    <w:name w:val="93CBED31CFA14E82A5DCA9D902306A5415"/>
    <w:rsid w:val="004D09AC"/>
    <w:pPr>
      <w:spacing w:after="0" w:line="269" w:lineRule="auto"/>
    </w:pPr>
    <w:rPr>
      <w:rFonts w:eastAsiaTheme="minorHAnsi"/>
      <w:sz w:val="24"/>
    </w:rPr>
  </w:style>
  <w:style w:type="paragraph" w:customStyle="1" w:styleId="A1BD898D417B4E41ADA72AC3EDAA0A7115">
    <w:name w:val="A1BD898D417B4E41ADA72AC3EDAA0A7115"/>
    <w:rsid w:val="004D09AC"/>
    <w:pPr>
      <w:spacing w:after="0" w:line="269" w:lineRule="auto"/>
    </w:pPr>
    <w:rPr>
      <w:rFonts w:eastAsiaTheme="minorHAnsi"/>
      <w:sz w:val="24"/>
    </w:rPr>
  </w:style>
  <w:style w:type="paragraph" w:customStyle="1" w:styleId="7B2E12B52DBA4BEBB39283F8F40B5A2F15">
    <w:name w:val="7B2E12B52DBA4BEBB39283F8F40B5A2F15"/>
    <w:rsid w:val="004D09AC"/>
    <w:pPr>
      <w:spacing w:after="0" w:line="269" w:lineRule="auto"/>
    </w:pPr>
    <w:rPr>
      <w:rFonts w:eastAsiaTheme="minorHAnsi"/>
      <w:sz w:val="24"/>
    </w:rPr>
  </w:style>
  <w:style w:type="paragraph" w:customStyle="1" w:styleId="6E87AFE3BD8144E69CE54085425144B415">
    <w:name w:val="6E87AFE3BD8144E69CE54085425144B415"/>
    <w:rsid w:val="004D09AC"/>
    <w:pPr>
      <w:spacing w:after="0" w:line="269" w:lineRule="auto"/>
    </w:pPr>
    <w:rPr>
      <w:rFonts w:eastAsiaTheme="minorHAnsi"/>
      <w:sz w:val="24"/>
    </w:rPr>
  </w:style>
  <w:style w:type="paragraph" w:customStyle="1" w:styleId="79CDBC16CDD747799A3DDDD61EEA075A15">
    <w:name w:val="79CDBC16CDD747799A3DDDD61EEA075A15"/>
    <w:rsid w:val="004D09AC"/>
    <w:pPr>
      <w:spacing w:after="0" w:line="269" w:lineRule="auto"/>
    </w:pPr>
    <w:rPr>
      <w:rFonts w:eastAsiaTheme="minorHAnsi"/>
      <w:sz w:val="24"/>
    </w:rPr>
  </w:style>
  <w:style w:type="paragraph" w:customStyle="1" w:styleId="40391843479A44AD961B7804A529E14E9">
    <w:name w:val="40391843479A44AD961B7804A529E14E9"/>
    <w:rsid w:val="004D09AC"/>
    <w:pPr>
      <w:spacing w:after="0" w:line="269" w:lineRule="auto"/>
    </w:pPr>
    <w:rPr>
      <w:rFonts w:eastAsiaTheme="minorHAnsi"/>
      <w:sz w:val="24"/>
    </w:rPr>
  </w:style>
  <w:style w:type="paragraph" w:customStyle="1" w:styleId="742397F1AFD94CADAF1AC3DACC90CC6515">
    <w:name w:val="742397F1AFD94CADAF1AC3DACC90CC6515"/>
    <w:rsid w:val="004D09AC"/>
    <w:pPr>
      <w:spacing w:after="0" w:line="269" w:lineRule="auto"/>
    </w:pPr>
    <w:rPr>
      <w:rFonts w:eastAsiaTheme="minorHAnsi"/>
      <w:sz w:val="24"/>
    </w:rPr>
  </w:style>
  <w:style w:type="paragraph" w:customStyle="1" w:styleId="4D891FA99D8F4F6E9E6E6A67E12EE98C15">
    <w:name w:val="4D891FA99D8F4F6E9E6E6A67E12EE98C15"/>
    <w:rsid w:val="004D09AC"/>
    <w:pPr>
      <w:spacing w:after="0" w:line="269" w:lineRule="auto"/>
    </w:pPr>
    <w:rPr>
      <w:rFonts w:eastAsiaTheme="minorHAnsi"/>
      <w:sz w:val="24"/>
    </w:rPr>
  </w:style>
  <w:style w:type="paragraph" w:customStyle="1" w:styleId="D0672661CFB946CF82D0463A8B6F0B198">
    <w:name w:val="D0672661CFB946CF82D0463A8B6F0B198"/>
    <w:rsid w:val="004D09AC"/>
    <w:pPr>
      <w:spacing w:after="0" w:line="269" w:lineRule="auto"/>
    </w:pPr>
    <w:rPr>
      <w:rFonts w:eastAsiaTheme="minorHAnsi"/>
      <w:sz w:val="24"/>
    </w:rPr>
  </w:style>
  <w:style w:type="paragraph" w:customStyle="1" w:styleId="9DABA528D217470D86B88B3E9851A7688">
    <w:name w:val="9DABA528D217470D86B88B3E9851A7688"/>
    <w:rsid w:val="004D09AC"/>
    <w:pPr>
      <w:spacing w:after="0" w:line="269" w:lineRule="auto"/>
    </w:pPr>
    <w:rPr>
      <w:rFonts w:eastAsiaTheme="minorHAnsi"/>
      <w:sz w:val="24"/>
    </w:rPr>
  </w:style>
  <w:style w:type="paragraph" w:customStyle="1" w:styleId="ACC2AA8B30214C098BEDDCCFD7901C218">
    <w:name w:val="ACC2AA8B30214C098BEDDCCFD7901C218"/>
    <w:rsid w:val="004D09AC"/>
    <w:pPr>
      <w:spacing w:after="0" w:line="269" w:lineRule="auto"/>
    </w:pPr>
    <w:rPr>
      <w:rFonts w:eastAsiaTheme="minorHAnsi"/>
      <w:sz w:val="24"/>
    </w:rPr>
  </w:style>
  <w:style w:type="paragraph" w:customStyle="1" w:styleId="5A0E212245154907A32717734107B25E8">
    <w:name w:val="5A0E212245154907A32717734107B25E8"/>
    <w:rsid w:val="004D09AC"/>
    <w:pPr>
      <w:spacing w:after="0" w:line="269" w:lineRule="auto"/>
    </w:pPr>
    <w:rPr>
      <w:rFonts w:eastAsiaTheme="minorHAnsi"/>
      <w:sz w:val="24"/>
    </w:rPr>
  </w:style>
  <w:style w:type="paragraph" w:customStyle="1" w:styleId="963C377F2E9A41E8AA853AE92FD8F5398">
    <w:name w:val="963C377F2E9A41E8AA853AE92FD8F5398"/>
    <w:rsid w:val="004D09AC"/>
    <w:pPr>
      <w:spacing w:after="0" w:line="269" w:lineRule="auto"/>
    </w:pPr>
    <w:rPr>
      <w:rFonts w:eastAsiaTheme="minorHAnsi"/>
      <w:sz w:val="24"/>
    </w:rPr>
  </w:style>
  <w:style w:type="paragraph" w:customStyle="1" w:styleId="0123A367DBBC4B6C846723ED612165078">
    <w:name w:val="0123A367DBBC4B6C846723ED612165078"/>
    <w:rsid w:val="004D09AC"/>
    <w:pPr>
      <w:spacing w:after="0" w:line="269" w:lineRule="auto"/>
    </w:pPr>
    <w:rPr>
      <w:rFonts w:eastAsiaTheme="minorHAnsi"/>
      <w:sz w:val="24"/>
    </w:rPr>
  </w:style>
  <w:style w:type="paragraph" w:customStyle="1" w:styleId="91C6E11A7C4B4A38913E9AD5C473F5998">
    <w:name w:val="91C6E11A7C4B4A38913E9AD5C473F5998"/>
    <w:rsid w:val="004D09AC"/>
    <w:pPr>
      <w:spacing w:after="0" w:line="269" w:lineRule="auto"/>
    </w:pPr>
    <w:rPr>
      <w:rFonts w:eastAsiaTheme="minorHAnsi"/>
      <w:sz w:val="24"/>
    </w:rPr>
  </w:style>
  <w:style w:type="paragraph" w:customStyle="1" w:styleId="4F49B24052C649639A3C9678030E6D3F8">
    <w:name w:val="4F49B24052C649639A3C9678030E6D3F8"/>
    <w:rsid w:val="004D09AC"/>
    <w:pPr>
      <w:spacing w:after="0" w:line="269" w:lineRule="auto"/>
    </w:pPr>
    <w:rPr>
      <w:rFonts w:eastAsiaTheme="minorHAnsi"/>
      <w:sz w:val="24"/>
    </w:rPr>
  </w:style>
  <w:style w:type="paragraph" w:customStyle="1" w:styleId="AA4AAB99918A4B20BA102270999350DA8">
    <w:name w:val="AA4AAB99918A4B20BA102270999350DA8"/>
    <w:rsid w:val="004D09AC"/>
    <w:pPr>
      <w:spacing w:after="0" w:line="269" w:lineRule="auto"/>
    </w:pPr>
    <w:rPr>
      <w:rFonts w:eastAsiaTheme="minorHAnsi"/>
      <w:sz w:val="24"/>
    </w:rPr>
  </w:style>
  <w:style w:type="paragraph" w:customStyle="1" w:styleId="262AE0C48717489F859F3656702F3ACF8">
    <w:name w:val="262AE0C48717489F859F3656702F3ACF8"/>
    <w:rsid w:val="004D09AC"/>
    <w:pPr>
      <w:spacing w:after="0" w:line="269" w:lineRule="auto"/>
    </w:pPr>
    <w:rPr>
      <w:rFonts w:eastAsiaTheme="minorHAnsi"/>
      <w:sz w:val="24"/>
    </w:rPr>
  </w:style>
  <w:style w:type="paragraph" w:customStyle="1" w:styleId="63F16453250142669E365B36F456616D">
    <w:name w:val="63F16453250142669E365B36F456616D"/>
    <w:rsid w:val="004D09AC"/>
    <w:pPr>
      <w:spacing w:after="0" w:line="269" w:lineRule="auto"/>
      <w:ind w:left="720"/>
      <w:contextualSpacing/>
    </w:pPr>
    <w:rPr>
      <w:rFonts w:eastAsiaTheme="minorHAnsi"/>
      <w:sz w:val="24"/>
    </w:rPr>
  </w:style>
  <w:style w:type="paragraph" w:customStyle="1" w:styleId="1E458DFBF9BC4CBDB527FEFD68B551A48">
    <w:name w:val="1E458DFBF9BC4CBDB527FEFD68B551A48"/>
    <w:rsid w:val="004D09AC"/>
    <w:pPr>
      <w:spacing w:after="0" w:line="269" w:lineRule="auto"/>
    </w:pPr>
    <w:rPr>
      <w:rFonts w:eastAsiaTheme="minorHAnsi"/>
      <w:sz w:val="24"/>
    </w:rPr>
  </w:style>
  <w:style w:type="paragraph" w:customStyle="1" w:styleId="FDA8D0715BEB47D5B852E52D5D7B367D8">
    <w:name w:val="FDA8D0715BEB47D5B852E52D5D7B367D8"/>
    <w:rsid w:val="004D09AC"/>
    <w:pPr>
      <w:spacing w:after="0" w:line="269" w:lineRule="auto"/>
      <w:ind w:left="720"/>
      <w:contextualSpacing/>
    </w:pPr>
    <w:rPr>
      <w:rFonts w:eastAsiaTheme="minorHAnsi"/>
      <w:sz w:val="24"/>
    </w:rPr>
  </w:style>
  <w:style w:type="paragraph" w:customStyle="1" w:styleId="5F9DC27343F54984BC1695E8D9B8F2C08">
    <w:name w:val="5F9DC27343F54984BC1695E8D9B8F2C08"/>
    <w:rsid w:val="004D09AC"/>
    <w:pPr>
      <w:spacing w:after="0" w:line="269" w:lineRule="auto"/>
    </w:pPr>
    <w:rPr>
      <w:rFonts w:eastAsiaTheme="minorHAnsi"/>
      <w:sz w:val="24"/>
    </w:rPr>
  </w:style>
  <w:style w:type="paragraph" w:customStyle="1" w:styleId="636DD7879DB546FE8C494CAFFDB5C11D8">
    <w:name w:val="636DD7879DB546FE8C494CAFFDB5C11D8"/>
    <w:rsid w:val="004D09AC"/>
    <w:pPr>
      <w:spacing w:after="0" w:line="269" w:lineRule="auto"/>
    </w:pPr>
    <w:rPr>
      <w:rFonts w:eastAsiaTheme="minorHAnsi"/>
      <w:sz w:val="24"/>
    </w:rPr>
  </w:style>
  <w:style w:type="paragraph" w:customStyle="1" w:styleId="C3B7A9F48F9F4782BC365FF9FA035E7C6">
    <w:name w:val="C3B7A9F48F9F4782BC365FF9FA035E7C6"/>
    <w:rsid w:val="004D09AC"/>
    <w:pPr>
      <w:spacing w:after="0" w:line="269" w:lineRule="auto"/>
      <w:ind w:left="720"/>
      <w:contextualSpacing/>
    </w:pPr>
    <w:rPr>
      <w:rFonts w:eastAsiaTheme="minorHAnsi"/>
      <w:sz w:val="24"/>
    </w:rPr>
  </w:style>
  <w:style w:type="paragraph" w:customStyle="1" w:styleId="15EF5AD29F9A4D55A5FFC3115D73E4E76">
    <w:name w:val="15EF5AD29F9A4D55A5FFC3115D73E4E76"/>
    <w:rsid w:val="004D09AC"/>
    <w:pPr>
      <w:spacing w:after="0" w:line="269" w:lineRule="auto"/>
    </w:pPr>
    <w:rPr>
      <w:rFonts w:eastAsiaTheme="minorHAnsi"/>
      <w:sz w:val="24"/>
    </w:rPr>
  </w:style>
  <w:style w:type="paragraph" w:customStyle="1" w:styleId="D08824D12FB947E8823649DDB5850DBD8">
    <w:name w:val="D08824D12FB947E8823649DDB5850DBD8"/>
    <w:rsid w:val="004D09AC"/>
    <w:pPr>
      <w:spacing w:after="0" w:line="269" w:lineRule="auto"/>
    </w:pPr>
    <w:rPr>
      <w:rFonts w:eastAsiaTheme="minorHAnsi"/>
      <w:sz w:val="24"/>
    </w:rPr>
  </w:style>
  <w:style w:type="paragraph" w:customStyle="1" w:styleId="C5B17B710BE54E2991B91CE02BEFA28F6">
    <w:name w:val="C5B17B710BE54E2991B91CE02BEFA28F6"/>
    <w:rsid w:val="004D09AC"/>
    <w:pPr>
      <w:spacing w:after="0" w:line="269" w:lineRule="auto"/>
      <w:ind w:left="720"/>
      <w:contextualSpacing/>
    </w:pPr>
    <w:rPr>
      <w:rFonts w:eastAsiaTheme="minorHAnsi"/>
      <w:sz w:val="24"/>
    </w:rPr>
  </w:style>
  <w:style w:type="paragraph" w:customStyle="1" w:styleId="C075CECDD28C43F188992396359751096">
    <w:name w:val="C075CECDD28C43F188992396359751096"/>
    <w:rsid w:val="004D09AC"/>
    <w:pPr>
      <w:spacing w:after="0" w:line="269" w:lineRule="auto"/>
    </w:pPr>
    <w:rPr>
      <w:rFonts w:eastAsiaTheme="minorHAnsi"/>
      <w:sz w:val="24"/>
    </w:rPr>
  </w:style>
  <w:style w:type="paragraph" w:customStyle="1" w:styleId="4759AE922B994B82898642FBBB0B27B68">
    <w:name w:val="4759AE922B994B82898642FBBB0B27B68"/>
    <w:rsid w:val="004D09AC"/>
    <w:pPr>
      <w:spacing w:after="0" w:line="269" w:lineRule="auto"/>
    </w:pPr>
    <w:rPr>
      <w:rFonts w:eastAsiaTheme="minorHAnsi"/>
      <w:sz w:val="24"/>
    </w:rPr>
  </w:style>
  <w:style w:type="paragraph" w:customStyle="1" w:styleId="8B9B3E885CE447428221C296293290396">
    <w:name w:val="8B9B3E885CE447428221C296293290396"/>
    <w:rsid w:val="004D09AC"/>
    <w:pPr>
      <w:spacing w:after="0" w:line="269" w:lineRule="auto"/>
    </w:pPr>
    <w:rPr>
      <w:rFonts w:eastAsiaTheme="minorHAnsi"/>
      <w:sz w:val="24"/>
    </w:rPr>
  </w:style>
  <w:style w:type="paragraph" w:customStyle="1" w:styleId="B0CDCAEE8DD445329C618DAA8AAB4A846">
    <w:name w:val="B0CDCAEE8DD445329C618DAA8AAB4A846"/>
    <w:rsid w:val="004D09AC"/>
    <w:pPr>
      <w:spacing w:after="0" w:line="269" w:lineRule="auto"/>
    </w:pPr>
    <w:rPr>
      <w:rFonts w:eastAsiaTheme="minorHAnsi"/>
      <w:sz w:val="24"/>
    </w:rPr>
  </w:style>
  <w:style w:type="paragraph" w:customStyle="1" w:styleId="0B0F3A865D5445B3AAB779C4479659F28">
    <w:name w:val="0B0F3A865D5445B3AAB779C4479659F28"/>
    <w:rsid w:val="004D09AC"/>
    <w:pPr>
      <w:spacing w:after="0" w:line="269" w:lineRule="auto"/>
    </w:pPr>
    <w:rPr>
      <w:rFonts w:eastAsiaTheme="minorHAnsi"/>
      <w:sz w:val="24"/>
    </w:rPr>
  </w:style>
  <w:style w:type="paragraph" w:customStyle="1" w:styleId="C8A40981A9E649D4891CBBA22B0AB9866">
    <w:name w:val="C8A40981A9E649D4891CBBA22B0AB9866"/>
    <w:rsid w:val="004D09AC"/>
    <w:pPr>
      <w:spacing w:after="0" w:line="269" w:lineRule="auto"/>
    </w:pPr>
    <w:rPr>
      <w:rFonts w:eastAsiaTheme="minorHAnsi"/>
      <w:sz w:val="24"/>
    </w:rPr>
  </w:style>
  <w:style w:type="paragraph" w:customStyle="1" w:styleId="F8A65D0B410144788FB15306E18ED02B6">
    <w:name w:val="F8A65D0B410144788FB15306E18ED02B6"/>
    <w:rsid w:val="004D09AC"/>
    <w:pPr>
      <w:spacing w:after="0" w:line="269" w:lineRule="auto"/>
    </w:pPr>
    <w:rPr>
      <w:rFonts w:eastAsiaTheme="minorHAnsi"/>
      <w:sz w:val="24"/>
    </w:rPr>
  </w:style>
  <w:style w:type="paragraph" w:customStyle="1" w:styleId="259A72B318024452B140B529397F46EA8">
    <w:name w:val="259A72B318024452B140B529397F46EA8"/>
    <w:rsid w:val="004D09AC"/>
    <w:pPr>
      <w:spacing w:after="0" w:line="269" w:lineRule="auto"/>
    </w:pPr>
    <w:rPr>
      <w:rFonts w:eastAsiaTheme="minorHAnsi"/>
      <w:sz w:val="24"/>
    </w:rPr>
  </w:style>
  <w:style w:type="paragraph" w:customStyle="1" w:styleId="95FBA84D06904A999942A29E074124C06">
    <w:name w:val="95FBA84D06904A999942A29E074124C06"/>
    <w:rsid w:val="004D09AC"/>
    <w:pPr>
      <w:spacing w:after="0" w:line="269" w:lineRule="auto"/>
    </w:pPr>
    <w:rPr>
      <w:rFonts w:eastAsiaTheme="minorHAnsi"/>
      <w:sz w:val="24"/>
    </w:rPr>
  </w:style>
  <w:style w:type="paragraph" w:customStyle="1" w:styleId="49A3B1884AE049A6949FBDB180D799076">
    <w:name w:val="49A3B1884AE049A6949FBDB180D799076"/>
    <w:rsid w:val="004D09AC"/>
    <w:pPr>
      <w:spacing w:after="0" w:line="269" w:lineRule="auto"/>
    </w:pPr>
    <w:rPr>
      <w:rFonts w:eastAsiaTheme="minorHAnsi"/>
      <w:sz w:val="24"/>
    </w:rPr>
  </w:style>
  <w:style w:type="paragraph" w:customStyle="1" w:styleId="DECA9C854DAF45FA8EDAA0D250404B537">
    <w:name w:val="DECA9C854DAF45FA8EDAA0D250404B537"/>
    <w:rsid w:val="004D09AC"/>
    <w:pPr>
      <w:spacing w:after="0" w:line="269" w:lineRule="auto"/>
    </w:pPr>
    <w:rPr>
      <w:rFonts w:eastAsiaTheme="minorHAnsi"/>
      <w:sz w:val="24"/>
    </w:rPr>
  </w:style>
  <w:style w:type="paragraph" w:customStyle="1" w:styleId="4AA3516A80274402B78B65A3AB42197D6">
    <w:name w:val="4AA3516A80274402B78B65A3AB42197D6"/>
    <w:rsid w:val="004D09AC"/>
    <w:pPr>
      <w:spacing w:after="0" w:line="269" w:lineRule="auto"/>
    </w:pPr>
    <w:rPr>
      <w:rFonts w:eastAsiaTheme="minorHAnsi"/>
      <w:sz w:val="24"/>
    </w:rPr>
  </w:style>
  <w:style w:type="paragraph" w:customStyle="1" w:styleId="E89B7C6CD2B147A692BF5FB4F8E9CA846">
    <w:name w:val="E89B7C6CD2B147A692BF5FB4F8E9CA846"/>
    <w:rsid w:val="004D09AC"/>
    <w:pPr>
      <w:spacing w:after="0" w:line="269" w:lineRule="auto"/>
    </w:pPr>
    <w:rPr>
      <w:rFonts w:eastAsiaTheme="minorHAnsi"/>
      <w:sz w:val="24"/>
    </w:rPr>
  </w:style>
  <w:style w:type="paragraph" w:customStyle="1" w:styleId="EFED037772F3410484FF1EEC4892500F7">
    <w:name w:val="EFED037772F3410484FF1EEC4892500F7"/>
    <w:rsid w:val="004D09AC"/>
    <w:pPr>
      <w:spacing w:after="0" w:line="269" w:lineRule="auto"/>
    </w:pPr>
    <w:rPr>
      <w:rFonts w:eastAsiaTheme="minorHAnsi"/>
      <w:sz w:val="24"/>
    </w:rPr>
  </w:style>
  <w:style w:type="paragraph" w:customStyle="1" w:styleId="C8AB91DBC7FA4C79B0B34E36A291ECD26">
    <w:name w:val="C8AB91DBC7FA4C79B0B34E36A291ECD26"/>
    <w:rsid w:val="004D09AC"/>
    <w:pPr>
      <w:spacing w:after="0" w:line="269" w:lineRule="auto"/>
      <w:ind w:left="720"/>
      <w:contextualSpacing/>
    </w:pPr>
    <w:rPr>
      <w:rFonts w:eastAsiaTheme="minorHAnsi"/>
      <w:sz w:val="24"/>
    </w:rPr>
  </w:style>
  <w:style w:type="paragraph" w:customStyle="1" w:styleId="E5B08E2760564C0283AFEB399B05DC1D6">
    <w:name w:val="E5B08E2760564C0283AFEB399B05DC1D6"/>
    <w:rsid w:val="004D09AC"/>
    <w:pPr>
      <w:spacing w:after="0" w:line="269" w:lineRule="auto"/>
    </w:pPr>
    <w:rPr>
      <w:rFonts w:eastAsiaTheme="minorHAnsi"/>
      <w:sz w:val="24"/>
    </w:rPr>
  </w:style>
  <w:style w:type="paragraph" w:customStyle="1" w:styleId="712DDC6026C94E21BCC1368318CA78366">
    <w:name w:val="712DDC6026C94E21BCC1368318CA78366"/>
    <w:rsid w:val="004D09AC"/>
    <w:pPr>
      <w:spacing w:after="0" w:line="269" w:lineRule="auto"/>
      <w:ind w:left="720"/>
      <w:contextualSpacing/>
    </w:pPr>
    <w:rPr>
      <w:rFonts w:eastAsiaTheme="minorHAnsi"/>
      <w:sz w:val="24"/>
    </w:rPr>
  </w:style>
  <w:style w:type="paragraph" w:customStyle="1" w:styleId="E547275CD4584D7689AA9F2E289BF6127">
    <w:name w:val="E547275CD4584D7689AA9F2E289BF6127"/>
    <w:rsid w:val="004D09AC"/>
    <w:pPr>
      <w:spacing w:after="0" w:line="269" w:lineRule="auto"/>
    </w:pPr>
    <w:rPr>
      <w:rFonts w:eastAsiaTheme="minorHAnsi"/>
      <w:sz w:val="24"/>
    </w:rPr>
  </w:style>
  <w:style w:type="paragraph" w:customStyle="1" w:styleId="067111AC76644629AF6796791393ABFD6">
    <w:name w:val="067111AC76644629AF6796791393ABFD6"/>
    <w:rsid w:val="004D09AC"/>
    <w:pPr>
      <w:spacing w:after="0" w:line="269" w:lineRule="auto"/>
    </w:pPr>
    <w:rPr>
      <w:rFonts w:eastAsiaTheme="minorHAnsi"/>
      <w:sz w:val="24"/>
    </w:rPr>
  </w:style>
  <w:style w:type="paragraph" w:customStyle="1" w:styleId="0D049801033A45E8BDD50A4461A227187">
    <w:name w:val="0D049801033A45E8BDD50A4461A227187"/>
    <w:rsid w:val="004D09AC"/>
    <w:pPr>
      <w:spacing w:after="0" w:line="269" w:lineRule="auto"/>
    </w:pPr>
    <w:rPr>
      <w:rFonts w:eastAsiaTheme="minorHAnsi"/>
      <w:sz w:val="24"/>
    </w:rPr>
  </w:style>
  <w:style w:type="paragraph" w:customStyle="1" w:styleId="E8C07E41EC2E43198E53DAD51261A0966">
    <w:name w:val="E8C07E41EC2E43198E53DAD51261A0966"/>
    <w:rsid w:val="004D09AC"/>
    <w:pPr>
      <w:spacing w:after="0" w:line="269" w:lineRule="auto"/>
      <w:ind w:left="720"/>
      <w:contextualSpacing/>
    </w:pPr>
    <w:rPr>
      <w:rFonts w:eastAsiaTheme="minorHAnsi"/>
      <w:sz w:val="24"/>
    </w:rPr>
  </w:style>
  <w:style w:type="paragraph" w:customStyle="1" w:styleId="499BA2CDC3B54487AFFA838D7E90142C7">
    <w:name w:val="499BA2CDC3B54487AFFA838D7E90142C7"/>
    <w:rsid w:val="004D09AC"/>
    <w:pPr>
      <w:spacing w:after="0" w:line="269" w:lineRule="auto"/>
    </w:pPr>
    <w:rPr>
      <w:rFonts w:eastAsiaTheme="minorHAnsi"/>
      <w:sz w:val="24"/>
    </w:rPr>
  </w:style>
  <w:style w:type="paragraph" w:customStyle="1" w:styleId="71FC006C48AD49D3AB4B858B30E1764B6">
    <w:name w:val="71FC006C48AD49D3AB4B858B30E1764B6"/>
    <w:rsid w:val="004D09AC"/>
    <w:pPr>
      <w:spacing w:after="0" w:line="269" w:lineRule="auto"/>
      <w:ind w:left="720"/>
      <w:contextualSpacing/>
    </w:pPr>
    <w:rPr>
      <w:rFonts w:eastAsiaTheme="minorHAnsi"/>
      <w:sz w:val="24"/>
    </w:rPr>
  </w:style>
  <w:style w:type="paragraph" w:customStyle="1" w:styleId="7E5D966A4ADE40B8999537508B170DB07">
    <w:name w:val="7E5D966A4ADE40B8999537508B170DB07"/>
    <w:rsid w:val="004D09AC"/>
    <w:pPr>
      <w:spacing w:after="0" w:line="269" w:lineRule="auto"/>
    </w:pPr>
    <w:rPr>
      <w:rFonts w:eastAsiaTheme="minorHAnsi"/>
      <w:sz w:val="24"/>
    </w:rPr>
  </w:style>
  <w:style w:type="paragraph" w:customStyle="1" w:styleId="7B2F824385D441008C646E760D20A8FD6">
    <w:name w:val="7B2F824385D441008C646E760D20A8FD6"/>
    <w:rsid w:val="004D09AC"/>
    <w:pPr>
      <w:spacing w:after="0" w:line="269" w:lineRule="auto"/>
    </w:pPr>
    <w:rPr>
      <w:rFonts w:eastAsiaTheme="minorHAnsi"/>
      <w:sz w:val="24"/>
    </w:rPr>
  </w:style>
  <w:style w:type="paragraph" w:customStyle="1" w:styleId="0D7F674EE56047A1A5D8583275E675B66">
    <w:name w:val="0D7F674EE56047A1A5D8583275E675B66"/>
    <w:rsid w:val="004D09AC"/>
    <w:pPr>
      <w:spacing w:after="0" w:line="269" w:lineRule="auto"/>
      <w:ind w:left="720"/>
      <w:contextualSpacing/>
    </w:pPr>
    <w:rPr>
      <w:rFonts w:eastAsiaTheme="minorHAnsi"/>
      <w:sz w:val="24"/>
    </w:rPr>
  </w:style>
  <w:style w:type="paragraph" w:customStyle="1" w:styleId="55050718D3FA4FF6B836B9DE5CFA03EF7">
    <w:name w:val="55050718D3FA4FF6B836B9DE5CFA03EF7"/>
    <w:rsid w:val="004D09AC"/>
    <w:pPr>
      <w:spacing w:after="0" w:line="269" w:lineRule="auto"/>
    </w:pPr>
    <w:rPr>
      <w:rFonts w:eastAsiaTheme="minorHAnsi"/>
      <w:sz w:val="24"/>
    </w:rPr>
  </w:style>
  <w:style w:type="paragraph" w:customStyle="1" w:styleId="88EDB6652B6540F58B61E87C435EE76C6">
    <w:name w:val="88EDB6652B6540F58B61E87C435EE76C6"/>
    <w:rsid w:val="004D09AC"/>
    <w:pPr>
      <w:spacing w:after="0" w:line="269" w:lineRule="auto"/>
    </w:pPr>
    <w:rPr>
      <w:rFonts w:eastAsiaTheme="minorHAnsi"/>
      <w:sz w:val="24"/>
    </w:rPr>
  </w:style>
  <w:style w:type="paragraph" w:customStyle="1" w:styleId="3F30059A8A32462290AD6AE17213EE377">
    <w:name w:val="3F30059A8A32462290AD6AE17213EE377"/>
    <w:rsid w:val="004D09AC"/>
    <w:pPr>
      <w:spacing w:after="0" w:line="269" w:lineRule="auto"/>
    </w:pPr>
    <w:rPr>
      <w:rFonts w:eastAsiaTheme="minorHAnsi"/>
      <w:sz w:val="24"/>
    </w:rPr>
  </w:style>
  <w:style w:type="paragraph" w:customStyle="1" w:styleId="20CDE61378814E1991AEB37A66347DD26">
    <w:name w:val="20CDE61378814E1991AEB37A66347DD26"/>
    <w:rsid w:val="004D09AC"/>
    <w:pPr>
      <w:spacing w:after="0" w:line="269" w:lineRule="auto"/>
    </w:pPr>
    <w:rPr>
      <w:rFonts w:eastAsiaTheme="minorHAnsi"/>
      <w:sz w:val="24"/>
    </w:rPr>
  </w:style>
  <w:style w:type="paragraph" w:customStyle="1" w:styleId="88676975DF1F4FD5A164F80FE27562176">
    <w:name w:val="88676975DF1F4FD5A164F80FE27562176"/>
    <w:rsid w:val="004D09AC"/>
    <w:pPr>
      <w:spacing w:after="0" w:line="269" w:lineRule="auto"/>
      <w:ind w:left="720"/>
      <w:contextualSpacing/>
    </w:pPr>
    <w:rPr>
      <w:rFonts w:eastAsiaTheme="minorHAnsi"/>
      <w:sz w:val="24"/>
    </w:rPr>
  </w:style>
  <w:style w:type="paragraph" w:customStyle="1" w:styleId="44B4D68EF9A54F7DBC59379D2F027F857">
    <w:name w:val="44B4D68EF9A54F7DBC59379D2F027F857"/>
    <w:rsid w:val="004D09AC"/>
    <w:pPr>
      <w:spacing w:after="0" w:line="269" w:lineRule="auto"/>
    </w:pPr>
    <w:rPr>
      <w:rFonts w:eastAsiaTheme="minorHAnsi"/>
      <w:sz w:val="24"/>
    </w:rPr>
  </w:style>
  <w:style w:type="paragraph" w:customStyle="1" w:styleId="7885D03288FC419888F129C8F3773D5E6">
    <w:name w:val="7885D03288FC419888F129C8F3773D5E6"/>
    <w:rsid w:val="004D09AC"/>
    <w:pPr>
      <w:spacing w:after="0" w:line="269" w:lineRule="auto"/>
    </w:pPr>
    <w:rPr>
      <w:rFonts w:eastAsiaTheme="minorHAnsi"/>
      <w:sz w:val="24"/>
    </w:rPr>
  </w:style>
  <w:style w:type="paragraph" w:customStyle="1" w:styleId="614039C1A2774D1C8B80507F5740B83E6">
    <w:name w:val="614039C1A2774D1C8B80507F5740B83E6"/>
    <w:rsid w:val="004D09AC"/>
    <w:pPr>
      <w:spacing w:after="0" w:line="269" w:lineRule="auto"/>
    </w:pPr>
    <w:rPr>
      <w:rFonts w:eastAsiaTheme="minorHAnsi"/>
      <w:sz w:val="24"/>
    </w:rPr>
  </w:style>
  <w:style w:type="paragraph" w:customStyle="1" w:styleId="126EF1A7694B4D4FA0073A53EBC470336">
    <w:name w:val="126EF1A7694B4D4FA0073A53EBC470336"/>
    <w:rsid w:val="004D09AC"/>
    <w:pPr>
      <w:spacing w:after="0" w:line="269" w:lineRule="auto"/>
    </w:pPr>
    <w:rPr>
      <w:rFonts w:eastAsiaTheme="minorHAnsi"/>
      <w:sz w:val="24"/>
    </w:rPr>
  </w:style>
  <w:style w:type="paragraph" w:customStyle="1" w:styleId="0F00CE2946394742A4CF8DB301BFB6886">
    <w:name w:val="0F00CE2946394742A4CF8DB301BFB6886"/>
    <w:rsid w:val="004D09AC"/>
    <w:pPr>
      <w:spacing w:after="0" w:line="269" w:lineRule="auto"/>
    </w:pPr>
    <w:rPr>
      <w:rFonts w:eastAsiaTheme="minorHAnsi"/>
      <w:sz w:val="24"/>
    </w:rPr>
  </w:style>
  <w:style w:type="paragraph" w:customStyle="1" w:styleId="35156D6537FC49B4AD94B6BFB82781077">
    <w:name w:val="35156D6537FC49B4AD94B6BFB82781077"/>
    <w:rsid w:val="004D09AC"/>
    <w:pPr>
      <w:spacing w:after="0" w:line="269" w:lineRule="auto"/>
    </w:pPr>
    <w:rPr>
      <w:rFonts w:eastAsiaTheme="minorHAnsi"/>
      <w:sz w:val="24"/>
    </w:rPr>
  </w:style>
  <w:style w:type="paragraph" w:customStyle="1" w:styleId="D005F5442C4E46A4B0B5C96B58F09BB46">
    <w:name w:val="D005F5442C4E46A4B0B5C96B58F09BB46"/>
    <w:rsid w:val="004D09AC"/>
    <w:pPr>
      <w:spacing w:after="0" w:line="269" w:lineRule="auto"/>
    </w:pPr>
    <w:rPr>
      <w:rFonts w:eastAsiaTheme="minorHAnsi"/>
      <w:sz w:val="24"/>
    </w:rPr>
  </w:style>
  <w:style w:type="paragraph" w:customStyle="1" w:styleId="A8F25B9AABF049129AAA16D260F7219B6">
    <w:name w:val="A8F25B9AABF049129AAA16D260F7219B6"/>
    <w:rsid w:val="004D09AC"/>
    <w:pPr>
      <w:spacing w:after="0" w:line="269" w:lineRule="auto"/>
    </w:pPr>
    <w:rPr>
      <w:rFonts w:eastAsiaTheme="minorHAnsi"/>
      <w:sz w:val="24"/>
    </w:rPr>
  </w:style>
  <w:style w:type="paragraph" w:customStyle="1" w:styleId="AA1A024AB26C4E26B39EF1D931C8B9D27">
    <w:name w:val="AA1A024AB26C4E26B39EF1D931C8B9D27"/>
    <w:rsid w:val="004D09AC"/>
    <w:pPr>
      <w:spacing w:after="0" w:line="269" w:lineRule="auto"/>
    </w:pPr>
    <w:rPr>
      <w:rFonts w:eastAsiaTheme="minorHAnsi"/>
      <w:sz w:val="24"/>
    </w:rPr>
  </w:style>
  <w:style w:type="paragraph" w:customStyle="1" w:styleId="668A13D7BF1543749A393CA756927F7A6">
    <w:name w:val="668A13D7BF1543749A393CA756927F7A6"/>
    <w:rsid w:val="004D09AC"/>
    <w:pPr>
      <w:spacing w:after="0" w:line="269" w:lineRule="auto"/>
    </w:pPr>
    <w:rPr>
      <w:rFonts w:eastAsiaTheme="minorHAnsi"/>
      <w:sz w:val="24"/>
    </w:rPr>
  </w:style>
  <w:style w:type="paragraph" w:customStyle="1" w:styleId="EB312C327D4B4A8FA7CB73D45C86C5E37">
    <w:name w:val="EB312C327D4B4A8FA7CB73D45C86C5E37"/>
    <w:rsid w:val="004D09AC"/>
    <w:pPr>
      <w:spacing w:after="0" w:line="269" w:lineRule="auto"/>
    </w:pPr>
    <w:rPr>
      <w:rFonts w:eastAsiaTheme="minorHAnsi"/>
      <w:sz w:val="24"/>
    </w:rPr>
  </w:style>
  <w:style w:type="paragraph" w:customStyle="1" w:styleId="EB048CDAB05A40CA8EB1A11E8DAB4CC86">
    <w:name w:val="EB048CDAB05A40CA8EB1A11E8DAB4CC86"/>
    <w:rsid w:val="004D09AC"/>
    <w:pPr>
      <w:spacing w:after="0" w:line="269" w:lineRule="auto"/>
    </w:pPr>
    <w:rPr>
      <w:rFonts w:eastAsiaTheme="minorHAnsi"/>
      <w:sz w:val="24"/>
    </w:rPr>
  </w:style>
  <w:style w:type="paragraph" w:customStyle="1" w:styleId="E89FAEBA89BF48F98337A8F43E0716496">
    <w:name w:val="E89FAEBA89BF48F98337A8F43E0716496"/>
    <w:rsid w:val="004D09AC"/>
    <w:pPr>
      <w:spacing w:after="0" w:line="269" w:lineRule="auto"/>
    </w:pPr>
    <w:rPr>
      <w:rFonts w:eastAsiaTheme="minorHAnsi"/>
      <w:sz w:val="24"/>
    </w:rPr>
  </w:style>
  <w:style w:type="paragraph" w:customStyle="1" w:styleId="A6C466E9DB634D4481EC3A029E28832C7">
    <w:name w:val="A6C466E9DB634D4481EC3A029E28832C7"/>
    <w:rsid w:val="004D09AC"/>
    <w:pPr>
      <w:spacing w:after="0" w:line="269" w:lineRule="auto"/>
    </w:pPr>
    <w:rPr>
      <w:rFonts w:eastAsiaTheme="minorHAnsi"/>
      <w:sz w:val="24"/>
    </w:rPr>
  </w:style>
  <w:style w:type="paragraph" w:customStyle="1" w:styleId="4A1A8F16EA9A478ABF0087529F60ACED6">
    <w:name w:val="4A1A8F16EA9A478ABF0087529F60ACED6"/>
    <w:rsid w:val="004D09AC"/>
    <w:pPr>
      <w:spacing w:after="0" w:line="269" w:lineRule="auto"/>
    </w:pPr>
    <w:rPr>
      <w:rFonts w:eastAsiaTheme="minorHAnsi"/>
      <w:sz w:val="24"/>
    </w:rPr>
  </w:style>
  <w:style w:type="paragraph" w:customStyle="1" w:styleId="0564BA8203C245E7B29A882DACD7917E6">
    <w:name w:val="0564BA8203C245E7B29A882DACD7917E6"/>
    <w:rsid w:val="004D09AC"/>
    <w:pPr>
      <w:spacing w:after="0" w:line="269" w:lineRule="auto"/>
      <w:ind w:left="720"/>
      <w:contextualSpacing/>
    </w:pPr>
    <w:rPr>
      <w:rFonts w:eastAsiaTheme="minorHAnsi"/>
      <w:sz w:val="24"/>
    </w:rPr>
  </w:style>
  <w:style w:type="paragraph" w:customStyle="1" w:styleId="37D8DA18757C40B3B969F0BAB3A509E07">
    <w:name w:val="37D8DA18757C40B3B969F0BAB3A509E07"/>
    <w:rsid w:val="004D09AC"/>
    <w:pPr>
      <w:spacing w:after="0" w:line="269" w:lineRule="auto"/>
    </w:pPr>
    <w:rPr>
      <w:rFonts w:eastAsiaTheme="minorHAnsi"/>
      <w:sz w:val="24"/>
    </w:rPr>
  </w:style>
  <w:style w:type="paragraph" w:customStyle="1" w:styleId="8F4CB5C7493244D99BC79641AC994A586">
    <w:name w:val="8F4CB5C7493244D99BC79641AC994A586"/>
    <w:rsid w:val="004D09AC"/>
    <w:pPr>
      <w:spacing w:after="0" w:line="269" w:lineRule="auto"/>
    </w:pPr>
    <w:rPr>
      <w:rFonts w:eastAsiaTheme="minorHAnsi"/>
      <w:sz w:val="24"/>
    </w:rPr>
  </w:style>
  <w:style w:type="paragraph" w:customStyle="1" w:styleId="97093F3B1CA149E7B462493C29F8F1856">
    <w:name w:val="97093F3B1CA149E7B462493C29F8F1856"/>
    <w:rsid w:val="004D09AC"/>
    <w:pPr>
      <w:spacing w:after="0" w:line="269" w:lineRule="auto"/>
    </w:pPr>
    <w:rPr>
      <w:rFonts w:eastAsiaTheme="minorHAnsi"/>
      <w:sz w:val="24"/>
    </w:rPr>
  </w:style>
  <w:style w:type="paragraph" w:customStyle="1" w:styleId="620AD741CDDF42C6B8072D3FD88756517">
    <w:name w:val="620AD741CDDF42C6B8072D3FD88756517"/>
    <w:rsid w:val="004D09AC"/>
    <w:pPr>
      <w:spacing w:after="0" w:line="269" w:lineRule="auto"/>
    </w:pPr>
    <w:rPr>
      <w:rFonts w:eastAsiaTheme="minorHAnsi"/>
      <w:sz w:val="24"/>
    </w:rPr>
  </w:style>
  <w:style w:type="paragraph" w:customStyle="1" w:styleId="0E19FC33A7814AB29D9F7758FBFBDC916">
    <w:name w:val="0E19FC33A7814AB29D9F7758FBFBDC916"/>
    <w:rsid w:val="004D09AC"/>
    <w:pPr>
      <w:spacing w:after="0" w:line="269" w:lineRule="auto"/>
    </w:pPr>
    <w:rPr>
      <w:rFonts w:eastAsiaTheme="minorHAnsi"/>
      <w:sz w:val="24"/>
    </w:rPr>
  </w:style>
  <w:style w:type="paragraph" w:customStyle="1" w:styleId="CB36C8D424A74DFC8C7063F160072A496">
    <w:name w:val="CB36C8D424A74DFC8C7063F160072A496"/>
    <w:rsid w:val="004D09AC"/>
    <w:pPr>
      <w:spacing w:after="0" w:line="269" w:lineRule="auto"/>
    </w:pPr>
    <w:rPr>
      <w:rFonts w:eastAsiaTheme="minorHAnsi"/>
      <w:sz w:val="24"/>
    </w:rPr>
  </w:style>
  <w:style w:type="paragraph" w:customStyle="1" w:styleId="4E7A1BCC47E14D1F9048D930FC0A026B7">
    <w:name w:val="4E7A1BCC47E14D1F9048D930FC0A026B7"/>
    <w:rsid w:val="004D09AC"/>
    <w:pPr>
      <w:spacing w:after="0" w:line="269" w:lineRule="auto"/>
    </w:pPr>
    <w:rPr>
      <w:rFonts w:eastAsiaTheme="minorHAnsi"/>
      <w:sz w:val="24"/>
    </w:rPr>
  </w:style>
  <w:style w:type="paragraph" w:customStyle="1" w:styleId="90E5E4BDA17349A199243F50C98A01E66">
    <w:name w:val="90E5E4BDA17349A199243F50C98A01E66"/>
    <w:rsid w:val="004D09AC"/>
    <w:pPr>
      <w:spacing w:after="0" w:line="269" w:lineRule="auto"/>
    </w:pPr>
    <w:rPr>
      <w:rFonts w:eastAsiaTheme="minorHAnsi"/>
      <w:sz w:val="24"/>
    </w:rPr>
  </w:style>
  <w:style w:type="paragraph" w:customStyle="1" w:styleId="661C5F9169B047ADB6EBBD28205150637">
    <w:name w:val="661C5F9169B047ADB6EBBD28205150637"/>
    <w:rsid w:val="004D09AC"/>
    <w:pPr>
      <w:spacing w:after="0" w:line="269" w:lineRule="auto"/>
    </w:pPr>
    <w:rPr>
      <w:rFonts w:eastAsiaTheme="minorHAnsi"/>
      <w:sz w:val="24"/>
    </w:rPr>
  </w:style>
  <w:style w:type="paragraph" w:customStyle="1" w:styleId="26192D17439F4E92B05B16758D43DE526">
    <w:name w:val="26192D17439F4E92B05B16758D43DE526"/>
    <w:rsid w:val="004D09AC"/>
    <w:pPr>
      <w:spacing w:after="0" w:line="269" w:lineRule="auto"/>
    </w:pPr>
    <w:rPr>
      <w:rFonts w:eastAsiaTheme="minorHAnsi"/>
      <w:sz w:val="24"/>
    </w:rPr>
  </w:style>
  <w:style w:type="paragraph" w:customStyle="1" w:styleId="240DE13EFF1E4C6F84BD5EF22F70F5747">
    <w:name w:val="240DE13EFF1E4C6F84BD5EF22F70F5747"/>
    <w:rsid w:val="004D09AC"/>
    <w:pPr>
      <w:spacing w:after="0" w:line="269" w:lineRule="auto"/>
    </w:pPr>
    <w:rPr>
      <w:rFonts w:eastAsiaTheme="minorHAnsi"/>
      <w:sz w:val="24"/>
    </w:rPr>
  </w:style>
  <w:style w:type="paragraph" w:customStyle="1" w:styleId="D8DD5BF0AD064D139BAE140E801D47FD6">
    <w:name w:val="D8DD5BF0AD064D139BAE140E801D47FD6"/>
    <w:rsid w:val="004D09AC"/>
    <w:pPr>
      <w:spacing w:after="0" w:line="269" w:lineRule="auto"/>
    </w:pPr>
    <w:rPr>
      <w:rFonts w:eastAsiaTheme="minorHAnsi"/>
      <w:sz w:val="24"/>
    </w:rPr>
  </w:style>
  <w:style w:type="paragraph" w:customStyle="1" w:styleId="BBFA496AFA164DCBBDEF79121EEEA1C77">
    <w:name w:val="BBFA496AFA164DCBBDEF79121EEEA1C77"/>
    <w:rsid w:val="004D09AC"/>
    <w:pPr>
      <w:spacing w:after="0" w:line="269" w:lineRule="auto"/>
    </w:pPr>
    <w:rPr>
      <w:rFonts w:eastAsiaTheme="minorHAnsi"/>
      <w:sz w:val="24"/>
    </w:rPr>
  </w:style>
  <w:style w:type="paragraph" w:customStyle="1" w:styleId="F61870B122844A1EAA6A1282CDF5E6AC6">
    <w:name w:val="F61870B122844A1EAA6A1282CDF5E6AC6"/>
    <w:rsid w:val="004D09AC"/>
    <w:pPr>
      <w:spacing w:after="0" w:line="269" w:lineRule="auto"/>
    </w:pPr>
    <w:rPr>
      <w:rFonts w:eastAsiaTheme="minorHAnsi"/>
      <w:sz w:val="24"/>
    </w:rPr>
  </w:style>
  <w:style w:type="paragraph" w:customStyle="1" w:styleId="496E404F6ACC4B97BBB1F0F31144FB767">
    <w:name w:val="496E404F6ACC4B97BBB1F0F31144FB767"/>
    <w:rsid w:val="004D09AC"/>
    <w:pPr>
      <w:spacing w:after="0" w:line="269" w:lineRule="auto"/>
    </w:pPr>
    <w:rPr>
      <w:rFonts w:eastAsiaTheme="minorHAnsi"/>
      <w:sz w:val="24"/>
    </w:rPr>
  </w:style>
  <w:style w:type="paragraph" w:customStyle="1" w:styleId="7497E680D0C041939A39C259734961166">
    <w:name w:val="7497E680D0C041939A39C259734961166"/>
    <w:rsid w:val="004D09AC"/>
    <w:pPr>
      <w:spacing w:after="0" w:line="269" w:lineRule="auto"/>
    </w:pPr>
    <w:rPr>
      <w:rFonts w:eastAsiaTheme="minorHAnsi"/>
      <w:sz w:val="24"/>
    </w:rPr>
  </w:style>
  <w:style w:type="paragraph" w:customStyle="1" w:styleId="D4EE79D3C4324797959978A60892596C6">
    <w:name w:val="D4EE79D3C4324797959978A60892596C6"/>
    <w:rsid w:val="004D09AC"/>
    <w:pPr>
      <w:spacing w:after="0" w:line="269" w:lineRule="auto"/>
    </w:pPr>
    <w:rPr>
      <w:rFonts w:eastAsiaTheme="minorHAnsi"/>
      <w:sz w:val="24"/>
    </w:rPr>
  </w:style>
  <w:style w:type="paragraph" w:customStyle="1" w:styleId="341FC75F86FB43ADAAD559BC35610AAF7">
    <w:name w:val="341FC75F86FB43ADAAD559BC35610AAF7"/>
    <w:rsid w:val="004D09AC"/>
    <w:pPr>
      <w:spacing w:after="0" w:line="269" w:lineRule="auto"/>
    </w:pPr>
    <w:rPr>
      <w:rFonts w:eastAsiaTheme="minorHAnsi"/>
      <w:sz w:val="24"/>
    </w:rPr>
  </w:style>
  <w:style w:type="paragraph" w:customStyle="1" w:styleId="DFA7693C4F9543EC9AF743E9739A22CE6">
    <w:name w:val="DFA7693C4F9543EC9AF743E9739A22CE6"/>
    <w:rsid w:val="004D09AC"/>
    <w:pPr>
      <w:spacing w:after="0" w:line="269" w:lineRule="auto"/>
    </w:pPr>
    <w:rPr>
      <w:rFonts w:eastAsiaTheme="minorHAnsi"/>
      <w:sz w:val="24"/>
    </w:rPr>
  </w:style>
  <w:style w:type="paragraph" w:customStyle="1" w:styleId="833E59A79AF04FF2B78D93AAD0839FA46">
    <w:name w:val="833E59A79AF04FF2B78D93AAD0839FA46"/>
    <w:rsid w:val="004D09AC"/>
    <w:pPr>
      <w:spacing w:after="0" w:line="269" w:lineRule="auto"/>
    </w:pPr>
    <w:rPr>
      <w:rFonts w:eastAsiaTheme="minorHAnsi"/>
      <w:sz w:val="24"/>
    </w:rPr>
  </w:style>
  <w:style w:type="paragraph" w:customStyle="1" w:styleId="EA3FBA7893574388B600EAF76651E64815">
    <w:name w:val="EA3FBA7893574388B600EAF76651E64815"/>
    <w:rsid w:val="004D09AC"/>
    <w:pPr>
      <w:spacing w:after="0" w:line="269" w:lineRule="auto"/>
    </w:pPr>
    <w:rPr>
      <w:rFonts w:eastAsiaTheme="minorHAnsi"/>
      <w:sz w:val="24"/>
    </w:rPr>
  </w:style>
  <w:style w:type="paragraph" w:customStyle="1" w:styleId="4E5F0267BFD04D3598554DC2BF0475DB15">
    <w:name w:val="4E5F0267BFD04D3598554DC2BF0475DB15"/>
    <w:rsid w:val="004D09AC"/>
    <w:pPr>
      <w:spacing w:after="0" w:line="269" w:lineRule="auto"/>
    </w:pPr>
    <w:rPr>
      <w:rFonts w:eastAsiaTheme="minorHAnsi"/>
      <w:sz w:val="24"/>
    </w:rPr>
  </w:style>
  <w:style w:type="paragraph" w:customStyle="1" w:styleId="D947CA9A94494D31BE0BEB63806227FE15">
    <w:name w:val="D947CA9A94494D31BE0BEB63806227FE15"/>
    <w:rsid w:val="004D09AC"/>
    <w:pPr>
      <w:spacing w:after="0" w:line="269" w:lineRule="auto"/>
    </w:pPr>
    <w:rPr>
      <w:rFonts w:eastAsiaTheme="minorHAnsi"/>
      <w:sz w:val="24"/>
    </w:rPr>
  </w:style>
  <w:style w:type="paragraph" w:customStyle="1" w:styleId="9CE6A7C967844B12BDDABAB3121F4EF415">
    <w:name w:val="9CE6A7C967844B12BDDABAB3121F4EF415"/>
    <w:rsid w:val="004D09AC"/>
    <w:pPr>
      <w:spacing w:after="0" w:line="269" w:lineRule="auto"/>
    </w:pPr>
    <w:rPr>
      <w:rFonts w:eastAsiaTheme="minorHAnsi"/>
      <w:sz w:val="24"/>
    </w:rPr>
  </w:style>
  <w:style w:type="paragraph" w:customStyle="1" w:styleId="446FE0F43C6047B59B2229D8980655E115">
    <w:name w:val="446FE0F43C6047B59B2229D8980655E115"/>
    <w:rsid w:val="004D09AC"/>
    <w:pPr>
      <w:spacing w:after="0" w:line="269" w:lineRule="auto"/>
    </w:pPr>
    <w:rPr>
      <w:rFonts w:eastAsiaTheme="minorHAnsi"/>
      <w:sz w:val="24"/>
    </w:rPr>
  </w:style>
  <w:style w:type="paragraph" w:customStyle="1" w:styleId="9446BF95D89143788842CF9058AB6E2915">
    <w:name w:val="9446BF95D89143788842CF9058AB6E2915"/>
    <w:rsid w:val="004D09AC"/>
    <w:pPr>
      <w:spacing w:after="0" w:line="269" w:lineRule="auto"/>
    </w:pPr>
    <w:rPr>
      <w:rFonts w:eastAsiaTheme="minorHAnsi"/>
      <w:sz w:val="24"/>
    </w:rPr>
  </w:style>
  <w:style w:type="paragraph" w:customStyle="1" w:styleId="C7B03EFC2A8443CCA2905CC74CBD703515">
    <w:name w:val="C7B03EFC2A8443CCA2905CC74CBD703515"/>
    <w:rsid w:val="004D09AC"/>
    <w:pPr>
      <w:spacing w:after="0" w:line="269" w:lineRule="auto"/>
    </w:pPr>
    <w:rPr>
      <w:rFonts w:eastAsiaTheme="minorHAnsi"/>
      <w:sz w:val="24"/>
    </w:rPr>
  </w:style>
  <w:style w:type="paragraph" w:customStyle="1" w:styleId="FA722E04357543ACB165D2C3D99488C415">
    <w:name w:val="FA722E04357543ACB165D2C3D99488C415"/>
    <w:rsid w:val="004D09AC"/>
    <w:pPr>
      <w:spacing w:after="0" w:line="269" w:lineRule="auto"/>
    </w:pPr>
    <w:rPr>
      <w:rFonts w:eastAsiaTheme="minorHAnsi"/>
      <w:sz w:val="24"/>
    </w:rPr>
  </w:style>
  <w:style w:type="paragraph" w:customStyle="1" w:styleId="9DFCE2FAC5E34818B54BAB96E4B323F815">
    <w:name w:val="9DFCE2FAC5E34818B54BAB96E4B323F815"/>
    <w:rsid w:val="004D09AC"/>
    <w:pPr>
      <w:spacing w:after="0" w:line="269" w:lineRule="auto"/>
    </w:pPr>
    <w:rPr>
      <w:rFonts w:eastAsiaTheme="minorHAnsi"/>
      <w:sz w:val="24"/>
    </w:rPr>
  </w:style>
  <w:style w:type="paragraph" w:customStyle="1" w:styleId="FB48628C972341408CEC7016F00C122215">
    <w:name w:val="FB48628C972341408CEC7016F00C122215"/>
    <w:rsid w:val="004D09AC"/>
    <w:pPr>
      <w:spacing w:after="0" w:line="269" w:lineRule="auto"/>
    </w:pPr>
    <w:rPr>
      <w:rFonts w:eastAsiaTheme="minorHAnsi"/>
      <w:sz w:val="24"/>
    </w:rPr>
  </w:style>
  <w:style w:type="paragraph" w:customStyle="1" w:styleId="E5D1BB25C36544B299F90E4A2D12FC1915">
    <w:name w:val="E5D1BB25C36544B299F90E4A2D12FC1915"/>
    <w:rsid w:val="004D09AC"/>
    <w:pPr>
      <w:spacing w:after="0" w:line="269" w:lineRule="auto"/>
      <w:ind w:left="720"/>
      <w:contextualSpacing/>
    </w:pPr>
    <w:rPr>
      <w:rFonts w:eastAsiaTheme="minorHAnsi"/>
      <w:sz w:val="24"/>
    </w:rPr>
  </w:style>
  <w:style w:type="paragraph" w:customStyle="1" w:styleId="AC9F8B6FC9A9446793870CF310CD140615">
    <w:name w:val="AC9F8B6FC9A9446793870CF310CD140615"/>
    <w:rsid w:val="004D09AC"/>
    <w:pPr>
      <w:spacing w:after="0" w:line="269" w:lineRule="auto"/>
      <w:ind w:left="720"/>
      <w:contextualSpacing/>
    </w:pPr>
    <w:rPr>
      <w:rFonts w:eastAsiaTheme="minorHAnsi"/>
      <w:sz w:val="24"/>
    </w:rPr>
  </w:style>
  <w:style w:type="paragraph" w:customStyle="1" w:styleId="E48431D4B6134CB2A530A5E9BABBD36E15">
    <w:name w:val="E48431D4B6134CB2A530A5E9BABBD36E15"/>
    <w:rsid w:val="004D09AC"/>
    <w:pPr>
      <w:spacing w:after="0" w:line="269" w:lineRule="auto"/>
      <w:ind w:left="720"/>
      <w:contextualSpacing/>
    </w:pPr>
    <w:rPr>
      <w:rFonts w:eastAsiaTheme="minorHAnsi"/>
      <w:sz w:val="24"/>
    </w:rPr>
  </w:style>
  <w:style w:type="paragraph" w:customStyle="1" w:styleId="10B4FA51638746D899B0BF9AA1E0358415">
    <w:name w:val="10B4FA51638746D899B0BF9AA1E0358415"/>
    <w:rsid w:val="004D09AC"/>
    <w:pPr>
      <w:spacing w:after="0" w:line="269" w:lineRule="auto"/>
      <w:ind w:left="720"/>
      <w:contextualSpacing/>
    </w:pPr>
    <w:rPr>
      <w:rFonts w:eastAsiaTheme="minorHAnsi"/>
      <w:sz w:val="24"/>
    </w:rPr>
  </w:style>
  <w:style w:type="paragraph" w:customStyle="1" w:styleId="D6C83F4E6B9D42FBA54A414816E6117A15">
    <w:name w:val="D6C83F4E6B9D42FBA54A414816E6117A15"/>
    <w:rsid w:val="004D09AC"/>
    <w:pPr>
      <w:spacing w:after="0" w:line="269" w:lineRule="auto"/>
      <w:ind w:left="720"/>
      <w:contextualSpacing/>
    </w:pPr>
    <w:rPr>
      <w:rFonts w:eastAsiaTheme="minorHAnsi"/>
      <w:sz w:val="24"/>
    </w:rPr>
  </w:style>
  <w:style w:type="paragraph" w:customStyle="1" w:styleId="423F9B1025A744658EA18FA35AE940C515">
    <w:name w:val="423F9B1025A744658EA18FA35AE940C515"/>
    <w:rsid w:val="004D09AC"/>
    <w:pPr>
      <w:spacing w:after="0" w:line="269" w:lineRule="auto"/>
      <w:ind w:left="720"/>
      <w:contextualSpacing/>
    </w:pPr>
    <w:rPr>
      <w:rFonts w:eastAsiaTheme="minorHAnsi"/>
      <w:sz w:val="24"/>
    </w:rPr>
  </w:style>
  <w:style w:type="paragraph" w:customStyle="1" w:styleId="26F3DCD2D2244C45940FD280BD751D4615">
    <w:name w:val="26F3DCD2D2244C45940FD280BD751D4615"/>
    <w:rsid w:val="004D09AC"/>
    <w:pPr>
      <w:spacing w:after="0" w:line="269" w:lineRule="auto"/>
      <w:ind w:left="720"/>
      <w:contextualSpacing/>
    </w:pPr>
    <w:rPr>
      <w:rFonts w:eastAsiaTheme="minorHAnsi"/>
      <w:sz w:val="24"/>
    </w:rPr>
  </w:style>
  <w:style w:type="paragraph" w:customStyle="1" w:styleId="6DBA70EFF0C047E2B6B94B6618ED9AC215">
    <w:name w:val="6DBA70EFF0C047E2B6B94B6618ED9AC215"/>
    <w:rsid w:val="004D09AC"/>
    <w:pPr>
      <w:spacing w:after="0" w:line="269" w:lineRule="auto"/>
      <w:ind w:left="720"/>
      <w:contextualSpacing/>
    </w:pPr>
    <w:rPr>
      <w:rFonts w:eastAsiaTheme="minorHAnsi"/>
      <w:sz w:val="24"/>
    </w:rPr>
  </w:style>
  <w:style w:type="paragraph" w:customStyle="1" w:styleId="9EA4E678931D4AADA0130E66E09F916815">
    <w:name w:val="9EA4E678931D4AADA0130E66E09F916815"/>
    <w:rsid w:val="004D09AC"/>
    <w:pPr>
      <w:spacing w:after="0" w:line="269" w:lineRule="auto"/>
      <w:ind w:left="720"/>
      <w:contextualSpacing/>
    </w:pPr>
    <w:rPr>
      <w:rFonts w:eastAsiaTheme="minorHAnsi"/>
      <w:sz w:val="24"/>
    </w:rPr>
  </w:style>
  <w:style w:type="paragraph" w:customStyle="1" w:styleId="EC6FCB71931C43E7A71862C25149780D15">
    <w:name w:val="EC6FCB71931C43E7A71862C25149780D15"/>
    <w:rsid w:val="004D09AC"/>
    <w:pPr>
      <w:spacing w:after="0" w:line="269" w:lineRule="auto"/>
      <w:ind w:left="720"/>
      <w:contextualSpacing/>
    </w:pPr>
    <w:rPr>
      <w:rFonts w:eastAsiaTheme="minorHAnsi"/>
      <w:sz w:val="24"/>
    </w:rPr>
  </w:style>
  <w:style w:type="paragraph" w:customStyle="1" w:styleId="1DB5AADDEA7246DEBC7B098647BE421115">
    <w:name w:val="1DB5AADDEA7246DEBC7B098647BE421115"/>
    <w:rsid w:val="004D09AC"/>
    <w:pPr>
      <w:spacing w:after="0" w:line="269" w:lineRule="auto"/>
      <w:ind w:left="720"/>
      <w:contextualSpacing/>
    </w:pPr>
    <w:rPr>
      <w:rFonts w:eastAsiaTheme="minorHAnsi"/>
      <w:sz w:val="24"/>
    </w:rPr>
  </w:style>
  <w:style w:type="paragraph" w:customStyle="1" w:styleId="6BE7F6CEEDC14971BF9991CA0C31BAC215">
    <w:name w:val="6BE7F6CEEDC14971BF9991CA0C31BAC215"/>
    <w:rsid w:val="004D09AC"/>
    <w:pPr>
      <w:spacing w:after="0" w:line="269" w:lineRule="auto"/>
      <w:ind w:left="720"/>
      <w:contextualSpacing/>
    </w:pPr>
    <w:rPr>
      <w:rFonts w:eastAsiaTheme="minorHAnsi"/>
      <w:sz w:val="24"/>
    </w:rPr>
  </w:style>
  <w:style w:type="paragraph" w:customStyle="1" w:styleId="9F7A7BCDDF924F08B06839473100C07D15">
    <w:name w:val="9F7A7BCDDF924F08B06839473100C07D15"/>
    <w:rsid w:val="004D09AC"/>
    <w:pPr>
      <w:spacing w:after="0" w:line="269" w:lineRule="auto"/>
      <w:ind w:left="720"/>
      <w:contextualSpacing/>
    </w:pPr>
    <w:rPr>
      <w:rFonts w:eastAsiaTheme="minorHAnsi"/>
      <w:sz w:val="24"/>
    </w:rPr>
  </w:style>
  <w:style w:type="paragraph" w:customStyle="1" w:styleId="45EDCCDF14DC496E9678AFABC831780815">
    <w:name w:val="45EDCCDF14DC496E9678AFABC831780815"/>
    <w:rsid w:val="004D09AC"/>
    <w:pPr>
      <w:spacing w:after="0" w:line="269" w:lineRule="auto"/>
      <w:ind w:left="720"/>
      <w:contextualSpacing/>
    </w:pPr>
    <w:rPr>
      <w:rFonts w:eastAsiaTheme="minorHAnsi"/>
      <w:sz w:val="24"/>
    </w:rPr>
  </w:style>
  <w:style w:type="paragraph" w:customStyle="1" w:styleId="42F7DA9925D94873A022B5E6D3CAC32F15">
    <w:name w:val="42F7DA9925D94873A022B5E6D3CAC32F15"/>
    <w:rsid w:val="004D09AC"/>
    <w:pPr>
      <w:spacing w:after="0" w:line="269" w:lineRule="auto"/>
      <w:ind w:left="720"/>
      <w:contextualSpacing/>
    </w:pPr>
    <w:rPr>
      <w:rFonts w:eastAsiaTheme="minorHAnsi"/>
      <w:sz w:val="24"/>
    </w:rPr>
  </w:style>
  <w:style w:type="paragraph" w:customStyle="1" w:styleId="438AA739051C4A23B95A958F7B09A5C915">
    <w:name w:val="438AA739051C4A23B95A958F7B09A5C915"/>
    <w:rsid w:val="004D09AC"/>
    <w:pPr>
      <w:spacing w:after="0" w:line="269" w:lineRule="auto"/>
      <w:ind w:left="720"/>
      <w:contextualSpacing/>
    </w:pPr>
    <w:rPr>
      <w:rFonts w:eastAsiaTheme="minorHAnsi"/>
      <w:sz w:val="24"/>
    </w:rPr>
  </w:style>
  <w:style w:type="paragraph" w:customStyle="1" w:styleId="97B0650182B34046A6C0887FCAB89EDE15">
    <w:name w:val="97B0650182B34046A6C0887FCAB89EDE15"/>
    <w:rsid w:val="004D09AC"/>
    <w:pPr>
      <w:spacing w:after="0" w:line="269" w:lineRule="auto"/>
      <w:ind w:left="720"/>
      <w:contextualSpacing/>
    </w:pPr>
    <w:rPr>
      <w:rFonts w:eastAsiaTheme="minorHAnsi"/>
      <w:sz w:val="24"/>
    </w:rPr>
  </w:style>
  <w:style w:type="paragraph" w:customStyle="1" w:styleId="031474C4836D4812BD3EC52588ABD01315">
    <w:name w:val="031474C4836D4812BD3EC52588ABD01315"/>
    <w:rsid w:val="004D09AC"/>
    <w:pPr>
      <w:spacing w:after="0" w:line="269" w:lineRule="auto"/>
      <w:ind w:left="720"/>
      <w:contextualSpacing/>
    </w:pPr>
    <w:rPr>
      <w:rFonts w:eastAsiaTheme="minorHAnsi"/>
      <w:sz w:val="24"/>
    </w:rPr>
  </w:style>
  <w:style w:type="paragraph" w:customStyle="1" w:styleId="3D3D9FEAEDB640059AE9222C38D414BA15">
    <w:name w:val="3D3D9FEAEDB640059AE9222C38D414BA15"/>
    <w:rsid w:val="004D09AC"/>
    <w:pPr>
      <w:spacing w:after="0" w:line="269" w:lineRule="auto"/>
      <w:ind w:left="720"/>
      <w:contextualSpacing/>
    </w:pPr>
    <w:rPr>
      <w:rFonts w:eastAsiaTheme="minorHAnsi"/>
      <w:sz w:val="24"/>
    </w:rPr>
  </w:style>
  <w:style w:type="paragraph" w:customStyle="1" w:styleId="DB704E002B1C436595882635BAA9D17515">
    <w:name w:val="DB704E002B1C436595882635BAA9D17515"/>
    <w:rsid w:val="004D09AC"/>
    <w:pPr>
      <w:spacing w:after="0" w:line="269" w:lineRule="auto"/>
      <w:ind w:left="720"/>
      <w:contextualSpacing/>
    </w:pPr>
    <w:rPr>
      <w:rFonts w:eastAsiaTheme="minorHAnsi"/>
      <w:sz w:val="24"/>
    </w:rPr>
  </w:style>
  <w:style w:type="paragraph" w:customStyle="1" w:styleId="04004D03000E4E7387176CF526EF679215">
    <w:name w:val="04004D03000E4E7387176CF526EF679215"/>
    <w:rsid w:val="004D09AC"/>
    <w:pPr>
      <w:spacing w:after="0" w:line="269" w:lineRule="auto"/>
      <w:ind w:left="720"/>
      <w:contextualSpacing/>
    </w:pPr>
    <w:rPr>
      <w:rFonts w:eastAsiaTheme="minorHAnsi"/>
      <w:sz w:val="24"/>
    </w:rPr>
  </w:style>
  <w:style w:type="paragraph" w:customStyle="1" w:styleId="B82458AB27F74B7EA66B99F75CA6463215">
    <w:name w:val="B82458AB27F74B7EA66B99F75CA6463215"/>
    <w:rsid w:val="004D09AC"/>
    <w:pPr>
      <w:spacing w:after="0" w:line="269" w:lineRule="auto"/>
      <w:ind w:left="720"/>
      <w:contextualSpacing/>
    </w:pPr>
    <w:rPr>
      <w:rFonts w:eastAsiaTheme="minorHAnsi"/>
      <w:sz w:val="24"/>
    </w:rPr>
  </w:style>
  <w:style w:type="paragraph" w:customStyle="1" w:styleId="B85C7BA10D054F6BB3FFA575B2458A8C15">
    <w:name w:val="B85C7BA10D054F6BB3FFA575B2458A8C15"/>
    <w:rsid w:val="004D09AC"/>
    <w:pPr>
      <w:spacing w:after="0" w:line="269" w:lineRule="auto"/>
      <w:ind w:left="720"/>
      <w:contextualSpacing/>
    </w:pPr>
    <w:rPr>
      <w:rFonts w:eastAsiaTheme="minorHAnsi"/>
      <w:sz w:val="24"/>
    </w:rPr>
  </w:style>
  <w:style w:type="paragraph" w:customStyle="1" w:styleId="5967D68ADCD84BEFBD396635E4C0B70115">
    <w:name w:val="5967D68ADCD84BEFBD396635E4C0B70115"/>
    <w:rsid w:val="004D09AC"/>
    <w:pPr>
      <w:spacing w:after="0" w:line="269" w:lineRule="auto"/>
      <w:ind w:left="720"/>
      <w:contextualSpacing/>
    </w:pPr>
    <w:rPr>
      <w:rFonts w:eastAsiaTheme="minorHAnsi"/>
      <w:sz w:val="24"/>
    </w:rPr>
  </w:style>
  <w:style w:type="paragraph" w:customStyle="1" w:styleId="FBCFB33E1A2B4A3D993215E1BFC0142315">
    <w:name w:val="FBCFB33E1A2B4A3D993215E1BFC0142315"/>
    <w:rsid w:val="004D09AC"/>
    <w:pPr>
      <w:spacing w:after="0" w:line="269" w:lineRule="auto"/>
      <w:ind w:left="720"/>
      <w:contextualSpacing/>
    </w:pPr>
    <w:rPr>
      <w:rFonts w:eastAsiaTheme="minorHAnsi"/>
      <w:sz w:val="24"/>
    </w:rPr>
  </w:style>
  <w:style w:type="paragraph" w:customStyle="1" w:styleId="952B7A6D26E8434A8E0280E27A6327A912">
    <w:name w:val="952B7A6D26E8434A8E0280E27A6327A912"/>
    <w:rsid w:val="004D09AC"/>
    <w:pPr>
      <w:spacing w:after="0" w:line="269" w:lineRule="auto"/>
    </w:pPr>
    <w:rPr>
      <w:rFonts w:eastAsiaTheme="minorHAnsi"/>
      <w:sz w:val="24"/>
    </w:rPr>
  </w:style>
  <w:style w:type="paragraph" w:customStyle="1" w:styleId="B282A76275A24D6ABEF41AADD30556D415">
    <w:name w:val="B282A76275A24D6ABEF41AADD30556D415"/>
    <w:rsid w:val="004D09AC"/>
    <w:pPr>
      <w:spacing w:after="0" w:line="269" w:lineRule="auto"/>
    </w:pPr>
    <w:rPr>
      <w:rFonts w:eastAsiaTheme="minorHAnsi"/>
      <w:sz w:val="24"/>
    </w:rPr>
  </w:style>
  <w:style w:type="paragraph" w:customStyle="1" w:styleId="87F951F6E9DD4B7CABA16970AF34D72A15">
    <w:name w:val="87F951F6E9DD4B7CABA16970AF34D72A15"/>
    <w:rsid w:val="004D09AC"/>
    <w:pPr>
      <w:spacing w:after="0" w:line="269" w:lineRule="auto"/>
    </w:pPr>
    <w:rPr>
      <w:rFonts w:eastAsiaTheme="minorHAnsi"/>
      <w:sz w:val="24"/>
    </w:rPr>
  </w:style>
  <w:style w:type="paragraph" w:customStyle="1" w:styleId="185FC4FE833D4AE4BC0BF0ACBD7224AD15">
    <w:name w:val="185FC4FE833D4AE4BC0BF0ACBD7224AD15"/>
    <w:rsid w:val="004D09AC"/>
    <w:pPr>
      <w:spacing w:after="0" w:line="269" w:lineRule="auto"/>
    </w:pPr>
    <w:rPr>
      <w:rFonts w:eastAsiaTheme="minorHAnsi"/>
      <w:sz w:val="24"/>
    </w:rPr>
  </w:style>
  <w:style w:type="paragraph" w:customStyle="1" w:styleId="2CFFEB035C76419EB48301CDCF96FCA515">
    <w:name w:val="2CFFEB035C76419EB48301CDCF96FCA515"/>
    <w:rsid w:val="004D09AC"/>
    <w:pPr>
      <w:spacing w:after="0" w:line="269" w:lineRule="auto"/>
    </w:pPr>
    <w:rPr>
      <w:rFonts w:eastAsiaTheme="minorHAnsi"/>
      <w:sz w:val="24"/>
    </w:rPr>
  </w:style>
  <w:style w:type="paragraph" w:customStyle="1" w:styleId="AD43583AB4E243CF8D6DCF41A159735315">
    <w:name w:val="AD43583AB4E243CF8D6DCF41A159735315"/>
    <w:rsid w:val="004D09AC"/>
    <w:pPr>
      <w:spacing w:after="0" w:line="269" w:lineRule="auto"/>
    </w:pPr>
    <w:rPr>
      <w:rFonts w:eastAsiaTheme="minorHAnsi"/>
      <w:sz w:val="24"/>
    </w:rPr>
  </w:style>
  <w:style w:type="paragraph" w:customStyle="1" w:styleId="F1EECBB8A08B4B0C8932BDE62B2FDEB015">
    <w:name w:val="F1EECBB8A08B4B0C8932BDE62B2FDEB015"/>
    <w:rsid w:val="004D09AC"/>
    <w:pPr>
      <w:spacing w:after="0" w:line="269" w:lineRule="auto"/>
    </w:pPr>
    <w:rPr>
      <w:rFonts w:eastAsiaTheme="minorHAnsi"/>
      <w:sz w:val="24"/>
    </w:rPr>
  </w:style>
  <w:style w:type="paragraph" w:customStyle="1" w:styleId="9F7B8FEFB6924119B58F9BECCE27B19715">
    <w:name w:val="9F7B8FEFB6924119B58F9BECCE27B19715"/>
    <w:rsid w:val="004D09AC"/>
    <w:pPr>
      <w:spacing w:after="0" w:line="269" w:lineRule="auto"/>
    </w:pPr>
    <w:rPr>
      <w:rFonts w:eastAsiaTheme="minorHAnsi"/>
      <w:sz w:val="24"/>
    </w:rPr>
  </w:style>
  <w:style w:type="paragraph" w:customStyle="1" w:styleId="1D5778AF8AF247E28718AD5684B2982B15">
    <w:name w:val="1D5778AF8AF247E28718AD5684B2982B15"/>
    <w:rsid w:val="004D09AC"/>
    <w:pPr>
      <w:spacing w:after="0" w:line="269" w:lineRule="auto"/>
    </w:pPr>
    <w:rPr>
      <w:rFonts w:eastAsiaTheme="minorHAnsi"/>
      <w:sz w:val="24"/>
    </w:rPr>
  </w:style>
  <w:style w:type="paragraph" w:customStyle="1" w:styleId="C6903F73FA5F41D28016573CE971346C15">
    <w:name w:val="C6903F73FA5F41D28016573CE971346C15"/>
    <w:rsid w:val="004D09AC"/>
    <w:pPr>
      <w:spacing w:after="0" w:line="269" w:lineRule="auto"/>
    </w:pPr>
    <w:rPr>
      <w:rFonts w:eastAsiaTheme="minorHAnsi"/>
      <w:sz w:val="24"/>
    </w:rPr>
  </w:style>
  <w:style w:type="paragraph" w:customStyle="1" w:styleId="ECB48B171E734ED397623455F6E6A1E415">
    <w:name w:val="ECB48B171E734ED397623455F6E6A1E415"/>
    <w:rsid w:val="004D09AC"/>
    <w:pPr>
      <w:spacing w:after="0" w:line="269" w:lineRule="auto"/>
    </w:pPr>
    <w:rPr>
      <w:rFonts w:eastAsiaTheme="minorHAnsi"/>
      <w:sz w:val="24"/>
    </w:rPr>
  </w:style>
  <w:style w:type="paragraph" w:customStyle="1" w:styleId="D8038330F9D14B5AB14BD23667067E3815">
    <w:name w:val="D8038330F9D14B5AB14BD23667067E3815"/>
    <w:rsid w:val="004D09AC"/>
    <w:pPr>
      <w:spacing w:after="0" w:line="269" w:lineRule="auto"/>
    </w:pPr>
    <w:rPr>
      <w:rFonts w:eastAsiaTheme="minorHAnsi"/>
      <w:sz w:val="24"/>
    </w:rPr>
  </w:style>
  <w:style w:type="paragraph" w:customStyle="1" w:styleId="90D0401CF0634749AFFAF8CB47F3453015">
    <w:name w:val="90D0401CF0634749AFFAF8CB47F3453015"/>
    <w:rsid w:val="004D09AC"/>
    <w:pPr>
      <w:spacing w:after="0" w:line="269" w:lineRule="auto"/>
    </w:pPr>
    <w:rPr>
      <w:rFonts w:eastAsiaTheme="minorHAnsi"/>
      <w:sz w:val="24"/>
    </w:rPr>
  </w:style>
  <w:style w:type="paragraph" w:customStyle="1" w:styleId="7B91012EF8BC4CFCA1669BA8A5089C3915">
    <w:name w:val="7B91012EF8BC4CFCA1669BA8A5089C3915"/>
    <w:rsid w:val="004D09AC"/>
    <w:pPr>
      <w:spacing w:after="0" w:line="269" w:lineRule="auto"/>
    </w:pPr>
    <w:rPr>
      <w:rFonts w:eastAsiaTheme="minorHAnsi"/>
      <w:sz w:val="24"/>
    </w:rPr>
  </w:style>
  <w:style w:type="paragraph" w:customStyle="1" w:styleId="C48958758DBC4C3F8A6A54C64FC0B7EA15">
    <w:name w:val="C48958758DBC4C3F8A6A54C64FC0B7EA15"/>
    <w:rsid w:val="004D09AC"/>
    <w:pPr>
      <w:spacing w:after="0" w:line="269" w:lineRule="auto"/>
    </w:pPr>
    <w:rPr>
      <w:rFonts w:eastAsiaTheme="minorHAnsi"/>
      <w:sz w:val="24"/>
    </w:rPr>
  </w:style>
  <w:style w:type="paragraph" w:customStyle="1" w:styleId="5CEFB2D7B38F4E7B9166D33814FECEDD15">
    <w:name w:val="5CEFB2D7B38F4E7B9166D33814FECEDD15"/>
    <w:rsid w:val="004D09AC"/>
    <w:pPr>
      <w:spacing w:after="0" w:line="269" w:lineRule="auto"/>
    </w:pPr>
    <w:rPr>
      <w:rFonts w:eastAsiaTheme="minorHAnsi"/>
      <w:sz w:val="24"/>
    </w:rPr>
  </w:style>
  <w:style w:type="paragraph" w:customStyle="1" w:styleId="2E053709FFFD4236BE7D5C1604A48DD315">
    <w:name w:val="2E053709FFFD4236BE7D5C1604A48DD315"/>
    <w:rsid w:val="004D09AC"/>
    <w:pPr>
      <w:spacing w:after="0" w:line="269" w:lineRule="auto"/>
    </w:pPr>
    <w:rPr>
      <w:rFonts w:eastAsiaTheme="minorHAnsi"/>
      <w:sz w:val="24"/>
    </w:rPr>
  </w:style>
  <w:style w:type="paragraph" w:customStyle="1" w:styleId="6786FEE4DD6C4B4C9962ED9CF0B599DB15">
    <w:name w:val="6786FEE4DD6C4B4C9962ED9CF0B599DB15"/>
    <w:rsid w:val="004D09AC"/>
    <w:pPr>
      <w:spacing w:after="0" w:line="269" w:lineRule="auto"/>
    </w:pPr>
    <w:rPr>
      <w:rFonts w:eastAsiaTheme="minorHAnsi"/>
      <w:sz w:val="24"/>
    </w:rPr>
  </w:style>
  <w:style w:type="paragraph" w:customStyle="1" w:styleId="7DAFBB0E77E545B8879727A21804EF6115">
    <w:name w:val="7DAFBB0E77E545B8879727A21804EF6115"/>
    <w:rsid w:val="004D09AC"/>
    <w:pPr>
      <w:spacing w:after="0" w:line="269" w:lineRule="auto"/>
    </w:pPr>
    <w:rPr>
      <w:rFonts w:eastAsiaTheme="minorHAnsi"/>
      <w:sz w:val="24"/>
    </w:rPr>
  </w:style>
  <w:style w:type="paragraph" w:customStyle="1" w:styleId="93E0342DD4554D44962E358E5DA2386A15">
    <w:name w:val="93E0342DD4554D44962E358E5DA2386A15"/>
    <w:rsid w:val="004D09AC"/>
    <w:pPr>
      <w:spacing w:after="0" w:line="269" w:lineRule="auto"/>
    </w:pPr>
    <w:rPr>
      <w:rFonts w:eastAsiaTheme="minorHAnsi"/>
      <w:sz w:val="24"/>
    </w:rPr>
  </w:style>
  <w:style w:type="paragraph" w:customStyle="1" w:styleId="C3F041208E084A898D5B8C68458EE75415">
    <w:name w:val="C3F041208E084A898D5B8C68458EE75415"/>
    <w:rsid w:val="004D09AC"/>
    <w:pPr>
      <w:spacing w:after="0" w:line="269" w:lineRule="auto"/>
    </w:pPr>
    <w:rPr>
      <w:rFonts w:eastAsiaTheme="minorHAnsi"/>
      <w:sz w:val="24"/>
    </w:rPr>
  </w:style>
  <w:style w:type="paragraph" w:customStyle="1" w:styleId="45CEC659656C4E1E8F33A8285CAE86A115">
    <w:name w:val="45CEC659656C4E1E8F33A8285CAE86A115"/>
    <w:rsid w:val="004D09AC"/>
    <w:pPr>
      <w:spacing w:after="0" w:line="269" w:lineRule="auto"/>
    </w:pPr>
    <w:rPr>
      <w:rFonts w:eastAsiaTheme="minorHAnsi"/>
      <w:sz w:val="24"/>
    </w:rPr>
  </w:style>
  <w:style w:type="paragraph" w:customStyle="1" w:styleId="B9CABBE0E1214939AC287555DE11E65515">
    <w:name w:val="B9CABBE0E1214939AC287555DE11E65515"/>
    <w:rsid w:val="004D09AC"/>
    <w:pPr>
      <w:spacing w:after="0" w:line="269" w:lineRule="auto"/>
    </w:pPr>
    <w:rPr>
      <w:rFonts w:eastAsiaTheme="minorHAnsi"/>
      <w:sz w:val="24"/>
    </w:rPr>
  </w:style>
  <w:style w:type="paragraph" w:customStyle="1" w:styleId="98B0350CE7AC4D1994D501C1243FE5F815">
    <w:name w:val="98B0350CE7AC4D1994D501C1243FE5F815"/>
    <w:rsid w:val="004D09AC"/>
    <w:pPr>
      <w:spacing w:after="0" w:line="269" w:lineRule="auto"/>
    </w:pPr>
    <w:rPr>
      <w:rFonts w:eastAsiaTheme="minorHAnsi"/>
      <w:sz w:val="24"/>
    </w:rPr>
  </w:style>
  <w:style w:type="paragraph" w:customStyle="1" w:styleId="C38F16D435FA40D0B073326A8DD5B25915">
    <w:name w:val="C38F16D435FA40D0B073326A8DD5B25915"/>
    <w:rsid w:val="004D09AC"/>
    <w:pPr>
      <w:spacing w:after="0" w:line="269" w:lineRule="auto"/>
    </w:pPr>
    <w:rPr>
      <w:rFonts w:eastAsiaTheme="minorHAnsi"/>
      <w:sz w:val="24"/>
    </w:rPr>
  </w:style>
  <w:style w:type="paragraph" w:customStyle="1" w:styleId="15015B87B743486E88DBF1A8979A780C15">
    <w:name w:val="15015B87B743486E88DBF1A8979A780C15"/>
    <w:rsid w:val="004D09AC"/>
    <w:pPr>
      <w:spacing w:after="0" w:line="269" w:lineRule="auto"/>
    </w:pPr>
    <w:rPr>
      <w:rFonts w:eastAsiaTheme="minorHAnsi"/>
      <w:sz w:val="24"/>
    </w:rPr>
  </w:style>
  <w:style w:type="paragraph" w:customStyle="1" w:styleId="A26D0F3828C64582A0B86A59CD3FA11C15">
    <w:name w:val="A26D0F3828C64582A0B86A59CD3FA11C15"/>
    <w:rsid w:val="004D09AC"/>
    <w:pPr>
      <w:spacing w:after="0" w:line="269" w:lineRule="auto"/>
    </w:pPr>
    <w:rPr>
      <w:rFonts w:eastAsiaTheme="minorHAnsi"/>
      <w:sz w:val="24"/>
    </w:rPr>
  </w:style>
  <w:style w:type="paragraph" w:customStyle="1" w:styleId="514FBBA56E6045D9B88C3B0D9B930E2115">
    <w:name w:val="514FBBA56E6045D9B88C3B0D9B930E2115"/>
    <w:rsid w:val="004D09AC"/>
    <w:pPr>
      <w:spacing w:after="0" w:line="269" w:lineRule="auto"/>
      <w:ind w:left="720"/>
      <w:contextualSpacing/>
    </w:pPr>
    <w:rPr>
      <w:rFonts w:eastAsiaTheme="minorHAnsi"/>
      <w:sz w:val="24"/>
    </w:rPr>
  </w:style>
  <w:style w:type="paragraph" w:customStyle="1" w:styleId="71BF9AE5715D47829F2A3154C8C4252715">
    <w:name w:val="71BF9AE5715D47829F2A3154C8C4252715"/>
    <w:rsid w:val="004D09AC"/>
    <w:pPr>
      <w:spacing w:after="0" w:line="269" w:lineRule="auto"/>
    </w:pPr>
    <w:rPr>
      <w:rFonts w:eastAsiaTheme="minorHAnsi"/>
      <w:sz w:val="24"/>
    </w:rPr>
  </w:style>
  <w:style w:type="paragraph" w:customStyle="1" w:styleId="5A465390CA3B4FD88288F0EADAD66E0015">
    <w:name w:val="5A465390CA3B4FD88288F0EADAD66E0015"/>
    <w:rsid w:val="004D09AC"/>
    <w:pPr>
      <w:spacing w:after="0" w:line="269" w:lineRule="auto"/>
    </w:pPr>
    <w:rPr>
      <w:rFonts w:eastAsiaTheme="minorHAnsi"/>
      <w:sz w:val="24"/>
    </w:rPr>
  </w:style>
  <w:style w:type="paragraph" w:customStyle="1" w:styleId="F64ECBE3E20945C084DBC678D4D0406A15">
    <w:name w:val="F64ECBE3E20945C084DBC678D4D0406A15"/>
    <w:rsid w:val="004D09AC"/>
    <w:pPr>
      <w:spacing w:after="0" w:line="269" w:lineRule="auto"/>
    </w:pPr>
    <w:rPr>
      <w:rFonts w:eastAsiaTheme="minorHAnsi"/>
      <w:sz w:val="24"/>
    </w:rPr>
  </w:style>
  <w:style w:type="paragraph" w:customStyle="1" w:styleId="3AEEEB42B4FF4B5EB867152D846E4B2815">
    <w:name w:val="3AEEEB42B4FF4B5EB867152D846E4B2815"/>
    <w:rsid w:val="004D09AC"/>
    <w:pPr>
      <w:spacing w:after="0" w:line="269" w:lineRule="auto"/>
    </w:pPr>
    <w:rPr>
      <w:rFonts w:eastAsiaTheme="minorHAnsi"/>
      <w:sz w:val="24"/>
    </w:rPr>
  </w:style>
  <w:style w:type="paragraph" w:customStyle="1" w:styleId="798F0A0801564C56A30BFCAEC92715AE15">
    <w:name w:val="798F0A0801564C56A30BFCAEC92715AE15"/>
    <w:rsid w:val="004D09AC"/>
    <w:pPr>
      <w:spacing w:after="0" w:line="269" w:lineRule="auto"/>
    </w:pPr>
    <w:rPr>
      <w:rFonts w:eastAsiaTheme="minorHAnsi"/>
      <w:sz w:val="24"/>
    </w:rPr>
  </w:style>
  <w:style w:type="paragraph" w:customStyle="1" w:styleId="567189E6BC0C44319042240659B6822415">
    <w:name w:val="567189E6BC0C44319042240659B6822415"/>
    <w:rsid w:val="004D09AC"/>
    <w:pPr>
      <w:spacing w:after="0" w:line="269" w:lineRule="auto"/>
    </w:pPr>
    <w:rPr>
      <w:rFonts w:eastAsiaTheme="minorHAnsi"/>
      <w:sz w:val="24"/>
    </w:rPr>
  </w:style>
  <w:style w:type="paragraph" w:customStyle="1" w:styleId="2EB50DFF82EA4554A32781347F3FF21215">
    <w:name w:val="2EB50DFF82EA4554A32781347F3FF21215"/>
    <w:rsid w:val="004D09AC"/>
    <w:pPr>
      <w:spacing w:after="0" w:line="269" w:lineRule="auto"/>
    </w:pPr>
    <w:rPr>
      <w:rFonts w:eastAsiaTheme="minorHAnsi"/>
      <w:sz w:val="24"/>
    </w:rPr>
  </w:style>
  <w:style w:type="paragraph" w:customStyle="1" w:styleId="567D6287869141DB8FB5E4EEF4B10D2F15">
    <w:name w:val="567D6287869141DB8FB5E4EEF4B10D2F15"/>
    <w:rsid w:val="004D09AC"/>
    <w:pPr>
      <w:spacing w:after="0" w:line="269" w:lineRule="auto"/>
    </w:pPr>
    <w:rPr>
      <w:rFonts w:eastAsiaTheme="minorHAnsi"/>
      <w:sz w:val="24"/>
    </w:rPr>
  </w:style>
  <w:style w:type="paragraph" w:customStyle="1" w:styleId="7136836DEAE94841A8DA9D3FF8996E6E15">
    <w:name w:val="7136836DEAE94841A8DA9D3FF8996E6E15"/>
    <w:rsid w:val="004D09AC"/>
    <w:pPr>
      <w:spacing w:after="0" w:line="269" w:lineRule="auto"/>
    </w:pPr>
    <w:rPr>
      <w:rFonts w:eastAsiaTheme="minorHAnsi"/>
      <w:sz w:val="24"/>
    </w:rPr>
  </w:style>
  <w:style w:type="paragraph" w:customStyle="1" w:styleId="4EB95CDAD1F344BD95A3354D1E6D338B15">
    <w:name w:val="4EB95CDAD1F344BD95A3354D1E6D338B15"/>
    <w:rsid w:val="004D09AC"/>
    <w:pPr>
      <w:spacing w:after="0" w:line="269" w:lineRule="auto"/>
    </w:pPr>
    <w:rPr>
      <w:rFonts w:eastAsiaTheme="minorHAnsi"/>
      <w:sz w:val="24"/>
    </w:rPr>
  </w:style>
  <w:style w:type="paragraph" w:customStyle="1" w:styleId="D85A510214714089A5417AB06CD1404615">
    <w:name w:val="D85A510214714089A5417AB06CD1404615"/>
    <w:rsid w:val="004D09AC"/>
    <w:pPr>
      <w:spacing w:after="0" w:line="269" w:lineRule="auto"/>
      <w:ind w:left="720"/>
      <w:contextualSpacing/>
    </w:pPr>
    <w:rPr>
      <w:rFonts w:eastAsiaTheme="minorHAnsi"/>
      <w:sz w:val="24"/>
    </w:rPr>
  </w:style>
  <w:style w:type="paragraph" w:customStyle="1" w:styleId="52D4B5483C0649F3B8945CC3D48DA35815">
    <w:name w:val="52D4B5483C0649F3B8945CC3D48DA35815"/>
    <w:rsid w:val="004D09AC"/>
    <w:pPr>
      <w:spacing w:after="0" w:line="269" w:lineRule="auto"/>
    </w:pPr>
    <w:rPr>
      <w:rFonts w:eastAsiaTheme="minorHAnsi"/>
      <w:sz w:val="24"/>
    </w:rPr>
  </w:style>
  <w:style w:type="paragraph" w:customStyle="1" w:styleId="0121121FAF1541E8A2E0769B8FE8C02E20">
    <w:name w:val="0121121FAF1541E8A2E0769B8FE8C02E20"/>
    <w:rsid w:val="004D09AC"/>
    <w:pPr>
      <w:spacing w:after="0" w:line="269" w:lineRule="auto"/>
    </w:pPr>
    <w:rPr>
      <w:rFonts w:eastAsiaTheme="minorHAnsi"/>
      <w:sz w:val="24"/>
    </w:rPr>
  </w:style>
  <w:style w:type="paragraph" w:customStyle="1" w:styleId="78D49FC068B44A629A0C61A876BFC42A15">
    <w:name w:val="78D49FC068B44A629A0C61A876BFC42A15"/>
    <w:rsid w:val="004D09AC"/>
    <w:pPr>
      <w:spacing w:after="0" w:line="269" w:lineRule="auto"/>
    </w:pPr>
    <w:rPr>
      <w:rFonts w:eastAsiaTheme="minorHAnsi"/>
      <w:sz w:val="24"/>
    </w:rPr>
  </w:style>
  <w:style w:type="paragraph" w:customStyle="1" w:styleId="AC3183961B364A91AFADB8D4C7902E6015">
    <w:name w:val="AC3183961B364A91AFADB8D4C7902E6015"/>
    <w:rsid w:val="004D09AC"/>
    <w:pPr>
      <w:spacing w:after="0" w:line="269" w:lineRule="auto"/>
    </w:pPr>
    <w:rPr>
      <w:rFonts w:eastAsiaTheme="minorHAnsi"/>
      <w:sz w:val="24"/>
    </w:rPr>
  </w:style>
  <w:style w:type="paragraph" w:customStyle="1" w:styleId="D1A60FDADB68485AAD6E1176D9E34D3D15">
    <w:name w:val="D1A60FDADB68485AAD6E1176D9E34D3D15"/>
    <w:rsid w:val="004D09AC"/>
    <w:pPr>
      <w:spacing w:after="0" w:line="269" w:lineRule="auto"/>
    </w:pPr>
    <w:rPr>
      <w:rFonts w:eastAsiaTheme="minorHAnsi"/>
      <w:sz w:val="24"/>
    </w:rPr>
  </w:style>
  <w:style w:type="paragraph" w:customStyle="1" w:styleId="0BB36E12C1FB444DA3B4AEDE8D384A0215">
    <w:name w:val="0BB36E12C1FB444DA3B4AEDE8D384A0215"/>
    <w:rsid w:val="004D09AC"/>
    <w:pPr>
      <w:spacing w:after="0" w:line="269" w:lineRule="auto"/>
    </w:pPr>
    <w:rPr>
      <w:rFonts w:eastAsiaTheme="minorHAnsi"/>
      <w:sz w:val="24"/>
    </w:rPr>
  </w:style>
  <w:style w:type="paragraph" w:customStyle="1" w:styleId="57D421B2F9A04193B44939D9AD38801E15">
    <w:name w:val="57D421B2F9A04193B44939D9AD38801E15"/>
    <w:rsid w:val="004D09AC"/>
    <w:pPr>
      <w:spacing w:after="0" w:line="269" w:lineRule="auto"/>
      <w:ind w:left="720"/>
      <w:contextualSpacing/>
    </w:pPr>
    <w:rPr>
      <w:rFonts w:eastAsiaTheme="minorHAnsi"/>
      <w:sz w:val="24"/>
    </w:rPr>
  </w:style>
  <w:style w:type="paragraph" w:customStyle="1" w:styleId="F9278F7A611847378D0B6A091F742A2E15">
    <w:name w:val="F9278F7A611847378D0B6A091F742A2E15"/>
    <w:rsid w:val="004D09AC"/>
    <w:pPr>
      <w:spacing w:after="0" w:line="269" w:lineRule="auto"/>
    </w:pPr>
    <w:rPr>
      <w:rFonts w:eastAsiaTheme="minorHAnsi"/>
      <w:sz w:val="24"/>
    </w:rPr>
  </w:style>
  <w:style w:type="paragraph" w:customStyle="1" w:styleId="CB48403FC86C4B99B055BE1316A6A73815">
    <w:name w:val="CB48403FC86C4B99B055BE1316A6A73815"/>
    <w:rsid w:val="004D09AC"/>
    <w:pPr>
      <w:spacing w:after="0" w:line="269" w:lineRule="auto"/>
    </w:pPr>
    <w:rPr>
      <w:rFonts w:eastAsiaTheme="minorHAnsi"/>
      <w:sz w:val="24"/>
    </w:rPr>
  </w:style>
  <w:style w:type="paragraph" w:customStyle="1" w:styleId="632CFD32F7DA40CD94D2CFA8F29F0F0B15">
    <w:name w:val="632CFD32F7DA40CD94D2CFA8F29F0F0B15"/>
    <w:rsid w:val="004D09AC"/>
    <w:pPr>
      <w:spacing w:after="0" w:line="269" w:lineRule="auto"/>
    </w:pPr>
    <w:rPr>
      <w:rFonts w:eastAsiaTheme="minorHAnsi"/>
      <w:sz w:val="24"/>
    </w:rPr>
  </w:style>
  <w:style w:type="paragraph" w:customStyle="1" w:styleId="7E873C3A122F462A8A5416C70262FABE15">
    <w:name w:val="7E873C3A122F462A8A5416C70262FABE15"/>
    <w:rsid w:val="004D09AC"/>
    <w:pPr>
      <w:spacing w:after="0" w:line="269" w:lineRule="auto"/>
    </w:pPr>
    <w:rPr>
      <w:rFonts w:eastAsiaTheme="minorHAnsi"/>
      <w:sz w:val="24"/>
    </w:rPr>
  </w:style>
  <w:style w:type="paragraph" w:customStyle="1" w:styleId="75A7BBD20D194B3287C6F7EBCCFF95E415">
    <w:name w:val="75A7BBD20D194B3287C6F7EBCCFF95E415"/>
    <w:rsid w:val="004D09AC"/>
    <w:pPr>
      <w:spacing w:after="0" w:line="269" w:lineRule="auto"/>
    </w:pPr>
    <w:rPr>
      <w:rFonts w:eastAsiaTheme="minorHAnsi"/>
      <w:sz w:val="24"/>
    </w:rPr>
  </w:style>
  <w:style w:type="paragraph" w:customStyle="1" w:styleId="DEC566F9119D4CB9BD65EAA507B47DC115">
    <w:name w:val="DEC566F9119D4CB9BD65EAA507B47DC115"/>
    <w:rsid w:val="004D09AC"/>
    <w:pPr>
      <w:spacing w:after="0" w:line="269" w:lineRule="auto"/>
    </w:pPr>
    <w:rPr>
      <w:rFonts w:eastAsiaTheme="minorHAnsi"/>
      <w:sz w:val="24"/>
    </w:rPr>
  </w:style>
  <w:style w:type="paragraph" w:customStyle="1" w:styleId="4423F7B819F6439BAEE2F8B1C9B4729C15">
    <w:name w:val="4423F7B819F6439BAEE2F8B1C9B4729C15"/>
    <w:rsid w:val="004D09AC"/>
    <w:pPr>
      <w:spacing w:after="0" w:line="269" w:lineRule="auto"/>
    </w:pPr>
    <w:rPr>
      <w:rFonts w:eastAsiaTheme="minorHAnsi"/>
      <w:sz w:val="24"/>
    </w:rPr>
  </w:style>
  <w:style w:type="paragraph" w:customStyle="1" w:styleId="05952792E9834348B8748ABD01AFCC5015">
    <w:name w:val="05952792E9834348B8748ABD01AFCC5015"/>
    <w:rsid w:val="004D09AC"/>
    <w:pPr>
      <w:spacing w:after="0" w:line="269" w:lineRule="auto"/>
    </w:pPr>
    <w:rPr>
      <w:rFonts w:eastAsiaTheme="minorHAnsi"/>
      <w:sz w:val="24"/>
    </w:rPr>
  </w:style>
  <w:style w:type="paragraph" w:customStyle="1" w:styleId="0D5B4EEEE7AA47FE9F8E97BCA3036F3315">
    <w:name w:val="0D5B4EEEE7AA47FE9F8E97BCA3036F3315"/>
    <w:rsid w:val="004D09AC"/>
    <w:pPr>
      <w:spacing w:after="0" w:line="269" w:lineRule="auto"/>
    </w:pPr>
    <w:rPr>
      <w:rFonts w:eastAsiaTheme="minorHAnsi"/>
      <w:sz w:val="24"/>
    </w:rPr>
  </w:style>
  <w:style w:type="paragraph" w:customStyle="1" w:styleId="3329B64C88BA4D1A85959413B2F1825C15">
    <w:name w:val="3329B64C88BA4D1A85959413B2F1825C15"/>
    <w:rsid w:val="004D09AC"/>
    <w:pPr>
      <w:spacing w:after="0" w:line="269" w:lineRule="auto"/>
    </w:pPr>
    <w:rPr>
      <w:rFonts w:eastAsiaTheme="minorHAnsi"/>
      <w:sz w:val="24"/>
    </w:rPr>
  </w:style>
  <w:style w:type="paragraph" w:customStyle="1" w:styleId="A4BF1FD00E0543C38C1B59457D1513D515">
    <w:name w:val="A4BF1FD00E0543C38C1B59457D1513D515"/>
    <w:rsid w:val="004D09AC"/>
    <w:pPr>
      <w:spacing w:after="0" w:line="269" w:lineRule="auto"/>
    </w:pPr>
    <w:rPr>
      <w:rFonts w:eastAsiaTheme="minorHAnsi"/>
      <w:sz w:val="24"/>
    </w:rPr>
  </w:style>
  <w:style w:type="paragraph" w:customStyle="1" w:styleId="1F530157DE0A4D6ABC375FF1033731F115">
    <w:name w:val="1F530157DE0A4D6ABC375FF1033731F115"/>
    <w:rsid w:val="004D09AC"/>
    <w:pPr>
      <w:spacing w:after="0" w:line="269" w:lineRule="auto"/>
    </w:pPr>
    <w:rPr>
      <w:rFonts w:eastAsiaTheme="minorHAnsi"/>
      <w:sz w:val="24"/>
    </w:rPr>
  </w:style>
  <w:style w:type="paragraph" w:customStyle="1" w:styleId="1B5BFAD4D37549EFBB621583641099D115">
    <w:name w:val="1B5BFAD4D37549EFBB621583641099D115"/>
    <w:rsid w:val="004D09AC"/>
    <w:pPr>
      <w:spacing w:after="0" w:line="269" w:lineRule="auto"/>
    </w:pPr>
    <w:rPr>
      <w:rFonts w:eastAsiaTheme="minorHAnsi"/>
      <w:sz w:val="24"/>
    </w:rPr>
  </w:style>
  <w:style w:type="paragraph" w:customStyle="1" w:styleId="AD35F9930F4C4D30ADD8172B5AD939B215">
    <w:name w:val="AD35F9930F4C4D30ADD8172B5AD939B215"/>
    <w:rsid w:val="004D09AC"/>
    <w:pPr>
      <w:spacing w:after="0" w:line="269" w:lineRule="auto"/>
    </w:pPr>
    <w:rPr>
      <w:rFonts w:eastAsiaTheme="minorHAnsi"/>
      <w:sz w:val="24"/>
    </w:rPr>
  </w:style>
  <w:style w:type="paragraph" w:customStyle="1" w:styleId="97F4F1D80CE74F5B8328C4BB442DB9A215">
    <w:name w:val="97F4F1D80CE74F5B8328C4BB442DB9A215"/>
    <w:rsid w:val="004D09AC"/>
    <w:pPr>
      <w:spacing w:after="0" w:line="269" w:lineRule="auto"/>
    </w:pPr>
    <w:rPr>
      <w:rFonts w:eastAsiaTheme="minorHAnsi"/>
      <w:sz w:val="24"/>
    </w:rPr>
  </w:style>
  <w:style w:type="paragraph" w:customStyle="1" w:styleId="5FF8E3DCEDE7426FB9F243B7B428C01215">
    <w:name w:val="5FF8E3DCEDE7426FB9F243B7B428C01215"/>
    <w:rsid w:val="004D09AC"/>
    <w:pPr>
      <w:spacing w:after="0" w:line="269" w:lineRule="auto"/>
    </w:pPr>
    <w:rPr>
      <w:rFonts w:eastAsiaTheme="minorHAnsi"/>
      <w:sz w:val="24"/>
    </w:rPr>
  </w:style>
  <w:style w:type="paragraph" w:customStyle="1" w:styleId="05A6AA02AFF2415A8ABD530DAF26608315">
    <w:name w:val="05A6AA02AFF2415A8ABD530DAF26608315"/>
    <w:rsid w:val="004D09AC"/>
    <w:pPr>
      <w:spacing w:after="0" w:line="269" w:lineRule="auto"/>
    </w:pPr>
    <w:rPr>
      <w:rFonts w:eastAsiaTheme="minorHAnsi"/>
      <w:sz w:val="24"/>
    </w:rPr>
  </w:style>
  <w:style w:type="paragraph" w:customStyle="1" w:styleId="7E462D97092E42E0A4BAFDD09784FD2D15">
    <w:name w:val="7E462D97092E42E0A4BAFDD09784FD2D15"/>
    <w:rsid w:val="004D09AC"/>
    <w:pPr>
      <w:spacing w:after="0" w:line="269" w:lineRule="auto"/>
    </w:pPr>
    <w:rPr>
      <w:rFonts w:eastAsiaTheme="minorHAnsi"/>
      <w:sz w:val="24"/>
    </w:rPr>
  </w:style>
  <w:style w:type="paragraph" w:customStyle="1" w:styleId="82E1D55D0A624BAF957CA14B2818C5B715">
    <w:name w:val="82E1D55D0A624BAF957CA14B2818C5B715"/>
    <w:rsid w:val="004D09AC"/>
    <w:pPr>
      <w:spacing w:after="0" w:line="269" w:lineRule="auto"/>
    </w:pPr>
    <w:rPr>
      <w:rFonts w:eastAsiaTheme="minorHAnsi"/>
      <w:sz w:val="24"/>
    </w:rPr>
  </w:style>
  <w:style w:type="paragraph" w:customStyle="1" w:styleId="90B4D3F3DBBC4855B7A97F6B2B88E8A815">
    <w:name w:val="90B4D3F3DBBC4855B7A97F6B2B88E8A815"/>
    <w:rsid w:val="004D09AC"/>
    <w:pPr>
      <w:spacing w:after="0" w:line="269" w:lineRule="auto"/>
      <w:ind w:left="720"/>
      <w:contextualSpacing/>
    </w:pPr>
    <w:rPr>
      <w:rFonts w:eastAsiaTheme="minorHAnsi"/>
      <w:sz w:val="24"/>
    </w:rPr>
  </w:style>
  <w:style w:type="paragraph" w:customStyle="1" w:styleId="3DAE62A37D8F4E8883DC5AF7B240106B15">
    <w:name w:val="3DAE62A37D8F4E8883DC5AF7B240106B15"/>
    <w:rsid w:val="004D09AC"/>
    <w:pPr>
      <w:spacing w:after="0" w:line="269" w:lineRule="auto"/>
    </w:pPr>
    <w:rPr>
      <w:rFonts w:eastAsiaTheme="minorHAnsi"/>
      <w:sz w:val="24"/>
    </w:rPr>
  </w:style>
  <w:style w:type="paragraph" w:customStyle="1" w:styleId="252FA40C556D46BF852907DED4B06EEA15">
    <w:name w:val="252FA40C556D46BF852907DED4B06EEA15"/>
    <w:rsid w:val="004D09AC"/>
    <w:pPr>
      <w:spacing w:after="0" w:line="269" w:lineRule="auto"/>
    </w:pPr>
    <w:rPr>
      <w:rFonts w:eastAsiaTheme="minorHAnsi"/>
      <w:sz w:val="24"/>
    </w:rPr>
  </w:style>
  <w:style w:type="paragraph" w:customStyle="1" w:styleId="4D7952DA045F4A81B65287234A5CB2C915">
    <w:name w:val="4D7952DA045F4A81B65287234A5CB2C915"/>
    <w:rsid w:val="004D09AC"/>
    <w:pPr>
      <w:spacing w:after="0" w:line="269" w:lineRule="auto"/>
    </w:pPr>
    <w:rPr>
      <w:rFonts w:eastAsiaTheme="minorHAnsi"/>
      <w:sz w:val="24"/>
    </w:rPr>
  </w:style>
  <w:style w:type="paragraph" w:customStyle="1" w:styleId="A5FFF399695641EE931D064D4801CE4115">
    <w:name w:val="A5FFF399695641EE931D064D4801CE4115"/>
    <w:rsid w:val="004D09AC"/>
    <w:pPr>
      <w:spacing w:after="0" w:line="269" w:lineRule="auto"/>
    </w:pPr>
    <w:rPr>
      <w:rFonts w:eastAsiaTheme="minorHAnsi"/>
      <w:sz w:val="24"/>
    </w:rPr>
  </w:style>
  <w:style w:type="paragraph" w:customStyle="1" w:styleId="358965C6D8D048389E75A36FBDE1D5F315">
    <w:name w:val="358965C6D8D048389E75A36FBDE1D5F315"/>
    <w:rsid w:val="004D09AC"/>
    <w:pPr>
      <w:spacing w:after="0" w:line="269" w:lineRule="auto"/>
    </w:pPr>
    <w:rPr>
      <w:rFonts w:eastAsiaTheme="minorHAnsi"/>
      <w:sz w:val="24"/>
    </w:rPr>
  </w:style>
  <w:style w:type="paragraph" w:customStyle="1" w:styleId="FF3A58EA621C4D27986AC83E7AEE3E3815">
    <w:name w:val="FF3A58EA621C4D27986AC83E7AEE3E3815"/>
    <w:rsid w:val="004D09AC"/>
    <w:pPr>
      <w:spacing w:after="0" w:line="269" w:lineRule="auto"/>
    </w:pPr>
    <w:rPr>
      <w:rFonts w:eastAsiaTheme="minorHAnsi"/>
      <w:sz w:val="24"/>
    </w:rPr>
  </w:style>
  <w:style w:type="paragraph" w:customStyle="1" w:styleId="EDF133E60CE34BC3BEB994FC2F1AA7E115">
    <w:name w:val="EDF133E60CE34BC3BEB994FC2F1AA7E115"/>
    <w:rsid w:val="004D09AC"/>
    <w:pPr>
      <w:spacing w:after="0" w:line="269" w:lineRule="auto"/>
    </w:pPr>
    <w:rPr>
      <w:rFonts w:eastAsiaTheme="minorHAnsi"/>
      <w:sz w:val="24"/>
    </w:rPr>
  </w:style>
  <w:style w:type="paragraph" w:customStyle="1" w:styleId="E981EBD859184467A001E51BE296F27215">
    <w:name w:val="E981EBD859184467A001E51BE296F27215"/>
    <w:rsid w:val="004D09AC"/>
    <w:pPr>
      <w:spacing w:after="0" w:line="269" w:lineRule="auto"/>
    </w:pPr>
    <w:rPr>
      <w:rFonts w:eastAsiaTheme="minorHAnsi"/>
      <w:sz w:val="24"/>
    </w:rPr>
  </w:style>
  <w:style w:type="paragraph" w:customStyle="1" w:styleId="9F725A409895472799E1D7531B18DE2B15">
    <w:name w:val="9F725A409895472799E1D7531B18DE2B15"/>
    <w:rsid w:val="004D09AC"/>
    <w:pPr>
      <w:spacing w:after="0" w:line="269" w:lineRule="auto"/>
    </w:pPr>
    <w:rPr>
      <w:rFonts w:eastAsiaTheme="minorHAnsi"/>
      <w:sz w:val="24"/>
    </w:rPr>
  </w:style>
  <w:style w:type="paragraph" w:customStyle="1" w:styleId="AB8366ECF80048C291B18F15EAAAF1B915">
    <w:name w:val="AB8366ECF80048C291B18F15EAAAF1B915"/>
    <w:rsid w:val="004D09AC"/>
    <w:pPr>
      <w:spacing w:after="0" w:line="269" w:lineRule="auto"/>
    </w:pPr>
    <w:rPr>
      <w:rFonts w:eastAsiaTheme="minorHAnsi"/>
      <w:sz w:val="24"/>
    </w:rPr>
  </w:style>
  <w:style w:type="paragraph" w:customStyle="1" w:styleId="60A9022EEE494EE5A7F7FD8E86A1775915">
    <w:name w:val="60A9022EEE494EE5A7F7FD8E86A1775915"/>
    <w:rsid w:val="004D09AC"/>
    <w:pPr>
      <w:spacing w:after="0" w:line="269" w:lineRule="auto"/>
    </w:pPr>
    <w:rPr>
      <w:rFonts w:eastAsiaTheme="minorHAnsi"/>
      <w:sz w:val="24"/>
    </w:rPr>
  </w:style>
  <w:style w:type="paragraph" w:customStyle="1" w:styleId="8F272BDD580742C695D73087C2E96DAB15">
    <w:name w:val="8F272BDD580742C695D73087C2E96DAB15"/>
    <w:rsid w:val="004D09AC"/>
    <w:pPr>
      <w:spacing w:after="0" w:line="269" w:lineRule="auto"/>
    </w:pPr>
    <w:rPr>
      <w:rFonts w:eastAsiaTheme="minorHAnsi"/>
      <w:sz w:val="24"/>
    </w:rPr>
  </w:style>
  <w:style w:type="paragraph" w:customStyle="1" w:styleId="0AAB0DBF0CDB4DE49F88DE30A1EF14EA15">
    <w:name w:val="0AAB0DBF0CDB4DE49F88DE30A1EF14EA15"/>
    <w:rsid w:val="004D09AC"/>
    <w:pPr>
      <w:spacing w:after="0" w:line="269" w:lineRule="auto"/>
    </w:pPr>
    <w:rPr>
      <w:rFonts w:eastAsiaTheme="minorHAnsi"/>
      <w:sz w:val="24"/>
    </w:rPr>
  </w:style>
  <w:style w:type="paragraph" w:customStyle="1" w:styleId="84F0EA24CFE041EFB9D4F4C176D0859215">
    <w:name w:val="84F0EA24CFE041EFB9D4F4C176D0859215"/>
    <w:rsid w:val="004D09AC"/>
    <w:pPr>
      <w:spacing w:after="0" w:line="269" w:lineRule="auto"/>
    </w:pPr>
    <w:rPr>
      <w:rFonts w:eastAsiaTheme="minorHAnsi"/>
      <w:sz w:val="24"/>
    </w:rPr>
  </w:style>
  <w:style w:type="paragraph" w:customStyle="1" w:styleId="BB58ED277BC74AC5A20A176C8782328815">
    <w:name w:val="BB58ED277BC74AC5A20A176C8782328815"/>
    <w:rsid w:val="004D09AC"/>
    <w:pPr>
      <w:spacing w:after="0" w:line="269" w:lineRule="auto"/>
    </w:pPr>
    <w:rPr>
      <w:rFonts w:eastAsiaTheme="minorHAnsi"/>
      <w:sz w:val="24"/>
    </w:rPr>
  </w:style>
  <w:style w:type="paragraph" w:customStyle="1" w:styleId="A7C589FFF72D48338E24A834BD1B3EEC15">
    <w:name w:val="A7C589FFF72D48338E24A834BD1B3EEC15"/>
    <w:rsid w:val="004D09AC"/>
    <w:pPr>
      <w:spacing w:after="0" w:line="269" w:lineRule="auto"/>
    </w:pPr>
    <w:rPr>
      <w:rFonts w:eastAsiaTheme="minorHAnsi"/>
      <w:sz w:val="24"/>
    </w:rPr>
  </w:style>
  <w:style w:type="paragraph" w:customStyle="1" w:styleId="C04EDDB13A4B421E9F4BB9050A0A658915">
    <w:name w:val="C04EDDB13A4B421E9F4BB9050A0A658915"/>
    <w:rsid w:val="004D09AC"/>
    <w:pPr>
      <w:spacing w:after="0" w:line="269" w:lineRule="auto"/>
    </w:pPr>
    <w:rPr>
      <w:rFonts w:eastAsiaTheme="minorHAnsi"/>
      <w:sz w:val="24"/>
    </w:rPr>
  </w:style>
  <w:style w:type="paragraph" w:customStyle="1" w:styleId="056B4F619AAF4D29B24F370FF9C50A8515">
    <w:name w:val="056B4F619AAF4D29B24F370FF9C50A8515"/>
    <w:rsid w:val="004D09AC"/>
    <w:pPr>
      <w:spacing w:after="0" w:line="269" w:lineRule="auto"/>
    </w:pPr>
    <w:rPr>
      <w:rFonts w:eastAsiaTheme="minorHAnsi"/>
      <w:sz w:val="24"/>
    </w:rPr>
  </w:style>
  <w:style w:type="paragraph" w:customStyle="1" w:styleId="0CF28B2748884434919B28CBDE53C04115">
    <w:name w:val="0CF28B2748884434919B28CBDE53C04115"/>
    <w:rsid w:val="004D09AC"/>
    <w:pPr>
      <w:spacing w:after="0" w:line="269" w:lineRule="auto"/>
      <w:ind w:left="720"/>
      <w:contextualSpacing/>
    </w:pPr>
    <w:rPr>
      <w:rFonts w:eastAsiaTheme="minorHAnsi"/>
      <w:sz w:val="24"/>
    </w:rPr>
  </w:style>
  <w:style w:type="paragraph" w:customStyle="1" w:styleId="A2CB10BE29CB4746B91CA52B8E418B5F15">
    <w:name w:val="A2CB10BE29CB4746B91CA52B8E418B5F15"/>
    <w:rsid w:val="004D09AC"/>
    <w:pPr>
      <w:spacing w:after="0" w:line="269" w:lineRule="auto"/>
    </w:pPr>
    <w:rPr>
      <w:rFonts w:eastAsiaTheme="minorHAnsi"/>
      <w:sz w:val="24"/>
    </w:rPr>
  </w:style>
  <w:style w:type="paragraph" w:customStyle="1" w:styleId="AAC051DB47D64D099B89659B1D9C426F15">
    <w:name w:val="AAC051DB47D64D099B89659B1D9C426F15"/>
    <w:rsid w:val="004D09AC"/>
    <w:pPr>
      <w:spacing w:after="0" w:line="269" w:lineRule="auto"/>
    </w:pPr>
    <w:rPr>
      <w:rFonts w:eastAsiaTheme="minorHAnsi"/>
      <w:sz w:val="24"/>
    </w:rPr>
  </w:style>
  <w:style w:type="paragraph" w:customStyle="1" w:styleId="04AFF065F10047048010E99A95F2B2D515">
    <w:name w:val="04AFF065F10047048010E99A95F2B2D515"/>
    <w:rsid w:val="004D09AC"/>
    <w:pPr>
      <w:spacing w:after="0" w:line="269" w:lineRule="auto"/>
    </w:pPr>
    <w:rPr>
      <w:rFonts w:eastAsiaTheme="minorHAnsi"/>
      <w:sz w:val="24"/>
    </w:rPr>
  </w:style>
  <w:style w:type="paragraph" w:customStyle="1" w:styleId="AD4B518986684DE6823362E07FDC16D915">
    <w:name w:val="AD4B518986684DE6823362E07FDC16D915"/>
    <w:rsid w:val="004D09AC"/>
    <w:pPr>
      <w:spacing w:after="0" w:line="269" w:lineRule="auto"/>
    </w:pPr>
    <w:rPr>
      <w:rFonts w:eastAsiaTheme="minorHAnsi"/>
      <w:sz w:val="24"/>
    </w:rPr>
  </w:style>
  <w:style w:type="paragraph" w:customStyle="1" w:styleId="80225276744745689D0308F8609AFA0915">
    <w:name w:val="80225276744745689D0308F8609AFA0915"/>
    <w:rsid w:val="004D09AC"/>
    <w:pPr>
      <w:spacing w:after="0" w:line="269" w:lineRule="auto"/>
    </w:pPr>
    <w:rPr>
      <w:rFonts w:eastAsiaTheme="minorHAnsi"/>
      <w:sz w:val="24"/>
    </w:rPr>
  </w:style>
  <w:style w:type="paragraph" w:customStyle="1" w:styleId="F0D0E1519FCA4B1EBE8809AD13E006FB15">
    <w:name w:val="F0D0E1519FCA4B1EBE8809AD13E006FB15"/>
    <w:rsid w:val="004D09AC"/>
    <w:pPr>
      <w:spacing w:after="0" w:line="269" w:lineRule="auto"/>
    </w:pPr>
    <w:rPr>
      <w:rFonts w:eastAsiaTheme="minorHAnsi"/>
      <w:sz w:val="24"/>
    </w:rPr>
  </w:style>
  <w:style w:type="paragraph" w:customStyle="1" w:styleId="E9E0058545A34C71A5EDF88345F0665F15">
    <w:name w:val="E9E0058545A34C71A5EDF88345F0665F15"/>
    <w:rsid w:val="004D09AC"/>
    <w:pPr>
      <w:spacing w:after="0" w:line="269" w:lineRule="auto"/>
    </w:pPr>
    <w:rPr>
      <w:rFonts w:eastAsiaTheme="minorHAnsi"/>
      <w:sz w:val="24"/>
    </w:rPr>
  </w:style>
  <w:style w:type="paragraph" w:customStyle="1" w:styleId="EEDBC9C0B9514D419D65E5ECACC3932815">
    <w:name w:val="EEDBC9C0B9514D419D65E5ECACC3932815"/>
    <w:rsid w:val="004D09AC"/>
    <w:pPr>
      <w:spacing w:after="0" w:line="269" w:lineRule="auto"/>
    </w:pPr>
    <w:rPr>
      <w:rFonts w:eastAsiaTheme="minorHAnsi"/>
      <w:sz w:val="24"/>
    </w:rPr>
  </w:style>
  <w:style w:type="paragraph" w:customStyle="1" w:styleId="6D847F39EFE2404EB8C36916BF6B5B4E15">
    <w:name w:val="6D847F39EFE2404EB8C36916BF6B5B4E15"/>
    <w:rsid w:val="004D09AC"/>
    <w:pPr>
      <w:spacing w:after="0" w:line="269" w:lineRule="auto"/>
    </w:pPr>
    <w:rPr>
      <w:rFonts w:eastAsiaTheme="minorHAnsi"/>
      <w:sz w:val="24"/>
    </w:rPr>
  </w:style>
  <w:style w:type="paragraph" w:customStyle="1" w:styleId="3EB7D77B24814D438C8C1C9B4DB74B5715">
    <w:name w:val="3EB7D77B24814D438C8C1C9B4DB74B5715"/>
    <w:rsid w:val="004D09AC"/>
    <w:pPr>
      <w:spacing w:after="0" w:line="269" w:lineRule="auto"/>
    </w:pPr>
    <w:rPr>
      <w:rFonts w:eastAsiaTheme="minorHAnsi"/>
      <w:sz w:val="24"/>
    </w:rPr>
  </w:style>
  <w:style w:type="paragraph" w:customStyle="1" w:styleId="2F7D0EA0D2A04E9A8CF4E035ED06BCCC15">
    <w:name w:val="2F7D0EA0D2A04E9A8CF4E035ED06BCCC15"/>
    <w:rsid w:val="004D09AC"/>
    <w:pPr>
      <w:spacing w:after="0" w:line="269" w:lineRule="auto"/>
    </w:pPr>
    <w:rPr>
      <w:rFonts w:eastAsiaTheme="minorHAnsi"/>
      <w:sz w:val="24"/>
    </w:rPr>
  </w:style>
  <w:style w:type="paragraph" w:customStyle="1" w:styleId="976BDAD35519434F8760D25F619EABE815">
    <w:name w:val="976BDAD35519434F8760D25F619EABE815"/>
    <w:rsid w:val="004D09AC"/>
    <w:pPr>
      <w:spacing w:after="0" w:line="269" w:lineRule="auto"/>
    </w:pPr>
    <w:rPr>
      <w:rFonts w:eastAsiaTheme="minorHAnsi"/>
      <w:sz w:val="24"/>
    </w:rPr>
  </w:style>
  <w:style w:type="paragraph" w:customStyle="1" w:styleId="B5526B0E43A5409496833351E45B0A5415">
    <w:name w:val="B5526B0E43A5409496833351E45B0A5415"/>
    <w:rsid w:val="004D09AC"/>
    <w:pPr>
      <w:spacing w:after="0" w:line="269" w:lineRule="auto"/>
    </w:pPr>
    <w:rPr>
      <w:rFonts w:eastAsiaTheme="minorHAnsi"/>
      <w:sz w:val="24"/>
    </w:rPr>
  </w:style>
  <w:style w:type="paragraph" w:customStyle="1" w:styleId="6B3328345BFE44918983BA479085BC9915">
    <w:name w:val="6B3328345BFE44918983BA479085BC9915"/>
    <w:rsid w:val="004D09AC"/>
    <w:pPr>
      <w:spacing w:after="0" w:line="269" w:lineRule="auto"/>
    </w:pPr>
    <w:rPr>
      <w:rFonts w:eastAsiaTheme="minorHAnsi"/>
      <w:sz w:val="24"/>
    </w:rPr>
  </w:style>
  <w:style w:type="paragraph" w:customStyle="1" w:styleId="4AE7910A5C8D4C4B9D5045EC8A78272D15">
    <w:name w:val="4AE7910A5C8D4C4B9D5045EC8A78272D15"/>
    <w:rsid w:val="004D09AC"/>
    <w:pPr>
      <w:spacing w:after="0" w:line="269" w:lineRule="auto"/>
    </w:pPr>
    <w:rPr>
      <w:rFonts w:eastAsiaTheme="minorHAnsi"/>
      <w:sz w:val="24"/>
    </w:rPr>
  </w:style>
  <w:style w:type="paragraph" w:customStyle="1" w:styleId="D7AA3A1E02754E6DBD8AD74D3A33465015">
    <w:name w:val="D7AA3A1E02754E6DBD8AD74D3A33465015"/>
    <w:rsid w:val="004D09AC"/>
    <w:pPr>
      <w:spacing w:after="0" w:line="269" w:lineRule="auto"/>
    </w:pPr>
    <w:rPr>
      <w:rFonts w:eastAsiaTheme="minorHAnsi"/>
      <w:sz w:val="24"/>
    </w:rPr>
  </w:style>
  <w:style w:type="paragraph" w:customStyle="1" w:styleId="53C2F578BE7F426F822BF7A7DC9FE30015">
    <w:name w:val="53C2F578BE7F426F822BF7A7DC9FE30015"/>
    <w:rsid w:val="004D09AC"/>
    <w:pPr>
      <w:spacing w:after="0" w:line="269" w:lineRule="auto"/>
    </w:pPr>
    <w:rPr>
      <w:rFonts w:eastAsiaTheme="minorHAnsi"/>
      <w:sz w:val="24"/>
    </w:rPr>
  </w:style>
  <w:style w:type="paragraph" w:customStyle="1" w:styleId="66B0CA19A5B04AE9B12E5D116071C0F415">
    <w:name w:val="66B0CA19A5B04AE9B12E5D116071C0F415"/>
    <w:rsid w:val="004D09AC"/>
    <w:pPr>
      <w:spacing w:after="0" w:line="269" w:lineRule="auto"/>
    </w:pPr>
    <w:rPr>
      <w:rFonts w:eastAsiaTheme="minorHAnsi"/>
      <w:sz w:val="24"/>
    </w:rPr>
  </w:style>
  <w:style w:type="paragraph" w:customStyle="1" w:styleId="BFE60CAF6BC643039D005D673CAA807115">
    <w:name w:val="BFE60CAF6BC643039D005D673CAA807115"/>
    <w:rsid w:val="004D09AC"/>
    <w:pPr>
      <w:spacing w:after="0" w:line="269" w:lineRule="auto"/>
    </w:pPr>
    <w:rPr>
      <w:rFonts w:eastAsiaTheme="minorHAnsi"/>
      <w:sz w:val="24"/>
    </w:rPr>
  </w:style>
  <w:style w:type="paragraph" w:customStyle="1" w:styleId="58FA981F45604C94A7726454558417FD15">
    <w:name w:val="58FA981F45604C94A7726454558417FD15"/>
    <w:rsid w:val="004D09AC"/>
    <w:pPr>
      <w:spacing w:after="0" w:line="269" w:lineRule="auto"/>
    </w:pPr>
    <w:rPr>
      <w:rFonts w:eastAsiaTheme="minorHAnsi"/>
      <w:sz w:val="24"/>
    </w:rPr>
  </w:style>
  <w:style w:type="paragraph" w:customStyle="1" w:styleId="A10B60822F9F40FBABF84DBD59F221C615">
    <w:name w:val="A10B60822F9F40FBABF84DBD59F221C615"/>
    <w:rsid w:val="004D09AC"/>
    <w:pPr>
      <w:spacing w:after="0" w:line="269" w:lineRule="auto"/>
    </w:pPr>
    <w:rPr>
      <w:rFonts w:eastAsiaTheme="minorHAnsi"/>
      <w:sz w:val="24"/>
    </w:rPr>
  </w:style>
  <w:style w:type="paragraph" w:customStyle="1" w:styleId="BF31CE5B2A2C48FF98C5B61368EC86A315">
    <w:name w:val="BF31CE5B2A2C48FF98C5B61368EC86A315"/>
    <w:rsid w:val="004D09AC"/>
    <w:pPr>
      <w:spacing w:after="0" w:line="269" w:lineRule="auto"/>
    </w:pPr>
    <w:rPr>
      <w:rFonts w:eastAsiaTheme="minorHAnsi"/>
      <w:sz w:val="24"/>
    </w:rPr>
  </w:style>
  <w:style w:type="paragraph" w:customStyle="1" w:styleId="E2C11AEF0F8840218EBAF196D76E5D3215">
    <w:name w:val="E2C11AEF0F8840218EBAF196D76E5D3215"/>
    <w:rsid w:val="004D09AC"/>
    <w:pPr>
      <w:spacing w:after="0" w:line="269" w:lineRule="auto"/>
    </w:pPr>
    <w:rPr>
      <w:rFonts w:eastAsiaTheme="minorHAnsi"/>
      <w:sz w:val="24"/>
    </w:rPr>
  </w:style>
  <w:style w:type="paragraph" w:customStyle="1" w:styleId="D7BCEDBF0A6342E78DEC2ADF02B78B9F20">
    <w:name w:val="D7BCEDBF0A6342E78DEC2ADF02B78B9F20"/>
    <w:rsid w:val="004D09AC"/>
    <w:pPr>
      <w:spacing w:after="0" w:line="269" w:lineRule="auto"/>
      <w:ind w:left="720" w:hanging="360"/>
      <w:contextualSpacing/>
    </w:pPr>
    <w:rPr>
      <w:rFonts w:eastAsiaTheme="minorHAnsi"/>
      <w:sz w:val="24"/>
    </w:rPr>
  </w:style>
  <w:style w:type="paragraph" w:customStyle="1" w:styleId="678FBAF222404A40B02D87348DD3660320">
    <w:name w:val="678FBAF222404A40B02D87348DD3660320"/>
    <w:rsid w:val="004D09AC"/>
    <w:pPr>
      <w:spacing w:after="0" w:line="269" w:lineRule="auto"/>
    </w:pPr>
    <w:rPr>
      <w:rFonts w:eastAsiaTheme="minorHAnsi"/>
      <w:sz w:val="24"/>
    </w:rPr>
  </w:style>
  <w:style w:type="paragraph" w:customStyle="1" w:styleId="8D6801A16F20415CAE7DA6E3908FFC6D20">
    <w:name w:val="8D6801A16F20415CAE7DA6E3908FFC6D20"/>
    <w:rsid w:val="004D09AC"/>
    <w:pPr>
      <w:spacing w:after="0" w:line="269" w:lineRule="auto"/>
    </w:pPr>
    <w:rPr>
      <w:rFonts w:eastAsiaTheme="minorHAnsi"/>
      <w:sz w:val="24"/>
    </w:rPr>
  </w:style>
  <w:style w:type="paragraph" w:customStyle="1" w:styleId="AF6E85674B1A4CA3A69ADE32B0EFA11E20">
    <w:name w:val="AF6E85674B1A4CA3A69ADE32B0EFA11E20"/>
    <w:rsid w:val="004D09AC"/>
    <w:pPr>
      <w:spacing w:after="0" w:line="269" w:lineRule="auto"/>
    </w:pPr>
    <w:rPr>
      <w:rFonts w:eastAsiaTheme="minorHAnsi"/>
      <w:sz w:val="24"/>
    </w:rPr>
  </w:style>
  <w:style w:type="paragraph" w:customStyle="1" w:styleId="EE1E32734E334A8FA13200C5E81121DB20">
    <w:name w:val="EE1E32734E334A8FA13200C5E81121DB20"/>
    <w:rsid w:val="004D09AC"/>
    <w:pPr>
      <w:spacing w:after="0" w:line="269" w:lineRule="auto"/>
    </w:pPr>
    <w:rPr>
      <w:rFonts w:eastAsiaTheme="minorHAnsi"/>
      <w:sz w:val="24"/>
    </w:rPr>
  </w:style>
  <w:style w:type="paragraph" w:customStyle="1" w:styleId="710193BB33EF4C249AA6DE4D2DF4506320">
    <w:name w:val="710193BB33EF4C249AA6DE4D2DF4506320"/>
    <w:rsid w:val="004D09AC"/>
    <w:pPr>
      <w:spacing w:after="0" w:line="269" w:lineRule="auto"/>
    </w:pPr>
    <w:rPr>
      <w:rFonts w:eastAsiaTheme="minorHAnsi"/>
      <w:sz w:val="24"/>
    </w:rPr>
  </w:style>
  <w:style w:type="paragraph" w:customStyle="1" w:styleId="A0E5C9EC2CC14A88A32D2231654CADC620">
    <w:name w:val="A0E5C9EC2CC14A88A32D2231654CADC620"/>
    <w:rsid w:val="004D09AC"/>
    <w:pPr>
      <w:spacing w:after="0" w:line="240" w:lineRule="auto"/>
    </w:pPr>
    <w:rPr>
      <w:rFonts w:eastAsiaTheme="minorHAnsi"/>
      <w:sz w:val="20"/>
      <w:szCs w:val="20"/>
    </w:rPr>
  </w:style>
  <w:style w:type="paragraph" w:customStyle="1" w:styleId="A2398779FE11404B9D99EE3B77A0F98D23">
    <w:name w:val="A2398779FE11404B9D99EE3B77A0F98D23"/>
    <w:rsid w:val="004D09AC"/>
    <w:pPr>
      <w:spacing w:after="0" w:line="269" w:lineRule="auto"/>
    </w:pPr>
    <w:rPr>
      <w:rFonts w:eastAsiaTheme="minorHAnsi"/>
      <w:sz w:val="24"/>
    </w:rPr>
  </w:style>
  <w:style w:type="paragraph" w:customStyle="1" w:styleId="4C42D02534A84A98B62F084FD116D53F16">
    <w:name w:val="4C42D02534A84A98B62F084FD116D53F16"/>
    <w:rsid w:val="004D09AC"/>
    <w:pPr>
      <w:spacing w:after="0" w:line="269" w:lineRule="auto"/>
    </w:pPr>
    <w:rPr>
      <w:rFonts w:eastAsiaTheme="minorHAnsi"/>
      <w:sz w:val="24"/>
    </w:rPr>
  </w:style>
  <w:style w:type="paragraph" w:customStyle="1" w:styleId="D5510CC7315E4CAE94319E22E2FB2AA116">
    <w:name w:val="D5510CC7315E4CAE94319E22E2FB2AA116"/>
    <w:rsid w:val="004D09AC"/>
    <w:pPr>
      <w:spacing w:after="0" w:line="269" w:lineRule="auto"/>
    </w:pPr>
    <w:rPr>
      <w:rFonts w:eastAsiaTheme="minorHAnsi"/>
      <w:sz w:val="24"/>
    </w:rPr>
  </w:style>
  <w:style w:type="paragraph" w:customStyle="1" w:styleId="E9FA7537C8814444915C94695B1BA7A63">
    <w:name w:val="E9FA7537C8814444915C94695B1BA7A63"/>
    <w:rsid w:val="004D09AC"/>
    <w:pPr>
      <w:spacing w:after="0" w:line="269" w:lineRule="auto"/>
    </w:pPr>
    <w:rPr>
      <w:rFonts w:eastAsiaTheme="minorHAnsi"/>
      <w:sz w:val="24"/>
    </w:rPr>
  </w:style>
  <w:style w:type="paragraph" w:customStyle="1" w:styleId="5556745EEB0749E1BDFD6AAF66EFC11316">
    <w:name w:val="5556745EEB0749E1BDFD6AAF66EFC11316"/>
    <w:rsid w:val="004D09AC"/>
    <w:pPr>
      <w:spacing w:after="0" w:line="269" w:lineRule="auto"/>
      <w:ind w:left="720"/>
      <w:contextualSpacing/>
    </w:pPr>
    <w:rPr>
      <w:rFonts w:eastAsiaTheme="minorHAnsi"/>
      <w:sz w:val="24"/>
    </w:rPr>
  </w:style>
  <w:style w:type="paragraph" w:customStyle="1" w:styleId="7F560C2E02B1402DBFB98884088B81B22">
    <w:name w:val="7F560C2E02B1402DBFB98884088B81B22"/>
    <w:rsid w:val="004D09AC"/>
    <w:pPr>
      <w:spacing w:after="0" w:line="269" w:lineRule="auto"/>
      <w:ind w:left="720"/>
      <w:contextualSpacing/>
    </w:pPr>
    <w:rPr>
      <w:rFonts w:eastAsiaTheme="minorHAnsi"/>
      <w:sz w:val="24"/>
    </w:rPr>
  </w:style>
  <w:style w:type="paragraph" w:customStyle="1" w:styleId="F327D40C19EF4EF68956982C5BDC38E216">
    <w:name w:val="F327D40C19EF4EF68956982C5BDC38E216"/>
    <w:rsid w:val="004D09AC"/>
    <w:pPr>
      <w:spacing w:after="0" w:line="269" w:lineRule="auto"/>
    </w:pPr>
    <w:rPr>
      <w:rFonts w:eastAsiaTheme="minorHAnsi"/>
      <w:sz w:val="24"/>
    </w:rPr>
  </w:style>
  <w:style w:type="paragraph" w:customStyle="1" w:styleId="3B522E318C01423186CF5E5C8D05FBF616">
    <w:name w:val="3B522E318C01423186CF5E5C8D05FBF616"/>
    <w:rsid w:val="004D09AC"/>
    <w:pPr>
      <w:spacing w:after="0" w:line="269" w:lineRule="auto"/>
      <w:ind w:left="720"/>
      <w:contextualSpacing/>
    </w:pPr>
    <w:rPr>
      <w:rFonts w:eastAsiaTheme="minorHAnsi"/>
      <w:sz w:val="24"/>
    </w:rPr>
  </w:style>
  <w:style w:type="paragraph" w:customStyle="1" w:styleId="6CBD53FCDCF8491391CBC629B3FDC79F16">
    <w:name w:val="6CBD53FCDCF8491391CBC629B3FDC79F16"/>
    <w:rsid w:val="004D09AC"/>
    <w:pPr>
      <w:spacing w:after="0" w:line="269" w:lineRule="auto"/>
    </w:pPr>
    <w:rPr>
      <w:rFonts w:eastAsiaTheme="minorHAnsi"/>
      <w:sz w:val="24"/>
    </w:rPr>
  </w:style>
  <w:style w:type="paragraph" w:customStyle="1" w:styleId="80C6CABD25EB416B9C55B29E941CBF1916">
    <w:name w:val="80C6CABD25EB416B9C55B29E941CBF1916"/>
    <w:rsid w:val="004D09AC"/>
    <w:pPr>
      <w:spacing w:after="0" w:line="269" w:lineRule="auto"/>
    </w:pPr>
    <w:rPr>
      <w:rFonts w:eastAsiaTheme="minorHAnsi"/>
      <w:sz w:val="24"/>
    </w:rPr>
  </w:style>
  <w:style w:type="paragraph" w:customStyle="1" w:styleId="00150687E78549EE8D5197F1C85A240C16">
    <w:name w:val="00150687E78549EE8D5197F1C85A240C16"/>
    <w:rsid w:val="004D09AC"/>
    <w:pPr>
      <w:spacing w:after="0" w:line="269" w:lineRule="auto"/>
    </w:pPr>
    <w:rPr>
      <w:rFonts w:eastAsiaTheme="minorHAnsi"/>
      <w:sz w:val="24"/>
    </w:rPr>
  </w:style>
  <w:style w:type="paragraph" w:customStyle="1" w:styleId="F27B2CBE731C45969DA8004F672CA22B16">
    <w:name w:val="F27B2CBE731C45969DA8004F672CA22B16"/>
    <w:rsid w:val="004D09AC"/>
    <w:pPr>
      <w:spacing w:after="0" w:line="269" w:lineRule="auto"/>
      <w:ind w:left="720"/>
      <w:contextualSpacing/>
    </w:pPr>
    <w:rPr>
      <w:rFonts w:eastAsiaTheme="minorHAnsi"/>
      <w:sz w:val="24"/>
    </w:rPr>
  </w:style>
  <w:style w:type="paragraph" w:customStyle="1" w:styleId="D372D79C1D2C4B7397CD99CE27E22C6A16">
    <w:name w:val="D372D79C1D2C4B7397CD99CE27E22C6A16"/>
    <w:rsid w:val="004D09AC"/>
    <w:pPr>
      <w:spacing w:after="0" w:line="269" w:lineRule="auto"/>
    </w:pPr>
    <w:rPr>
      <w:rFonts w:eastAsiaTheme="minorHAnsi"/>
      <w:sz w:val="24"/>
    </w:rPr>
  </w:style>
  <w:style w:type="paragraph" w:customStyle="1" w:styleId="4A2C6F19F143415985B15B48EA34899816">
    <w:name w:val="4A2C6F19F143415985B15B48EA34899816"/>
    <w:rsid w:val="004D09AC"/>
    <w:pPr>
      <w:spacing w:after="0" w:line="269" w:lineRule="auto"/>
    </w:pPr>
    <w:rPr>
      <w:rFonts w:eastAsiaTheme="minorHAnsi"/>
      <w:sz w:val="24"/>
    </w:rPr>
  </w:style>
  <w:style w:type="paragraph" w:customStyle="1" w:styleId="33878A4A880E4336AADEE97897ACCFF76">
    <w:name w:val="33878A4A880E4336AADEE97897ACCFF76"/>
    <w:rsid w:val="004D09AC"/>
    <w:pPr>
      <w:spacing w:after="0" w:line="269" w:lineRule="auto"/>
      <w:ind w:left="720"/>
      <w:contextualSpacing/>
    </w:pPr>
    <w:rPr>
      <w:rFonts w:eastAsiaTheme="minorHAnsi"/>
      <w:sz w:val="24"/>
    </w:rPr>
  </w:style>
  <w:style w:type="paragraph" w:customStyle="1" w:styleId="76CF8C04671B4B84930E542E4E49597216">
    <w:name w:val="76CF8C04671B4B84930E542E4E49597216"/>
    <w:rsid w:val="004D09AC"/>
    <w:pPr>
      <w:spacing w:after="0" w:line="269" w:lineRule="auto"/>
      <w:ind w:left="720"/>
      <w:contextualSpacing/>
    </w:pPr>
    <w:rPr>
      <w:rFonts w:eastAsiaTheme="minorHAnsi"/>
      <w:sz w:val="24"/>
    </w:rPr>
  </w:style>
  <w:style w:type="paragraph" w:customStyle="1" w:styleId="119E2FDC6FCC4C43AFC173579F86D74F16">
    <w:name w:val="119E2FDC6FCC4C43AFC173579F86D74F16"/>
    <w:rsid w:val="004D09AC"/>
    <w:pPr>
      <w:spacing w:after="0" w:line="269" w:lineRule="auto"/>
    </w:pPr>
    <w:rPr>
      <w:rFonts w:eastAsiaTheme="minorHAnsi"/>
      <w:sz w:val="24"/>
    </w:rPr>
  </w:style>
  <w:style w:type="paragraph" w:customStyle="1" w:styleId="DBDA9BCC3C3542A99AFAED977A6EAE0F16">
    <w:name w:val="DBDA9BCC3C3542A99AFAED977A6EAE0F16"/>
    <w:rsid w:val="004D09AC"/>
    <w:pPr>
      <w:spacing w:after="0" w:line="269" w:lineRule="auto"/>
    </w:pPr>
    <w:rPr>
      <w:rFonts w:eastAsiaTheme="minorHAnsi"/>
      <w:sz w:val="24"/>
    </w:rPr>
  </w:style>
  <w:style w:type="paragraph" w:customStyle="1" w:styleId="1FA02FFA15EC40E6A7DDBB09DA9A8A5F16">
    <w:name w:val="1FA02FFA15EC40E6A7DDBB09DA9A8A5F16"/>
    <w:rsid w:val="004D09AC"/>
    <w:pPr>
      <w:spacing w:after="0" w:line="269" w:lineRule="auto"/>
    </w:pPr>
    <w:rPr>
      <w:rFonts w:eastAsiaTheme="minorHAnsi"/>
      <w:sz w:val="24"/>
    </w:rPr>
  </w:style>
  <w:style w:type="paragraph" w:customStyle="1" w:styleId="65A3D1A7FD194ABF9C45F4BE8FED69A816">
    <w:name w:val="65A3D1A7FD194ABF9C45F4BE8FED69A816"/>
    <w:rsid w:val="004D09AC"/>
    <w:pPr>
      <w:spacing w:after="0" w:line="269" w:lineRule="auto"/>
    </w:pPr>
    <w:rPr>
      <w:rFonts w:eastAsiaTheme="minorHAnsi"/>
      <w:sz w:val="24"/>
    </w:rPr>
  </w:style>
  <w:style w:type="paragraph" w:customStyle="1" w:styleId="A78CA09470214967A6022E53324C438816">
    <w:name w:val="A78CA09470214967A6022E53324C438816"/>
    <w:rsid w:val="004D09AC"/>
    <w:pPr>
      <w:spacing w:after="0" w:line="269" w:lineRule="auto"/>
    </w:pPr>
    <w:rPr>
      <w:rFonts w:eastAsiaTheme="minorHAnsi"/>
      <w:sz w:val="24"/>
    </w:rPr>
  </w:style>
  <w:style w:type="paragraph" w:customStyle="1" w:styleId="3F797334982249BBA9E0E8095197292416">
    <w:name w:val="3F797334982249BBA9E0E8095197292416"/>
    <w:rsid w:val="004D09AC"/>
    <w:pPr>
      <w:spacing w:after="0" w:line="269" w:lineRule="auto"/>
    </w:pPr>
    <w:rPr>
      <w:rFonts w:eastAsiaTheme="minorHAnsi"/>
      <w:sz w:val="24"/>
    </w:rPr>
  </w:style>
  <w:style w:type="paragraph" w:customStyle="1" w:styleId="8B812BBB091144138CC98B698B1DE81B16">
    <w:name w:val="8B812BBB091144138CC98B698B1DE81B16"/>
    <w:rsid w:val="004D09AC"/>
    <w:pPr>
      <w:spacing w:after="0" w:line="269" w:lineRule="auto"/>
    </w:pPr>
    <w:rPr>
      <w:rFonts w:eastAsiaTheme="minorHAnsi"/>
      <w:sz w:val="24"/>
    </w:rPr>
  </w:style>
  <w:style w:type="paragraph" w:customStyle="1" w:styleId="5A66583E5148480288C0CD6FACAABC3D16">
    <w:name w:val="5A66583E5148480288C0CD6FACAABC3D16"/>
    <w:rsid w:val="004D09AC"/>
    <w:pPr>
      <w:spacing w:after="0" w:line="269" w:lineRule="auto"/>
    </w:pPr>
    <w:rPr>
      <w:rFonts w:eastAsiaTheme="minorHAnsi"/>
      <w:sz w:val="24"/>
    </w:rPr>
  </w:style>
  <w:style w:type="paragraph" w:customStyle="1" w:styleId="BBB98428ECCF442F9F357254A94260A316">
    <w:name w:val="BBB98428ECCF442F9F357254A94260A316"/>
    <w:rsid w:val="004D09AC"/>
    <w:pPr>
      <w:spacing w:after="0" w:line="269" w:lineRule="auto"/>
    </w:pPr>
    <w:rPr>
      <w:rFonts w:eastAsiaTheme="minorHAnsi"/>
      <w:sz w:val="24"/>
    </w:rPr>
  </w:style>
  <w:style w:type="paragraph" w:customStyle="1" w:styleId="93CBED31CFA14E82A5DCA9D902306A5416">
    <w:name w:val="93CBED31CFA14E82A5DCA9D902306A5416"/>
    <w:rsid w:val="004D09AC"/>
    <w:pPr>
      <w:spacing w:after="0" w:line="269" w:lineRule="auto"/>
    </w:pPr>
    <w:rPr>
      <w:rFonts w:eastAsiaTheme="minorHAnsi"/>
      <w:sz w:val="24"/>
    </w:rPr>
  </w:style>
  <w:style w:type="paragraph" w:customStyle="1" w:styleId="A1BD898D417B4E41ADA72AC3EDAA0A7116">
    <w:name w:val="A1BD898D417B4E41ADA72AC3EDAA0A7116"/>
    <w:rsid w:val="004D09AC"/>
    <w:pPr>
      <w:spacing w:after="0" w:line="269" w:lineRule="auto"/>
    </w:pPr>
    <w:rPr>
      <w:rFonts w:eastAsiaTheme="minorHAnsi"/>
      <w:sz w:val="24"/>
    </w:rPr>
  </w:style>
  <w:style w:type="paragraph" w:customStyle="1" w:styleId="7B2E12B52DBA4BEBB39283F8F40B5A2F16">
    <w:name w:val="7B2E12B52DBA4BEBB39283F8F40B5A2F16"/>
    <w:rsid w:val="004D09AC"/>
    <w:pPr>
      <w:spacing w:after="0" w:line="269" w:lineRule="auto"/>
    </w:pPr>
    <w:rPr>
      <w:rFonts w:eastAsiaTheme="minorHAnsi"/>
      <w:sz w:val="24"/>
    </w:rPr>
  </w:style>
  <w:style w:type="paragraph" w:customStyle="1" w:styleId="6E87AFE3BD8144E69CE54085425144B416">
    <w:name w:val="6E87AFE3BD8144E69CE54085425144B416"/>
    <w:rsid w:val="004D09AC"/>
    <w:pPr>
      <w:spacing w:after="0" w:line="269" w:lineRule="auto"/>
    </w:pPr>
    <w:rPr>
      <w:rFonts w:eastAsiaTheme="minorHAnsi"/>
      <w:sz w:val="24"/>
    </w:rPr>
  </w:style>
  <w:style w:type="paragraph" w:customStyle="1" w:styleId="79CDBC16CDD747799A3DDDD61EEA075A16">
    <w:name w:val="79CDBC16CDD747799A3DDDD61EEA075A16"/>
    <w:rsid w:val="004D09AC"/>
    <w:pPr>
      <w:spacing w:after="0" w:line="269" w:lineRule="auto"/>
    </w:pPr>
    <w:rPr>
      <w:rFonts w:eastAsiaTheme="minorHAnsi"/>
      <w:sz w:val="24"/>
    </w:rPr>
  </w:style>
  <w:style w:type="paragraph" w:customStyle="1" w:styleId="40391843479A44AD961B7804A529E14E10">
    <w:name w:val="40391843479A44AD961B7804A529E14E10"/>
    <w:rsid w:val="004D09AC"/>
    <w:pPr>
      <w:spacing w:after="0" w:line="269" w:lineRule="auto"/>
    </w:pPr>
    <w:rPr>
      <w:rFonts w:eastAsiaTheme="minorHAnsi"/>
      <w:sz w:val="24"/>
    </w:rPr>
  </w:style>
  <w:style w:type="paragraph" w:customStyle="1" w:styleId="742397F1AFD94CADAF1AC3DACC90CC6516">
    <w:name w:val="742397F1AFD94CADAF1AC3DACC90CC6516"/>
    <w:rsid w:val="004D09AC"/>
    <w:pPr>
      <w:spacing w:after="0" w:line="269" w:lineRule="auto"/>
    </w:pPr>
    <w:rPr>
      <w:rFonts w:eastAsiaTheme="minorHAnsi"/>
      <w:sz w:val="24"/>
    </w:rPr>
  </w:style>
  <w:style w:type="paragraph" w:customStyle="1" w:styleId="4D891FA99D8F4F6E9E6E6A67E12EE98C16">
    <w:name w:val="4D891FA99D8F4F6E9E6E6A67E12EE98C16"/>
    <w:rsid w:val="004D09AC"/>
    <w:pPr>
      <w:spacing w:after="0" w:line="269" w:lineRule="auto"/>
    </w:pPr>
    <w:rPr>
      <w:rFonts w:eastAsiaTheme="minorHAnsi"/>
      <w:sz w:val="24"/>
    </w:rPr>
  </w:style>
  <w:style w:type="paragraph" w:customStyle="1" w:styleId="D0672661CFB946CF82D0463A8B6F0B199">
    <w:name w:val="D0672661CFB946CF82D0463A8B6F0B199"/>
    <w:rsid w:val="004D09AC"/>
    <w:pPr>
      <w:spacing w:after="0" w:line="269" w:lineRule="auto"/>
    </w:pPr>
    <w:rPr>
      <w:rFonts w:eastAsiaTheme="minorHAnsi"/>
      <w:sz w:val="24"/>
    </w:rPr>
  </w:style>
  <w:style w:type="paragraph" w:customStyle="1" w:styleId="9DABA528D217470D86B88B3E9851A7689">
    <w:name w:val="9DABA528D217470D86B88B3E9851A7689"/>
    <w:rsid w:val="004D09AC"/>
    <w:pPr>
      <w:spacing w:after="0" w:line="269" w:lineRule="auto"/>
    </w:pPr>
    <w:rPr>
      <w:rFonts w:eastAsiaTheme="minorHAnsi"/>
      <w:sz w:val="24"/>
    </w:rPr>
  </w:style>
  <w:style w:type="paragraph" w:customStyle="1" w:styleId="ACC2AA8B30214C098BEDDCCFD7901C219">
    <w:name w:val="ACC2AA8B30214C098BEDDCCFD7901C219"/>
    <w:rsid w:val="004D09AC"/>
    <w:pPr>
      <w:spacing w:after="0" w:line="269" w:lineRule="auto"/>
    </w:pPr>
    <w:rPr>
      <w:rFonts w:eastAsiaTheme="minorHAnsi"/>
      <w:sz w:val="24"/>
    </w:rPr>
  </w:style>
  <w:style w:type="paragraph" w:customStyle="1" w:styleId="5A0E212245154907A32717734107B25E9">
    <w:name w:val="5A0E212245154907A32717734107B25E9"/>
    <w:rsid w:val="004D09AC"/>
    <w:pPr>
      <w:spacing w:after="0" w:line="269" w:lineRule="auto"/>
    </w:pPr>
    <w:rPr>
      <w:rFonts w:eastAsiaTheme="minorHAnsi"/>
      <w:sz w:val="24"/>
    </w:rPr>
  </w:style>
  <w:style w:type="paragraph" w:customStyle="1" w:styleId="963C377F2E9A41E8AA853AE92FD8F5399">
    <w:name w:val="963C377F2E9A41E8AA853AE92FD8F5399"/>
    <w:rsid w:val="004D09AC"/>
    <w:pPr>
      <w:spacing w:after="0" w:line="269" w:lineRule="auto"/>
    </w:pPr>
    <w:rPr>
      <w:rFonts w:eastAsiaTheme="minorHAnsi"/>
      <w:sz w:val="24"/>
    </w:rPr>
  </w:style>
  <w:style w:type="paragraph" w:customStyle="1" w:styleId="0123A367DBBC4B6C846723ED612165079">
    <w:name w:val="0123A367DBBC4B6C846723ED612165079"/>
    <w:rsid w:val="004D09AC"/>
    <w:pPr>
      <w:spacing w:after="0" w:line="269" w:lineRule="auto"/>
    </w:pPr>
    <w:rPr>
      <w:rFonts w:eastAsiaTheme="minorHAnsi"/>
      <w:sz w:val="24"/>
    </w:rPr>
  </w:style>
  <w:style w:type="paragraph" w:customStyle="1" w:styleId="91C6E11A7C4B4A38913E9AD5C473F5999">
    <w:name w:val="91C6E11A7C4B4A38913E9AD5C473F5999"/>
    <w:rsid w:val="004D09AC"/>
    <w:pPr>
      <w:spacing w:after="0" w:line="269" w:lineRule="auto"/>
    </w:pPr>
    <w:rPr>
      <w:rFonts w:eastAsiaTheme="minorHAnsi"/>
      <w:sz w:val="24"/>
    </w:rPr>
  </w:style>
  <w:style w:type="paragraph" w:customStyle="1" w:styleId="4F49B24052C649639A3C9678030E6D3F9">
    <w:name w:val="4F49B24052C649639A3C9678030E6D3F9"/>
    <w:rsid w:val="004D09AC"/>
    <w:pPr>
      <w:spacing w:after="0" w:line="269" w:lineRule="auto"/>
    </w:pPr>
    <w:rPr>
      <w:rFonts w:eastAsiaTheme="minorHAnsi"/>
      <w:sz w:val="24"/>
    </w:rPr>
  </w:style>
  <w:style w:type="paragraph" w:customStyle="1" w:styleId="AA4AAB99918A4B20BA102270999350DA9">
    <w:name w:val="AA4AAB99918A4B20BA102270999350DA9"/>
    <w:rsid w:val="004D09AC"/>
    <w:pPr>
      <w:spacing w:after="0" w:line="269" w:lineRule="auto"/>
    </w:pPr>
    <w:rPr>
      <w:rFonts w:eastAsiaTheme="minorHAnsi"/>
      <w:sz w:val="24"/>
    </w:rPr>
  </w:style>
  <w:style w:type="paragraph" w:customStyle="1" w:styleId="262AE0C48717489F859F3656702F3ACF9">
    <w:name w:val="262AE0C48717489F859F3656702F3ACF9"/>
    <w:rsid w:val="004D09AC"/>
    <w:pPr>
      <w:spacing w:after="0" w:line="269" w:lineRule="auto"/>
    </w:pPr>
    <w:rPr>
      <w:rFonts w:eastAsiaTheme="minorHAnsi"/>
      <w:sz w:val="24"/>
    </w:rPr>
  </w:style>
  <w:style w:type="paragraph" w:customStyle="1" w:styleId="63F16453250142669E365B36F456616D1">
    <w:name w:val="63F16453250142669E365B36F456616D1"/>
    <w:rsid w:val="004D09AC"/>
    <w:pPr>
      <w:spacing w:after="0" w:line="269" w:lineRule="auto"/>
      <w:ind w:left="720"/>
      <w:contextualSpacing/>
    </w:pPr>
    <w:rPr>
      <w:rFonts w:eastAsiaTheme="minorHAnsi"/>
      <w:sz w:val="24"/>
    </w:rPr>
  </w:style>
  <w:style w:type="paragraph" w:customStyle="1" w:styleId="1E458DFBF9BC4CBDB527FEFD68B551A49">
    <w:name w:val="1E458DFBF9BC4CBDB527FEFD68B551A49"/>
    <w:rsid w:val="004D09AC"/>
    <w:pPr>
      <w:spacing w:after="0" w:line="269" w:lineRule="auto"/>
    </w:pPr>
    <w:rPr>
      <w:rFonts w:eastAsiaTheme="minorHAnsi"/>
      <w:sz w:val="24"/>
    </w:rPr>
  </w:style>
  <w:style w:type="paragraph" w:customStyle="1" w:styleId="FDA8D0715BEB47D5B852E52D5D7B367D9">
    <w:name w:val="FDA8D0715BEB47D5B852E52D5D7B367D9"/>
    <w:rsid w:val="004D09AC"/>
    <w:pPr>
      <w:spacing w:after="0" w:line="269" w:lineRule="auto"/>
      <w:ind w:left="720"/>
      <w:contextualSpacing/>
    </w:pPr>
    <w:rPr>
      <w:rFonts w:eastAsiaTheme="minorHAnsi"/>
      <w:sz w:val="24"/>
    </w:rPr>
  </w:style>
  <w:style w:type="paragraph" w:customStyle="1" w:styleId="5F9DC27343F54984BC1695E8D9B8F2C09">
    <w:name w:val="5F9DC27343F54984BC1695E8D9B8F2C09"/>
    <w:rsid w:val="004D09AC"/>
    <w:pPr>
      <w:spacing w:after="0" w:line="269" w:lineRule="auto"/>
    </w:pPr>
    <w:rPr>
      <w:rFonts w:eastAsiaTheme="minorHAnsi"/>
      <w:sz w:val="24"/>
    </w:rPr>
  </w:style>
  <w:style w:type="paragraph" w:customStyle="1" w:styleId="636DD7879DB546FE8C494CAFFDB5C11D9">
    <w:name w:val="636DD7879DB546FE8C494CAFFDB5C11D9"/>
    <w:rsid w:val="004D09AC"/>
    <w:pPr>
      <w:spacing w:after="0" w:line="269" w:lineRule="auto"/>
    </w:pPr>
    <w:rPr>
      <w:rFonts w:eastAsiaTheme="minorHAnsi"/>
      <w:sz w:val="24"/>
    </w:rPr>
  </w:style>
  <w:style w:type="paragraph" w:customStyle="1" w:styleId="C3B7A9F48F9F4782BC365FF9FA035E7C7">
    <w:name w:val="C3B7A9F48F9F4782BC365FF9FA035E7C7"/>
    <w:rsid w:val="004D09AC"/>
    <w:pPr>
      <w:spacing w:after="0" w:line="269" w:lineRule="auto"/>
      <w:ind w:left="720"/>
      <w:contextualSpacing/>
    </w:pPr>
    <w:rPr>
      <w:rFonts w:eastAsiaTheme="minorHAnsi"/>
      <w:sz w:val="24"/>
    </w:rPr>
  </w:style>
  <w:style w:type="paragraph" w:customStyle="1" w:styleId="15EF5AD29F9A4D55A5FFC3115D73E4E77">
    <w:name w:val="15EF5AD29F9A4D55A5FFC3115D73E4E77"/>
    <w:rsid w:val="004D09AC"/>
    <w:pPr>
      <w:spacing w:after="0" w:line="269" w:lineRule="auto"/>
    </w:pPr>
    <w:rPr>
      <w:rFonts w:eastAsiaTheme="minorHAnsi"/>
      <w:sz w:val="24"/>
    </w:rPr>
  </w:style>
  <w:style w:type="paragraph" w:customStyle="1" w:styleId="D08824D12FB947E8823649DDB5850DBD9">
    <w:name w:val="D08824D12FB947E8823649DDB5850DBD9"/>
    <w:rsid w:val="004D09AC"/>
    <w:pPr>
      <w:spacing w:after="0" w:line="269" w:lineRule="auto"/>
    </w:pPr>
    <w:rPr>
      <w:rFonts w:eastAsiaTheme="minorHAnsi"/>
      <w:sz w:val="24"/>
    </w:rPr>
  </w:style>
  <w:style w:type="paragraph" w:customStyle="1" w:styleId="C5B17B710BE54E2991B91CE02BEFA28F7">
    <w:name w:val="C5B17B710BE54E2991B91CE02BEFA28F7"/>
    <w:rsid w:val="004D09AC"/>
    <w:pPr>
      <w:spacing w:after="0" w:line="269" w:lineRule="auto"/>
      <w:ind w:left="720"/>
      <w:contextualSpacing/>
    </w:pPr>
    <w:rPr>
      <w:rFonts w:eastAsiaTheme="minorHAnsi"/>
      <w:sz w:val="24"/>
    </w:rPr>
  </w:style>
  <w:style w:type="paragraph" w:customStyle="1" w:styleId="C075CECDD28C43F188992396359751097">
    <w:name w:val="C075CECDD28C43F188992396359751097"/>
    <w:rsid w:val="004D09AC"/>
    <w:pPr>
      <w:spacing w:after="0" w:line="269" w:lineRule="auto"/>
    </w:pPr>
    <w:rPr>
      <w:rFonts w:eastAsiaTheme="minorHAnsi"/>
      <w:sz w:val="24"/>
    </w:rPr>
  </w:style>
  <w:style w:type="paragraph" w:customStyle="1" w:styleId="4759AE922B994B82898642FBBB0B27B69">
    <w:name w:val="4759AE922B994B82898642FBBB0B27B69"/>
    <w:rsid w:val="004D09AC"/>
    <w:pPr>
      <w:spacing w:after="0" w:line="269" w:lineRule="auto"/>
    </w:pPr>
    <w:rPr>
      <w:rFonts w:eastAsiaTheme="minorHAnsi"/>
      <w:sz w:val="24"/>
    </w:rPr>
  </w:style>
  <w:style w:type="paragraph" w:customStyle="1" w:styleId="8B9B3E885CE447428221C296293290397">
    <w:name w:val="8B9B3E885CE447428221C296293290397"/>
    <w:rsid w:val="004D09AC"/>
    <w:pPr>
      <w:spacing w:after="0" w:line="269" w:lineRule="auto"/>
    </w:pPr>
    <w:rPr>
      <w:rFonts w:eastAsiaTheme="minorHAnsi"/>
      <w:sz w:val="24"/>
    </w:rPr>
  </w:style>
  <w:style w:type="paragraph" w:customStyle="1" w:styleId="B0CDCAEE8DD445329C618DAA8AAB4A847">
    <w:name w:val="B0CDCAEE8DD445329C618DAA8AAB4A847"/>
    <w:rsid w:val="004D09AC"/>
    <w:pPr>
      <w:spacing w:after="0" w:line="269" w:lineRule="auto"/>
    </w:pPr>
    <w:rPr>
      <w:rFonts w:eastAsiaTheme="minorHAnsi"/>
      <w:sz w:val="24"/>
    </w:rPr>
  </w:style>
  <w:style w:type="paragraph" w:customStyle="1" w:styleId="0B0F3A865D5445B3AAB779C4479659F29">
    <w:name w:val="0B0F3A865D5445B3AAB779C4479659F29"/>
    <w:rsid w:val="004D09AC"/>
    <w:pPr>
      <w:spacing w:after="0" w:line="269" w:lineRule="auto"/>
    </w:pPr>
    <w:rPr>
      <w:rFonts w:eastAsiaTheme="minorHAnsi"/>
      <w:sz w:val="24"/>
    </w:rPr>
  </w:style>
  <w:style w:type="paragraph" w:customStyle="1" w:styleId="C8A40981A9E649D4891CBBA22B0AB9867">
    <w:name w:val="C8A40981A9E649D4891CBBA22B0AB9867"/>
    <w:rsid w:val="004D09AC"/>
    <w:pPr>
      <w:spacing w:after="0" w:line="269" w:lineRule="auto"/>
    </w:pPr>
    <w:rPr>
      <w:rFonts w:eastAsiaTheme="minorHAnsi"/>
      <w:sz w:val="24"/>
    </w:rPr>
  </w:style>
  <w:style w:type="paragraph" w:customStyle="1" w:styleId="F8A65D0B410144788FB15306E18ED02B7">
    <w:name w:val="F8A65D0B410144788FB15306E18ED02B7"/>
    <w:rsid w:val="004D09AC"/>
    <w:pPr>
      <w:spacing w:after="0" w:line="269" w:lineRule="auto"/>
    </w:pPr>
    <w:rPr>
      <w:rFonts w:eastAsiaTheme="minorHAnsi"/>
      <w:sz w:val="24"/>
    </w:rPr>
  </w:style>
  <w:style w:type="paragraph" w:customStyle="1" w:styleId="259A72B318024452B140B529397F46EA9">
    <w:name w:val="259A72B318024452B140B529397F46EA9"/>
    <w:rsid w:val="004D09AC"/>
    <w:pPr>
      <w:spacing w:after="0" w:line="269" w:lineRule="auto"/>
    </w:pPr>
    <w:rPr>
      <w:rFonts w:eastAsiaTheme="minorHAnsi"/>
      <w:sz w:val="24"/>
    </w:rPr>
  </w:style>
  <w:style w:type="paragraph" w:customStyle="1" w:styleId="95FBA84D06904A999942A29E074124C07">
    <w:name w:val="95FBA84D06904A999942A29E074124C07"/>
    <w:rsid w:val="004D09AC"/>
    <w:pPr>
      <w:spacing w:after="0" w:line="269" w:lineRule="auto"/>
    </w:pPr>
    <w:rPr>
      <w:rFonts w:eastAsiaTheme="minorHAnsi"/>
      <w:sz w:val="24"/>
    </w:rPr>
  </w:style>
  <w:style w:type="paragraph" w:customStyle="1" w:styleId="49A3B1884AE049A6949FBDB180D799077">
    <w:name w:val="49A3B1884AE049A6949FBDB180D799077"/>
    <w:rsid w:val="004D09AC"/>
    <w:pPr>
      <w:spacing w:after="0" w:line="269" w:lineRule="auto"/>
    </w:pPr>
    <w:rPr>
      <w:rFonts w:eastAsiaTheme="minorHAnsi"/>
      <w:sz w:val="24"/>
    </w:rPr>
  </w:style>
  <w:style w:type="paragraph" w:customStyle="1" w:styleId="DECA9C854DAF45FA8EDAA0D250404B538">
    <w:name w:val="DECA9C854DAF45FA8EDAA0D250404B538"/>
    <w:rsid w:val="004D09AC"/>
    <w:pPr>
      <w:spacing w:after="0" w:line="269" w:lineRule="auto"/>
    </w:pPr>
    <w:rPr>
      <w:rFonts w:eastAsiaTheme="minorHAnsi"/>
      <w:sz w:val="24"/>
    </w:rPr>
  </w:style>
  <w:style w:type="paragraph" w:customStyle="1" w:styleId="4AA3516A80274402B78B65A3AB42197D7">
    <w:name w:val="4AA3516A80274402B78B65A3AB42197D7"/>
    <w:rsid w:val="004D09AC"/>
    <w:pPr>
      <w:spacing w:after="0" w:line="269" w:lineRule="auto"/>
    </w:pPr>
    <w:rPr>
      <w:rFonts w:eastAsiaTheme="minorHAnsi"/>
      <w:sz w:val="24"/>
    </w:rPr>
  </w:style>
  <w:style w:type="paragraph" w:customStyle="1" w:styleId="E89B7C6CD2B147A692BF5FB4F8E9CA847">
    <w:name w:val="E89B7C6CD2B147A692BF5FB4F8E9CA847"/>
    <w:rsid w:val="004D09AC"/>
    <w:pPr>
      <w:spacing w:after="0" w:line="269" w:lineRule="auto"/>
    </w:pPr>
    <w:rPr>
      <w:rFonts w:eastAsiaTheme="minorHAnsi"/>
      <w:sz w:val="24"/>
    </w:rPr>
  </w:style>
  <w:style w:type="paragraph" w:customStyle="1" w:styleId="EFED037772F3410484FF1EEC4892500F8">
    <w:name w:val="EFED037772F3410484FF1EEC4892500F8"/>
    <w:rsid w:val="004D09AC"/>
    <w:pPr>
      <w:spacing w:after="0" w:line="269" w:lineRule="auto"/>
    </w:pPr>
    <w:rPr>
      <w:rFonts w:eastAsiaTheme="minorHAnsi"/>
      <w:sz w:val="24"/>
    </w:rPr>
  </w:style>
  <w:style w:type="paragraph" w:customStyle="1" w:styleId="64E8D61D21404D288FCA3C4FFB487998">
    <w:name w:val="64E8D61D21404D288FCA3C4FFB487998"/>
    <w:rsid w:val="004D09AC"/>
    <w:pPr>
      <w:spacing w:after="0" w:line="269" w:lineRule="auto"/>
      <w:ind w:left="720"/>
      <w:contextualSpacing/>
    </w:pPr>
    <w:rPr>
      <w:rFonts w:eastAsiaTheme="minorHAnsi"/>
      <w:sz w:val="24"/>
    </w:rPr>
  </w:style>
  <w:style w:type="paragraph" w:customStyle="1" w:styleId="C8AB91DBC7FA4C79B0B34E36A291ECD27">
    <w:name w:val="C8AB91DBC7FA4C79B0B34E36A291ECD27"/>
    <w:rsid w:val="004D09AC"/>
    <w:pPr>
      <w:spacing w:after="0" w:line="269" w:lineRule="auto"/>
      <w:ind w:left="720"/>
      <w:contextualSpacing/>
    </w:pPr>
    <w:rPr>
      <w:rFonts w:eastAsiaTheme="minorHAnsi"/>
      <w:sz w:val="24"/>
    </w:rPr>
  </w:style>
  <w:style w:type="paragraph" w:customStyle="1" w:styleId="E5B08E2760564C0283AFEB399B05DC1D7">
    <w:name w:val="E5B08E2760564C0283AFEB399B05DC1D7"/>
    <w:rsid w:val="004D09AC"/>
    <w:pPr>
      <w:spacing w:after="0" w:line="269" w:lineRule="auto"/>
    </w:pPr>
    <w:rPr>
      <w:rFonts w:eastAsiaTheme="minorHAnsi"/>
      <w:sz w:val="24"/>
    </w:rPr>
  </w:style>
  <w:style w:type="paragraph" w:customStyle="1" w:styleId="712DDC6026C94E21BCC1368318CA78367">
    <w:name w:val="712DDC6026C94E21BCC1368318CA78367"/>
    <w:rsid w:val="004D09AC"/>
    <w:pPr>
      <w:spacing w:after="0" w:line="269" w:lineRule="auto"/>
      <w:ind w:left="720"/>
      <w:contextualSpacing/>
    </w:pPr>
    <w:rPr>
      <w:rFonts w:eastAsiaTheme="minorHAnsi"/>
      <w:sz w:val="24"/>
    </w:rPr>
  </w:style>
  <w:style w:type="paragraph" w:customStyle="1" w:styleId="E547275CD4584D7689AA9F2E289BF6128">
    <w:name w:val="E547275CD4584D7689AA9F2E289BF6128"/>
    <w:rsid w:val="004D09AC"/>
    <w:pPr>
      <w:spacing w:after="0" w:line="269" w:lineRule="auto"/>
    </w:pPr>
    <w:rPr>
      <w:rFonts w:eastAsiaTheme="minorHAnsi"/>
      <w:sz w:val="24"/>
    </w:rPr>
  </w:style>
  <w:style w:type="paragraph" w:customStyle="1" w:styleId="067111AC76644629AF6796791393ABFD7">
    <w:name w:val="067111AC76644629AF6796791393ABFD7"/>
    <w:rsid w:val="004D09AC"/>
    <w:pPr>
      <w:spacing w:after="0" w:line="269" w:lineRule="auto"/>
    </w:pPr>
    <w:rPr>
      <w:rFonts w:eastAsiaTheme="minorHAnsi"/>
      <w:sz w:val="24"/>
    </w:rPr>
  </w:style>
  <w:style w:type="paragraph" w:customStyle="1" w:styleId="0D049801033A45E8BDD50A4461A227188">
    <w:name w:val="0D049801033A45E8BDD50A4461A227188"/>
    <w:rsid w:val="004D09AC"/>
    <w:pPr>
      <w:spacing w:after="0" w:line="269" w:lineRule="auto"/>
    </w:pPr>
    <w:rPr>
      <w:rFonts w:eastAsiaTheme="minorHAnsi"/>
      <w:sz w:val="24"/>
    </w:rPr>
  </w:style>
  <w:style w:type="paragraph" w:customStyle="1" w:styleId="E8C07E41EC2E43198E53DAD51261A0967">
    <w:name w:val="E8C07E41EC2E43198E53DAD51261A0967"/>
    <w:rsid w:val="004D09AC"/>
    <w:pPr>
      <w:spacing w:after="0" w:line="269" w:lineRule="auto"/>
      <w:ind w:left="720"/>
      <w:contextualSpacing/>
    </w:pPr>
    <w:rPr>
      <w:rFonts w:eastAsiaTheme="minorHAnsi"/>
      <w:sz w:val="24"/>
    </w:rPr>
  </w:style>
  <w:style w:type="paragraph" w:customStyle="1" w:styleId="499BA2CDC3B54487AFFA838D7E90142C8">
    <w:name w:val="499BA2CDC3B54487AFFA838D7E90142C8"/>
    <w:rsid w:val="004D09AC"/>
    <w:pPr>
      <w:spacing w:after="0" w:line="269" w:lineRule="auto"/>
    </w:pPr>
    <w:rPr>
      <w:rFonts w:eastAsiaTheme="minorHAnsi"/>
      <w:sz w:val="24"/>
    </w:rPr>
  </w:style>
  <w:style w:type="paragraph" w:customStyle="1" w:styleId="71FC006C48AD49D3AB4B858B30E1764B7">
    <w:name w:val="71FC006C48AD49D3AB4B858B30E1764B7"/>
    <w:rsid w:val="004D09AC"/>
    <w:pPr>
      <w:spacing w:after="0" w:line="269" w:lineRule="auto"/>
      <w:ind w:left="720"/>
      <w:contextualSpacing/>
    </w:pPr>
    <w:rPr>
      <w:rFonts w:eastAsiaTheme="minorHAnsi"/>
      <w:sz w:val="24"/>
    </w:rPr>
  </w:style>
  <w:style w:type="paragraph" w:customStyle="1" w:styleId="7E5D966A4ADE40B8999537508B170DB08">
    <w:name w:val="7E5D966A4ADE40B8999537508B170DB08"/>
    <w:rsid w:val="004D09AC"/>
    <w:pPr>
      <w:spacing w:after="0" w:line="269" w:lineRule="auto"/>
    </w:pPr>
    <w:rPr>
      <w:rFonts w:eastAsiaTheme="minorHAnsi"/>
      <w:sz w:val="24"/>
    </w:rPr>
  </w:style>
  <w:style w:type="paragraph" w:customStyle="1" w:styleId="7B2F824385D441008C646E760D20A8FD7">
    <w:name w:val="7B2F824385D441008C646E760D20A8FD7"/>
    <w:rsid w:val="004D09AC"/>
    <w:pPr>
      <w:spacing w:after="0" w:line="269" w:lineRule="auto"/>
    </w:pPr>
    <w:rPr>
      <w:rFonts w:eastAsiaTheme="minorHAnsi"/>
      <w:sz w:val="24"/>
    </w:rPr>
  </w:style>
  <w:style w:type="paragraph" w:customStyle="1" w:styleId="0D7F674EE56047A1A5D8583275E675B67">
    <w:name w:val="0D7F674EE56047A1A5D8583275E675B67"/>
    <w:rsid w:val="004D09AC"/>
    <w:pPr>
      <w:spacing w:after="0" w:line="269" w:lineRule="auto"/>
      <w:ind w:left="720"/>
      <w:contextualSpacing/>
    </w:pPr>
    <w:rPr>
      <w:rFonts w:eastAsiaTheme="minorHAnsi"/>
      <w:sz w:val="24"/>
    </w:rPr>
  </w:style>
  <w:style w:type="paragraph" w:customStyle="1" w:styleId="55050718D3FA4FF6B836B9DE5CFA03EF8">
    <w:name w:val="55050718D3FA4FF6B836B9DE5CFA03EF8"/>
    <w:rsid w:val="004D09AC"/>
    <w:pPr>
      <w:spacing w:after="0" w:line="269" w:lineRule="auto"/>
    </w:pPr>
    <w:rPr>
      <w:rFonts w:eastAsiaTheme="minorHAnsi"/>
      <w:sz w:val="24"/>
    </w:rPr>
  </w:style>
  <w:style w:type="paragraph" w:customStyle="1" w:styleId="88EDB6652B6540F58B61E87C435EE76C7">
    <w:name w:val="88EDB6652B6540F58B61E87C435EE76C7"/>
    <w:rsid w:val="004D09AC"/>
    <w:pPr>
      <w:spacing w:after="0" w:line="269" w:lineRule="auto"/>
    </w:pPr>
    <w:rPr>
      <w:rFonts w:eastAsiaTheme="minorHAnsi"/>
      <w:sz w:val="24"/>
    </w:rPr>
  </w:style>
  <w:style w:type="paragraph" w:customStyle="1" w:styleId="3F30059A8A32462290AD6AE17213EE378">
    <w:name w:val="3F30059A8A32462290AD6AE17213EE378"/>
    <w:rsid w:val="004D09AC"/>
    <w:pPr>
      <w:spacing w:after="0" w:line="269" w:lineRule="auto"/>
    </w:pPr>
    <w:rPr>
      <w:rFonts w:eastAsiaTheme="minorHAnsi"/>
      <w:sz w:val="24"/>
    </w:rPr>
  </w:style>
  <w:style w:type="paragraph" w:customStyle="1" w:styleId="20CDE61378814E1991AEB37A66347DD27">
    <w:name w:val="20CDE61378814E1991AEB37A66347DD27"/>
    <w:rsid w:val="004D09AC"/>
    <w:pPr>
      <w:spacing w:after="0" w:line="269" w:lineRule="auto"/>
    </w:pPr>
    <w:rPr>
      <w:rFonts w:eastAsiaTheme="minorHAnsi"/>
      <w:sz w:val="24"/>
    </w:rPr>
  </w:style>
  <w:style w:type="paragraph" w:customStyle="1" w:styleId="88676975DF1F4FD5A164F80FE27562177">
    <w:name w:val="88676975DF1F4FD5A164F80FE27562177"/>
    <w:rsid w:val="004D09AC"/>
    <w:pPr>
      <w:spacing w:after="0" w:line="269" w:lineRule="auto"/>
      <w:ind w:left="720"/>
      <w:contextualSpacing/>
    </w:pPr>
    <w:rPr>
      <w:rFonts w:eastAsiaTheme="minorHAnsi"/>
      <w:sz w:val="24"/>
    </w:rPr>
  </w:style>
  <w:style w:type="paragraph" w:customStyle="1" w:styleId="44B4D68EF9A54F7DBC59379D2F027F858">
    <w:name w:val="44B4D68EF9A54F7DBC59379D2F027F858"/>
    <w:rsid w:val="004D09AC"/>
    <w:pPr>
      <w:spacing w:after="0" w:line="269" w:lineRule="auto"/>
    </w:pPr>
    <w:rPr>
      <w:rFonts w:eastAsiaTheme="minorHAnsi"/>
      <w:sz w:val="24"/>
    </w:rPr>
  </w:style>
  <w:style w:type="paragraph" w:customStyle="1" w:styleId="7885D03288FC419888F129C8F3773D5E7">
    <w:name w:val="7885D03288FC419888F129C8F3773D5E7"/>
    <w:rsid w:val="004D09AC"/>
    <w:pPr>
      <w:spacing w:after="0" w:line="269" w:lineRule="auto"/>
    </w:pPr>
    <w:rPr>
      <w:rFonts w:eastAsiaTheme="minorHAnsi"/>
      <w:sz w:val="24"/>
    </w:rPr>
  </w:style>
  <w:style w:type="paragraph" w:customStyle="1" w:styleId="614039C1A2774D1C8B80507F5740B83E7">
    <w:name w:val="614039C1A2774D1C8B80507F5740B83E7"/>
    <w:rsid w:val="004D09AC"/>
    <w:pPr>
      <w:spacing w:after="0" w:line="269" w:lineRule="auto"/>
    </w:pPr>
    <w:rPr>
      <w:rFonts w:eastAsiaTheme="minorHAnsi"/>
      <w:sz w:val="24"/>
    </w:rPr>
  </w:style>
  <w:style w:type="paragraph" w:customStyle="1" w:styleId="126EF1A7694B4D4FA0073A53EBC470337">
    <w:name w:val="126EF1A7694B4D4FA0073A53EBC470337"/>
    <w:rsid w:val="004D09AC"/>
    <w:pPr>
      <w:spacing w:after="0" w:line="269" w:lineRule="auto"/>
    </w:pPr>
    <w:rPr>
      <w:rFonts w:eastAsiaTheme="minorHAnsi"/>
      <w:sz w:val="24"/>
    </w:rPr>
  </w:style>
  <w:style w:type="paragraph" w:customStyle="1" w:styleId="0F00CE2946394742A4CF8DB301BFB6887">
    <w:name w:val="0F00CE2946394742A4CF8DB301BFB6887"/>
    <w:rsid w:val="004D09AC"/>
    <w:pPr>
      <w:spacing w:after="0" w:line="269" w:lineRule="auto"/>
    </w:pPr>
    <w:rPr>
      <w:rFonts w:eastAsiaTheme="minorHAnsi"/>
      <w:sz w:val="24"/>
    </w:rPr>
  </w:style>
  <w:style w:type="paragraph" w:customStyle="1" w:styleId="35156D6537FC49B4AD94B6BFB82781078">
    <w:name w:val="35156D6537FC49B4AD94B6BFB82781078"/>
    <w:rsid w:val="004D09AC"/>
    <w:pPr>
      <w:spacing w:after="0" w:line="269" w:lineRule="auto"/>
    </w:pPr>
    <w:rPr>
      <w:rFonts w:eastAsiaTheme="minorHAnsi"/>
      <w:sz w:val="24"/>
    </w:rPr>
  </w:style>
  <w:style w:type="paragraph" w:customStyle="1" w:styleId="D005F5442C4E46A4B0B5C96B58F09BB47">
    <w:name w:val="D005F5442C4E46A4B0B5C96B58F09BB47"/>
    <w:rsid w:val="004D09AC"/>
    <w:pPr>
      <w:spacing w:after="0" w:line="269" w:lineRule="auto"/>
    </w:pPr>
    <w:rPr>
      <w:rFonts w:eastAsiaTheme="minorHAnsi"/>
      <w:sz w:val="24"/>
    </w:rPr>
  </w:style>
  <w:style w:type="paragraph" w:customStyle="1" w:styleId="A8F25B9AABF049129AAA16D260F7219B7">
    <w:name w:val="A8F25B9AABF049129AAA16D260F7219B7"/>
    <w:rsid w:val="004D09AC"/>
    <w:pPr>
      <w:spacing w:after="0" w:line="269" w:lineRule="auto"/>
    </w:pPr>
    <w:rPr>
      <w:rFonts w:eastAsiaTheme="minorHAnsi"/>
      <w:sz w:val="24"/>
    </w:rPr>
  </w:style>
  <w:style w:type="paragraph" w:customStyle="1" w:styleId="AA1A024AB26C4E26B39EF1D931C8B9D28">
    <w:name w:val="AA1A024AB26C4E26B39EF1D931C8B9D28"/>
    <w:rsid w:val="004D09AC"/>
    <w:pPr>
      <w:spacing w:after="0" w:line="269" w:lineRule="auto"/>
    </w:pPr>
    <w:rPr>
      <w:rFonts w:eastAsiaTheme="minorHAnsi"/>
      <w:sz w:val="24"/>
    </w:rPr>
  </w:style>
  <w:style w:type="paragraph" w:customStyle="1" w:styleId="668A13D7BF1543749A393CA756927F7A7">
    <w:name w:val="668A13D7BF1543749A393CA756927F7A7"/>
    <w:rsid w:val="004D09AC"/>
    <w:pPr>
      <w:spacing w:after="0" w:line="269" w:lineRule="auto"/>
    </w:pPr>
    <w:rPr>
      <w:rFonts w:eastAsiaTheme="minorHAnsi"/>
      <w:sz w:val="24"/>
    </w:rPr>
  </w:style>
  <w:style w:type="paragraph" w:customStyle="1" w:styleId="EB312C327D4B4A8FA7CB73D45C86C5E38">
    <w:name w:val="EB312C327D4B4A8FA7CB73D45C86C5E38"/>
    <w:rsid w:val="004D09AC"/>
    <w:pPr>
      <w:spacing w:after="0" w:line="269" w:lineRule="auto"/>
    </w:pPr>
    <w:rPr>
      <w:rFonts w:eastAsiaTheme="minorHAnsi"/>
      <w:sz w:val="24"/>
    </w:rPr>
  </w:style>
  <w:style w:type="paragraph" w:customStyle="1" w:styleId="EB048CDAB05A40CA8EB1A11E8DAB4CC87">
    <w:name w:val="EB048CDAB05A40CA8EB1A11E8DAB4CC87"/>
    <w:rsid w:val="004D09AC"/>
    <w:pPr>
      <w:spacing w:after="0" w:line="269" w:lineRule="auto"/>
    </w:pPr>
    <w:rPr>
      <w:rFonts w:eastAsiaTheme="minorHAnsi"/>
      <w:sz w:val="24"/>
    </w:rPr>
  </w:style>
  <w:style w:type="paragraph" w:customStyle="1" w:styleId="E89FAEBA89BF48F98337A8F43E0716497">
    <w:name w:val="E89FAEBA89BF48F98337A8F43E0716497"/>
    <w:rsid w:val="004D09AC"/>
    <w:pPr>
      <w:spacing w:after="0" w:line="269" w:lineRule="auto"/>
    </w:pPr>
    <w:rPr>
      <w:rFonts w:eastAsiaTheme="minorHAnsi"/>
      <w:sz w:val="24"/>
    </w:rPr>
  </w:style>
  <w:style w:type="paragraph" w:customStyle="1" w:styleId="A6C466E9DB634D4481EC3A029E28832C8">
    <w:name w:val="A6C466E9DB634D4481EC3A029E28832C8"/>
    <w:rsid w:val="004D09AC"/>
    <w:pPr>
      <w:spacing w:after="0" w:line="269" w:lineRule="auto"/>
    </w:pPr>
    <w:rPr>
      <w:rFonts w:eastAsiaTheme="minorHAnsi"/>
      <w:sz w:val="24"/>
    </w:rPr>
  </w:style>
  <w:style w:type="paragraph" w:customStyle="1" w:styleId="4A1A8F16EA9A478ABF0087529F60ACED7">
    <w:name w:val="4A1A8F16EA9A478ABF0087529F60ACED7"/>
    <w:rsid w:val="004D09AC"/>
    <w:pPr>
      <w:spacing w:after="0" w:line="269" w:lineRule="auto"/>
    </w:pPr>
    <w:rPr>
      <w:rFonts w:eastAsiaTheme="minorHAnsi"/>
      <w:sz w:val="24"/>
    </w:rPr>
  </w:style>
  <w:style w:type="paragraph" w:customStyle="1" w:styleId="0564BA8203C245E7B29A882DACD7917E7">
    <w:name w:val="0564BA8203C245E7B29A882DACD7917E7"/>
    <w:rsid w:val="004D09AC"/>
    <w:pPr>
      <w:spacing w:after="0" w:line="269" w:lineRule="auto"/>
      <w:ind w:left="720"/>
      <w:contextualSpacing/>
    </w:pPr>
    <w:rPr>
      <w:rFonts w:eastAsiaTheme="minorHAnsi"/>
      <w:sz w:val="24"/>
    </w:rPr>
  </w:style>
  <w:style w:type="paragraph" w:customStyle="1" w:styleId="37D8DA18757C40B3B969F0BAB3A509E08">
    <w:name w:val="37D8DA18757C40B3B969F0BAB3A509E08"/>
    <w:rsid w:val="004D09AC"/>
    <w:pPr>
      <w:spacing w:after="0" w:line="269" w:lineRule="auto"/>
    </w:pPr>
    <w:rPr>
      <w:rFonts w:eastAsiaTheme="minorHAnsi"/>
      <w:sz w:val="24"/>
    </w:rPr>
  </w:style>
  <w:style w:type="paragraph" w:customStyle="1" w:styleId="8F4CB5C7493244D99BC79641AC994A587">
    <w:name w:val="8F4CB5C7493244D99BC79641AC994A587"/>
    <w:rsid w:val="004D09AC"/>
    <w:pPr>
      <w:spacing w:after="0" w:line="269" w:lineRule="auto"/>
    </w:pPr>
    <w:rPr>
      <w:rFonts w:eastAsiaTheme="minorHAnsi"/>
      <w:sz w:val="24"/>
    </w:rPr>
  </w:style>
  <w:style w:type="paragraph" w:customStyle="1" w:styleId="97093F3B1CA149E7B462493C29F8F1857">
    <w:name w:val="97093F3B1CA149E7B462493C29F8F1857"/>
    <w:rsid w:val="004D09AC"/>
    <w:pPr>
      <w:spacing w:after="0" w:line="269" w:lineRule="auto"/>
    </w:pPr>
    <w:rPr>
      <w:rFonts w:eastAsiaTheme="minorHAnsi"/>
      <w:sz w:val="24"/>
    </w:rPr>
  </w:style>
  <w:style w:type="paragraph" w:customStyle="1" w:styleId="620AD741CDDF42C6B8072D3FD88756518">
    <w:name w:val="620AD741CDDF42C6B8072D3FD88756518"/>
    <w:rsid w:val="004D09AC"/>
    <w:pPr>
      <w:spacing w:after="0" w:line="269" w:lineRule="auto"/>
    </w:pPr>
    <w:rPr>
      <w:rFonts w:eastAsiaTheme="minorHAnsi"/>
      <w:sz w:val="24"/>
    </w:rPr>
  </w:style>
  <w:style w:type="paragraph" w:customStyle="1" w:styleId="0E19FC33A7814AB29D9F7758FBFBDC917">
    <w:name w:val="0E19FC33A7814AB29D9F7758FBFBDC917"/>
    <w:rsid w:val="004D09AC"/>
    <w:pPr>
      <w:spacing w:after="0" w:line="269" w:lineRule="auto"/>
    </w:pPr>
    <w:rPr>
      <w:rFonts w:eastAsiaTheme="minorHAnsi"/>
      <w:sz w:val="24"/>
    </w:rPr>
  </w:style>
  <w:style w:type="paragraph" w:customStyle="1" w:styleId="CB36C8D424A74DFC8C7063F160072A497">
    <w:name w:val="CB36C8D424A74DFC8C7063F160072A497"/>
    <w:rsid w:val="004D09AC"/>
    <w:pPr>
      <w:spacing w:after="0" w:line="269" w:lineRule="auto"/>
    </w:pPr>
    <w:rPr>
      <w:rFonts w:eastAsiaTheme="minorHAnsi"/>
      <w:sz w:val="24"/>
    </w:rPr>
  </w:style>
  <w:style w:type="paragraph" w:customStyle="1" w:styleId="4E7A1BCC47E14D1F9048D930FC0A026B8">
    <w:name w:val="4E7A1BCC47E14D1F9048D930FC0A026B8"/>
    <w:rsid w:val="004D09AC"/>
    <w:pPr>
      <w:spacing w:after="0" w:line="269" w:lineRule="auto"/>
    </w:pPr>
    <w:rPr>
      <w:rFonts w:eastAsiaTheme="minorHAnsi"/>
      <w:sz w:val="24"/>
    </w:rPr>
  </w:style>
  <w:style w:type="paragraph" w:customStyle="1" w:styleId="90E5E4BDA17349A199243F50C98A01E67">
    <w:name w:val="90E5E4BDA17349A199243F50C98A01E67"/>
    <w:rsid w:val="004D09AC"/>
    <w:pPr>
      <w:spacing w:after="0" w:line="269" w:lineRule="auto"/>
    </w:pPr>
    <w:rPr>
      <w:rFonts w:eastAsiaTheme="minorHAnsi"/>
      <w:sz w:val="24"/>
    </w:rPr>
  </w:style>
  <w:style w:type="paragraph" w:customStyle="1" w:styleId="661C5F9169B047ADB6EBBD28205150638">
    <w:name w:val="661C5F9169B047ADB6EBBD28205150638"/>
    <w:rsid w:val="004D09AC"/>
    <w:pPr>
      <w:spacing w:after="0" w:line="269" w:lineRule="auto"/>
    </w:pPr>
    <w:rPr>
      <w:rFonts w:eastAsiaTheme="minorHAnsi"/>
      <w:sz w:val="24"/>
    </w:rPr>
  </w:style>
  <w:style w:type="paragraph" w:customStyle="1" w:styleId="26192D17439F4E92B05B16758D43DE527">
    <w:name w:val="26192D17439F4E92B05B16758D43DE527"/>
    <w:rsid w:val="004D09AC"/>
    <w:pPr>
      <w:spacing w:after="0" w:line="269" w:lineRule="auto"/>
    </w:pPr>
    <w:rPr>
      <w:rFonts w:eastAsiaTheme="minorHAnsi"/>
      <w:sz w:val="24"/>
    </w:rPr>
  </w:style>
  <w:style w:type="paragraph" w:customStyle="1" w:styleId="240DE13EFF1E4C6F84BD5EF22F70F5748">
    <w:name w:val="240DE13EFF1E4C6F84BD5EF22F70F5748"/>
    <w:rsid w:val="004D09AC"/>
    <w:pPr>
      <w:spacing w:after="0" w:line="269" w:lineRule="auto"/>
    </w:pPr>
    <w:rPr>
      <w:rFonts w:eastAsiaTheme="minorHAnsi"/>
      <w:sz w:val="24"/>
    </w:rPr>
  </w:style>
  <w:style w:type="paragraph" w:customStyle="1" w:styleId="D8DD5BF0AD064D139BAE140E801D47FD7">
    <w:name w:val="D8DD5BF0AD064D139BAE140E801D47FD7"/>
    <w:rsid w:val="004D09AC"/>
    <w:pPr>
      <w:spacing w:after="0" w:line="269" w:lineRule="auto"/>
    </w:pPr>
    <w:rPr>
      <w:rFonts w:eastAsiaTheme="minorHAnsi"/>
      <w:sz w:val="24"/>
    </w:rPr>
  </w:style>
  <w:style w:type="paragraph" w:customStyle="1" w:styleId="BBFA496AFA164DCBBDEF79121EEEA1C78">
    <w:name w:val="BBFA496AFA164DCBBDEF79121EEEA1C78"/>
    <w:rsid w:val="004D09AC"/>
    <w:pPr>
      <w:spacing w:after="0" w:line="269" w:lineRule="auto"/>
    </w:pPr>
    <w:rPr>
      <w:rFonts w:eastAsiaTheme="minorHAnsi"/>
      <w:sz w:val="24"/>
    </w:rPr>
  </w:style>
  <w:style w:type="paragraph" w:customStyle="1" w:styleId="F61870B122844A1EAA6A1282CDF5E6AC7">
    <w:name w:val="F61870B122844A1EAA6A1282CDF5E6AC7"/>
    <w:rsid w:val="004D09AC"/>
    <w:pPr>
      <w:spacing w:after="0" w:line="269" w:lineRule="auto"/>
    </w:pPr>
    <w:rPr>
      <w:rFonts w:eastAsiaTheme="minorHAnsi"/>
      <w:sz w:val="24"/>
    </w:rPr>
  </w:style>
  <w:style w:type="paragraph" w:customStyle="1" w:styleId="496E404F6ACC4B97BBB1F0F31144FB768">
    <w:name w:val="496E404F6ACC4B97BBB1F0F31144FB768"/>
    <w:rsid w:val="004D09AC"/>
    <w:pPr>
      <w:spacing w:after="0" w:line="269" w:lineRule="auto"/>
    </w:pPr>
    <w:rPr>
      <w:rFonts w:eastAsiaTheme="minorHAnsi"/>
      <w:sz w:val="24"/>
    </w:rPr>
  </w:style>
  <w:style w:type="paragraph" w:customStyle="1" w:styleId="7497E680D0C041939A39C259734961167">
    <w:name w:val="7497E680D0C041939A39C259734961167"/>
    <w:rsid w:val="004D09AC"/>
    <w:pPr>
      <w:spacing w:after="0" w:line="269" w:lineRule="auto"/>
    </w:pPr>
    <w:rPr>
      <w:rFonts w:eastAsiaTheme="minorHAnsi"/>
      <w:sz w:val="24"/>
    </w:rPr>
  </w:style>
  <w:style w:type="paragraph" w:customStyle="1" w:styleId="D4EE79D3C4324797959978A60892596C7">
    <w:name w:val="D4EE79D3C4324797959978A60892596C7"/>
    <w:rsid w:val="004D09AC"/>
    <w:pPr>
      <w:spacing w:after="0" w:line="269" w:lineRule="auto"/>
    </w:pPr>
    <w:rPr>
      <w:rFonts w:eastAsiaTheme="minorHAnsi"/>
      <w:sz w:val="24"/>
    </w:rPr>
  </w:style>
  <w:style w:type="paragraph" w:customStyle="1" w:styleId="341FC75F86FB43ADAAD559BC35610AAF8">
    <w:name w:val="341FC75F86FB43ADAAD559BC35610AAF8"/>
    <w:rsid w:val="004D09AC"/>
    <w:pPr>
      <w:spacing w:after="0" w:line="269" w:lineRule="auto"/>
    </w:pPr>
    <w:rPr>
      <w:rFonts w:eastAsiaTheme="minorHAnsi"/>
      <w:sz w:val="24"/>
    </w:rPr>
  </w:style>
  <w:style w:type="paragraph" w:customStyle="1" w:styleId="DFA7693C4F9543EC9AF743E9739A22CE7">
    <w:name w:val="DFA7693C4F9543EC9AF743E9739A22CE7"/>
    <w:rsid w:val="004D09AC"/>
    <w:pPr>
      <w:spacing w:after="0" w:line="269" w:lineRule="auto"/>
    </w:pPr>
    <w:rPr>
      <w:rFonts w:eastAsiaTheme="minorHAnsi"/>
      <w:sz w:val="24"/>
    </w:rPr>
  </w:style>
  <w:style w:type="paragraph" w:customStyle="1" w:styleId="833E59A79AF04FF2B78D93AAD0839FA47">
    <w:name w:val="833E59A79AF04FF2B78D93AAD0839FA47"/>
    <w:rsid w:val="004D09AC"/>
    <w:pPr>
      <w:spacing w:after="0" w:line="269" w:lineRule="auto"/>
    </w:pPr>
    <w:rPr>
      <w:rFonts w:eastAsiaTheme="minorHAnsi"/>
      <w:sz w:val="24"/>
    </w:rPr>
  </w:style>
  <w:style w:type="paragraph" w:customStyle="1" w:styleId="EA3FBA7893574388B600EAF76651E64816">
    <w:name w:val="EA3FBA7893574388B600EAF76651E64816"/>
    <w:rsid w:val="004D09AC"/>
    <w:pPr>
      <w:spacing w:after="0" w:line="269" w:lineRule="auto"/>
    </w:pPr>
    <w:rPr>
      <w:rFonts w:eastAsiaTheme="minorHAnsi"/>
      <w:sz w:val="24"/>
    </w:rPr>
  </w:style>
  <w:style w:type="paragraph" w:customStyle="1" w:styleId="4E5F0267BFD04D3598554DC2BF0475DB16">
    <w:name w:val="4E5F0267BFD04D3598554DC2BF0475DB16"/>
    <w:rsid w:val="004D09AC"/>
    <w:pPr>
      <w:spacing w:after="0" w:line="269" w:lineRule="auto"/>
    </w:pPr>
    <w:rPr>
      <w:rFonts w:eastAsiaTheme="minorHAnsi"/>
      <w:sz w:val="24"/>
    </w:rPr>
  </w:style>
  <w:style w:type="paragraph" w:customStyle="1" w:styleId="D947CA9A94494D31BE0BEB63806227FE16">
    <w:name w:val="D947CA9A94494D31BE0BEB63806227FE16"/>
    <w:rsid w:val="004D09AC"/>
    <w:pPr>
      <w:spacing w:after="0" w:line="269" w:lineRule="auto"/>
    </w:pPr>
    <w:rPr>
      <w:rFonts w:eastAsiaTheme="minorHAnsi"/>
      <w:sz w:val="24"/>
    </w:rPr>
  </w:style>
  <w:style w:type="paragraph" w:customStyle="1" w:styleId="9CE6A7C967844B12BDDABAB3121F4EF416">
    <w:name w:val="9CE6A7C967844B12BDDABAB3121F4EF416"/>
    <w:rsid w:val="004D09AC"/>
    <w:pPr>
      <w:spacing w:after="0" w:line="269" w:lineRule="auto"/>
    </w:pPr>
    <w:rPr>
      <w:rFonts w:eastAsiaTheme="minorHAnsi"/>
      <w:sz w:val="24"/>
    </w:rPr>
  </w:style>
  <w:style w:type="paragraph" w:customStyle="1" w:styleId="446FE0F43C6047B59B2229D8980655E116">
    <w:name w:val="446FE0F43C6047B59B2229D8980655E116"/>
    <w:rsid w:val="004D09AC"/>
    <w:pPr>
      <w:spacing w:after="0" w:line="269" w:lineRule="auto"/>
    </w:pPr>
    <w:rPr>
      <w:rFonts w:eastAsiaTheme="minorHAnsi"/>
      <w:sz w:val="24"/>
    </w:rPr>
  </w:style>
  <w:style w:type="paragraph" w:customStyle="1" w:styleId="9446BF95D89143788842CF9058AB6E2916">
    <w:name w:val="9446BF95D89143788842CF9058AB6E2916"/>
    <w:rsid w:val="004D09AC"/>
    <w:pPr>
      <w:spacing w:after="0" w:line="269" w:lineRule="auto"/>
    </w:pPr>
    <w:rPr>
      <w:rFonts w:eastAsiaTheme="minorHAnsi"/>
      <w:sz w:val="24"/>
    </w:rPr>
  </w:style>
  <w:style w:type="paragraph" w:customStyle="1" w:styleId="C7B03EFC2A8443CCA2905CC74CBD703516">
    <w:name w:val="C7B03EFC2A8443CCA2905CC74CBD703516"/>
    <w:rsid w:val="004D09AC"/>
    <w:pPr>
      <w:spacing w:after="0" w:line="269" w:lineRule="auto"/>
    </w:pPr>
    <w:rPr>
      <w:rFonts w:eastAsiaTheme="minorHAnsi"/>
      <w:sz w:val="24"/>
    </w:rPr>
  </w:style>
  <w:style w:type="paragraph" w:customStyle="1" w:styleId="FA722E04357543ACB165D2C3D99488C416">
    <w:name w:val="FA722E04357543ACB165D2C3D99488C416"/>
    <w:rsid w:val="004D09AC"/>
    <w:pPr>
      <w:spacing w:after="0" w:line="269" w:lineRule="auto"/>
    </w:pPr>
    <w:rPr>
      <w:rFonts w:eastAsiaTheme="minorHAnsi"/>
      <w:sz w:val="24"/>
    </w:rPr>
  </w:style>
  <w:style w:type="paragraph" w:customStyle="1" w:styleId="9DFCE2FAC5E34818B54BAB96E4B323F816">
    <w:name w:val="9DFCE2FAC5E34818B54BAB96E4B323F816"/>
    <w:rsid w:val="004D09AC"/>
    <w:pPr>
      <w:spacing w:after="0" w:line="269" w:lineRule="auto"/>
    </w:pPr>
    <w:rPr>
      <w:rFonts w:eastAsiaTheme="minorHAnsi"/>
      <w:sz w:val="24"/>
    </w:rPr>
  </w:style>
  <w:style w:type="paragraph" w:customStyle="1" w:styleId="FB48628C972341408CEC7016F00C122216">
    <w:name w:val="FB48628C972341408CEC7016F00C122216"/>
    <w:rsid w:val="004D09AC"/>
    <w:pPr>
      <w:spacing w:after="0" w:line="269" w:lineRule="auto"/>
    </w:pPr>
    <w:rPr>
      <w:rFonts w:eastAsiaTheme="minorHAnsi"/>
      <w:sz w:val="24"/>
    </w:rPr>
  </w:style>
  <w:style w:type="paragraph" w:customStyle="1" w:styleId="E5D1BB25C36544B299F90E4A2D12FC1916">
    <w:name w:val="E5D1BB25C36544B299F90E4A2D12FC1916"/>
    <w:rsid w:val="004D09AC"/>
    <w:pPr>
      <w:spacing w:after="0" w:line="269" w:lineRule="auto"/>
      <w:ind w:left="720"/>
      <w:contextualSpacing/>
    </w:pPr>
    <w:rPr>
      <w:rFonts w:eastAsiaTheme="minorHAnsi"/>
      <w:sz w:val="24"/>
    </w:rPr>
  </w:style>
  <w:style w:type="paragraph" w:customStyle="1" w:styleId="AC9F8B6FC9A9446793870CF310CD140616">
    <w:name w:val="AC9F8B6FC9A9446793870CF310CD140616"/>
    <w:rsid w:val="004D09AC"/>
    <w:pPr>
      <w:spacing w:after="0" w:line="269" w:lineRule="auto"/>
      <w:ind w:left="720"/>
      <w:contextualSpacing/>
    </w:pPr>
    <w:rPr>
      <w:rFonts w:eastAsiaTheme="minorHAnsi"/>
      <w:sz w:val="24"/>
    </w:rPr>
  </w:style>
  <w:style w:type="paragraph" w:customStyle="1" w:styleId="E48431D4B6134CB2A530A5E9BABBD36E16">
    <w:name w:val="E48431D4B6134CB2A530A5E9BABBD36E16"/>
    <w:rsid w:val="004D09AC"/>
    <w:pPr>
      <w:spacing w:after="0" w:line="269" w:lineRule="auto"/>
      <w:ind w:left="720"/>
      <w:contextualSpacing/>
    </w:pPr>
    <w:rPr>
      <w:rFonts w:eastAsiaTheme="minorHAnsi"/>
      <w:sz w:val="24"/>
    </w:rPr>
  </w:style>
  <w:style w:type="paragraph" w:customStyle="1" w:styleId="10B4FA51638746D899B0BF9AA1E0358416">
    <w:name w:val="10B4FA51638746D899B0BF9AA1E0358416"/>
    <w:rsid w:val="004D09AC"/>
    <w:pPr>
      <w:spacing w:after="0" w:line="269" w:lineRule="auto"/>
      <w:ind w:left="720"/>
      <w:contextualSpacing/>
    </w:pPr>
    <w:rPr>
      <w:rFonts w:eastAsiaTheme="minorHAnsi"/>
      <w:sz w:val="24"/>
    </w:rPr>
  </w:style>
  <w:style w:type="paragraph" w:customStyle="1" w:styleId="D6C83F4E6B9D42FBA54A414816E6117A16">
    <w:name w:val="D6C83F4E6B9D42FBA54A414816E6117A16"/>
    <w:rsid w:val="004D09AC"/>
    <w:pPr>
      <w:spacing w:after="0" w:line="269" w:lineRule="auto"/>
      <w:ind w:left="720"/>
      <w:contextualSpacing/>
    </w:pPr>
    <w:rPr>
      <w:rFonts w:eastAsiaTheme="minorHAnsi"/>
      <w:sz w:val="24"/>
    </w:rPr>
  </w:style>
  <w:style w:type="paragraph" w:customStyle="1" w:styleId="423F9B1025A744658EA18FA35AE940C516">
    <w:name w:val="423F9B1025A744658EA18FA35AE940C516"/>
    <w:rsid w:val="004D09AC"/>
    <w:pPr>
      <w:spacing w:after="0" w:line="269" w:lineRule="auto"/>
      <w:ind w:left="720"/>
      <w:contextualSpacing/>
    </w:pPr>
    <w:rPr>
      <w:rFonts w:eastAsiaTheme="minorHAnsi"/>
      <w:sz w:val="24"/>
    </w:rPr>
  </w:style>
  <w:style w:type="paragraph" w:customStyle="1" w:styleId="26F3DCD2D2244C45940FD280BD751D4616">
    <w:name w:val="26F3DCD2D2244C45940FD280BD751D4616"/>
    <w:rsid w:val="004D09AC"/>
    <w:pPr>
      <w:spacing w:after="0" w:line="269" w:lineRule="auto"/>
      <w:ind w:left="720"/>
      <w:contextualSpacing/>
    </w:pPr>
    <w:rPr>
      <w:rFonts w:eastAsiaTheme="minorHAnsi"/>
      <w:sz w:val="24"/>
    </w:rPr>
  </w:style>
  <w:style w:type="paragraph" w:customStyle="1" w:styleId="6DBA70EFF0C047E2B6B94B6618ED9AC216">
    <w:name w:val="6DBA70EFF0C047E2B6B94B6618ED9AC216"/>
    <w:rsid w:val="004D09AC"/>
    <w:pPr>
      <w:spacing w:after="0" w:line="269" w:lineRule="auto"/>
      <w:ind w:left="720"/>
      <w:contextualSpacing/>
    </w:pPr>
    <w:rPr>
      <w:rFonts w:eastAsiaTheme="minorHAnsi"/>
      <w:sz w:val="24"/>
    </w:rPr>
  </w:style>
  <w:style w:type="paragraph" w:customStyle="1" w:styleId="9EA4E678931D4AADA0130E66E09F916816">
    <w:name w:val="9EA4E678931D4AADA0130E66E09F916816"/>
    <w:rsid w:val="004D09AC"/>
    <w:pPr>
      <w:spacing w:after="0" w:line="269" w:lineRule="auto"/>
      <w:ind w:left="720"/>
      <w:contextualSpacing/>
    </w:pPr>
    <w:rPr>
      <w:rFonts w:eastAsiaTheme="minorHAnsi"/>
      <w:sz w:val="24"/>
    </w:rPr>
  </w:style>
  <w:style w:type="paragraph" w:customStyle="1" w:styleId="EC6FCB71931C43E7A71862C25149780D16">
    <w:name w:val="EC6FCB71931C43E7A71862C25149780D16"/>
    <w:rsid w:val="004D09AC"/>
    <w:pPr>
      <w:spacing w:after="0" w:line="269" w:lineRule="auto"/>
      <w:ind w:left="720"/>
      <w:contextualSpacing/>
    </w:pPr>
    <w:rPr>
      <w:rFonts w:eastAsiaTheme="minorHAnsi"/>
      <w:sz w:val="24"/>
    </w:rPr>
  </w:style>
  <w:style w:type="paragraph" w:customStyle="1" w:styleId="1DB5AADDEA7246DEBC7B098647BE421116">
    <w:name w:val="1DB5AADDEA7246DEBC7B098647BE421116"/>
    <w:rsid w:val="004D09AC"/>
    <w:pPr>
      <w:spacing w:after="0" w:line="269" w:lineRule="auto"/>
      <w:ind w:left="720"/>
      <w:contextualSpacing/>
    </w:pPr>
    <w:rPr>
      <w:rFonts w:eastAsiaTheme="minorHAnsi"/>
      <w:sz w:val="24"/>
    </w:rPr>
  </w:style>
  <w:style w:type="paragraph" w:customStyle="1" w:styleId="6BE7F6CEEDC14971BF9991CA0C31BAC216">
    <w:name w:val="6BE7F6CEEDC14971BF9991CA0C31BAC216"/>
    <w:rsid w:val="004D09AC"/>
    <w:pPr>
      <w:spacing w:after="0" w:line="269" w:lineRule="auto"/>
      <w:ind w:left="720"/>
      <w:contextualSpacing/>
    </w:pPr>
    <w:rPr>
      <w:rFonts w:eastAsiaTheme="minorHAnsi"/>
      <w:sz w:val="24"/>
    </w:rPr>
  </w:style>
  <w:style w:type="paragraph" w:customStyle="1" w:styleId="9F7A7BCDDF924F08B06839473100C07D16">
    <w:name w:val="9F7A7BCDDF924F08B06839473100C07D16"/>
    <w:rsid w:val="004D09AC"/>
    <w:pPr>
      <w:spacing w:after="0" w:line="269" w:lineRule="auto"/>
      <w:ind w:left="720"/>
      <w:contextualSpacing/>
    </w:pPr>
    <w:rPr>
      <w:rFonts w:eastAsiaTheme="minorHAnsi"/>
      <w:sz w:val="24"/>
    </w:rPr>
  </w:style>
  <w:style w:type="paragraph" w:customStyle="1" w:styleId="45EDCCDF14DC496E9678AFABC831780816">
    <w:name w:val="45EDCCDF14DC496E9678AFABC831780816"/>
    <w:rsid w:val="004D09AC"/>
    <w:pPr>
      <w:spacing w:after="0" w:line="269" w:lineRule="auto"/>
      <w:ind w:left="720"/>
      <w:contextualSpacing/>
    </w:pPr>
    <w:rPr>
      <w:rFonts w:eastAsiaTheme="minorHAnsi"/>
      <w:sz w:val="24"/>
    </w:rPr>
  </w:style>
  <w:style w:type="paragraph" w:customStyle="1" w:styleId="42F7DA9925D94873A022B5E6D3CAC32F16">
    <w:name w:val="42F7DA9925D94873A022B5E6D3CAC32F16"/>
    <w:rsid w:val="004D09AC"/>
    <w:pPr>
      <w:spacing w:after="0" w:line="269" w:lineRule="auto"/>
      <w:ind w:left="720"/>
      <w:contextualSpacing/>
    </w:pPr>
    <w:rPr>
      <w:rFonts w:eastAsiaTheme="minorHAnsi"/>
      <w:sz w:val="24"/>
    </w:rPr>
  </w:style>
  <w:style w:type="paragraph" w:customStyle="1" w:styleId="438AA739051C4A23B95A958F7B09A5C916">
    <w:name w:val="438AA739051C4A23B95A958F7B09A5C916"/>
    <w:rsid w:val="004D09AC"/>
    <w:pPr>
      <w:spacing w:after="0" w:line="269" w:lineRule="auto"/>
      <w:ind w:left="720"/>
      <w:contextualSpacing/>
    </w:pPr>
    <w:rPr>
      <w:rFonts w:eastAsiaTheme="minorHAnsi"/>
      <w:sz w:val="24"/>
    </w:rPr>
  </w:style>
  <w:style w:type="paragraph" w:customStyle="1" w:styleId="97B0650182B34046A6C0887FCAB89EDE16">
    <w:name w:val="97B0650182B34046A6C0887FCAB89EDE16"/>
    <w:rsid w:val="004D09AC"/>
    <w:pPr>
      <w:spacing w:after="0" w:line="269" w:lineRule="auto"/>
      <w:ind w:left="720"/>
      <w:contextualSpacing/>
    </w:pPr>
    <w:rPr>
      <w:rFonts w:eastAsiaTheme="minorHAnsi"/>
      <w:sz w:val="24"/>
    </w:rPr>
  </w:style>
  <w:style w:type="paragraph" w:customStyle="1" w:styleId="031474C4836D4812BD3EC52588ABD01316">
    <w:name w:val="031474C4836D4812BD3EC52588ABD01316"/>
    <w:rsid w:val="004D09AC"/>
    <w:pPr>
      <w:spacing w:after="0" w:line="269" w:lineRule="auto"/>
      <w:ind w:left="720"/>
      <w:contextualSpacing/>
    </w:pPr>
    <w:rPr>
      <w:rFonts w:eastAsiaTheme="minorHAnsi"/>
      <w:sz w:val="24"/>
    </w:rPr>
  </w:style>
  <w:style w:type="paragraph" w:customStyle="1" w:styleId="3D3D9FEAEDB640059AE9222C38D414BA16">
    <w:name w:val="3D3D9FEAEDB640059AE9222C38D414BA16"/>
    <w:rsid w:val="004D09AC"/>
    <w:pPr>
      <w:spacing w:after="0" w:line="269" w:lineRule="auto"/>
      <w:ind w:left="720"/>
      <w:contextualSpacing/>
    </w:pPr>
    <w:rPr>
      <w:rFonts w:eastAsiaTheme="minorHAnsi"/>
      <w:sz w:val="24"/>
    </w:rPr>
  </w:style>
  <w:style w:type="paragraph" w:customStyle="1" w:styleId="DB704E002B1C436595882635BAA9D17516">
    <w:name w:val="DB704E002B1C436595882635BAA9D17516"/>
    <w:rsid w:val="004D09AC"/>
    <w:pPr>
      <w:spacing w:after="0" w:line="269" w:lineRule="auto"/>
      <w:ind w:left="720"/>
      <w:contextualSpacing/>
    </w:pPr>
    <w:rPr>
      <w:rFonts w:eastAsiaTheme="minorHAnsi"/>
      <w:sz w:val="24"/>
    </w:rPr>
  </w:style>
  <w:style w:type="paragraph" w:customStyle="1" w:styleId="04004D03000E4E7387176CF526EF679216">
    <w:name w:val="04004D03000E4E7387176CF526EF679216"/>
    <w:rsid w:val="004D09AC"/>
    <w:pPr>
      <w:spacing w:after="0" w:line="269" w:lineRule="auto"/>
      <w:ind w:left="720"/>
      <w:contextualSpacing/>
    </w:pPr>
    <w:rPr>
      <w:rFonts w:eastAsiaTheme="minorHAnsi"/>
      <w:sz w:val="24"/>
    </w:rPr>
  </w:style>
  <w:style w:type="paragraph" w:customStyle="1" w:styleId="B82458AB27F74B7EA66B99F75CA6463216">
    <w:name w:val="B82458AB27F74B7EA66B99F75CA6463216"/>
    <w:rsid w:val="004D09AC"/>
    <w:pPr>
      <w:spacing w:after="0" w:line="269" w:lineRule="auto"/>
      <w:ind w:left="720"/>
      <w:contextualSpacing/>
    </w:pPr>
    <w:rPr>
      <w:rFonts w:eastAsiaTheme="minorHAnsi"/>
      <w:sz w:val="24"/>
    </w:rPr>
  </w:style>
  <w:style w:type="paragraph" w:customStyle="1" w:styleId="B85C7BA10D054F6BB3FFA575B2458A8C16">
    <w:name w:val="B85C7BA10D054F6BB3FFA575B2458A8C16"/>
    <w:rsid w:val="004D09AC"/>
    <w:pPr>
      <w:spacing w:after="0" w:line="269" w:lineRule="auto"/>
      <w:ind w:left="720"/>
      <w:contextualSpacing/>
    </w:pPr>
    <w:rPr>
      <w:rFonts w:eastAsiaTheme="minorHAnsi"/>
      <w:sz w:val="24"/>
    </w:rPr>
  </w:style>
  <w:style w:type="paragraph" w:customStyle="1" w:styleId="5967D68ADCD84BEFBD396635E4C0B70116">
    <w:name w:val="5967D68ADCD84BEFBD396635E4C0B70116"/>
    <w:rsid w:val="004D09AC"/>
    <w:pPr>
      <w:spacing w:after="0" w:line="269" w:lineRule="auto"/>
      <w:ind w:left="720"/>
      <w:contextualSpacing/>
    </w:pPr>
    <w:rPr>
      <w:rFonts w:eastAsiaTheme="minorHAnsi"/>
      <w:sz w:val="24"/>
    </w:rPr>
  </w:style>
  <w:style w:type="paragraph" w:customStyle="1" w:styleId="FBCFB33E1A2B4A3D993215E1BFC0142316">
    <w:name w:val="FBCFB33E1A2B4A3D993215E1BFC0142316"/>
    <w:rsid w:val="004D09AC"/>
    <w:pPr>
      <w:spacing w:after="0" w:line="269" w:lineRule="auto"/>
      <w:ind w:left="720"/>
      <w:contextualSpacing/>
    </w:pPr>
    <w:rPr>
      <w:rFonts w:eastAsiaTheme="minorHAnsi"/>
      <w:sz w:val="24"/>
    </w:rPr>
  </w:style>
  <w:style w:type="paragraph" w:customStyle="1" w:styleId="952B7A6D26E8434A8E0280E27A6327A913">
    <w:name w:val="952B7A6D26E8434A8E0280E27A6327A913"/>
    <w:rsid w:val="004D09AC"/>
    <w:pPr>
      <w:spacing w:after="0" w:line="269" w:lineRule="auto"/>
    </w:pPr>
    <w:rPr>
      <w:rFonts w:eastAsiaTheme="minorHAnsi"/>
      <w:sz w:val="24"/>
    </w:rPr>
  </w:style>
  <w:style w:type="paragraph" w:customStyle="1" w:styleId="B282A76275A24D6ABEF41AADD30556D416">
    <w:name w:val="B282A76275A24D6ABEF41AADD30556D416"/>
    <w:rsid w:val="004D09AC"/>
    <w:pPr>
      <w:spacing w:after="0" w:line="269" w:lineRule="auto"/>
    </w:pPr>
    <w:rPr>
      <w:rFonts w:eastAsiaTheme="minorHAnsi"/>
      <w:sz w:val="24"/>
    </w:rPr>
  </w:style>
  <w:style w:type="paragraph" w:customStyle="1" w:styleId="87F951F6E9DD4B7CABA16970AF34D72A16">
    <w:name w:val="87F951F6E9DD4B7CABA16970AF34D72A16"/>
    <w:rsid w:val="004D09AC"/>
    <w:pPr>
      <w:spacing w:after="0" w:line="269" w:lineRule="auto"/>
    </w:pPr>
    <w:rPr>
      <w:rFonts w:eastAsiaTheme="minorHAnsi"/>
      <w:sz w:val="24"/>
    </w:rPr>
  </w:style>
  <w:style w:type="paragraph" w:customStyle="1" w:styleId="185FC4FE833D4AE4BC0BF0ACBD7224AD16">
    <w:name w:val="185FC4FE833D4AE4BC0BF0ACBD7224AD16"/>
    <w:rsid w:val="004D09AC"/>
    <w:pPr>
      <w:spacing w:after="0" w:line="269" w:lineRule="auto"/>
    </w:pPr>
    <w:rPr>
      <w:rFonts w:eastAsiaTheme="minorHAnsi"/>
      <w:sz w:val="24"/>
    </w:rPr>
  </w:style>
  <w:style w:type="paragraph" w:customStyle="1" w:styleId="2CFFEB035C76419EB48301CDCF96FCA516">
    <w:name w:val="2CFFEB035C76419EB48301CDCF96FCA516"/>
    <w:rsid w:val="004D09AC"/>
    <w:pPr>
      <w:spacing w:after="0" w:line="269" w:lineRule="auto"/>
    </w:pPr>
    <w:rPr>
      <w:rFonts w:eastAsiaTheme="minorHAnsi"/>
      <w:sz w:val="24"/>
    </w:rPr>
  </w:style>
  <w:style w:type="paragraph" w:customStyle="1" w:styleId="AD43583AB4E243CF8D6DCF41A159735316">
    <w:name w:val="AD43583AB4E243CF8D6DCF41A159735316"/>
    <w:rsid w:val="004D09AC"/>
    <w:pPr>
      <w:spacing w:after="0" w:line="269" w:lineRule="auto"/>
    </w:pPr>
    <w:rPr>
      <w:rFonts w:eastAsiaTheme="minorHAnsi"/>
      <w:sz w:val="24"/>
    </w:rPr>
  </w:style>
  <w:style w:type="paragraph" w:customStyle="1" w:styleId="F1EECBB8A08B4B0C8932BDE62B2FDEB016">
    <w:name w:val="F1EECBB8A08B4B0C8932BDE62B2FDEB016"/>
    <w:rsid w:val="004D09AC"/>
    <w:pPr>
      <w:spacing w:after="0" w:line="269" w:lineRule="auto"/>
    </w:pPr>
    <w:rPr>
      <w:rFonts w:eastAsiaTheme="minorHAnsi"/>
      <w:sz w:val="24"/>
    </w:rPr>
  </w:style>
  <w:style w:type="paragraph" w:customStyle="1" w:styleId="9F7B8FEFB6924119B58F9BECCE27B19716">
    <w:name w:val="9F7B8FEFB6924119B58F9BECCE27B19716"/>
    <w:rsid w:val="004D09AC"/>
    <w:pPr>
      <w:spacing w:after="0" w:line="269" w:lineRule="auto"/>
    </w:pPr>
    <w:rPr>
      <w:rFonts w:eastAsiaTheme="minorHAnsi"/>
      <w:sz w:val="24"/>
    </w:rPr>
  </w:style>
  <w:style w:type="paragraph" w:customStyle="1" w:styleId="1D5778AF8AF247E28718AD5684B2982B16">
    <w:name w:val="1D5778AF8AF247E28718AD5684B2982B16"/>
    <w:rsid w:val="004D09AC"/>
    <w:pPr>
      <w:spacing w:after="0" w:line="269" w:lineRule="auto"/>
    </w:pPr>
    <w:rPr>
      <w:rFonts w:eastAsiaTheme="minorHAnsi"/>
      <w:sz w:val="24"/>
    </w:rPr>
  </w:style>
  <w:style w:type="paragraph" w:customStyle="1" w:styleId="C6903F73FA5F41D28016573CE971346C16">
    <w:name w:val="C6903F73FA5F41D28016573CE971346C16"/>
    <w:rsid w:val="004D09AC"/>
    <w:pPr>
      <w:spacing w:after="0" w:line="269" w:lineRule="auto"/>
    </w:pPr>
    <w:rPr>
      <w:rFonts w:eastAsiaTheme="minorHAnsi"/>
      <w:sz w:val="24"/>
    </w:rPr>
  </w:style>
  <w:style w:type="paragraph" w:customStyle="1" w:styleId="ECB48B171E734ED397623455F6E6A1E416">
    <w:name w:val="ECB48B171E734ED397623455F6E6A1E416"/>
    <w:rsid w:val="004D09AC"/>
    <w:pPr>
      <w:spacing w:after="0" w:line="269" w:lineRule="auto"/>
    </w:pPr>
    <w:rPr>
      <w:rFonts w:eastAsiaTheme="minorHAnsi"/>
      <w:sz w:val="24"/>
    </w:rPr>
  </w:style>
  <w:style w:type="paragraph" w:customStyle="1" w:styleId="D8038330F9D14B5AB14BD23667067E3816">
    <w:name w:val="D8038330F9D14B5AB14BD23667067E3816"/>
    <w:rsid w:val="004D09AC"/>
    <w:pPr>
      <w:spacing w:after="0" w:line="269" w:lineRule="auto"/>
    </w:pPr>
    <w:rPr>
      <w:rFonts w:eastAsiaTheme="minorHAnsi"/>
      <w:sz w:val="24"/>
    </w:rPr>
  </w:style>
  <w:style w:type="paragraph" w:customStyle="1" w:styleId="90D0401CF0634749AFFAF8CB47F3453016">
    <w:name w:val="90D0401CF0634749AFFAF8CB47F3453016"/>
    <w:rsid w:val="004D09AC"/>
    <w:pPr>
      <w:spacing w:after="0" w:line="269" w:lineRule="auto"/>
    </w:pPr>
    <w:rPr>
      <w:rFonts w:eastAsiaTheme="minorHAnsi"/>
      <w:sz w:val="24"/>
    </w:rPr>
  </w:style>
  <w:style w:type="paragraph" w:customStyle="1" w:styleId="7B91012EF8BC4CFCA1669BA8A5089C3916">
    <w:name w:val="7B91012EF8BC4CFCA1669BA8A5089C3916"/>
    <w:rsid w:val="004D09AC"/>
    <w:pPr>
      <w:spacing w:after="0" w:line="269" w:lineRule="auto"/>
    </w:pPr>
    <w:rPr>
      <w:rFonts w:eastAsiaTheme="minorHAnsi"/>
      <w:sz w:val="24"/>
    </w:rPr>
  </w:style>
  <w:style w:type="paragraph" w:customStyle="1" w:styleId="C48958758DBC4C3F8A6A54C64FC0B7EA16">
    <w:name w:val="C48958758DBC4C3F8A6A54C64FC0B7EA16"/>
    <w:rsid w:val="004D09AC"/>
    <w:pPr>
      <w:spacing w:after="0" w:line="269" w:lineRule="auto"/>
    </w:pPr>
    <w:rPr>
      <w:rFonts w:eastAsiaTheme="minorHAnsi"/>
      <w:sz w:val="24"/>
    </w:rPr>
  </w:style>
  <w:style w:type="paragraph" w:customStyle="1" w:styleId="5CEFB2D7B38F4E7B9166D33814FECEDD16">
    <w:name w:val="5CEFB2D7B38F4E7B9166D33814FECEDD16"/>
    <w:rsid w:val="004D09AC"/>
    <w:pPr>
      <w:spacing w:after="0" w:line="269" w:lineRule="auto"/>
    </w:pPr>
    <w:rPr>
      <w:rFonts w:eastAsiaTheme="minorHAnsi"/>
      <w:sz w:val="24"/>
    </w:rPr>
  </w:style>
  <w:style w:type="paragraph" w:customStyle="1" w:styleId="2E053709FFFD4236BE7D5C1604A48DD316">
    <w:name w:val="2E053709FFFD4236BE7D5C1604A48DD316"/>
    <w:rsid w:val="004D09AC"/>
    <w:pPr>
      <w:spacing w:after="0" w:line="269" w:lineRule="auto"/>
    </w:pPr>
    <w:rPr>
      <w:rFonts w:eastAsiaTheme="minorHAnsi"/>
      <w:sz w:val="24"/>
    </w:rPr>
  </w:style>
  <w:style w:type="paragraph" w:customStyle="1" w:styleId="6786FEE4DD6C4B4C9962ED9CF0B599DB16">
    <w:name w:val="6786FEE4DD6C4B4C9962ED9CF0B599DB16"/>
    <w:rsid w:val="004D09AC"/>
    <w:pPr>
      <w:spacing w:after="0" w:line="269" w:lineRule="auto"/>
    </w:pPr>
    <w:rPr>
      <w:rFonts w:eastAsiaTheme="minorHAnsi"/>
      <w:sz w:val="24"/>
    </w:rPr>
  </w:style>
  <w:style w:type="paragraph" w:customStyle="1" w:styleId="7DAFBB0E77E545B8879727A21804EF6116">
    <w:name w:val="7DAFBB0E77E545B8879727A21804EF6116"/>
    <w:rsid w:val="004D09AC"/>
    <w:pPr>
      <w:spacing w:after="0" w:line="269" w:lineRule="auto"/>
    </w:pPr>
    <w:rPr>
      <w:rFonts w:eastAsiaTheme="minorHAnsi"/>
      <w:sz w:val="24"/>
    </w:rPr>
  </w:style>
  <w:style w:type="paragraph" w:customStyle="1" w:styleId="93E0342DD4554D44962E358E5DA2386A16">
    <w:name w:val="93E0342DD4554D44962E358E5DA2386A16"/>
    <w:rsid w:val="004D09AC"/>
    <w:pPr>
      <w:spacing w:after="0" w:line="269" w:lineRule="auto"/>
    </w:pPr>
    <w:rPr>
      <w:rFonts w:eastAsiaTheme="minorHAnsi"/>
      <w:sz w:val="24"/>
    </w:rPr>
  </w:style>
  <w:style w:type="paragraph" w:customStyle="1" w:styleId="C3F041208E084A898D5B8C68458EE75416">
    <w:name w:val="C3F041208E084A898D5B8C68458EE75416"/>
    <w:rsid w:val="004D09AC"/>
    <w:pPr>
      <w:spacing w:after="0" w:line="269" w:lineRule="auto"/>
    </w:pPr>
    <w:rPr>
      <w:rFonts w:eastAsiaTheme="minorHAnsi"/>
      <w:sz w:val="24"/>
    </w:rPr>
  </w:style>
  <w:style w:type="paragraph" w:customStyle="1" w:styleId="45CEC659656C4E1E8F33A8285CAE86A116">
    <w:name w:val="45CEC659656C4E1E8F33A8285CAE86A116"/>
    <w:rsid w:val="004D09AC"/>
    <w:pPr>
      <w:spacing w:after="0" w:line="269" w:lineRule="auto"/>
    </w:pPr>
    <w:rPr>
      <w:rFonts w:eastAsiaTheme="minorHAnsi"/>
      <w:sz w:val="24"/>
    </w:rPr>
  </w:style>
  <w:style w:type="paragraph" w:customStyle="1" w:styleId="B9CABBE0E1214939AC287555DE11E65516">
    <w:name w:val="B9CABBE0E1214939AC287555DE11E65516"/>
    <w:rsid w:val="004D09AC"/>
    <w:pPr>
      <w:spacing w:after="0" w:line="269" w:lineRule="auto"/>
    </w:pPr>
    <w:rPr>
      <w:rFonts w:eastAsiaTheme="minorHAnsi"/>
      <w:sz w:val="24"/>
    </w:rPr>
  </w:style>
  <w:style w:type="paragraph" w:customStyle="1" w:styleId="98B0350CE7AC4D1994D501C1243FE5F816">
    <w:name w:val="98B0350CE7AC4D1994D501C1243FE5F816"/>
    <w:rsid w:val="004D09AC"/>
    <w:pPr>
      <w:spacing w:after="0" w:line="269" w:lineRule="auto"/>
    </w:pPr>
    <w:rPr>
      <w:rFonts w:eastAsiaTheme="minorHAnsi"/>
      <w:sz w:val="24"/>
    </w:rPr>
  </w:style>
  <w:style w:type="paragraph" w:customStyle="1" w:styleId="C38F16D435FA40D0B073326A8DD5B25916">
    <w:name w:val="C38F16D435FA40D0B073326A8DD5B25916"/>
    <w:rsid w:val="004D09AC"/>
    <w:pPr>
      <w:spacing w:after="0" w:line="269" w:lineRule="auto"/>
    </w:pPr>
    <w:rPr>
      <w:rFonts w:eastAsiaTheme="minorHAnsi"/>
      <w:sz w:val="24"/>
    </w:rPr>
  </w:style>
  <w:style w:type="paragraph" w:customStyle="1" w:styleId="15015B87B743486E88DBF1A8979A780C16">
    <w:name w:val="15015B87B743486E88DBF1A8979A780C16"/>
    <w:rsid w:val="004D09AC"/>
    <w:pPr>
      <w:spacing w:after="0" w:line="269" w:lineRule="auto"/>
    </w:pPr>
    <w:rPr>
      <w:rFonts w:eastAsiaTheme="minorHAnsi"/>
      <w:sz w:val="24"/>
    </w:rPr>
  </w:style>
  <w:style w:type="paragraph" w:customStyle="1" w:styleId="A26D0F3828C64582A0B86A59CD3FA11C16">
    <w:name w:val="A26D0F3828C64582A0B86A59CD3FA11C16"/>
    <w:rsid w:val="004D09AC"/>
    <w:pPr>
      <w:spacing w:after="0" w:line="269" w:lineRule="auto"/>
    </w:pPr>
    <w:rPr>
      <w:rFonts w:eastAsiaTheme="minorHAnsi"/>
      <w:sz w:val="24"/>
    </w:rPr>
  </w:style>
  <w:style w:type="paragraph" w:customStyle="1" w:styleId="514FBBA56E6045D9B88C3B0D9B930E2116">
    <w:name w:val="514FBBA56E6045D9B88C3B0D9B930E2116"/>
    <w:rsid w:val="004D09AC"/>
    <w:pPr>
      <w:spacing w:after="0" w:line="269" w:lineRule="auto"/>
      <w:ind w:left="720"/>
      <w:contextualSpacing/>
    </w:pPr>
    <w:rPr>
      <w:rFonts w:eastAsiaTheme="minorHAnsi"/>
      <w:sz w:val="24"/>
    </w:rPr>
  </w:style>
  <w:style w:type="paragraph" w:customStyle="1" w:styleId="71BF9AE5715D47829F2A3154C8C4252716">
    <w:name w:val="71BF9AE5715D47829F2A3154C8C4252716"/>
    <w:rsid w:val="004D09AC"/>
    <w:pPr>
      <w:spacing w:after="0" w:line="269" w:lineRule="auto"/>
    </w:pPr>
    <w:rPr>
      <w:rFonts w:eastAsiaTheme="minorHAnsi"/>
      <w:sz w:val="24"/>
    </w:rPr>
  </w:style>
  <w:style w:type="paragraph" w:customStyle="1" w:styleId="5A465390CA3B4FD88288F0EADAD66E0016">
    <w:name w:val="5A465390CA3B4FD88288F0EADAD66E0016"/>
    <w:rsid w:val="004D09AC"/>
    <w:pPr>
      <w:spacing w:after="0" w:line="269" w:lineRule="auto"/>
    </w:pPr>
    <w:rPr>
      <w:rFonts w:eastAsiaTheme="minorHAnsi"/>
      <w:sz w:val="24"/>
    </w:rPr>
  </w:style>
  <w:style w:type="paragraph" w:customStyle="1" w:styleId="F64ECBE3E20945C084DBC678D4D0406A16">
    <w:name w:val="F64ECBE3E20945C084DBC678D4D0406A16"/>
    <w:rsid w:val="004D09AC"/>
    <w:pPr>
      <w:spacing w:after="0" w:line="269" w:lineRule="auto"/>
    </w:pPr>
    <w:rPr>
      <w:rFonts w:eastAsiaTheme="minorHAnsi"/>
      <w:sz w:val="24"/>
    </w:rPr>
  </w:style>
  <w:style w:type="paragraph" w:customStyle="1" w:styleId="3AEEEB42B4FF4B5EB867152D846E4B2816">
    <w:name w:val="3AEEEB42B4FF4B5EB867152D846E4B2816"/>
    <w:rsid w:val="004D09AC"/>
    <w:pPr>
      <w:spacing w:after="0" w:line="269" w:lineRule="auto"/>
    </w:pPr>
    <w:rPr>
      <w:rFonts w:eastAsiaTheme="minorHAnsi"/>
      <w:sz w:val="24"/>
    </w:rPr>
  </w:style>
  <w:style w:type="paragraph" w:customStyle="1" w:styleId="798F0A0801564C56A30BFCAEC92715AE16">
    <w:name w:val="798F0A0801564C56A30BFCAEC92715AE16"/>
    <w:rsid w:val="004D09AC"/>
    <w:pPr>
      <w:spacing w:after="0" w:line="269" w:lineRule="auto"/>
    </w:pPr>
    <w:rPr>
      <w:rFonts w:eastAsiaTheme="minorHAnsi"/>
      <w:sz w:val="24"/>
    </w:rPr>
  </w:style>
  <w:style w:type="paragraph" w:customStyle="1" w:styleId="567189E6BC0C44319042240659B6822416">
    <w:name w:val="567189E6BC0C44319042240659B6822416"/>
    <w:rsid w:val="004D09AC"/>
    <w:pPr>
      <w:spacing w:after="0" w:line="269" w:lineRule="auto"/>
    </w:pPr>
    <w:rPr>
      <w:rFonts w:eastAsiaTheme="minorHAnsi"/>
      <w:sz w:val="24"/>
    </w:rPr>
  </w:style>
  <w:style w:type="paragraph" w:customStyle="1" w:styleId="2EB50DFF82EA4554A32781347F3FF21216">
    <w:name w:val="2EB50DFF82EA4554A32781347F3FF21216"/>
    <w:rsid w:val="004D09AC"/>
    <w:pPr>
      <w:spacing w:after="0" w:line="269" w:lineRule="auto"/>
    </w:pPr>
    <w:rPr>
      <w:rFonts w:eastAsiaTheme="minorHAnsi"/>
      <w:sz w:val="24"/>
    </w:rPr>
  </w:style>
  <w:style w:type="paragraph" w:customStyle="1" w:styleId="567D6287869141DB8FB5E4EEF4B10D2F16">
    <w:name w:val="567D6287869141DB8FB5E4EEF4B10D2F16"/>
    <w:rsid w:val="004D09AC"/>
    <w:pPr>
      <w:spacing w:after="0" w:line="269" w:lineRule="auto"/>
    </w:pPr>
    <w:rPr>
      <w:rFonts w:eastAsiaTheme="minorHAnsi"/>
      <w:sz w:val="24"/>
    </w:rPr>
  </w:style>
  <w:style w:type="paragraph" w:customStyle="1" w:styleId="7136836DEAE94841A8DA9D3FF8996E6E16">
    <w:name w:val="7136836DEAE94841A8DA9D3FF8996E6E16"/>
    <w:rsid w:val="004D09AC"/>
    <w:pPr>
      <w:spacing w:after="0" w:line="269" w:lineRule="auto"/>
    </w:pPr>
    <w:rPr>
      <w:rFonts w:eastAsiaTheme="minorHAnsi"/>
      <w:sz w:val="24"/>
    </w:rPr>
  </w:style>
  <w:style w:type="paragraph" w:customStyle="1" w:styleId="4EB95CDAD1F344BD95A3354D1E6D338B16">
    <w:name w:val="4EB95CDAD1F344BD95A3354D1E6D338B16"/>
    <w:rsid w:val="004D09AC"/>
    <w:pPr>
      <w:spacing w:after="0" w:line="269" w:lineRule="auto"/>
    </w:pPr>
    <w:rPr>
      <w:rFonts w:eastAsiaTheme="minorHAnsi"/>
      <w:sz w:val="24"/>
    </w:rPr>
  </w:style>
  <w:style w:type="paragraph" w:customStyle="1" w:styleId="D85A510214714089A5417AB06CD1404616">
    <w:name w:val="D85A510214714089A5417AB06CD1404616"/>
    <w:rsid w:val="004D09AC"/>
    <w:pPr>
      <w:spacing w:after="0" w:line="269" w:lineRule="auto"/>
      <w:ind w:left="720"/>
      <w:contextualSpacing/>
    </w:pPr>
    <w:rPr>
      <w:rFonts w:eastAsiaTheme="minorHAnsi"/>
      <w:sz w:val="24"/>
    </w:rPr>
  </w:style>
  <w:style w:type="paragraph" w:customStyle="1" w:styleId="52D4B5483C0649F3B8945CC3D48DA35816">
    <w:name w:val="52D4B5483C0649F3B8945CC3D48DA35816"/>
    <w:rsid w:val="004D09AC"/>
    <w:pPr>
      <w:spacing w:after="0" w:line="269" w:lineRule="auto"/>
    </w:pPr>
    <w:rPr>
      <w:rFonts w:eastAsiaTheme="minorHAnsi"/>
      <w:sz w:val="24"/>
    </w:rPr>
  </w:style>
  <w:style w:type="paragraph" w:customStyle="1" w:styleId="0121121FAF1541E8A2E0769B8FE8C02E21">
    <w:name w:val="0121121FAF1541E8A2E0769B8FE8C02E21"/>
    <w:rsid w:val="004D09AC"/>
    <w:pPr>
      <w:spacing w:after="0" w:line="269" w:lineRule="auto"/>
    </w:pPr>
    <w:rPr>
      <w:rFonts w:eastAsiaTheme="minorHAnsi"/>
      <w:sz w:val="24"/>
    </w:rPr>
  </w:style>
  <w:style w:type="paragraph" w:customStyle="1" w:styleId="78D49FC068B44A629A0C61A876BFC42A16">
    <w:name w:val="78D49FC068B44A629A0C61A876BFC42A16"/>
    <w:rsid w:val="004D09AC"/>
    <w:pPr>
      <w:spacing w:after="0" w:line="269" w:lineRule="auto"/>
    </w:pPr>
    <w:rPr>
      <w:rFonts w:eastAsiaTheme="minorHAnsi"/>
      <w:sz w:val="24"/>
    </w:rPr>
  </w:style>
  <w:style w:type="paragraph" w:customStyle="1" w:styleId="AC3183961B364A91AFADB8D4C7902E6016">
    <w:name w:val="AC3183961B364A91AFADB8D4C7902E6016"/>
    <w:rsid w:val="004D09AC"/>
    <w:pPr>
      <w:spacing w:after="0" w:line="269" w:lineRule="auto"/>
    </w:pPr>
    <w:rPr>
      <w:rFonts w:eastAsiaTheme="minorHAnsi"/>
      <w:sz w:val="24"/>
    </w:rPr>
  </w:style>
  <w:style w:type="paragraph" w:customStyle="1" w:styleId="D1A60FDADB68485AAD6E1176D9E34D3D16">
    <w:name w:val="D1A60FDADB68485AAD6E1176D9E34D3D16"/>
    <w:rsid w:val="004D09AC"/>
    <w:pPr>
      <w:spacing w:after="0" w:line="269" w:lineRule="auto"/>
    </w:pPr>
    <w:rPr>
      <w:rFonts w:eastAsiaTheme="minorHAnsi"/>
      <w:sz w:val="24"/>
    </w:rPr>
  </w:style>
  <w:style w:type="paragraph" w:customStyle="1" w:styleId="0BB36E12C1FB444DA3B4AEDE8D384A0216">
    <w:name w:val="0BB36E12C1FB444DA3B4AEDE8D384A0216"/>
    <w:rsid w:val="004D09AC"/>
    <w:pPr>
      <w:spacing w:after="0" w:line="269" w:lineRule="auto"/>
    </w:pPr>
    <w:rPr>
      <w:rFonts w:eastAsiaTheme="minorHAnsi"/>
      <w:sz w:val="24"/>
    </w:rPr>
  </w:style>
  <w:style w:type="paragraph" w:customStyle="1" w:styleId="57D421B2F9A04193B44939D9AD38801E16">
    <w:name w:val="57D421B2F9A04193B44939D9AD38801E16"/>
    <w:rsid w:val="004D09AC"/>
    <w:pPr>
      <w:spacing w:after="0" w:line="269" w:lineRule="auto"/>
      <w:ind w:left="720"/>
      <w:contextualSpacing/>
    </w:pPr>
    <w:rPr>
      <w:rFonts w:eastAsiaTheme="minorHAnsi"/>
      <w:sz w:val="24"/>
    </w:rPr>
  </w:style>
  <w:style w:type="paragraph" w:customStyle="1" w:styleId="F9278F7A611847378D0B6A091F742A2E16">
    <w:name w:val="F9278F7A611847378D0B6A091F742A2E16"/>
    <w:rsid w:val="004D09AC"/>
    <w:pPr>
      <w:spacing w:after="0" w:line="269" w:lineRule="auto"/>
    </w:pPr>
    <w:rPr>
      <w:rFonts w:eastAsiaTheme="minorHAnsi"/>
      <w:sz w:val="24"/>
    </w:rPr>
  </w:style>
  <w:style w:type="paragraph" w:customStyle="1" w:styleId="CB48403FC86C4B99B055BE1316A6A73816">
    <w:name w:val="CB48403FC86C4B99B055BE1316A6A73816"/>
    <w:rsid w:val="004D09AC"/>
    <w:pPr>
      <w:spacing w:after="0" w:line="269" w:lineRule="auto"/>
    </w:pPr>
    <w:rPr>
      <w:rFonts w:eastAsiaTheme="minorHAnsi"/>
      <w:sz w:val="24"/>
    </w:rPr>
  </w:style>
  <w:style w:type="paragraph" w:customStyle="1" w:styleId="632CFD32F7DA40CD94D2CFA8F29F0F0B16">
    <w:name w:val="632CFD32F7DA40CD94D2CFA8F29F0F0B16"/>
    <w:rsid w:val="004D09AC"/>
    <w:pPr>
      <w:spacing w:after="0" w:line="269" w:lineRule="auto"/>
    </w:pPr>
    <w:rPr>
      <w:rFonts w:eastAsiaTheme="minorHAnsi"/>
      <w:sz w:val="24"/>
    </w:rPr>
  </w:style>
  <w:style w:type="paragraph" w:customStyle="1" w:styleId="7E873C3A122F462A8A5416C70262FABE16">
    <w:name w:val="7E873C3A122F462A8A5416C70262FABE16"/>
    <w:rsid w:val="004D09AC"/>
    <w:pPr>
      <w:spacing w:after="0" w:line="269" w:lineRule="auto"/>
    </w:pPr>
    <w:rPr>
      <w:rFonts w:eastAsiaTheme="minorHAnsi"/>
      <w:sz w:val="24"/>
    </w:rPr>
  </w:style>
  <w:style w:type="paragraph" w:customStyle="1" w:styleId="75A7BBD20D194B3287C6F7EBCCFF95E416">
    <w:name w:val="75A7BBD20D194B3287C6F7EBCCFF95E416"/>
    <w:rsid w:val="004D09AC"/>
    <w:pPr>
      <w:spacing w:after="0" w:line="269" w:lineRule="auto"/>
    </w:pPr>
    <w:rPr>
      <w:rFonts w:eastAsiaTheme="minorHAnsi"/>
      <w:sz w:val="24"/>
    </w:rPr>
  </w:style>
  <w:style w:type="paragraph" w:customStyle="1" w:styleId="DEC566F9119D4CB9BD65EAA507B47DC116">
    <w:name w:val="DEC566F9119D4CB9BD65EAA507B47DC116"/>
    <w:rsid w:val="004D09AC"/>
    <w:pPr>
      <w:spacing w:after="0" w:line="269" w:lineRule="auto"/>
    </w:pPr>
    <w:rPr>
      <w:rFonts w:eastAsiaTheme="minorHAnsi"/>
      <w:sz w:val="24"/>
    </w:rPr>
  </w:style>
  <w:style w:type="paragraph" w:customStyle="1" w:styleId="4423F7B819F6439BAEE2F8B1C9B4729C16">
    <w:name w:val="4423F7B819F6439BAEE2F8B1C9B4729C16"/>
    <w:rsid w:val="004D09AC"/>
    <w:pPr>
      <w:spacing w:after="0" w:line="269" w:lineRule="auto"/>
    </w:pPr>
    <w:rPr>
      <w:rFonts w:eastAsiaTheme="minorHAnsi"/>
      <w:sz w:val="24"/>
    </w:rPr>
  </w:style>
  <w:style w:type="paragraph" w:customStyle="1" w:styleId="05952792E9834348B8748ABD01AFCC5016">
    <w:name w:val="05952792E9834348B8748ABD01AFCC5016"/>
    <w:rsid w:val="004D09AC"/>
    <w:pPr>
      <w:spacing w:after="0" w:line="269" w:lineRule="auto"/>
    </w:pPr>
    <w:rPr>
      <w:rFonts w:eastAsiaTheme="minorHAnsi"/>
      <w:sz w:val="24"/>
    </w:rPr>
  </w:style>
  <w:style w:type="paragraph" w:customStyle="1" w:styleId="0D5B4EEEE7AA47FE9F8E97BCA3036F3316">
    <w:name w:val="0D5B4EEEE7AA47FE9F8E97BCA3036F3316"/>
    <w:rsid w:val="004D09AC"/>
    <w:pPr>
      <w:spacing w:after="0" w:line="269" w:lineRule="auto"/>
    </w:pPr>
    <w:rPr>
      <w:rFonts w:eastAsiaTheme="minorHAnsi"/>
      <w:sz w:val="24"/>
    </w:rPr>
  </w:style>
  <w:style w:type="paragraph" w:customStyle="1" w:styleId="3329B64C88BA4D1A85959413B2F1825C16">
    <w:name w:val="3329B64C88BA4D1A85959413B2F1825C16"/>
    <w:rsid w:val="004D09AC"/>
    <w:pPr>
      <w:spacing w:after="0" w:line="269" w:lineRule="auto"/>
    </w:pPr>
    <w:rPr>
      <w:rFonts w:eastAsiaTheme="minorHAnsi"/>
      <w:sz w:val="24"/>
    </w:rPr>
  </w:style>
  <w:style w:type="paragraph" w:customStyle="1" w:styleId="A4BF1FD00E0543C38C1B59457D1513D516">
    <w:name w:val="A4BF1FD00E0543C38C1B59457D1513D516"/>
    <w:rsid w:val="004D09AC"/>
    <w:pPr>
      <w:spacing w:after="0" w:line="269" w:lineRule="auto"/>
    </w:pPr>
    <w:rPr>
      <w:rFonts w:eastAsiaTheme="minorHAnsi"/>
      <w:sz w:val="24"/>
    </w:rPr>
  </w:style>
  <w:style w:type="paragraph" w:customStyle="1" w:styleId="1F530157DE0A4D6ABC375FF1033731F116">
    <w:name w:val="1F530157DE0A4D6ABC375FF1033731F116"/>
    <w:rsid w:val="004D09AC"/>
    <w:pPr>
      <w:spacing w:after="0" w:line="269" w:lineRule="auto"/>
    </w:pPr>
    <w:rPr>
      <w:rFonts w:eastAsiaTheme="minorHAnsi"/>
      <w:sz w:val="24"/>
    </w:rPr>
  </w:style>
  <w:style w:type="paragraph" w:customStyle="1" w:styleId="1B5BFAD4D37549EFBB621583641099D116">
    <w:name w:val="1B5BFAD4D37549EFBB621583641099D116"/>
    <w:rsid w:val="004D09AC"/>
    <w:pPr>
      <w:spacing w:after="0" w:line="269" w:lineRule="auto"/>
    </w:pPr>
    <w:rPr>
      <w:rFonts w:eastAsiaTheme="minorHAnsi"/>
      <w:sz w:val="24"/>
    </w:rPr>
  </w:style>
  <w:style w:type="paragraph" w:customStyle="1" w:styleId="AD35F9930F4C4D30ADD8172B5AD939B216">
    <w:name w:val="AD35F9930F4C4D30ADD8172B5AD939B216"/>
    <w:rsid w:val="004D09AC"/>
    <w:pPr>
      <w:spacing w:after="0" w:line="269" w:lineRule="auto"/>
    </w:pPr>
    <w:rPr>
      <w:rFonts w:eastAsiaTheme="minorHAnsi"/>
      <w:sz w:val="24"/>
    </w:rPr>
  </w:style>
  <w:style w:type="paragraph" w:customStyle="1" w:styleId="97F4F1D80CE74F5B8328C4BB442DB9A216">
    <w:name w:val="97F4F1D80CE74F5B8328C4BB442DB9A216"/>
    <w:rsid w:val="004D09AC"/>
    <w:pPr>
      <w:spacing w:after="0" w:line="269" w:lineRule="auto"/>
    </w:pPr>
    <w:rPr>
      <w:rFonts w:eastAsiaTheme="minorHAnsi"/>
      <w:sz w:val="24"/>
    </w:rPr>
  </w:style>
  <w:style w:type="paragraph" w:customStyle="1" w:styleId="5FF8E3DCEDE7426FB9F243B7B428C01216">
    <w:name w:val="5FF8E3DCEDE7426FB9F243B7B428C01216"/>
    <w:rsid w:val="004D09AC"/>
    <w:pPr>
      <w:spacing w:after="0" w:line="269" w:lineRule="auto"/>
    </w:pPr>
    <w:rPr>
      <w:rFonts w:eastAsiaTheme="minorHAnsi"/>
      <w:sz w:val="24"/>
    </w:rPr>
  </w:style>
  <w:style w:type="paragraph" w:customStyle="1" w:styleId="05A6AA02AFF2415A8ABD530DAF26608316">
    <w:name w:val="05A6AA02AFF2415A8ABD530DAF26608316"/>
    <w:rsid w:val="004D09AC"/>
    <w:pPr>
      <w:spacing w:after="0" w:line="269" w:lineRule="auto"/>
    </w:pPr>
    <w:rPr>
      <w:rFonts w:eastAsiaTheme="minorHAnsi"/>
      <w:sz w:val="24"/>
    </w:rPr>
  </w:style>
  <w:style w:type="paragraph" w:customStyle="1" w:styleId="7E462D97092E42E0A4BAFDD09784FD2D16">
    <w:name w:val="7E462D97092E42E0A4BAFDD09784FD2D16"/>
    <w:rsid w:val="004D09AC"/>
    <w:pPr>
      <w:spacing w:after="0" w:line="269" w:lineRule="auto"/>
    </w:pPr>
    <w:rPr>
      <w:rFonts w:eastAsiaTheme="minorHAnsi"/>
      <w:sz w:val="24"/>
    </w:rPr>
  </w:style>
  <w:style w:type="paragraph" w:customStyle="1" w:styleId="82E1D55D0A624BAF957CA14B2818C5B716">
    <w:name w:val="82E1D55D0A624BAF957CA14B2818C5B716"/>
    <w:rsid w:val="004D09AC"/>
    <w:pPr>
      <w:spacing w:after="0" w:line="269" w:lineRule="auto"/>
    </w:pPr>
    <w:rPr>
      <w:rFonts w:eastAsiaTheme="minorHAnsi"/>
      <w:sz w:val="24"/>
    </w:rPr>
  </w:style>
  <w:style w:type="paragraph" w:customStyle="1" w:styleId="90B4D3F3DBBC4855B7A97F6B2B88E8A816">
    <w:name w:val="90B4D3F3DBBC4855B7A97F6B2B88E8A816"/>
    <w:rsid w:val="004D09AC"/>
    <w:pPr>
      <w:spacing w:after="0" w:line="269" w:lineRule="auto"/>
      <w:ind w:left="720"/>
      <w:contextualSpacing/>
    </w:pPr>
    <w:rPr>
      <w:rFonts w:eastAsiaTheme="minorHAnsi"/>
      <w:sz w:val="24"/>
    </w:rPr>
  </w:style>
  <w:style w:type="paragraph" w:customStyle="1" w:styleId="3DAE62A37D8F4E8883DC5AF7B240106B16">
    <w:name w:val="3DAE62A37D8F4E8883DC5AF7B240106B16"/>
    <w:rsid w:val="004D09AC"/>
    <w:pPr>
      <w:spacing w:after="0" w:line="269" w:lineRule="auto"/>
    </w:pPr>
    <w:rPr>
      <w:rFonts w:eastAsiaTheme="minorHAnsi"/>
      <w:sz w:val="24"/>
    </w:rPr>
  </w:style>
  <w:style w:type="paragraph" w:customStyle="1" w:styleId="252FA40C556D46BF852907DED4B06EEA16">
    <w:name w:val="252FA40C556D46BF852907DED4B06EEA16"/>
    <w:rsid w:val="004D09AC"/>
    <w:pPr>
      <w:spacing w:after="0" w:line="269" w:lineRule="auto"/>
    </w:pPr>
    <w:rPr>
      <w:rFonts w:eastAsiaTheme="minorHAnsi"/>
      <w:sz w:val="24"/>
    </w:rPr>
  </w:style>
  <w:style w:type="paragraph" w:customStyle="1" w:styleId="4D7952DA045F4A81B65287234A5CB2C916">
    <w:name w:val="4D7952DA045F4A81B65287234A5CB2C916"/>
    <w:rsid w:val="004D09AC"/>
    <w:pPr>
      <w:spacing w:after="0" w:line="269" w:lineRule="auto"/>
    </w:pPr>
    <w:rPr>
      <w:rFonts w:eastAsiaTheme="minorHAnsi"/>
      <w:sz w:val="24"/>
    </w:rPr>
  </w:style>
  <w:style w:type="paragraph" w:customStyle="1" w:styleId="A5FFF399695641EE931D064D4801CE4116">
    <w:name w:val="A5FFF399695641EE931D064D4801CE4116"/>
    <w:rsid w:val="004D09AC"/>
    <w:pPr>
      <w:spacing w:after="0" w:line="269" w:lineRule="auto"/>
    </w:pPr>
    <w:rPr>
      <w:rFonts w:eastAsiaTheme="minorHAnsi"/>
      <w:sz w:val="24"/>
    </w:rPr>
  </w:style>
  <w:style w:type="paragraph" w:customStyle="1" w:styleId="358965C6D8D048389E75A36FBDE1D5F316">
    <w:name w:val="358965C6D8D048389E75A36FBDE1D5F316"/>
    <w:rsid w:val="004D09AC"/>
    <w:pPr>
      <w:spacing w:after="0" w:line="269" w:lineRule="auto"/>
    </w:pPr>
    <w:rPr>
      <w:rFonts w:eastAsiaTheme="minorHAnsi"/>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37ED7E03FF664CB8C858EB5C235B5C" ma:contentTypeVersion="6" ma:contentTypeDescription="Create a new document." ma:contentTypeScope="" ma:versionID="052e69a140e5e4b05399c6840ae2261c">
  <xsd:schema xmlns:xsd="http://www.w3.org/2001/XMLSchema" xmlns:xs="http://www.w3.org/2001/XMLSchema" xmlns:p="http://schemas.microsoft.com/office/2006/metadata/properties" xmlns:ns3="e05e1e7d-5e2c-474c-9408-8caf732ecde4" targetNamespace="http://schemas.microsoft.com/office/2006/metadata/properties" ma:root="true" ma:fieldsID="0defdc649cd45123288a17c6adb0a6f3" ns3:_="">
    <xsd:import namespace="e05e1e7d-5e2c-474c-9408-8caf732ecde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e1e7d-5e2c-474c-9408-8caf732ecd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14EEE-DCA5-4226-8B12-D9202D71534F}">
  <ds:schemaRefs>
    <ds:schemaRef ds:uri="http://schemas.microsoft.com/sharepoint/v3/contenttype/forms"/>
  </ds:schemaRefs>
</ds:datastoreItem>
</file>

<file path=customXml/itemProps2.xml><?xml version="1.0" encoding="utf-8"?>
<ds:datastoreItem xmlns:ds="http://schemas.openxmlformats.org/officeDocument/2006/customXml" ds:itemID="{137714C7-6EFB-4F1C-A750-50C74DC97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e1e7d-5e2c-474c-9408-8caf732ec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1EF985-7E86-46D4-85CE-57D35E6C7D88}">
  <ds:schemaRefs>
    <ds:schemaRef ds:uri="http://schemas.microsoft.com/office/2006/metadata/properties"/>
    <ds:schemaRef ds:uri="http://purl.org/dc/elements/1.1/"/>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e05e1e7d-5e2c-474c-9408-8caf732ecde4"/>
    <ds:schemaRef ds:uri="http://www.w3.org/XML/1998/namespace"/>
    <ds:schemaRef ds:uri="http://purl.org/dc/terms/"/>
  </ds:schemaRefs>
</ds:datastoreItem>
</file>

<file path=customXml/itemProps4.xml><?xml version="1.0" encoding="utf-8"?>
<ds:datastoreItem xmlns:ds="http://schemas.openxmlformats.org/officeDocument/2006/customXml" ds:itemID="{60F44A33-DBDE-42D4-AB98-99F3DD1A4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21048</Words>
  <Characters>117029</Characters>
  <Application>Microsoft Office Word</Application>
  <DocSecurity>0</DocSecurity>
  <Lines>7801</Lines>
  <Paragraphs>4184</Paragraphs>
  <ScaleCrop>false</ScaleCrop>
  <HeadingPairs>
    <vt:vector size="2" baseType="variant">
      <vt:variant>
        <vt:lpstr>Title</vt:lpstr>
      </vt:variant>
      <vt:variant>
        <vt:i4>1</vt:i4>
      </vt:variant>
    </vt:vector>
  </HeadingPairs>
  <TitlesOfParts>
    <vt:vector size="1" baseType="lpstr">
      <vt:lpstr>PS18-1802_ Local_EPMP_Plan</vt:lpstr>
    </vt:vector>
  </TitlesOfParts>
  <Company>Centers for Disease Control and Prevention</Company>
  <LinksUpToDate>false</LinksUpToDate>
  <CharactersWithSpaces>133893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PS18-1802_ Local_EPMP_Plan</dc:title>
  <dc:subject>EPMP, Monitoring, Evaluation</dc:subject>
  <dc:creator>DHAPNCHHSTP</dc:creator>
  <cp:keywords>508, EPMP, Local, Template</cp:keywords>
  <dc:description/>
  <cp:lastModifiedBy>Ray, Amanda (CDC/DDID/NCHHSTP/DHPSE) (CTR)</cp:lastModifiedBy>
  <cp:revision>2</cp:revision>
  <cp:lastPrinted>2018-04-30T11:36:00Z</cp:lastPrinted>
  <dcterms:created xsi:type="dcterms:W3CDTF">2019-11-22T19:06:00Z</dcterms:created>
  <dcterms:modified xsi:type="dcterms:W3CDTF">2019-11-22T19:06:00Z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1504296169</vt:i4>
  </property>
  <property fmtid="{D5CDD505-2E9C-101B-9397-08002B2CF9AE}" pid="3" name="ContentTypeId">
    <vt:lpwstr>0x0101005937ED7E03FF664CB8C858EB5C235B5C</vt:lpwstr>
  </property>
</Properties>
</file>