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BEEC" w14:textId="1738F810" w:rsidR="001F6B21" w:rsidRPr="00396E01" w:rsidRDefault="00D12EB1" w:rsidP="00FB28BC">
      <w:pPr>
        <w:spacing w:after="0" w:line="259" w:lineRule="auto"/>
        <w:rPr>
          <w:rFonts w:ascii="Calibri" w:hAnsi="Calibri"/>
        </w:rPr>
      </w:pPr>
      <w:r w:rsidRPr="00396E01">
        <w:rPr>
          <w:rFonts w:ascii="Calibri" w:hAnsi="Calibri"/>
        </w:rPr>
        <w:t>Use the Communication Plan Template to help you</w:t>
      </w:r>
      <w:r w:rsidR="00BA5BED" w:rsidRPr="00396E01">
        <w:rPr>
          <w:rFonts w:ascii="Calibri" w:hAnsi="Calibri"/>
        </w:rPr>
        <w:t xml:space="preserve"> plan communication activities </w:t>
      </w:r>
      <w:r w:rsidR="006D0B1D" w:rsidRPr="00396E01">
        <w:rPr>
          <w:rFonts w:ascii="Calibri" w:hAnsi="Calibri"/>
        </w:rPr>
        <w:t xml:space="preserve">to support and sustain </w:t>
      </w:r>
      <w:r w:rsidRPr="00396E01">
        <w:rPr>
          <w:rFonts w:ascii="Calibri" w:hAnsi="Calibri"/>
        </w:rPr>
        <w:t xml:space="preserve">your </w:t>
      </w:r>
      <w:r w:rsidR="006D0B1D" w:rsidRPr="00396E01">
        <w:rPr>
          <w:rFonts w:ascii="Calibri" w:hAnsi="Calibri"/>
        </w:rPr>
        <w:t>program initiatives. Communication activities may include</w:t>
      </w:r>
      <w:r w:rsidR="00BA5BED" w:rsidRPr="00396E01">
        <w:rPr>
          <w:rFonts w:ascii="Calibri" w:hAnsi="Calibri"/>
        </w:rPr>
        <w:t xml:space="preserve"> </w:t>
      </w:r>
      <w:r w:rsidR="006D0B1D" w:rsidRPr="00396E01">
        <w:rPr>
          <w:rFonts w:ascii="Calibri" w:hAnsi="Calibri"/>
        </w:rPr>
        <w:t xml:space="preserve">earned media news stories, </w:t>
      </w:r>
      <w:r w:rsidR="00BA5BED" w:rsidRPr="00396E01">
        <w:rPr>
          <w:rFonts w:ascii="Calibri" w:hAnsi="Calibri"/>
        </w:rPr>
        <w:t>paid</w:t>
      </w:r>
      <w:r w:rsidR="006D0B1D" w:rsidRPr="00396E01">
        <w:rPr>
          <w:rFonts w:ascii="Calibri" w:hAnsi="Calibri"/>
        </w:rPr>
        <w:t xml:space="preserve"> media or advertising</w:t>
      </w:r>
      <w:r w:rsidR="00BA5BED" w:rsidRPr="00396E01">
        <w:rPr>
          <w:rFonts w:ascii="Calibri" w:hAnsi="Calibri"/>
        </w:rPr>
        <w:t xml:space="preserve">, digital/social media </w:t>
      </w:r>
      <w:r w:rsidR="006D0B1D" w:rsidRPr="00396E01">
        <w:rPr>
          <w:rFonts w:ascii="Calibri" w:hAnsi="Calibri"/>
        </w:rPr>
        <w:t>(e.g., social media posts, website content, blogs, mobile messaging), and partner media (e.g., working with partners to share messages on their listserv</w:t>
      </w:r>
      <w:r w:rsidRPr="00396E01">
        <w:rPr>
          <w:rFonts w:ascii="Calibri" w:hAnsi="Calibri"/>
        </w:rPr>
        <w:t>s</w:t>
      </w:r>
      <w:r w:rsidR="006D0B1D" w:rsidRPr="00396E01">
        <w:rPr>
          <w:rFonts w:ascii="Calibri" w:hAnsi="Calibri"/>
        </w:rPr>
        <w:t xml:space="preserve"> or communication channels)</w:t>
      </w:r>
      <w:r w:rsidR="00BA5BED" w:rsidRPr="00396E01">
        <w:rPr>
          <w:rFonts w:ascii="Calibri" w:hAnsi="Calibri"/>
        </w:rPr>
        <w:t xml:space="preserve">. </w:t>
      </w:r>
      <w:r w:rsidRPr="00396E01">
        <w:rPr>
          <w:rFonts w:ascii="Calibri" w:hAnsi="Calibri"/>
        </w:rPr>
        <w:t>The template provides space for you</w:t>
      </w:r>
      <w:r w:rsidR="000F1D20" w:rsidRPr="00396E01">
        <w:rPr>
          <w:rFonts w:ascii="Calibri" w:hAnsi="Calibri"/>
        </w:rPr>
        <w:t xml:space="preserve"> </w:t>
      </w:r>
      <w:r w:rsidR="00917EBD" w:rsidRPr="00396E01">
        <w:rPr>
          <w:rFonts w:ascii="Calibri" w:hAnsi="Calibri"/>
        </w:rPr>
        <w:t xml:space="preserve">to </w:t>
      </w:r>
      <w:r w:rsidR="001B7591" w:rsidRPr="00396E01">
        <w:rPr>
          <w:rFonts w:ascii="Calibri" w:hAnsi="Calibri"/>
        </w:rPr>
        <w:t xml:space="preserve">outline </w:t>
      </w:r>
      <w:r w:rsidR="001B0B5B" w:rsidRPr="00396E01">
        <w:rPr>
          <w:rFonts w:ascii="Calibri" w:hAnsi="Calibri"/>
        </w:rPr>
        <w:t xml:space="preserve">communication objectives and </w:t>
      </w:r>
      <w:r w:rsidR="001B7591" w:rsidRPr="00396E01">
        <w:rPr>
          <w:rFonts w:ascii="Calibri" w:hAnsi="Calibri"/>
        </w:rPr>
        <w:t xml:space="preserve">activities for </w:t>
      </w:r>
      <w:r w:rsidR="001B0B5B" w:rsidRPr="00396E01">
        <w:rPr>
          <w:rFonts w:ascii="Calibri" w:hAnsi="Calibri"/>
        </w:rPr>
        <w:t xml:space="preserve">your </w:t>
      </w:r>
      <w:r w:rsidR="001B7591" w:rsidRPr="00396E01">
        <w:rPr>
          <w:rFonts w:ascii="Calibri" w:hAnsi="Calibri"/>
        </w:rPr>
        <w:t>audiences</w:t>
      </w:r>
      <w:r w:rsidR="00FA6EFC" w:rsidRPr="00396E01">
        <w:rPr>
          <w:rFonts w:ascii="Calibri" w:hAnsi="Calibri"/>
        </w:rPr>
        <w:t>,</w:t>
      </w:r>
      <w:r w:rsidR="001B7591" w:rsidRPr="00396E01">
        <w:rPr>
          <w:rFonts w:ascii="Calibri" w:hAnsi="Calibri"/>
        </w:rPr>
        <w:t xml:space="preserve"> identify </w:t>
      </w:r>
      <w:r w:rsidR="001B0B5B" w:rsidRPr="00396E01">
        <w:rPr>
          <w:rFonts w:ascii="Calibri" w:hAnsi="Calibri"/>
        </w:rPr>
        <w:t xml:space="preserve">who will lead </w:t>
      </w:r>
      <w:r w:rsidR="001B7591" w:rsidRPr="00396E01">
        <w:rPr>
          <w:rFonts w:ascii="Calibri" w:hAnsi="Calibri"/>
        </w:rPr>
        <w:t xml:space="preserve">each activity, </w:t>
      </w:r>
      <w:r w:rsidR="006E5139" w:rsidRPr="00396E01">
        <w:rPr>
          <w:rFonts w:ascii="Calibri" w:hAnsi="Calibri"/>
        </w:rPr>
        <w:t xml:space="preserve">assign a budget, </w:t>
      </w:r>
      <w:r w:rsidR="001B7591" w:rsidRPr="00396E01">
        <w:rPr>
          <w:rFonts w:ascii="Calibri" w:hAnsi="Calibri"/>
        </w:rPr>
        <w:t>and select metrics</w:t>
      </w:r>
      <w:r w:rsidR="001B0B5B" w:rsidRPr="00396E01">
        <w:rPr>
          <w:rFonts w:ascii="Calibri" w:hAnsi="Calibri"/>
        </w:rPr>
        <w:t xml:space="preserve"> to</w:t>
      </w:r>
      <w:r w:rsidR="001B7591" w:rsidRPr="00396E01">
        <w:rPr>
          <w:rFonts w:ascii="Calibri" w:hAnsi="Calibri"/>
        </w:rPr>
        <w:t xml:space="preserve"> measur</w:t>
      </w:r>
      <w:r w:rsidR="001B0B5B" w:rsidRPr="00396E01">
        <w:rPr>
          <w:rFonts w:ascii="Calibri" w:hAnsi="Calibri"/>
        </w:rPr>
        <w:t>e</w:t>
      </w:r>
      <w:r w:rsidR="001B7591" w:rsidRPr="00396E01">
        <w:rPr>
          <w:rFonts w:ascii="Calibri" w:hAnsi="Calibri"/>
        </w:rPr>
        <w:t xml:space="preserve"> success.</w:t>
      </w:r>
      <w:r w:rsidR="00BA5BED" w:rsidRPr="00396E01">
        <w:rPr>
          <w:rFonts w:ascii="Calibri" w:hAnsi="Calibri"/>
        </w:rPr>
        <w:t xml:space="preserve"> </w:t>
      </w:r>
      <w:r w:rsidR="6BF1E628" w:rsidRPr="00396E01">
        <w:rPr>
          <w:rFonts w:ascii="Calibri" w:hAnsi="Calibri"/>
        </w:rPr>
        <w:t xml:space="preserve">Review your communication plan every six months or </w:t>
      </w:r>
      <w:r w:rsidR="0295364D" w:rsidRPr="00396E01">
        <w:rPr>
          <w:rFonts w:ascii="Calibri" w:hAnsi="Calibri"/>
        </w:rPr>
        <w:t xml:space="preserve">more frequently to make any appropriate updates. </w:t>
      </w:r>
    </w:p>
    <w:p w14:paraId="0683217B" w14:textId="77777777" w:rsidR="00D84EAE" w:rsidRPr="008561B2" w:rsidRDefault="00D84EAE" w:rsidP="001F6453">
      <w:pPr>
        <w:spacing w:after="0"/>
      </w:pPr>
    </w:p>
    <w:p w14:paraId="6FA81292" w14:textId="2D215ACF" w:rsidR="001B7591" w:rsidRPr="008561B2" w:rsidRDefault="001B7591" w:rsidP="001F6453">
      <w:pPr>
        <w:pStyle w:val="Heading2"/>
        <w:spacing w:before="0"/>
        <w:rPr>
          <w:rFonts w:asciiTheme="minorHAnsi" w:hAnsiTheme="minorHAnsi"/>
        </w:rPr>
      </w:pPr>
      <w:r w:rsidRPr="008561B2">
        <w:rPr>
          <w:rFonts w:asciiTheme="minorHAnsi" w:hAnsiTheme="minorHAnsi"/>
        </w:rPr>
        <w:t xml:space="preserve">How to Use the Communication </w:t>
      </w:r>
      <w:r w:rsidR="00DC52E5" w:rsidRPr="008561B2">
        <w:rPr>
          <w:rFonts w:asciiTheme="minorHAnsi" w:hAnsiTheme="minorHAnsi"/>
        </w:rPr>
        <w:t>Plan T</w:t>
      </w:r>
      <w:r w:rsidR="00D12EB1" w:rsidRPr="008561B2">
        <w:rPr>
          <w:rFonts w:asciiTheme="minorHAnsi" w:hAnsiTheme="minorHAnsi"/>
        </w:rPr>
        <w:t>emplate</w:t>
      </w:r>
    </w:p>
    <w:p w14:paraId="1DDD4F4C" w14:textId="287A0C0D" w:rsidR="001F6B21" w:rsidRDefault="00D12EB1" w:rsidP="001F6453">
      <w:pPr>
        <w:spacing w:after="0"/>
      </w:pPr>
      <w:r w:rsidRPr="008561B2">
        <w:t>Each area of the template is defined below</w:t>
      </w:r>
      <w:r w:rsidR="00E20C79" w:rsidRPr="008561B2">
        <w:t xml:space="preserve"> and highlighted in e</w:t>
      </w:r>
      <w:r w:rsidRPr="008561B2">
        <w:t xml:space="preserve">xample communication plans </w:t>
      </w:r>
      <w:r w:rsidR="00E20C79" w:rsidRPr="008561B2">
        <w:t xml:space="preserve">that </w:t>
      </w:r>
      <w:r w:rsidRPr="008561B2">
        <w:t>are included at the end of the document</w:t>
      </w:r>
      <w:r w:rsidR="00E20C79" w:rsidRPr="008561B2">
        <w:t xml:space="preserve">. You can </w:t>
      </w:r>
      <w:r w:rsidRPr="008561B2">
        <w:t xml:space="preserve">reference </w:t>
      </w:r>
      <w:r w:rsidR="00E20C79" w:rsidRPr="008561B2">
        <w:t xml:space="preserve">the example plans </w:t>
      </w:r>
      <w:r w:rsidRPr="008561B2">
        <w:t xml:space="preserve">to help you complete your </w:t>
      </w:r>
      <w:r w:rsidR="00E20C79" w:rsidRPr="008561B2">
        <w:t xml:space="preserve">communication </w:t>
      </w:r>
      <w:r w:rsidRPr="008561B2">
        <w:t xml:space="preserve">plan. </w:t>
      </w:r>
    </w:p>
    <w:p w14:paraId="5BC208FB" w14:textId="1D5E2A3A" w:rsidR="00D945A5" w:rsidRPr="008561B2" w:rsidRDefault="001D6835" w:rsidP="001F6453">
      <w:pPr>
        <w:pStyle w:val="ListParagraph"/>
        <w:numPr>
          <w:ilvl w:val="0"/>
          <w:numId w:val="19"/>
        </w:numPr>
        <w:spacing w:after="60"/>
        <w:contextualSpacing w:val="0"/>
        <w:rPr>
          <w:b/>
        </w:rPr>
      </w:pPr>
      <w:r w:rsidRPr="008561B2">
        <w:rPr>
          <w:b/>
        </w:rPr>
        <w:t>Program Objective</w:t>
      </w:r>
      <w:r w:rsidR="00F26843" w:rsidRPr="008561B2">
        <w:rPr>
          <w:b/>
        </w:rPr>
        <w:t>—</w:t>
      </w:r>
      <w:r w:rsidR="006D0B1D" w:rsidRPr="008561B2">
        <w:t>Take</w:t>
      </w:r>
      <w:r w:rsidR="001B0B5B" w:rsidRPr="008561B2">
        <w:t xml:space="preserve"> </w:t>
      </w:r>
      <w:r w:rsidR="002D4CEF" w:rsidRPr="008561B2">
        <w:t>from your work</w:t>
      </w:r>
      <w:r w:rsidR="00131E26" w:rsidRPr="008561B2">
        <w:t xml:space="preserve"> </w:t>
      </w:r>
      <w:r w:rsidR="002D4CEF" w:rsidRPr="008561B2">
        <w:t>plan</w:t>
      </w:r>
      <w:r w:rsidR="00522219" w:rsidRPr="008561B2">
        <w:t xml:space="preserve"> (e.g., insert the program objective from the work plan in this space)</w:t>
      </w:r>
      <w:r w:rsidR="002D4CEF" w:rsidRPr="008561B2">
        <w:t>.</w:t>
      </w:r>
    </w:p>
    <w:p w14:paraId="25AAF7EF" w14:textId="4086B455" w:rsidR="00D945A5" w:rsidRPr="008561B2" w:rsidRDefault="00B54B7F" w:rsidP="001F6453">
      <w:pPr>
        <w:pStyle w:val="ListParagraph"/>
        <w:numPr>
          <w:ilvl w:val="0"/>
          <w:numId w:val="19"/>
        </w:numPr>
        <w:spacing w:after="60"/>
        <w:contextualSpacing w:val="0"/>
      </w:pPr>
      <w:r w:rsidRPr="008561B2">
        <w:rPr>
          <w:b/>
        </w:rPr>
        <w:t>Timeline</w:t>
      </w:r>
      <w:r w:rsidRPr="008561B2">
        <w:t xml:space="preserve">: Provide information for each 3-month </w:t>
      </w:r>
      <w:proofErr w:type="gramStart"/>
      <w:r w:rsidRPr="008561B2">
        <w:t>time period</w:t>
      </w:r>
      <w:proofErr w:type="gramEnd"/>
      <w:r w:rsidR="00522219" w:rsidRPr="008561B2">
        <w:t xml:space="preserve"> (e.g., Months 1-3, 4-6, </w:t>
      </w:r>
      <w:r w:rsidRPr="008561B2">
        <w:t>.</w:t>
      </w:r>
      <w:r w:rsidR="00522219" w:rsidRPr="008561B2">
        <w:t>7-9, 10-12+)</w:t>
      </w:r>
    </w:p>
    <w:p w14:paraId="1B3090CB" w14:textId="0AC102BD" w:rsidR="00D945A5" w:rsidRPr="008561B2" w:rsidRDefault="00B75C19" w:rsidP="001F6453">
      <w:pPr>
        <w:pStyle w:val="ListParagraph"/>
        <w:numPr>
          <w:ilvl w:val="0"/>
          <w:numId w:val="19"/>
        </w:numPr>
        <w:spacing w:after="60"/>
        <w:contextualSpacing w:val="0"/>
        <w:rPr>
          <w:b/>
        </w:rPr>
      </w:pPr>
      <w:r w:rsidRPr="008561B2">
        <w:rPr>
          <w:b/>
        </w:rPr>
        <w:t>Audience</w:t>
      </w:r>
      <w:r w:rsidR="00F26843" w:rsidRPr="008561B2">
        <w:rPr>
          <w:b/>
        </w:rPr>
        <w:t>—</w:t>
      </w:r>
      <w:r w:rsidR="00AC4C67" w:rsidRPr="008561B2">
        <w:t xml:space="preserve">Name </w:t>
      </w:r>
      <w:r w:rsidR="002D4CEF" w:rsidRPr="008561B2">
        <w:t>the primary audience to reach for the identified program objective</w:t>
      </w:r>
      <w:r w:rsidR="00AC4C67" w:rsidRPr="008561B2">
        <w:t>.</w:t>
      </w:r>
      <w:r w:rsidR="000D3E73" w:rsidRPr="008561B2">
        <w:t xml:space="preserve"> Be specific </w:t>
      </w:r>
      <w:r w:rsidR="006D77BC" w:rsidRPr="008561B2">
        <w:t>about wh</w:t>
      </w:r>
      <w:r w:rsidR="00D406AA" w:rsidRPr="008561B2">
        <w:t xml:space="preserve">ich segment of your audience </w:t>
      </w:r>
      <w:r w:rsidR="00172C44" w:rsidRPr="008561B2">
        <w:t xml:space="preserve">should receive </w:t>
      </w:r>
      <w:r w:rsidR="00C76D86" w:rsidRPr="008561B2">
        <w:t>th</w:t>
      </w:r>
      <w:r w:rsidR="006D77BC" w:rsidRPr="008561B2">
        <w:t xml:space="preserve">e messages </w:t>
      </w:r>
      <w:r w:rsidR="00C76D86" w:rsidRPr="008561B2">
        <w:t>(</w:t>
      </w:r>
      <w:r w:rsidR="006D77BC" w:rsidRPr="008561B2">
        <w:t>e</w:t>
      </w:r>
      <w:r w:rsidR="00C76D86" w:rsidRPr="008561B2">
        <w:t>.</w:t>
      </w:r>
      <w:r w:rsidR="006D77BC" w:rsidRPr="008561B2">
        <w:t>g</w:t>
      </w:r>
      <w:r w:rsidR="00C76D86" w:rsidRPr="008561B2">
        <w:t>.</w:t>
      </w:r>
      <w:r w:rsidR="006D77BC" w:rsidRPr="008561B2">
        <w:t>,</w:t>
      </w:r>
      <w:r w:rsidR="00C76D86" w:rsidRPr="008561B2">
        <w:t xml:space="preserve"> Parents </w:t>
      </w:r>
      <w:r w:rsidR="00172C44" w:rsidRPr="008561B2">
        <w:t xml:space="preserve">of children ages 3-12 </w:t>
      </w:r>
      <w:r w:rsidR="00C76D86" w:rsidRPr="008561B2">
        <w:t xml:space="preserve">who </w:t>
      </w:r>
      <w:r w:rsidR="00B90D12" w:rsidRPr="008561B2">
        <w:t xml:space="preserve">shop for food in </w:t>
      </w:r>
      <w:r w:rsidR="00C76D86" w:rsidRPr="008561B2">
        <w:t xml:space="preserve">their household; Men </w:t>
      </w:r>
      <w:r w:rsidR="00172C44" w:rsidRPr="008561B2">
        <w:t xml:space="preserve">ages 25-55 </w:t>
      </w:r>
      <w:r w:rsidR="00C76D86" w:rsidRPr="008561B2">
        <w:t>with elevated blood sugar readings</w:t>
      </w:r>
      <w:r w:rsidR="00027554" w:rsidRPr="008561B2">
        <w:t>).</w:t>
      </w:r>
      <w:r w:rsidR="00C76D86" w:rsidRPr="008561B2">
        <w:t xml:space="preserve"> </w:t>
      </w:r>
    </w:p>
    <w:p w14:paraId="4D847B85" w14:textId="2992C8AE" w:rsidR="00D945A5" w:rsidRPr="008561B2" w:rsidRDefault="001D6835" w:rsidP="001F6453">
      <w:pPr>
        <w:pStyle w:val="ListParagraph"/>
        <w:numPr>
          <w:ilvl w:val="0"/>
          <w:numId w:val="19"/>
        </w:numPr>
        <w:spacing w:after="60"/>
        <w:contextualSpacing w:val="0"/>
      </w:pPr>
      <w:r w:rsidRPr="008561B2">
        <w:rPr>
          <w:b/>
        </w:rPr>
        <w:t>Communication Objective</w:t>
      </w:r>
      <w:r w:rsidR="00AC4C67" w:rsidRPr="008561B2">
        <w:rPr>
          <w:b/>
        </w:rPr>
        <w:t>—</w:t>
      </w:r>
      <w:r w:rsidR="000B3BCA" w:rsidRPr="008561B2">
        <w:t>Write</w:t>
      </w:r>
      <w:r w:rsidR="002D4CEF" w:rsidRPr="008561B2">
        <w:t xml:space="preserve"> </w:t>
      </w:r>
      <w:r w:rsidR="00364E11" w:rsidRPr="008561B2">
        <w:t xml:space="preserve">the </w:t>
      </w:r>
      <w:r w:rsidR="002D4CEF" w:rsidRPr="008561B2">
        <w:t>communication objective to help support your program objective.</w:t>
      </w:r>
      <w:r w:rsidR="000A76E1" w:rsidRPr="008561B2">
        <w:t xml:space="preserve"> Communication objectives should be specific, </w:t>
      </w:r>
      <w:proofErr w:type="spellStart"/>
      <w:r w:rsidR="000A76E1" w:rsidRPr="008561B2">
        <w:t>measureable</w:t>
      </w:r>
      <w:proofErr w:type="spellEnd"/>
      <w:r w:rsidR="000A76E1" w:rsidRPr="008561B2">
        <w:t xml:space="preserve">, achievable, realistic, and </w:t>
      </w:r>
      <w:proofErr w:type="gramStart"/>
      <w:r w:rsidR="000A76E1" w:rsidRPr="008561B2">
        <w:t>time-bound</w:t>
      </w:r>
      <w:proofErr w:type="gramEnd"/>
      <w:r w:rsidR="000A76E1" w:rsidRPr="008561B2">
        <w:t>.</w:t>
      </w:r>
    </w:p>
    <w:p w14:paraId="17BFDC22" w14:textId="02F9BBB4" w:rsidR="00D945A5" w:rsidRPr="00553BBD" w:rsidRDefault="00D945A5" w:rsidP="001F6453">
      <w:pPr>
        <w:pStyle w:val="ListParagraph"/>
        <w:spacing w:after="60"/>
        <w:contextualSpacing w:val="0"/>
      </w:pPr>
      <w:r w:rsidRPr="00553BBD">
        <w:rPr>
          <w:b/>
        </w:rPr>
        <w:t>Communication Activity—</w:t>
      </w:r>
      <w:r w:rsidRPr="00553BBD">
        <w:t>Identify communication activities to support your communication objective and ultimately your program objective. Communication activities will differ by audiences (e.g., public audiences, partner audiences).</w:t>
      </w:r>
    </w:p>
    <w:p w14:paraId="68C41CB4" w14:textId="41A2A156" w:rsidR="00D945A5" w:rsidRPr="008561B2" w:rsidRDefault="001D6835" w:rsidP="001F6453">
      <w:pPr>
        <w:pStyle w:val="ListParagraph"/>
        <w:numPr>
          <w:ilvl w:val="0"/>
          <w:numId w:val="19"/>
        </w:numPr>
        <w:spacing w:after="60"/>
        <w:contextualSpacing w:val="0"/>
      </w:pPr>
      <w:r w:rsidRPr="008561B2">
        <w:rPr>
          <w:b/>
        </w:rPr>
        <w:t xml:space="preserve">Assigned </w:t>
      </w:r>
      <w:r w:rsidR="004E5A90" w:rsidRPr="008561B2">
        <w:rPr>
          <w:b/>
        </w:rPr>
        <w:t>t</w:t>
      </w:r>
      <w:r w:rsidRPr="008561B2">
        <w:rPr>
          <w:b/>
        </w:rPr>
        <w:t>o</w:t>
      </w:r>
      <w:r w:rsidR="00F26843" w:rsidRPr="008561B2">
        <w:rPr>
          <w:b/>
        </w:rPr>
        <w:t>—</w:t>
      </w:r>
      <w:r w:rsidR="008C24A8" w:rsidRPr="008561B2">
        <w:t>Name</w:t>
      </w:r>
      <w:r w:rsidR="00910547" w:rsidRPr="008561B2">
        <w:t xml:space="preserve"> </w:t>
      </w:r>
      <w:r w:rsidR="000B3BCA" w:rsidRPr="008561B2">
        <w:t xml:space="preserve">the </w:t>
      </w:r>
      <w:r w:rsidR="008C24A8" w:rsidRPr="008561B2">
        <w:t>staff</w:t>
      </w:r>
      <w:r w:rsidR="00E40383" w:rsidRPr="008561B2">
        <w:t xml:space="preserve"> member</w:t>
      </w:r>
      <w:r w:rsidR="008C24A8" w:rsidRPr="008561B2">
        <w:t xml:space="preserve"> or partner that will </w:t>
      </w:r>
      <w:r w:rsidR="000B3BCA" w:rsidRPr="008561B2">
        <w:t xml:space="preserve">lead </w:t>
      </w:r>
      <w:r w:rsidR="00F52110" w:rsidRPr="008561B2">
        <w:t xml:space="preserve">each </w:t>
      </w:r>
      <w:r w:rsidR="008C24A8" w:rsidRPr="008561B2">
        <w:t>communication activit</w:t>
      </w:r>
      <w:r w:rsidR="00F52110" w:rsidRPr="008561B2">
        <w:t>y</w:t>
      </w:r>
      <w:r w:rsidR="00522219" w:rsidRPr="008561B2">
        <w:t xml:space="preserve"> (e.g., Communication Coordinator)</w:t>
      </w:r>
      <w:r w:rsidR="008C24A8" w:rsidRPr="008561B2">
        <w:t>.</w:t>
      </w:r>
    </w:p>
    <w:p w14:paraId="38DE0670" w14:textId="3F3D1653" w:rsidR="006E25AD" w:rsidRPr="008561B2" w:rsidRDefault="00B631DE" w:rsidP="001F6453">
      <w:pPr>
        <w:pStyle w:val="ListParagraph"/>
        <w:numPr>
          <w:ilvl w:val="0"/>
          <w:numId w:val="19"/>
        </w:numPr>
        <w:spacing w:after="60"/>
        <w:contextualSpacing w:val="0"/>
      </w:pPr>
      <w:r w:rsidRPr="008561B2">
        <w:rPr>
          <w:b/>
        </w:rPr>
        <w:t>Budget—</w:t>
      </w:r>
      <w:r w:rsidR="00A957D9" w:rsidRPr="008561B2">
        <w:t xml:space="preserve">Identify </w:t>
      </w:r>
      <w:r w:rsidR="00E94968" w:rsidRPr="008561B2">
        <w:t xml:space="preserve">the </w:t>
      </w:r>
      <w:r w:rsidR="00D84EAE" w:rsidRPr="008561B2">
        <w:t>financial and in-kind resources needed to complete each activity</w:t>
      </w:r>
      <w:r w:rsidR="00522219" w:rsidRPr="008561B2">
        <w:t xml:space="preserve"> (e.g., show staff time, in-kind resources)</w:t>
      </w:r>
      <w:r w:rsidR="00A957D9" w:rsidRPr="008561B2">
        <w:t>.</w:t>
      </w:r>
    </w:p>
    <w:p w14:paraId="28C7C167" w14:textId="710E39F3" w:rsidR="00662C6D" w:rsidRPr="008561B2" w:rsidRDefault="001D6835" w:rsidP="001F6453">
      <w:pPr>
        <w:pStyle w:val="ListParagraph"/>
        <w:numPr>
          <w:ilvl w:val="0"/>
          <w:numId w:val="13"/>
        </w:numPr>
        <w:spacing w:after="60"/>
        <w:contextualSpacing w:val="0"/>
      </w:pPr>
      <w:r w:rsidRPr="008561B2">
        <w:rPr>
          <w:b/>
        </w:rPr>
        <w:t>Metrics</w:t>
      </w:r>
      <w:r w:rsidR="00F26843" w:rsidRPr="008561B2">
        <w:rPr>
          <w:b/>
        </w:rPr>
        <w:t>—</w:t>
      </w:r>
      <w:r w:rsidR="000A76E1" w:rsidRPr="008561B2">
        <w:t xml:space="preserve">Include metrics that relate to </w:t>
      </w:r>
      <w:r w:rsidR="009B30FE" w:rsidRPr="008561B2">
        <w:t xml:space="preserve">communication </w:t>
      </w:r>
      <w:r w:rsidR="000A76E1" w:rsidRPr="008561B2">
        <w:t>evaluation efforts or show success.</w:t>
      </w:r>
      <w:r w:rsidR="000A76E1" w:rsidRPr="008561B2">
        <w:rPr>
          <w:b/>
        </w:rPr>
        <w:t xml:space="preserve"> </w:t>
      </w:r>
      <w:r w:rsidR="002D4CEF" w:rsidRPr="008561B2">
        <w:t>Metrics vary by communication activity</w:t>
      </w:r>
      <w:r w:rsidR="00794F43" w:rsidRPr="008561B2">
        <w:t>.</w:t>
      </w:r>
      <w:r w:rsidR="004E5A90" w:rsidRPr="008561B2">
        <w:t xml:space="preserve"> </w:t>
      </w:r>
      <w:r w:rsidR="00794F43" w:rsidRPr="008561B2">
        <w:t>Examples</w:t>
      </w:r>
      <w:r w:rsidR="002D4CEF" w:rsidRPr="008561B2">
        <w:t xml:space="preserve"> include </w:t>
      </w:r>
      <w:r w:rsidR="005509FF" w:rsidRPr="008561B2">
        <w:t>number of materials disseminated</w:t>
      </w:r>
      <w:r w:rsidR="008E66A6" w:rsidRPr="008561B2">
        <w:t>;</w:t>
      </w:r>
      <w:r w:rsidR="005509FF" w:rsidRPr="008561B2">
        <w:t xml:space="preserve"> </w:t>
      </w:r>
      <w:r w:rsidR="000150DF" w:rsidRPr="008561B2">
        <w:t>web</w:t>
      </w:r>
      <w:r w:rsidR="00632D22" w:rsidRPr="008561B2">
        <w:t>site visits</w:t>
      </w:r>
      <w:r w:rsidR="008E66A6" w:rsidRPr="008561B2">
        <w:t>;</w:t>
      </w:r>
      <w:r w:rsidR="002D4CEF" w:rsidRPr="008561B2">
        <w:t xml:space="preserve"> social media view</w:t>
      </w:r>
      <w:r w:rsidR="00632D22" w:rsidRPr="008561B2">
        <w:t>s</w:t>
      </w:r>
      <w:r w:rsidR="008E66A6" w:rsidRPr="008561B2">
        <w:t>,</w:t>
      </w:r>
      <w:r w:rsidR="00632D22" w:rsidRPr="008561B2">
        <w:t xml:space="preserve"> </w:t>
      </w:r>
      <w:r w:rsidR="000A76E1" w:rsidRPr="008561B2">
        <w:t xml:space="preserve">likes, </w:t>
      </w:r>
      <w:r w:rsidR="00632D22" w:rsidRPr="008561B2">
        <w:t>shares, comments,</w:t>
      </w:r>
      <w:r w:rsidR="008E66A6" w:rsidRPr="008561B2">
        <w:t xml:space="preserve"> o</w:t>
      </w:r>
      <w:r w:rsidR="00A47794" w:rsidRPr="008561B2">
        <w:t>r</w:t>
      </w:r>
      <w:r w:rsidR="00632D22" w:rsidRPr="008561B2">
        <w:t xml:space="preserve"> retweets</w:t>
      </w:r>
      <w:r w:rsidR="008E66A6" w:rsidRPr="008561B2">
        <w:t>;</w:t>
      </w:r>
      <w:r w:rsidR="00632D22" w:rsidRPr="008561B2">
        <w:t xml:space="preserve"> </w:t>
      </w:r>
      <w:r w:rsidR="002D4CEF" w:rsidRPr="008561B2">
        <w:t xml:space="preserve">number of </w:t>
      </w:r>
      <w:r w:rsidR="008E66A6" w:rsidRPr="008561B2">
        <w:t xml:space="preserve">TV, radio, print, or web ad placements; </w:t>
      </w:r>
      <w:r w:rsidR="00781A85" w:rsidRPr="008561B2">
        <w:t xml:space="preserve">circulation or number of viewers/listeners; </w:t>
      </w:r>
      <w:r w:rsidR="008E66A6" w:rsidRPr="008561B2">
        <w:t>number of</w:t>
      </w:r>
      <w:r w:rsidR="00F52110" w:rsidRPr="008561B2">
        <w:t xml:space="preserve"> m</w:t>
      </w:r>
      <w:r w:rsidR="005509FF" w:rsidRPr="008561B2">
        <w:t>edia impressions</w:t>
      </w:r>
      <w:r w:rsidR="008E66A6" w:rsidRPr="008561B2">
        <w:t xml:space="preserve">; number </w:t>
      </w:r>
      <w:r w:rsidR="000150DF" w:rsidRPr="008561B2">
        <w:t xml:space="preserve">of </w:t>
      </w:r>
      <w:r w:rsidR="008E66A6" w:rsidRPr="008561B2">
        <w:t xml:space="preserve">bonus spots; </w:t>
      </w:r>
      <w:r w:rsidR="000150DF" w:rsidRPr="008561B2">
        <w:t xml:space="preserve">and </w:t>
      </w:r>
      <w:r w:rsidR="008E66A6" w:rsidRPr="008561B2">
        <w:t>value of coverage or total added value</w:t>
      </w:r>
      <w:r w:rsidR="00003088" w:rsidRPr="008561B2">
        <w:t xml:space="preserve">. Note: To </w:t>
      </w:r>
      <w:r w:rsidR="004E5A90" w:rsidRPr="008561B2">
        <w:t xml:space="preserve">help </w:t>
      </w:r>
      <w:r w:rsidR="00003088" w:rsidRPr="008561B2">
        <w:t xml:space="preserve">with tracking, </w:t>
      </w:r>
      <w:r w:rsidR="000A76E1" w:rsidRPr="008561B2">
        <w:t>download</w:t>
      </w:r>
      <w:r w:rsidR="00003088" w:rsidRPr="008561B2">
        <w:t xml:space="preserve"> </w:t>
      </w:r>
      <w:r w:rsidR="008E66A6" w:rsidRPr="008561B2">
        <w:t xml:space="preserve">a copy of </w:t>
      </w:r>
      <w:r w:rsidR="00003088" w:rsidRPr="00DB0052">
        <w:t xml:space="preserve">the </w:t>
      </w:r>
      <w:hyperlink r:id="rId11" w:history="1">
        <w:r w:rsidR="00CE2E14" w:rsidRPr="00DB0052">
          <w:rPr>
            <w:rStyle w:val="Hyperlink"/>
            <w:rFonts w:ascii="Calibri" w:hAnsi="Calibri" w:cs="Calibri"/>
          </w:rPr>
          <w:t>M</w:t>
        </w:r>
        <w:r w:rsidR="00003088" w:rsidRPr="00DB0052">
          <w:rPr>
            <w:rStyle w:val="Hyperlink"/>
            <w:rFonts w:ascii="Calibri" w:hAnsi="Calibri" w:cs="Calibri"/>
          </w:rPr>
          <w:t xml:space="preserve">edia </w:t>
        </w:r>
        <w:r w:rsidR="00CE2E14" w:rsidRPr="00DB0052">
          <w:rPr>
            <w:rStyle w:val="Hyperlink"/>
            <w:rFonts w:ascii="Calibri" w:hAnsi="Calibri" w:cs="Calibri"/>
          </w:rPr>
          <w:t>I</w:t>
        </w:r>
        <w:r w:rsidR="00003088" w:rsidRPr="00DB0052">
          <w:rPr>
            <w:rStyle w:val="Hyperlink"/>
            <w:rFonts w:ascii="Calibri" w:hAnsi="Calibri" w:cs="Calibri"/>
          </w:rPr>
          <w:t xml:space="preserve">mpressions </w:t>
        </w:r>
        <w:r w:rsidR="00CE2E14" w:rsidRPr="00DB0052">
          <w:rPr>
            <w:rStyle w:val="Hyperlink"/>
            <w:rFonts w:ascii="Calibri" w:hAnsi="Calibri" w:cs="Calibri"/>
          </w:rPr>
          <w:t>W</w:t>
        </w:r>
        <w:r w:rsidR="00003088" w:rsidRPr="00DB0052">
          <w:rPr>
            <w:rStyle w:val="Hyperlink"/>
            <w:rFonts w:ascii="Calibri" w:hAnsi="Calibri" w:cs="Calibri"/>
          </w:rPr>
          <w:t>orksheet</w:t>
        </w:r>
      </w:hyperlink>
      <w:r w:rsidR="00003088" w:rsidRPr="00DB0052">
        <w:rPr>
          <w:rFonts w:ascii="Calibri" w:hAnsi="Calibri" w:cs="Calibri"/>
        </w:rPr>
        <w:t>.</w:t>
      </w:r>
      <w:r w:rsidR="00003088" w:rsidRPr="00DB0052">
        <w:t xml:space="preserve"> </w:t>
      </w:r>
    </w:p>
    <w:p w14:paraId="1CC63F46" w14:textId="77777777" w:rsidR="00101A94" w:rsidRPr="008561B2" w:rsidRDefault="00101A94" w:rsidP="001F6453">
      <w:pPr>
        <w:spacing w:after="0"/>
      </w:pPr>
    </w:p>
    <w:p w14:paraId="2233EF64" w14:textId="2F279BD7" w:rsidR="008503FA" w:rsidRPr="000051AB" w:rsidRDefault="008503FA" w:rsidP="001F6453">
      <w:pPr>
        <w:shd w:val="clear" w:color="auto" w:fill="FFFFFF" w:themeFill="background1"/>
        <w:rPr>
          <w:rFonts w:cstheme="minorHAnsi"/>
        </w:rPr>
      </w:pPr>
      <w:r w:rsidRPr="000051AB">
        <w:rPr>
          <w:rFonts w:cstheme="minorHAnsi"/>
        </w:rPr>
        <w:t xml:space="preserve">For more information, contact the DNPAO Strategic Communication Team at </w:t>
      </w:r>
      <w:hyperlink r:id="rId12" w:history="1">
        <w:r w:rsidR="00AE3183" w:rsidRPr="00B1642C">
          <w:rPr>
            <w:rStyle w:val="Hyperlink"/>
            <w:rFonts w:cstheme="minorHAnsi"/>
          </w:rPr>
          <w:t>DNPAOCommTA@cdc.gov</w:t>
        </w:r>
      </w:hyperlink>
      <w:r w:rsidRPr="000051AB">
        <w:rPr>
          <w:rFonts w:cstheme="minorHAnsi"/>
        </w:rPr>
        <w:t>.</w:t>
      </w:r>
    </w:p>
    <w:p w14:paraId="36E56AEF" w14:textId="77777777" w:rsidR="00101A94" w:rsidRPr="008561B2" w:rsidRDefault="00101A94" w:rsidP="001F637A">
      <w:pPr>
        <w:spacing w:after="0" w:line="240" w:lineRule="auto"/>
        <w:sectPr w:rsidR="00101A94" w:rsidRPr="008561B2" w:rsidSect="00172C44">
          <w:headerReference w:type="default" r:id="rId13"/>
          <w:footerReference w:type="default" r:id="rId14"/>
          <w:headerReference w:type="first" r:id="rId15"/>
          <w:footerReference w:type="first" r:id="rId16"/>
          <w:pgSz w:w="15840" w:h="12240" w:orient="landscape" w:code="1"/>
          <w:pgMar w:top="1440" w:right="1440" w:bottom="1440" w:left="1440" w:header="360" w:footer="504" w:gutter="0"/>
          <w:cols w:space="720"/>
          <w:titlePg/>
          <w:docGrid w:linePitch="360"/>
        </w:sectPr>
      </w:pPr>
    </w:p>
    <w:tbl>
      <w:tblPr>
        <w:tblStyle w:val="TableGrid"/>
        <w:tblW w:w="0" w:type="auto"/>
        <w:jc w:val="center"/>
        <w:tblCellMar>
          <w:top w:w="29" w:type="dxa"/>
          <w:left w:w="29" w:type="dxa"/>
          <w:right w:w="29" w:type="dxa"/>
        </w:tblCellMar>
        <w:tblLook w:val="04A0" w:firstRow="1" w:lastRow="0" w:firstColumn="1" w:lastColumn="0" w:noHBand="0" w:noVBand="1"/>
        <w:tblCaption w:val="Communication Planning Tool"/>
        <w:tblDescription w:val="The Communication Planning Tool will help plan communication activities for earned, paid/in-kind, digital/social, and partner media efforts for the next 12 months. Use the tool to identify program objectives, audiences and communication objectives, who will lead each activity, resources needed, and select metrics to measure success. "/>
      </w:tblPr>
      <w:tblGrid>
        <w:gridCol w:w="820"/>
        <w:gridCol w:w="3366"/>
        <w:gridCol w:w="3348"/>
        <w:gridCol w:w="3385"/>
        <w:gridCol w:w="3476"/>
      </w:tblGrid>
      <w:tr w:rsidR="008F2E2F" w:rsidRPr="005C1D6E" w14:paraId="6C9A503D" w14:textId="77777777" w:rsidTr="003D4275">
        <w:trPr>
          <w:trHeight w:val="195"/>
          <w:tblHeader/>
          <w:jc w:val="center"/>
        </w:trPr>
        <w:tc>
          <w:tcPr>
            <w:tcW w:w="0" w:type="auto"/>
            <w:tcBorders>
              <w:top w:val="nil"/>
              <w:left w:val="nil"/>
              <w:bottom w:val="nil"/>
              <w:right w:val="single" w:sz="4" w:space="0" w:color="76923C" w:themeColor="accent3" w:themeShade="BF"/>
            </w:tcBorders>
            <w:shd w:val="clear" w:color="auto" w:fill="auto"/>
          </w:tcPr>
          <w:p w14:paraId="03837186" w14:textId="77777777" w:rsidR="00D476CE" w:rsidRPr="005C1D6E" w:rsidRDefault="00D476CE" w:rsidP="003D4275">
            <w:pPr>
              <w:jc w:val="center"/>
              <w:rPr>
                <w:rFonts w:cs="Calibri"/>
                <w:b/>
                <w:color w:val="4F6228" w:themeColor="accent3" w:themeShade="80"/>
                <w:sz w:val="18"/>
                <w:szCs w:val="18"/>
              </w:rPr>
            </w:pPr>
          </w:p>
        </w:tc>
        <w:tc>
          <w:tcPr>
            <w:tcW w:w="0" w:type="auto"/>
            <w:gridSpan w:val="4"/>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4F6228"/>
            <w:tcMar>
              <w:left w:w="144" w:type="dxa"/>
            </w:tcMar>
            <w:vAlign w:val="center"/>
          </w:tcPr>
          <w:p w14:paraId="64A6C32C" w14:textId="77777777" w:rsidR="00D476CE" w:rsidRPr="005C1D6E" w:rsidRDefault="00D476CE" w:rsidP="003D4275">
            <w:pPr>
              <w:jc w:val="center"/>
              <w:rPr>
                <w:rFonts w:eastAsiaTheme="majorEastAsia" w:cs="Calibri"/>
                <w:color w:val="FFFFFF" w:themeColor="background1"/>
                <w:sz w:val="18"/>
                <w:szCs w:val="18"/>
              </w:rPr>
            </w:pPr>
            <w:r w:rsidRPr="00DA34B9">
              <w:rPr>
                <w:rFonts w:eastAsiaTheme="majorEastAsia" w:cs="Calibri"/>
                <w:b/>
                <w:bCs/>
                <w:color w:val="FFFFFF" w:themeColor="background1"/>
                <w:sz w:val="18"/>
                <w:szCs w:val="18"/>
              </w:rPr>
              <w:t>Program Objective:</w:t>
            </w:r>
            <w:r>
              <w:rPr>
                <w:rFonts w:eastAsiaTheme="majorEastAsia" w:cs="Calibri"/>
                <w:b/>
                <w:bCs/>
                <w:color w:val="FFFFFF" w:themeColor="background1"/>
                <w:sz w:val="18"/>
                <w:szCs w:val="18"/>
              </w:rPr>
              <w:t xml:space="preserve"> </w:t>
            </w:r>
            <w:r w:rsidRPr="005C1D6E">
              <w:rPr>
                <w:rFonts w:eastAsiaTheme="majorEastAsia" w:cs="Calibri"/>
                <w:b/>
                <w:bCs/>
                <w:color w:val="FFFFFF" w:themeColor="background1"/>
                <w:sz w:val="18"/>
                <w:szCs w:val="18"/>
              </w:rPr>
              <w:t xml:space="preserve">Increase the number of SNAP recipients in Riverside who have access to </w:t>
            </w:r>
            <w:r>
              <w:rPr>
                <w:rFonts w:eastAsiaTheme="majorEastAsia" w:cs="Calibri"/>
                <w:b/>
                <w:bCs/>
                <w:color w:val="FFFFFF" w:themeColor="background1"/>
                <w:sz w:val="18"/>
                <w:szCs w:val="18"/>
              </w:rPr>
              <w:t xml:space="preserve">farmers markets accepting </w:t>
            </w:r>
            <w:r w:rsidRPr="005C1D6E">
              <w:rPr>
                <w:rFonts w:eastAsiaTheme="majorEastAsia" w:cs="Calibri"/>
                <w:b/>
                <w:bCs/>
                <w:color w:val="FFFFFF" w:themeColor="background1"/>
                <w:sz w:val="18"/>
                <w:szCs w:val="18"/>
              </w:rPr>
              <w:t>SNAP benefits from 0 to 29,000 by September 20</w:t>
            </w:r>
            <w:r>
              <w:rPr>
                <w:rFonts w:eastAsiaTheme="majorEastAsia" w:cs="Calibri"/>
                <w:b/>
                <w:bCs/>
                <w:color w:val="FFFFFF" w:themeColor="background1"/>
                <w:sz w:val="18"/>
                <w:szCs w:val="18"/>
              </w:rPr>
              <w:t>24</w:t>
            </w:r>
            <w:r w:rsidRPr="005C1D6E">
              <w:rPr>
                <w:rFonts w:eastAsiaTheme="majorEastAsia" w:cs="Calibri"/>
                <w:b/>
                <w:bCs/>
                <w:color w:val="FFFFFF" w:themeColor="background1"/>
                <w:sz w:val="18"/>
                <w:szCs w:val="18"/>
              </w:rPr>
              <w:t>.</w:t>
            </w:r>
          </w:p>
        </w:tc>
      </w:tr>
      <w:tr w:rsidR="008F2E2F" w:rsidRPr="005C1D6E" w14:paraId="3EA20BB7" w14:textId="77777777" w:rsidTr="003D4275">
        <w:trPr>
          <w:trHeight w:val="231"/>
          <w:tblHeader/>
          <w:jc w:val="center"/>
        </w:trPr>
        <w:tc>
          <w:tcPr>
            <w:tcW w:w="0" w:type="auto"/>
            <w:tcBorders>
              <w:top w:val="nil"/>
              <w:left w:val="nil"/>
              <w:bottom w:val="nil"/>
              <w:right w:val="single" w:sz="4" w:space="0" w:color="76923C" w:themeColor="accent3" w:themeShade="BF"/>
            </w:tcBorders>
            <w:shd w:val="clear" w:color="auto" w:fill="auto"/>
            <w:tcMar>
              <w:right w:w="29" w:type="dxa"/>
            </w:tcMar>
          </w:tcPr>
          <w:p w14:paraId="77052B85" w14:textId="77777777" w:rsidR="00D476CE" w:rsidRPr="00DA34B9" w:rsidRDefault="00D476CE" w:rsidP="003D4275">
            <w:pPr>
              <w:jc w:val="right"/>
              <w:rPr>
                <w:rFonts w:eastAsiaTheme="majorEastAsia" w:cs="Calibri"/>
                <w:b/>
                <w:bCs/>
                <w:color w:val="4F6228" w:themeColor="accent3" w:themeShade="80"/>
                <w:sz w:val="18"/>
                <w:szCs w:val="18"/>
              </w:rPr>
            </w:pPr>
            <w:r w:rsidRPr="00DA34B9">
              <w:rPr>
                <w:rFonts w:eastAsiaTheme="majorEastAsia" w:cs="Calibri"/>
                <w:b/>
                <w:bCs/>
                <w:color w:val="4F6228" w:themeColor="accent3" w:themeShade="80"/>
                <w:sz w:val="18"/>
                <w:szCs w:val="18"/>
              </w:rPr>
              <w:t>TIMELINE</w:t>
            </w:r>
          </w:p>
        </w:tc>
        <w:tc>
          <w:tcPr>
            <w:tcW w:w="3278" w:type="dxa"/>
            <w:tcBorders>
              <w:top w:val="single" w:sz="4" w:space="0" w:color="auto"/>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1C6374CB" w14:textId="77777777" w:rsidR="00D476CE" w:rsidRPr="005C1D6E" w:rsidRDefault="00D476CE" w:rsidP="003D4275">
            <w:pPr>
              <w:jc w:val="center"/>
              <w:rPr>
                <w:rFonts w:eastAsiaTheme="majorEastAsia" w:cs="Calibri"/>
                <w:b/>
                <w:bCs/>
                <w:color w:val="262626" w:themeColor="text1" w:themeTint="D9"/>
                <w:sz w:val="18"/>
                <w:szCs w:val="18"/>
              </w:rPr>
            </w:pPr>
            <w:r w:rsidRPr="005C1D6E">
              <w:rPr>
                <w:rFonts w:eastAsiaTheme="majorEastAsia" w:cs="Calibri"/>
                <w:b/>
                <w:bCs/>
                <w:color w:val="262626" w:themeColor="text1" w:themeTint="D9"/>
                <w:sz w:val="18"/>
                <w:szCs w:val="18"/>
              </w:rPr>
              <w:t>MONTHS 1–3</w:t>
            </w:r>
          </w:p>
        </w:tc>
        <w:tc>
          <w:tcPr>
            <w:tcW w:w="3363" w:type="dxa"/>
            <w:tcBorders>
              <w:top w:val="single" w:sz="4" w:space="0" w:color="auto"/>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2E8463BE" w14:textId="77777777" w:rsidR="00D476CE" w:rsidRPr="005C1D6E" w:rsidRDefault="00D476CE" w:rsidP="003D4275">
            <w:pPr>
              <w:jc w:val="center"/>
              <w:rPr>
                <w:rFonts w:eastAsiaTheme="majorEastAsia" w:cs="Calibri"/>
                <w:b/>
                <w:bCs/>
                <w:color w:val="262626" w:themeColor="text1" w:themeTint="D9"/>
                <w:sz w:val="18"/>
                <w:szCs w:val="18"/>
              </w:rPr>
            </w:pPr>
            <w:r w:rsidRPr="005C1D6E">
              <w:rPr>
                <w:rFonts w:eastAsiaTheme="majorEastAsia" w:cs="Calibri"/>
                <w:b/>
                <w:bCs/>
                <w:color w:val="262626" w:themeColor="text1" w:themeTint="D9"/>
                <w:sz w:val="18"/>
                <w:szCs w:val="18"/>
              </w:rPr>
              <w:t>MONTHS 4–6</w:t>
            </w:r>
          </w:p>
        </w:tc>
        <w:tc>
          <w:tcPr>
            <w:tcW w:w="3417" w:type="dxa"/>
            <w:tcBorders>
              <w:top w:val="single" w:sz="4" w:space="0" w:color="auto"/>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27F33B41" w14:textId="77777777" w:rsidR="00D476CE" w:rsidRPr="005C1D6E" w:rsidRDefault="00D476CE" w:rsidP="003D4275">
            <w:pPr>
              <w:jc w:val="center"/>
              <w:rPr>
                <w:rFonts w:eastAsiaTheme="majorEastAsia" w:cs="Calibri"/>
                <w:b/>
                <w:bCs/>
                <w:color w:val="262626" w:themeColor="text1" w:themeTint="D9"/>
                <w:sz w:val="18"/>
                <w:szCs w:val="18"/>
              </w:rPr>
            </w:pPr>
            <w:r w:rsidRPr="005C1D6E">
              <w:rPr>
                <w:rFonts w:eastAsiaTheme="majorEastAsia" w:cs="Calibri"/>
                <w:b/>
                <w:bCs/>
                <w:color w:val="262626" w:themeColor="text1" w:themeTint="D9"/>
                <w:sz w:val="18"/>
                <w:szCs w:val="18"/>
              </w:rPr>
              <w:t>MONTHS 7–9</w:t>
            </w:r>
          </w:p>
        </w:tc>
        <w:tc>
          <w:tcPr>
            <w:tcW w:w="3517" w:type="dxa"/>
            <w:tcBorders>
              <w:top w:val="single" w:sz="4" w:space="0" w:color="auto"/>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3934EE2D" w14:textId="77777777" w:rsidR="00D476CE" w:rsidRPr="005C1D6E" w:rsidRDefault="00D476CE" w:rsidP="003D4275">
            <w:pPr>
              <w:jc w:val="center"/>
              <w:rPr>
                <w:rFonts w:eastAsiaTheme="majorEastAsia" w:cs="Calibri"/>
                <w:b/>
                <w:bCs/>
                <w:color w:val="262626" w:themeColor="text1" w:themeTint="D9"/>
                <w:sz w:val="18"/>
                <w:szCs w:val="18"/>
              </w:rPr>
            </w:pPr>
            <w:r w:rsidRPr="005C1D6E">
              <w:rPr>
                <w:rFonts w:eastAsiaTheme="majorEastAsia" w:cs="Calibri"/>
                <w:b/>
                <w:bCs/>
                <w:color w:val="262626" w:themeColor="text1" w:themeTint="D9"/>
                <w:sz w:val="18"/>
                <w:szCs w:val="18"/>
              </w:rPr>
              <w:t>MONTHS 10–12+</w:t>
            </w:r>
          </w:p>
        </w:tc>
      </w:tr>
      <w:tr w:rsidR="008F2E2F" w:rsidRPr="005C1D6E" w14:paraId="5B429766" w14:textId="77777777" w:rsidTr="003D4275">
        <w:trPr>
          <w:trHeight w:val="332"/>
          <w:jc w:val="center"/>
        </w:trPr>
        <w:tc>
          <w:tcPr>
            <w:tcW w:w="0" w:type="auto"/>
            <w:tcBorders>
              <w:top w:val="nil"/>
              <w:left w:val="nil"/>
              <w:bottom w:val="nil"/>
              <w:right w:val="single" w:sz="4" w:space="0" w:color="76923C" w:themeColor="accent3" w:themeShade="BF"/>
            </w:tcBorders>
            <w:shd w:val="clear" w:color="auto" w:fill="auto"/>
            <w:tcMar>
              <w:right w:w="29" w:type="dxa"/>
            </w:tcMar>
            <w:vAlign w:val="center"/>
          </w:tcPr>
          <w:p w14:paraId="69A83D60" w14:textId="77777777" w:rsidR="00D476CE" w:rsidRPr="005C1D6E" w:rsidRDefault="00D476CE" w:rsidP="003D4275">
            <w:pPr>
              <w:jc w:val="right"/>
              <w:rPr>
                <w:rFonts w:cs="Calibri"/>
                <w:b/>
                <w:color w:val="4F6228" w:themeColor="accent3" w:themeShade="80"/>
                <w:sz w:val="18"/>
                <w:szCs w:val="18"/>
              </w:rPr>
            </w:pPr>
          </w:p>
        </w:tc>
        <w:tc>
          <w:tcPr>
            <w:tcW w:w="0" w:type="auto"/>
            <w:gridSpan w:val="4"/>
            <w:tcBorders>
              <w:top w:val="single" w:sz="4" w:space="0" w:color="FFFFFF" w:themeColor="background1"/>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themeFill="accent3"/>
            <w:vAlign w:val="center"/>
          </w:tcPr>
          <w:p w14:paraId="76477A2B" w14:textId="77777777" w:rsidR="00D476CE" w:rsidRPr="005C1D6E" w:rsidRDefault="00D476CE" w:rsidP="003D4275">
            <w:pPr>
              <w:jc w:val="center"/>
              <w:rPr>
                <w:rFonts w:eastAsiaTheme="majorEastAsia" w:cs="Calibri"/>
                <w:b/>
                <w:bCs/>
                <w:color w:val="FFFFFF" w:themeColor="background1"/>
                <w:sz w:val="18"/>
                <w:szCs w:val="18"/>
              </w:rPr>
            </w:pPr>
            <w:r w:rsidRPr="00DA34B9">
              <w:rPr>
                <w:rFonts w:eastAsiaTheme="majorEastAsia" w:cs="Calibri"/>
                <w:b/>
                <w:bCs/>
                <w:color w:val="FFFFFF" w:themeColor="background1"/>
                <w:sz w:val="18"/>
                <w:szCs w:val="18"/>
              </w:rPr>
              <w:t>AUDIENCE</w:t>
            </w:r>
            <w:r w:rsidRPr="005C1D6E">
              <w:rPr>
                <w:rFonts w:eastAsiaTheme="majorEastAsia" w:cs="Calibri"/>
                <w:b/>
                <w:bCs/>
                <w:color w:val="FFFFFF" w:themeColor="background1"/>
                <w:sz w:val="18"/>
                <w:szCs w:val="18"/>
              </w:rPr>
              <w:t xml:space="preserve"> 1: Community residents in Riverside (e.g., caregivers responsible for shopping)</w:t>
            </w:r>
          </w:p>
          <w:p w14:paraId="2F26ABD9" w14:textId="77777777" w:rsidR="00D476CE" w:rsidRDefault="00D476CE" w:rsidP="003D4275">
            <w:pPr>
              <w:jc w:val="center"/>
              <w:rPr>
                <w:rFonts w:eastAsiaTheme="majorEastAsia" w:cs="Calibri"/>
                <w:b/>
                <w:bCs/>
                <w:color w:val="FFFFFF" w:themeColor="background1"/>
                <w:sz w:val="18"/>
                <w:szCs w:val="18"/>
              </w:rPr>
            </w:pPr>
            <w:r w:rsidRPr="00DA34B9">
              <w:rPr>
                <w:rFonts w:eastAsiaTheme="majorEastAsia" w:cs="Calibri"/>
                <w:b/>
                <w:bCs/>
                <w:color w:val="FFFFFF" w:themeColor="background1"/>
                <w:sz w:val="18"/>
                <w:szCs w:val="18"/>
              </w:rPr>
              <w:t>Communication Objective</w:t>
            </w:r>
            <w:r w:rsidRPr="005C1D6E">
              <w:rPr>
                <w:rFonts w:eastAsiaTheme="majorEastAsia" w:cs="Calibri"/>
                <w:b/>
                <w:bCs/>
                <w:color w:val="FFFFFF" w:themeColor="background1"/>
                <w:sz w:val="18"/>
                <w:szCs w:val="18"/>
              </w:rPr>
              <w:t>: By September 20</w:t>
            </w:r>
            <w:r>
              <w:rPr>
                <w:rFonts w:eastAsiaTheme="majorEastAsia" w:cs="Calibri"/>
                <w:b/>
                <w:bCs/>
                <w:color w:val="FFFFFF" w:themeColor="background1"/>
                <w:sz w:val="18"/>
                <w:szCs w:val="18"/>
              </w:rPr>
              <w:t>24</w:t>
            </w:r>
            <w:r w:rsidRPr="005C1D6E">
              <w:rPr>
                <w:rFonts w:eastAsiaTheme="majorEastAsia" w:cs="Calibri"/>
                <w:b/>
                <w:bCs/>
                <w:color w:val="FFFFFF" w:themeColor="background1"/>
                <w:sz w:val="18"/>
                <w:szCs w:val="18"/>
              </w:rPr>
              <w:t>, disseminate at least t</w:t>
            </w:r>
            <w:r>
              <w:rPr>
                <w:rFonts w:eastAsiaTheme="majorEastAsia" w:cs="Calibri"/>
                <w:b/>
                <w:bCs/>
                <w:color w:val="FFFFFF" w:themeColor="background1"/>
                <w:sz w:val="18"/>
                <w:szCs w:val="18"/>
              </w:rPr>
              <w:t xml:space="preserve">wo </w:t>
            </w:r>
            <w:r w:rsidRPr="005C1D6E">
              <w:rPr>
                <w:rFonts w:eastAsiaTheme="majorEastAsia" w:cs="Calibri"/>
                <w:b/>
                <w:bCs/>
                <w:color w:val="FFFFFF" w:themeColor="background1"/>
                <w:sz w:val="18"/>
                <w:szCs w:val="18"/>
              </w:rPr>
              <w:t xml:space="preserve">messages </w:t>
            </w:r>
            <w:r>
              <w:rPr>
                <w:rFonts w:eastAsiaTheme="majorEastAsia" w:cs="Calibri"/>
                <w:b/>
                <w:bCs/>
                <w:color w:val="FFFFFF" w:themeColor="background1"/>
                <w:sz w:val="18"/>
                <w:szCs w:val="18"/>
              </w:rPr>
              <w:t xml:space="preserve">each </w:t>
            </w:r>
            <w:r w:rsidRPr="005C1D6E">
              <w:rPr>
                <w:rFonts w:eastAsiaTheme="majorEastAsia" w:cs="Calibri"/>
                <w:b/>
                <w:bCs/>
                <w:color w:val="FFFFFF" w:themeColor="background1"/>
                <w:sz w:val="18"/>
                <w:szCs w:val="18"/>
              </w:rPr>
              <w:t>month to increase awareness</w:t>
            </w:r>
            <w:r>
              <w:rPr>
                <w:rFonts w:eastAsiaTheme="majorEastAsia" w:cs="Calibri"/>
                <w:b/>
                <w:bCs/>
                <w:color w:val="FFFFFF" w:themeColor="background1"/>
                <w:sz w:val="18"/>
                <w:szCs w:val="18"/>
              </w:rPr>
              <w:t xml:space="preserve">, </w:t>
            </w:r>
            <w:r w:rsidRPr="005C1D6E">
              <w:rPr>
                <w:rFonts w:eastAsiaTheme="majorEastAsia" w:cs="Calibri"/>
                <w:b/>
                <w:bCs/>
                <w:color w:val="FFFFFF" w:themeColor="background1"/>
                <w:sz w:val="18"/>
                <w:szCs w:val="18"/>
              </w:rPr>
              <w:t xml:space="preserve">support </w:t>
            </w:r>
            <w:r>
              <w:rPr>
                <w:rFonts w:eastAsiaTheme="majorEastAsia" w:cs="Calibri"/>
                <w:b/>
                <w:bCs/>
                <w:color w:val="FFFFFF" w:themeColor="background1"/>
                <w:sz w:val="18"/>
                <w:szCs w:val="18"/>
              </w:rPr>
              <w:t>f</w:t>
            </w:r>
            <w:r w:rsidRPr="005C1D6E">
              <w:rPr>
                <w:rFonts w:eastAsiaTheme="majorEastAsia" w:cs="Calibri"/>
                <w:b/>
                <w:bCs/>
                <w:color w:val="FFFFFF" w:themeColor="background1"/>
                <w:sz w:val="18"/>
                <w:szCs w:val="18"/>
              </w:rPr>
              <w:t>or</w:t>
            </w:r>
            <w:r>
              <w:rPr>
                <w:rFonts w:eastAsiaTheme="majorEastAsia" w:cs="Calibri"/>
                <w:b/>
                <w:bCs/>
                <w:color w:val="FFFFFF" w:themeColor="background1"/>
                <w:sz w:val="18"/>
                <w:szCs w:val="18"/>
              </w:rPr>
              <w:t xml:space="preserve">, </w:t>
            </w:r>
          </w:p>
          <w:p w14:paraId="799B70C8" w14:textId="41486554" w:rsidR="00D476CE" w:rsidRPr="005C1D6E" w:rsidRDefault="00D476CE" w:rsidP="003D4275">
            <w:pPr>
              <w:jc w:val="center"/>
              <w:rPr>
                <w:rFonts w:eastAsiaTheme="majorEastAsia" w:cs="Calibri"/>
                <w:b/>
                <w:bCs/>
                <w:color w:val="FFFFFF" w:themeColor="background1"/>
                <w:sz w:val="18"/>
                <w:szCs w:val="18"/>
              </w:rPr>
            </w:pPr>
            <w:r>
              <w:rPr>
                <w:rFonts w:eastAsiaTheme="majorEastAsia" w:cs="Calibri"/>
                <w:b/>
                <w:bCs/>
                <w:color w:val="FFFFFF" w:themeColor="background1"/>
                <w:sz w:val="18"/>
                <w:szCs w:val="18"/>
              </w:rPr>
              <w:t xml:space="preserve">and purchasing food from </w:t>
            </w:r>
            <w:r w:rsidRPr="005C1D6E">
              <w:rPr>
                <w:rFonts w:eastAsiaTheme="majorEastAsia" w:cs="Calibri"/>
                <w:b/>
                <w:bCs/>
                <w:color w:val="FFFFFF" w:themeColor="background1"/>
                <w:sz w:val="18"/>
                <w:szCs w:val="18"/>
              </w:rPr>
              <w:t xml:space="preserve">farmers markets </w:t>
            </w:r>
            <w:r w:rsidR="00946659">
              <w:rPr>
                <w:rFonts w:eastAsiaTheme="majorEastAsia" w:cs="Calibri"/>
                <w:b/>
                <w:bCs/>
                <w:color w:val="FFFFFF" w:themeColor="background1"/>
                <w:sz w:val="18"/>
                <w:szCs w:val="18"/>
              </w:rPr>
              <w:t>using fruit and vegetable vouchers and produce prescription programs.</w:t>
            </w:r>
          </w:p>
        </w:tc>
      </w:tr>
      <w:tr w:rsidR="008F2E2F" w:rsidRPr="005C1D6E" w14:paraId="52D40F31" w14:textId="77777777" w:rsidTr="003D4275">
        <w:trPr>
          <w:trHeight w:val="648"/>
          <w:jc w:val="center"/>
        </w:trPr>
        <w:tc>
          <w:tcPr>
            <w:tcW w:w="0" w:type="auto"/>
            <w:tcBorders>
              <w:top w:val="nil"/>
              <w:left w:val="nil"/>
              <w:bottom w:val="nil"/>
              <w:right w:val="single" w:sz="4" w:space="0" w:color="76923C" w:themeColor="accent3" w:themeShade="BF"/>
            </w:tcBorders>
            <w:shd w:val="clear" w:color="auto" w:fill="EAF1DD" w:themeFill="accent3" w:themeFillTint="33"/>
            <w:vAlign w:val="center"/>
          </w:tcPr>
          <w:p w14:paraId="24B70FE1" w14:textId="77777777" w:rsidR="00D476CE" w:rsidRPr="005C1D6E" w:rsidRDefault="00D476CE" w:rsidP="003D4275">
            <w:pPr>
              <w:tabs>
                <w:tab w:val="left" w:pos="848"/>
              </w:tabs>
              <w:jc w:val="right"/>
              <w:rPr>
                <w:rFonts w:eastAsiaTheme="majorEastAsia" w:cs="Calibri"/>
                <w:sz w:val="18"/>
                <w:szCs w:val="18"/>
              </w:rPr>
            </w:pPr>
            <w:r w:rsidRPr="00DA34B9">
              <w:rPr>
                <w:rFonts w:eastAsiaTheme="majorEastAsia" w:cs="Calibri"/>
                <w:b/>
                <w:bCs/>
                <w:color w:val="4F6228" w:themeColor="accent3" w:themeShade="80"/>
                <w:sz w:val="18"/>
                <w:szCs w:val="18"/>
              </w:rPr>
              <w:t>COMM ACTIVITY</w:t>
            </w:r>
          </w:p>
        </w:tc>
        <w:tc>
          <w:tcPr>
            <w:tcW w:w="3278" w:type="dxa"/>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1DE8ECD4" w14:textId="77777777" w:rsidR="00D476C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 xml:space="preserve">Find &amp; request photos from the </w:t>
            </w:r>
            <w:hyperlink r:id="rId17" w:history="1">
              <w:r w:rsidRPr="00027AE8">
                <w:rPr>
                  <w:rStyle w:val="Hyperlink"/>
                  <w:rFonts w:asciiTheme="minorHAnsi" w:eastAsiaTheme="majorEastAsia" w:hAnsiTheme="minorHAnsi" w:cs="Calibri"/>
                  <w:sz w:val="18"/>
                  <w:szCs w:val="18"/>
                </w:rPr>
                <w:t>State &amp; Community Health Media Center</w:t>
              </w:r>
            </w:hyperlink>
            <w:r>
              <w:rPr>
                <w:rFonts w:asciiTheme="minorHAnsi" w:eastAsiaTheme="majorEastAsia" w:hAnsiTheme="minorHAnsi" w:cs="Calibri"/>
                <w:sz w:val="18"/>
                <w:szCs w:val="18"/>
              </w:rPr>
              <w:t xml:space="preserve"> for future social media </w:t>
            </w:r>
            <w:proofErr w:type="gramStart"/>
            <w:r>
              <w:rPr>
                <w:rFonts w:asciiTheme="minorHAnsi" w:eastAsiaTheme="majorEastAsia" w:hAnsiTheme="minorHAnsi" w:cs="Calibri"/>
                <w:sz w:val="18"/>
                <w:szCs w:val="18"/>
              </w:rPr>
              <w:t>posts</w:t>
            </w:r>
            <w:proofErr w:type="gramEnd"/>
          </w:p>
          <w:p w14:paraId="0BD23C70" w14:textId="77777777" w:rsidR="00D476C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 xml:space="preserve">Search for &amp; request low-resolution materials from </w:t>
            </w:r>
            <w:hyperlink r:id="rId18" w:history="1">
              <w:r w:rsidRPr="00027AE8">
                <w:rPr>
                  <w:rStyle w:val="Hyperlink"/>
                  <w:rFonts w:asciiTheme="minorHAnsi" w:eastAsiaTheme="majorEastAsia" w:hAnsiTheme="minorHAnsi" w:cs="Calibri"/>
                  <w:sz w:val="18"/>
                  <w:szCs w:val="18"/>
                </w:rPr>
                <w:t>State &amp; Community Health Media Center</w:t>
              </w:r>
            </w:hyperlink>
          </w:p>
          <w:p w14:paraId="1B6549BD" w14:textId="77777777" w:rsidR="00D476CE" w:rsidRPr="00890B75"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Test materials/messages with audience</w:t>
            </w:r>
          </w:p>
        </w:tc>
        <w:tc>
          <w:tcPr>
            <w:tcW w:w="3363" w:type="dxa"/>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17CAA237" w14:textId="77777777" w:rsidR="00D476C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 xml:space="preserve">Order full-resolution materials from </w:t>
            </w:r>
            <w:hyperlink r:id="rId19" w:history="1">
              <w:r>
                <w:rPr>
                  <w:rStyle w:val="Hyperlink"/>
                  <w:rFonts w:asciiTheme="minorHAnsi" w:eastAsiaTheme="majorEastAsia" w:hAnsiTheme="minorHAnsi" w:cs="Calibri"/>
                  <w:sz w:val="18"/>
                  <w:szCs w:val="18"/>
                </w:rPr>
                <w:t>State &amp; Community Health M</w:t>
              </w:r>
              <w:r w:rsidRPr="00027AE8">
                <w:rPr>
                  <w:rStyle w:val="Hyperlink"/>
                  <w:rFonts w:asciiTheme="minorHAnsi" w:eastAsiaTheme="majorEastAsia" w:hAnsiTheme="minorHAnsi" w:cs="Calibri"/>
                  <w:sz w:val="18"/>
                  <w:szCs w:val="18"/>
                </w:rPr>
                <w:t>edia Center</w:t>
              </w:r>
            </w:hyperlink>
            <w:r>
              <w:rPr>
                <w:rFonts w:asciiTheme="minorHAnsi" w:eastAsiaTheme="majorEastAsia" w:hAnsiTheme="minorHAnsi" w:cs="Calibri"/>
                <w:sz w:val="18"/>
                <w:szCs w:val="18"/>
              </w:rPr>
              <w:t xml:space="preserve"> or adapt for local </w:t>
            </w:r>
            <w:proofErr w:type="gramStart"/>
            <w:r>
              <w:rPr>
                <w:rFonts w:asciiTheme="minorHAnsi" w:eastAsiaTheme="majorEastAsia" w:hAnsiTheme="minorHAnsi" w:cs="Calibri"/>
                <w:sz w:val="18"/>
                <w:szCs w:val="18"/>
              </w:rPr>
              <w:t>use</w:t>
            </w:r>
            <w:proofErr w:type="gramEnd"/>
            <w:r>
              <w:rPr>
                <w:rFonts w:asciiTheme="minorHAnsi" w:eastAsiaTheme="majorEastAsia" w:hAnsiTheme="minorHAnsi" w:cs="Calibri"/>
                <w:sz w:val="18"/>
                <w:szCs w:val="18"/>
              </w:rPr>
              <w:t xml:space="preserve"> </w:t>
            </w:r>
          </w:p>
          <w:p w14:paraId="53BDE78E" w14:textId="77777777" w:rsidR="00D476C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Finalize ad buy to promote local farmers markets accepting SNAP &amp; EBT</w:t>
            </w:r>
          </w:p>
          <w:p w14:paraId="376908AE" w14:textId="77777777" w:rsidR="00D476CE" w:rsidRPr="005C1D6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Send</w:t>
            </w:r>
            <w:r w:rsidRPr="005C1D6E">
              <w:rPr>
                <w:rFonts w:asciiTheme="minorHAnsi" w:eastAsiaTheme="majorEastAsia" w:hAnsiTheme="minorHAnsi" w:cs="Calibri"/>
                <w:sz w:val="18"/>
                <w:szCs w:val="18"/>
              </w:rPr>
              <w:t xml:space="preserve"> </w:t>
            </w:r>
            <w:r>
              <w:rPr>
                <w:rFonts w:asciiTheme="minorHAnsi" w:eastAsiaTheme="majorEastAsia" w:hAnsiTheme="minorHAnsi" w:cs="Calibri"/>
                <w:sz w:val="18"/>
                <w:szCs w:val="18"/>
              </w:rPr>
              <w:t xml:space="preserve">print </w:t>
            </w:r>
            <w:r w:rsidRPr="005C1D6E">
              <w:rPr>
                <w:rFonts w:asciiTheme="minorHAnsi" w:eastAsiaTheme="majorEastAsia" w:hAnsiTheme="minorHAnsi" w:cs="Calibri"/>
                <w:sz w:val="18"/>
                <w:szCs w:val="18"/>
              </w:rPr>
              <w:t xml:space="preserve">materials to farmers market </w:t>
            </w:r>
            <w:r>
              <w:rPr>
                <w:rFonts w:asciiTheme="minorHAnsi" w:eastAsiaTheme="majorEastAsia" w:hAnsiTheme="minorHAnsi" w:cs="Calibri"/>
                <w:sz w:val="18"/>
                <w:szCs w:val="18"/>
              </w:rPr>
              <w:t>staff to promote SNAP &amp; EBT benefits</w:t>
            </w:r>
          </w:p>
        </w:tc>
        <w:tc>
          <w:tcPr>
            <w:tcW w:w="3417" w:type="dxa"/>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537EC9BC" w14:textId="77777777" w:rsidR="00D476C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 xml:space="preserve">Send press release to local media outlets about start of farmers </w:t>
            </w:r>
            <w:proofErr w:type="gramStart"/>
            <w:r>
              <w:rPr>
                <w:rFonts w:asciiTheme="minorHAnsi" w:eastAsiaTheme="majorEastAsia" w:hAnsiTheme="minorHAnsi" w:cs="Calibri"/>
                <w:sz w:val="18"/>
                <w:szCs w:val="18"/>
              </w:rPr>
              <w:t>markets</w:t>
            </w:r>
            <w:proofErr w:type="gramEnd"/>
          </w:p>
          <w:p w14:paraId="420E18EC" w14:textId="77777777" w:rsidR="00D476C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 xml:space="preserve">Post weekly on social media sites about local farmers market dates, locations, &amp; produce </w:t>
            </w:r>
            <w:proofErr w:type="gramStart"/>
            <w:r>
              <w:rPr>
                <w:rFonts w:asciiTheme="minorHAnsi" w:eastAsiaTheme="majorEastAsia" w:hAnsiTheme="minorHAnsi" w:cs="Calibri"/>
                <w:sz w:val="18"/>
                <w:szCs w:val="18"/>
              </w:rPr>
              <w:t>available</w:t>
            </w:r>
            <w:proofErr w:type="gramEnd"/>
            <w:r>
              <w:rPr>
                <w:rFonts w:asciiTheme="minorHAnsi" w:eastAsiaTheme="majorEastAsia" w:hAnsiTheme="minorHAnsi" w:cs="Calibri"/>
                <w:sz w:val="18"/>
                <w:szCs w:val="18"/>
              </w:rPr>
              <w:t xml:space="preserve"> </w:t>
            </w:r>
          </w:p>
          <w:p w14:paraId="31DEF798" w14:textId="77777777" w:rsidR="00D476CE" w:rsidRPr="005C1D6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Begin ad buy, review weekly progress, &amp; adjust as needed</w:t>
            </w:r>
          </w:p>
        </w:tc>
        <w:tc>
          <w:tcPr>
            <w:tcW w:w="3517" w:type="dxa"/>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51CD3E3C" w14:textId="77777777" w:rsidR="00D476C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 xml:space="preserve">Develop success story about farmers market </w:t>
            </w:r>
            <w:r w:rsidRPr="005C1D6E">
              <w:rPr>
                <w:rFonts w:asciiTheme="minorHAnsi" w:eastAsiaTheme="majorEastAsia" w:hAnsiTheme="minorHAnsi" w:cs="Calibri"/>
                <w:sz w:val="18"/>
                <w:szCs w:val="18"/>
              </w:rPr>
              <w:t>(e.g., people with access to fresh produce</w:t>
            </w:r>
            <w:r>
              <w:rPr>
                <w:rFonts w:asciiTheme="minorHAnsi" w:eastAsiaTheme="majorEastAsia" w:hAnsiTheme="minorHAnsi" w:cs="Calibri"/>
                <w:sz w:val="18"/>
                <w:szCs w:val="18"/>
              </w:rPr>
              <w:t>, SNAP benefits redeemed, money staying in local economy</w:t>
            </w:r>
            <w:r w:rsidRPr="005C1D6E">
              <w:rPr>
                <w:rFonts w:asciiTheme="minorHAnsi" w:eastAsiaTheme="majorEastAsia" w:hAnsiTheme="minorHAnsi" w:cs="Calibri"/>
                <w:sz w:val="18"/>
                <w:szCs w:val="18"/>
              </w:rPr>
              <w:t>)</w:t>
            </w:r>
          </w:p>
          <w:p w14:paraId="49D97098" w14:textId="77777777" w:rsidR="00D476C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 xml:space="preserve">Pitch success </w:t>
            </w:r>
            <w:r w:rsidRPr="005C1D6E">
              <w:rPr>
                <w:rFonts w:asciiTheme="minorHAnsi" w:eastAsiaTheme="majorEastAsia" w:hAnsiTheme="minorHAnsi" w:cs="Calibri"/>
                <w:sz w:val="18"/>
                <w:szCs w:val="18"/>
              </w:rPr>
              <w:t>s</w:t>
            </w:r>
            <w:r>
              <w:rPr>
                <w:rFonts w:asciiTheme="minorHAnsi" w:eastAsiaTheme="majorEastAsia" w:hAnsiTheme="minorHAnsi" w:cs="Calibri"/>
                <w:sz w:val="18"/>
                <w:szCs w:val="18"/>
              </w:rPr>
              <w:t>tory to local media outlets</w:t>
            </w:r>
          </w:p>
          <w:p w14:paraId="35C1472B" w14:textId="77777777" w:rsidR="00D476CE" w:rsidRPr="003E7AC0"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Post weekly on social media sites about farmers market dates, successes, etc.</w:t>
            </w:r>
          </w:p>
        </w:tc>
      </w:tr>
      <w:tr w:rsidR="008F2E2F" w:rsidRPr="005C1D6E" w14:paraId="25400A88" w14:textId="77777777" w:rsidTr="003D4275">
        <w:trPr>
          <w:jc w:val="center"/>
        </w:trPr>
        <w:tc>
          <w:tcPr>
            <w:tcW w:w="0" w:type="auto"/>
            <w:tcBorders>
              <w:top w:val="nil"/>
              <w:left w:val="nil"/>
              <w:bottom w:val="nil"/>
              <w:right w:val="single" w:sz="4" w:space="0" w:color="76923C" w:themeColor="accent3" w:themeShade="BF"/>
            </w:tcBorders>
            <w:shd w:val="clear" w:color="auto" w:fill="EAF1DD" w:themeFill="accent3" w:themeFillTint="33"/>
            <w:vAlign w:val="center"/>
          </w:tcPr>
          <w:p w14:paraId="2C57AB16" w14:textId="77777777" w:rsidR="00D476CE" w:rsidRPr="005C1D6E" w:rsidRDefault="00D476CE" w:rsidP="003D4275">
            <w:pPr>
              <w:jc w:val="right"/>
              <w:rPr>
                <w:rFonts w:eastAsiaTheme="majorEastAsia" w:cs="Calibri"/>
                <w:b/>
                <w:bCs/>
                <w:color w:val="4F6228" w:themeColor="accent3" w:themeShade="80"/>
                <w:sz w:val="18"/>
                <w:szCs w:val="18"/>
              </w:rPr>
            </w:pPr>
            <w:r w:rsidRPr="00DA34B9">
              <w:rPr>
                <w:rFonts w:eastAsiaTheme="majorEastAsia" w:cs="Calibri"/>
                <w:b/>
                <w:bCs/>
                <w:color w:val="4F6228" w:themeColor="accent3" w:themeShade="80"/>
                <w:sz w:val="18"/>
                <w:szCs w:val="18"/>
              </w:rPr>
              <w:t>ASSIGNED TO</w:t>
            </w:r>
          </w:p>
        </w:tc>
        <w:tc>
          <w:tcPr>
            <w:tcW w:w="3278" w:type="dxa"/>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3A4B2E21" w14:textId="77777777" w:rsidR="00D476CE" w:rsidRPr="005C1D6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Communication Coordinator</w:t>
            </w:r>
          </w:p>
        </w:tc>
        <w:tc>
          <w:tcPr>
            <w:tcW w:w="3363" w:type="dxa"/>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7135783C" w14:textId="77777777" w:rsidR="00D476CE" w:rsidRPr="005C1D6E" w:rsidRDefault="00D476CE" w:rsidP="003D4275">
            <w:pPr>
              <w:pStyle w:val="Tablebullet"/>
              <w:numPr>
                <w:ilvl w:val="0"/>
                <w:numId w:val="3"/>
              </w:numPr>
              <w:spacing w:line="240" w:lineRule="auto"/>
              <w:rPr>
                <w:rFonts w:asciiTheme="minorHAnsi" w:eastAsiaTheme="majorEastAsia" w:hAnsiTheme="minorHAnsi" w:cs="Calibri"/>
                <w:sz w:val="18"/>
                <w:szCs w:val="18"/>
              </w:rPr>
            </w:pPr>
            <w:r w:rsidRPr="005C1D6E">
              <w:rPr>
                <w:rFonts w:asciiTheme="minorHAnsi" w:eastAsiaTheme="majorEastAsia" w:hAnsiTheme="minorHAnsi" w:cs="Calibri"/>
                <w:sz w:val="18"/>
                <w:szCs w:val="18"/>
              </w:rPr>
              <w:t xml:space="preserve">Communication Coordinator </w:t>
            </w:r>
            <w:r>
              <w:rPr>
                <w:rFonts w:asciiTheme="minorHAnsi" w:eastAsiaTheme="majorEastAsia" w:hAnsiTheme="minorHAnsi" w:cs="Calibri"/>
                <w:sz w:val="18"/>
                <w:szCs w:val="18"/>
              </w:rPr>
              <w:t>&amp;</w:t>
            </w:r>
            <w:r w:rsidRPr="005C1D6E">
              <w:rPr>
                <w:rFonts w:asciiTheme="minorHAnsi" w:eastAsiaTheme="majorEastAsia" w:hAnsiTheme="minorHAnsi" w:cs="Calibri"/>
                <w:sz w:val="18"/>
                <w:szCs w:val="18"/>
              </w:rPr>
              <w:t xml:space="preserve"> </w:t>
            </w:r>
            <w:r>
              <w:rPr>
                <w:rFonts w:asciiTheme="minorHAnsi" w:eastAsiaTheme="majorEastAsia" w:hAnsiTheme="minorHAnsi" w:cs="Calibri"/>
                <w:sz w:val="18"/>
                <w:szCs w:val="18"/>
              </w:rPr>
              <w:t xml:space="preserve">LiveWell Riverside </w:t>
            </w:r>
            <w:r w:rsidRPr="005C1D6E">
              <w:rPr>
                <w:rFonts w:asciiTheme="minorHAnsi" w:eastAsiaTheme="majorEastAsia" w:hAnsiTheme="minorHAnsi" w:cs="Calibri"/>
                <w:sz w:val="18"/>
                <w:szCs w:val="18"/>
              </w:rPr>
              <w:t>partners</w:t>
            </w:r>
          </w:p>
        </w:tc>
        <w:tc>
          <w:tcPr>
            <w:tcW w:w="3417" w:type="dxa"/>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2B52843E" w14:textId="77777777" w:rsidR="00D476CE" w:rsidRPr="005C1D6E" w:rsidRDefault="00D476CE" w:rsidP="003D4275">
            <w:pPr>
              <w:pStyle w:val="Tablebullet"/>
              <w:numPr>
                <w:ilvl w:val="0"/>
                <w:numId w:val="3"/>
              </w:numPr>
              <w:spacing w:line="240" w:lineRule="auto"/>
              <w:rPr>
                <w:rFonts w:asciiTheme="minorHAnsi" w:eastAsiaTheme="majorEastAsia" w:hAnsiTheme="minorHAnsi" w:cs="Calibri"/>
                <w:sz w:val="18"/>
                <w:szCs w:val="18"/>
              </w:rPr>
            </w:pPr>
            <w:r w:rsidRPr="005C1D6E">
              <w:rPr>
                <w:rFonts w:asciiTheme="minorHAnsi" w:eastAsiaTheme="majorEastAsia" w:hAnsiTheme="minorHAnsi" w:cs="Calibri"/>
                <w:sz w:val="18"/>
                <w:szCs w:val="18"/>
              </w:rPr>
              <w:t xml:space="preserve">Communication Coordinator, </w:t>
            </w:r>
            <w:r>
              <w:rPr>
                <w:rFonts w:asciiTheme="minorHAnsi" w:eastAsiaTheme="majorEastAsia" w:hAnsiTheme="minorHAnsi" w:cs="Calibri"/>
                <w:sz w:val="18"/>
                <w:szCs w:val="18"/>
              </w:rPr>
              <w:t xml:space="preserve">LiveWell Riverside </w:t>
            </w:r>
            <w:r w:rsidRPr="005C1D6E">
              <w:rPr>
                <w:rFonts w:asciiTheme="minorHAnsi" w:eastAsiaTheme="majorEastAsia" w:hAnsiTheme="minorHAnsi" w:cs="Calibri"/>
                <w:sz w:val="18"/>
                <w:szCs w:val="18"/>
              </w:rPr>
              <w:t>partners, Chamber of Commerce</w:t>
            </w:r>
          </w:p>
        </w:tc>
        <w:tc>
          <w:tcPr>
            <w:tcW w:w="3517" w:type="dxa"/>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17A80E7A" w14:textId="77777777" w:rsidR="00D476CE" w:rsidRPr="005C1D6E" w:rsidRDefault="00D476CE" w:rsidP="003D4275">
            <w:pPr>
              <w:pStyle w:val="Tablebullet"/>
              <w:numPr>
                <w:ilvl w:val="0"/>
                <w:numId w:val="3"/>
              </w:numPr>
              <w:spacing w:line="240" w:lineRule="auto"/>
              <w:rPr>
                <w:rFonts w:asciiTheme="minorHAnsi" w:eastAsiaTheme="majorEastAsia" w:hAnsiTheme="minorHAnsi" w:cs="Calibri"/>
                <w:sz w:val="18"/>
                <w:szCs w:val="18"/>
              </w:rPr>
            </w:pPr>
            <w:r w:rsidRPr="005C1D6E">
              <w:rPr>
                <w:rFonts w:asciiTheme="minorHAnsi" w:eastAsiaTheme="majorEastAsia" w:hAnsiTheme="minorHAnsi" w:cs="Calibri"/>
                <w:sz w:val="18"/>
                <w:szCs w:val="18"/>
              </w:rPr>
              <w:t xml:space="preserve">Communication Coordinator, </w:t>
            </w:r>
            <w:r>
              <w:rPr>
                <w:rFonts w:asciiTheme="minorHAnsi" w:eastAsiaTheme="majorEastAsia" w:hAnsiTheme="minorHAnsi" w:cs="Calibri"/>
                <w:sz w:val="18"/>
                <w:szCs w:val="18"/>
              </w:rPr>
              <w:t xml:space="preserve">LiveWell Riverside </w:t>
            </w:r>
            <w:r w:rsidRPr="005C1D6E">
              <w:rPr>
                <w:rFonts w:asciiTheme="minorHAnsi" w:eastAsiaTheme="majorEastAsia" w:hAnsiTheme="minorHAnsi" w:cs="Calibri"/>
                <w:sz w:val="18"/>
                <w:szCs w:val="18"/>
              </w:rPr>
              <w:t>partners, Chamber of Commerce</w:t>
            </w:r>
          </w:p>
        </w:tc>
      </w:tr>
      <w:tr w:rsidR="008F2E2F" w:rsidRPr="005C1D6E" w14:paraId="5B73AB2B" w14:textId="77777777" w:rsidTr="003D4275">
        <w:trPr>
          <w:jc w:val="center"/>
        </w:trPr>
        <w:tc>
          <w:tcPr>
            <w:tcW w:w="0" w:type="auto"/>
            <w:tcBorders>
              <w:top w:val="nil"/>
              <w:left w:val="nil"/>
              <w:bottom w:val="nil"/>
              <w:right w:val="single" w:sz="4" w:space="0" w:color="76923C" w:themeColor="accent3" w:themeShade="BF"/>
            </w:tcBorders>
            <w:shd w:val="clear" w:color="auto" w:fill="EAF1DD" w:themeFill="accent3" w:themeFillTint="33"/>
            <w:vAlign w:val="center"/>
          </w:tcPr>
          <w:p w14:paraId="24E0BD54" w14:textId="77777777" w:rsidR="00D476CE" w:rsidRPr="00DA34B9" w:rsidRDefault="00D476CE" w:rsidP="003D4275">
            <w:pPr>
              <w:jc w:val="right"/>
              <w:rPr>
                <w:rFonts w:eastAsiaTheme="majorEastAsia" w:cs="Calibri"/>
                <w:b/>
                <w:bCs/>
                <w:color w:val="4F6228"/>
                <w:sz w:val="18"/>
                <w:szCs w:val="18"/>
              </w:rPr>
            </w:pPr>
            <w:r w:rsidRPr="00DA34B9">
              <w:rPr>
                <w:rFonts w:eastAsiaTheme="majorEastAsia" w:cs="Calibri"/>
                <w:b/>
                <w:bCs/>
                <w:color w:val="4F6228" w:themeColor="accent3" w:themeShade="80"/>
                <w:sz w:val="18"/>
                <w:szCs w:val="18"/>
              </w:rPr>
              <w:t>BUDGET</w:t>
            </w:r>
          </w:p>
        </w:tc>
        <w:tc>
          <w:tcPr>
            <w:tcW w:w="3278" w:type="dxa"/>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5CCC02A6" w14:textId="77777777" w:rsidR="00D476CE" w:rsidRPr="005C1D6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10% Communication Coordinator time</w:t>
            </w:r>
          </w:p>
        </w:tc>
        <w:tc>
          <w:tcPr>
            <w:tcW w:w="3363" w:type="dxa"/>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198E90EB" w14:textId="77777777" w:rsidR="00D476C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 xml:space="preserve">10% Communication Coordinator time &amp; </w:t>
            </w:r>
            <w:r w:rsidRPr="005C1D6E">
              <w:rPr>
                <w:rFonts w:asciiTheme="minorHAnsi" w:eastAsiaTheme="majorEastAsia" w:hAnsiTheme="minorHAnsi" w:cs="Calibri"/>
                <w:sz w:val="18"/>
                <w:szCs w:val="18"/>
              </w:rPr>
              <w:t>financial resources ($</w:t>
            </w:r>
            <w:r>
              <w:rPr>
                <w:rFonts w:asciiTheme="minorHAnsi" w:eastAsiaTheme="majorEastAsia" w:hAnsiTheme="minorHAnsi" w:cs="Calibri"/>
                <w:sz w:val="18"/>
                <w:szCs w:val="18"/>
              </w:rPr>
              <w:t>5</w:t>
            </w:r>
            <w:r w:rsidRPr="005C1D6E">
              <w:rPr>
                <w:rFonts w:asciiTheme="minorHAnsi" w:eastAsiaTheme="majorEastAsia" w:hAnsiTheme="minorHAnsi" w:cs="Calibri"/>
                <w:sz w:val="18"/>
                <w:szCs w:val="18"/>
              </w:rPr>
              <w:t>,000)</w:t>
            </w:r>
          </w:p>
          <w:p w14:paraId="0D5A4F75" w14:textId="77777777" w:rsidR="00D476CE" w:rsidRPr="003E566D"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In-kind: LiveWell Riverside partners</w:t>
            </w:r>
          </w:p>
        </w:tc>
        <w:tc>
          <w:tcPr>
            <w:tcW w:w="3417" w:type="dxa"/>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5CA6E4F0" w14:textId="77777777" w:rsidR="00D476C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15% Communication Coordinator time</w:t>
            </w:r>
          </w:p>
          <w:p w14:paraId="09A9B630" w14:textId="77777777" w:rsidR="00D476CE" w:rsidRPr="005C1D6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In-kind: M</w:t>
            </w:r>
            <w:r w:rsidRPr="005C1D6E">
              <w:rPr>
                <w:rFonts w:asciiTheme="minorHAnsi" w:eastAsiaTheme="majorEastAsia" w:hAnsiTheme="minorHAnsi" w:cs="Calibri"/>
                <w:sz w:val="18"/>
                <w:szCs w:val="18"/>
              </w:rPr>
              <w:t>edia outlet donates radio spot; partner channels</w:t>
            </w:r>
          </w:p>
        </w:tc>
        <w:tc>
          <w:tcPr>
            <w:tcW w:w="3517" w:type="dxa"/>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4EBF1199" w14:textId="77777777" w:rsidR="00D476C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10% Communication Coordinator time</w:t>
            </w:r>
          </w:p>
          <w:p w14:paraId="13130356" w14:textId="77777777" w:rsidR="00D476CE" w:rsidRPr="005C1D6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 xml:space="preserve">In-kind: LiveWell Riverside partners </w:t>
            </w:r>
          </w:p>
        </w:tc>
      </w:tr>
      <w:tr w:rsidR="008F2E2F" w:rsidRPr="005C1D6E" w14:paraId="22674A2B" w14:textId="77777777" w:rsidTr="003D4275">
        <w:trPr>
          <w:jc w:val="center"/>
        </w:trPr>
        <w:tc>
          <w:tcPr>
            <w:tcW w:w="0" w:type="auto"/>
            <w:tcBorders>
              <w:top w:val="nil"/>
              <w:left w:val="nil"/>
              <w:bottom w:val="nil"/>
              <w:right w:val="single" w:sz="4" w:space="0" w:color="76923C" w:themeColor="accent3" w:themeShade="BF"/>
            </w:tcBorders>
            <w:shd w:val="clear" w:color="auto" w:fill="EAF1DD" w:themeFill="accent3" w:themeFillTint="33"/>
            <w:vAlign w:val="center"/>
          </w:tcPr>
          <w:p w14:paraId="7F7A81E9" w14:textId="77777777" w:rsidR="00D476CE" w:rsidRPr="005C1D6E" w:rsidRDefault="00D476CE" w:rsidP="003D4275">
            <w:pPr>
              <w:jc w:val="right"/>
              <w:rPr>
                <w:rFonts w:eastAsiaTheme="majorEastAsia" w:cs="Calibri"/>
                <w:b/>
                <w:bCs/>
                <w:color w:val="4F6228" w:themeColor="accent3" w:themeShade="80"/>
                <w:sz w:val="18"/>
                <w:szCs w:val="18"/>
              </w:rPr>
            </w:pPr>
            <w:r w:rsidRPr="00DA34B9">
              <w:rPr>
                <w:rFonts w:eastAsiaTheme="majorEastAsia" w:cs="Calibri"/>
                <w:b/>
                <w:bCs/>
                <w:color w:val="4F6228" w:themeColor="accent3" w:themeShade="80"/>
                <w:sz w:val="18"/>
                <w:szCs w:val="18"/>
              </w:rPr>
              <w:t>METRICS</w:t>
            </w:r>
          </w:p>
        </w:tc>
        <w:tc>
          <w:tcPr>
            <w:tcW w:w="3278" w:type="dxa"/>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19D6BA10" w14:textId="77777777" w:rsidR="00D476CE" w:rsidRPr="008B64B8"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 xml:space="preserve">Number of photos found; amount of time saved used </w:t>
            </w:r>
            <w:hyperlink r:id="rId20" w:history="1">
              <w:r w:rsidRPr="00027AE8">
                <w:rPr>
                  <w:rStyle w:val="Hyperlink"/>
                  <w:rFonts w:asciiTheme="minorHAnsi" w:eastAsiaTheme="majorEastAsia" w:hAnsiTheme="minorHAnsi" w:cs="Calibri"/>
                  <w:sz w:val="18"/>
                  <w:szCs w:val="18"/>
                </w:rPr>
                <w:t>State &amp; Community Health Media Center</w:t>
              </w:r>
            </w:hyperlink>
          </w:p>
        </w:tc>
        <w:tc>
          <w:tcPr>
            <w:tcW w:w="3363" w:type="dxa"/>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5DACB960" w14:textId="77777777" w:rsidR="00D476CE" w:rsidRPr="005C1D6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 xml:space="preserve">Number of print materials disseminated; ad &amp; message testing data; ad buy estimated media impressions </w:t>
            </w:r>
          </w:p>
        </w:tc>
        <w:tc>
          <w:tcPr>
            <w:tcW w:w="3417" w:type="dxa"/>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46506F3E" w14:textId="77777777" w:rsidR="00D476CE" w:rsidRPr="005C1D6E" w:rsidRDefault="00D476CE" w:rsidP="003D4275">
            <w:pPr>
              <w:pStyle w:val="Tablebullet"/>
              <w:numPr>
                <w:ilvl w:val="0"/>
                <w:numId w:val="3"/>
              </w:numPr>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 xml:space="preserve">Number &amp; value of earned media placements; social media post views, shares, retweets, comments; ad buy </w:t>
            </w:r>
            <w:r w:rsidRPr="005C1D6E">
              <w:rPr>
                <w:rFonts w:asciiTheme="minorHAnsi" w:eastAsiaTheme="majorEastAsia" w:hAnsiTheme="minorHAnsi" w:cs="Calibri"/>
                <w:sz w:val="18"/>
                <w:szCs w:val="18"/>
              </w:rPr>
              <w:t>media impressions</w:t>
            </w:r>
          </w:p>
        </w:tc>
        <w:tc>
          <w:tcPr>
            <w:tcW w:w="3517" w:type="dxa"/>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16C86F6C" w14:textId="77777777" w:rsidR="00D476CE" w:rsidRPr="005C1D6E" w:rsidRDefault="00D476CE" w:rsidP="003D4275">
            <w:pPr>
              <w:pStyle w:val="Tablebullet"/>
              <w:numPr>
                <w:ilvl w:val="0"/>
                <w:numId w:val="3"/>
              </w:numPr>
              <w:spacing w:line="240" w:lineRule="auto"/>
              <w:rPr>
                <w:rFonts w:asciiTheme="minorHAnsi" w:eastAsiaTheme="majorEastAsia" w:hAnsiTheme="minorHAnsi" w:cs="Calibri"/>
                <w:sz w:val="18"/>
                <w:szCs w:val="18"/>
              </w:rPr>
            </w:pPr>
            <w:r w:rsidRPr="005C1D6E">
              <w:rPr>
                <w:rFonts w:asciiTheme="minorHAnsi" w:eastAsiaTheme="majorEastAsia" w:hAnsiTheme="minorHAnsi" w:cs="Calibri"/>
                <w:sz w:val="18"/>
                <w:szCs w:val="18"/>
              </w:rPr>
              <w:t xml:space="preserve">Number </w:t>
            </w:r>
            <w:r>
              <w:rPr>
                <w:rFonts w:asciiTheme="minorHAnsi" w:eastAsiaTheme="majorEastAsia" w:hAnsiTheme="minorHAnsi" w:cs="Calibri"/>
                <w:sz w:val="18"/>
                <w:szCs w:val="18"/>
              </w:rPr>
              <w:t>&amp;</w:t>
            </w:r>
            <w:r w:rsidRPr="005C1D6E">
              <w:rPr>
                <w:rFonts w:asciiTheme="minorHAnsi" w:eastAsiaTheme="majorEastAsia" w:hAnsiTheme="minorHAnsi" w:cs="Calibri"/>
                <w:sz w:val="18"/>
                <w:szCs w:val="18"/>
              </w:rPr>
              <w:t xml:space="preserve"> value of </w:t>
            </w:r>
            <w:r>
              <w:rPr>
                <w:rFonts w:asciiTheme="minorHAnsi" w:eastAsiaTheme="majorEastAsia" w:hAnsiTheme="minorHAnsi" w:cs="Calibri"/>
                <w:sz w:val="18"/>
                <w:szCs w:val="18"/>
              </w:rPr>
              <w:t>earned media placements;</w:t>
            </w:r>
            <w:r w:rsidRPr="005C1D6E">
              <w:rPr>
                <w:rFonts w:asciiTheme="minorHAnsi" w:eastAsiaTheme="majorEastAsia" w:hAnsiTheme="minorHAnsi" w:cs="Calibri"/>
                <w:sz w:val="18"/>
                <w:szCs w:val="18"/>
              </w:rPr>
              <w:t xml:space="preserve"> social media </w:t>
            </w:r>
            <w:r>
              <w:rPr>
                <w:rFonts w:asciiTheme="minorHAnsi" w:eastAsiaTheme="majorEastAsia" w:hAnsiTheme="minorHAnsi" w:cs="Calibri"/>
                <w:sz w:val="18"/>
                <w:szCs w:val="18"/>
              </w:rPr>
              <w:t xml:space="preserve">post </w:t>
            </w:r>
            <w:r w:rsidRPr="005C1D6E">
              <w:rPr>
                <w:rFonts w:asciiTheme="minorHAnsi" w:eastAsiaTheme="majorEastAsia" w:hAnsiTheme="minorHAnsi" w:cs="Calibri"/>
                <w:sz w:val="18"/>
                <w:szCs w:val="18"/>
              </w:rPr>
              <w:t>views, shares, retweets, comments</w:t>
            </w:r>
          </w:p>
        </w:tc>
      </w:tr>
      <w:tr w:rsidR="008F2E2F" w:rsidRPr="005C1D6E" w14:paraId="758AFFA8" w14:textId="77777777" w:rsidTr="003D4275">
        <w:trPr>
          <w:trHeight w:val="195"/>
          <w:jc w:val="center"/>
        </w:trPr>
        <w:tc>
          <w:tcPr>
            <w:tcW w:w="0" w:type="auto"/>
            <w:tcBorders>
              <w:top w:val="nil"/>
              <w:left w:val="nil"/>
              <w:bottom w:val="nil"/>
              <w:right w:val="single" w:sz="4" w:space="0" w:color="76923C" w:themeColor="accent3" w:themeShade="BF"/>
            </w:tcBorders>
            <w:shd w:val="clear" w:color="auto" w:fill="auto"/>
            <w:tcMar>
              <w:right w:w="29" w:type="dxa"/>
            </w:tcMar>
            <w:vAlign w:val="center"/>
          </w:tcPr>
          <w:p w14:paraId="6F95157B" w14:textId="77777777" w:rsidR="00D476CE" w:rsidRPr="005C1D6E" w:rsidRDefault="00D476CE" w:rsidP="003D4275">
            <w:pPr>
              <w:jc w:val="right"/>
              <w:rPr>
                <w:rFonts w:cs="Calibri"/>
                <w:b/>
                <w:color w:val="4F6228" w:themeColor="accent3" w:themeShade="80"/>
                <w:sz w:val="18"/>
                <w:szCs w:val="18"/>
              </w:rPr>
            </w:pPr>
          </w:p>
        </w:tc>
        <w:tc>
          <w:tcPr>
            <w:tcW w:w="0" w:type="auto"/>
            <w:gridSpan w:val="4"/>
            <w:tcBorders>
              <w:top w:val="single" w:sz="4" w:space="0" w:color="FFFFFF" w:themeColor="background1"/>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themeFill="accent3"/>
            <w:vAlign w:val="center"/>
          </w:tcPr>
          <w:p w14:paraId="456602EC" w14:textId="77777777" w:rsidR="00D476CE" w:rsidRPr="005C1D6E" w:rsidRDefault="00D476CE" w:rsidP="003D4275">
            <w:pPr>
              <w:jc w:val="center"/>
              <w:rPr>
                <w:rFonts w:eastAsiaTheme="majorEastAsia" w:cs="Calibri"/>
                <w:b/>
                <w:bCs/>
                <w:color w:val="FFFFFF" w:themeColor="background1"/>
                <w:sz w:val="18"/>
                <w:szCs w:val="18"/>
              </w:rPr>
            </w:pPr>
            <w:r w:rsidRPr="00DA34B9">
              <w:rPr>
                <w:rFonts w:eastAsiaTheme="majorEastAsia" w:cs="Calibri"/>
                <w:b/>
                <w:bCs/>
                <w:color w:val="FFFFFF" w:themeColor="background1"/>
                <w:sz w:val="18"/>
                <w:szCs w:val="18"/>
              </w:rPr>
              <w:t>AUDIENCE</w:t>
            </w:r>
            <w:r w:rsidRPr="005C1D6E">
              <w:rPr>
                <w:rFonts w:eastAsiaTheme="majorEastAsia" w:cs="Calibri"/>
                <w:b/>
                <w:bCs/>
                <w:color w:val="FFFFFF" w:themeColor="background1"/>
                <w:sz w:val="18"/>
                <w:szCs w:val="18"/>
              </w:rPr>
              <w:t xml:space="preserve"> 2</w:t>
            </w:r>
            <w:r>
              <w:rPr>
                <w:rFonts w:eastAsiaTheme="majorEastAsia" w:cs="Calibri"/>
                <w:b/>
                <w:bCs/>
                <w:color w:val="FFFFFF" w:themeColor="background1"/>
                <w:sz w:val="18"/>
                <w:szCs w:val="18"/>
              </w:rPr>
              <w:t xml:space="preserve">: LiveWell Riverside </w:t>
            </w:r>
            <w:r w:rsidRPr="005C1D6E">
              <w:rPr>
                <w:rFonts w:eastAsiaTheme="majorEastAsia" w:cs="Calibri"/>
                <w:b/>
                <w:bCs/>
                <w:color w:val="FFFFFF" w:themeColor="background1"/>
                <w:sz w:val="18"/>
                <w:szCs w:val="18"/>
              </w:rPr>
              <w:t>Partner</w:t>
            </w:r>
            <w:r>
              <w:rPr>
                <w:rFonts w:eastAsiaTheme="majorEastAsia" w:cs="Calibri"/>
                <w:b/>
                <w:bCs/>
                <w:color w:val="FFFFFF" w:themeColor="background1"/>
                <w:sz w:val="18"/>
                <w:szCs w:val="18"/>
              </w:rPr>
              <w:t>s (e.g., local chronic disease coalition)</w:t>
            </w:r>
            <w:r w:rsidRPr="005C1D6E">
              <w:rPr>
                <w:rFonts w:eastAsiaTheme="majorEastAsia" w:cs="Calibri"/>
                <w:b/>
                <w:bCs/>
                <w:color w:val="FFFFFF" w:themeColor="background1"/>
                <w:sz w:val="18"/>
                <w:szCs w:val="18"/>
              </w:rPr>
              <w:t xml:space="preserve"> </w:t>
            </w:r>
            <w:r w:rsidRPr="005C1D6E">
              <w:rPr>
                <w:rFonts w:cs="Calibri"/>
                <w:b/>
                <w:color w:val="FFFFFF" w:themeColor="background1"/>
                <w:sz w:val="18"/>
                <w:szCs w:val="18"/>
              </w:rPr>
              <w:br/>
            </w:r>
            <w:r w:rsidRPr="005C1D6E">
              <w:rPr>
                <w:rFonts w:eastAsiaTheme="majorEastAsia" w:cs="Calibri"/>
                <w:b/>
                <w:bCs/>
                <w:color w:val="FFFFFF" w:themeColor="background1"/>
                <w:sz w:val="18"/>
                <w:szCs w:val="18"/>
              </w:rPr>
              <w:t xml:space="preserve"> </w:t>
            </w:r>
            <w:r w:rsidRPr="00DA34B9">
              <w:rPr>
                <w:rFonts w:eastAsiaTheme="majorEastAsia" w:cs="Calibri"/>
                <w:b/>
                <w:bCs/>
                <w:color w:val="FFFFFF" w:themeColor="background1"/>
                <w:sz w:val="18"/>
                <w:szCs w:val="18"/>
              </w:rPr>
              <w:t>Communication Objective</w:t>
            </w:r>
            <w:r w:rsidRPr="005C1D6E">
              <w:rPr>
                <w:rFonts w:eastAsiaTheme="majorEastAsia" w:cs="Calibri"/>
                <w:b/>
                <w:bCs/>
                <w:color w:val="FFFFFF" w:themeColor="background1"/>
                <w:sz w:val="18"/>
                <w:szCs w:val="18"/>
              </w:rPr>
              <w:t xml:space="preserve">: </w:t>
            </w:r>
            <w:r>
              <w:rPr>
                <w:rFonts w:eastAsiaTheme="majorEastAsia" w:cs="Calibri"/>
                <w:b/>
                <w:bCs/>
                <w:color w:val="FFFFFF" w:themeColor="background1"/>
                <w:sz w:val="18"/>
                <w:szCs w:val="18"/>
              </w:rPr>
              <w:t xml:space="preserve">By September 2024, disseminate at least 1 monthly message to LiveWell Partners about awareness and support of accepting SNAP and other electronic benefits transfer at local farmers markets. </w:t>
            </w:r>
          </w:p>
        </w:tc>
      </w:tr>
      <w:tr w:rsidR="008F2E2F" w:rsidRPr="005C1D6E" w14:paraId="02D1AFA5" w14:textId="77777777" w:rsidTr="003D4275">
        <w:trPr>
          <w:trHeight w:val="442"/>
          <w:jc w:val="center"/>
        </w:trPr>
        <w:tc>
          <w:tcPr>
            <w:tcW w:w="0" w:type="auto"/>
            <w:tcBorders>
              <w:top w:val="nil"/>
              <w:left w:val="nil"/>
              <w:bottom w:val="nil"/>
              <w:right w:val="single" w:sz="4" w:space="0" w:color="76923C" w:themeColor="accent3" w:themeShade="BF"/>
            </w:tcBorders>
            <w:shd w:val="clear" w:color="auto" w:fill="EAF1DD" w:themeFill="accent3" w:themeFillTint="33"/>
            <w:vAlign w:val="center"/>
          </w:tcPr>
          <w:p w14:paraId="707ECDC2" w14:textId="77777777" w:rsidR="00D476CE" w:rsidRPr="005C1D6E" w:rsidRDefault="00D476CE" w:rsidP="003D4275">
            <w:pPr>
              <w:jc w:val="right"/>
              <w:rPr>
                <w:rFonts w:eastAsiaTheme="majorEastAsia" w:cs="Calibri"/>
                <w:color w:val="4F6228" w:themeColor="accent3" w:themeShade="80"/>
                <w:sz w:val="18"/>
                <w:szCs w:val="18"/>
              </w:rPr>
            </w:pPr>
            <w:r w:rsidRPr="00DA34B9">
              <w:rPr>
                <w:rFonts w:eastAsiaTheme="majorEastAsia" w:cs="Calibri"/>
                <w:b/>
                <w:bCs/>
                <w:color w:val="4F6228" w:themeColor="accent3" w:themeShade="80"/>
                <w:sz w:val="18"/>
                <w:szCs w:val="18"/>
              </w:rPr>
              <w:t>COMM ACTIVITY</w:t>
            </w:r>
          </w:p>
        </w:tc>
        <w:tc>
          <w:tcPr>
            <w:tcW w:w="3278" w:type="dxa"/>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4BA883E3" w14:textId="77777777" w:rsidR="00D476CE" w:rsidRDefault="00D476CE" w:rsidP="003D4275">
            <w:pPr>
              <w:pStyle w:val="Tablebullet"/>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 xml:space="preserve">Ask partners about interest in receiving sample social media </w:t>
            </w:r>
            <w:proofErr w:type="gramStart"/>
            <w:r>
              <w:rPr>
                <w:rFonts w:asciiTheme="minorHAnsi" w:eastAsiaTheme="majorEastAsia" w:hAnsiTheme="minorHAnsi" w:cs="Calibri"/>
                <w:sz w:val="18"/>
                <w:szCs w:val="18"/>
              </w:rPr>
              <w:t>messages</w:t>
            </w:r>
            <w:proofErr w:type="gramEnd"/>
            <w:r>
              <w:rPr>
                <w:rFonts w:asciiTheme="minorHAnsi" w:eastAsiaTheme="majorEastAsia" w:hAnsiTheme="minorHAnsi" w:cs="Calibri"/>
                <w:sz w:val="18"/>
                <w:szCs w:val="18"/>
              </w:rPr>
              <w:t xml:space="preserve"> </w:t>
            </w:r>
          </w:p>
          <w:p w14:paraId="1AD87169" w14:textId="77777777" w:rsidR="00D476CE" w:rsidRDefault="00D476CE" w:rsidP="003D4275">
            <w:pPr>
              <w:pStyle w:val="Tablebullet"/>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 xml:space="preserve">Select email marketing program &amp; template for monthly </w:t>
            </w:r>
            <w:proofErr w:type="gramStart"/>
            <w:r>
              <w:rPr>
                <w:rFonts w:asciiTheme="minorHAnsi" w:eastAsiaTheme="majorEastAsia" w:hAnsiTheme="minorHAnsi" w:cs="Calibri"/>
                <w:sz w:val="18"/>
                <w:szCs w:val="18"/>
              </w:rPr>
              <w:t>newsletter</w:t>
            </w:r>
            <w:proofErr w:type="gramEnd"/>
          </w:p>
          <w:p w14:paraId="7C8389BB" w14:textId="77777777" w:rsidR="00D476CE" w:rsidRPr="005C1D6E" w:rsidRDefault="00D476CE" w:rsidP="003D4275">
            <w:pPr>
              <w:pStyle w:val="Tablebullet"/>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 xml:space="preserve">Develop farmers market champions program &amp; promotion options </w:t>
            </w:r>
          </w:p>
        </w:tc>
        <w:tc>
          <w:tcPr>
            <w:tcW w:w="3363" w:type="dxa"/>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5D47BACD" w14:textId="77777777" w:rsidR="00D476CE" w:rsidRPr="00C305FD" w:rsidRDefault="00D476CE" w:rsidP="003D4275">
            <w:pPr>
              <w:pStyle w:val="Tablebullet"/>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Develop &amp; test t</w:t>
            </w:r>
            <w:r w:rsidRPr="00C305FD">
              <w:rPr>
                <w:rFonts w:asciiTheme="minorHAnsi" w:eastAsiaTheme="majorEastAsia" w:hAnsiTheme="minorHAnsi" w:cs="Calibri"/>
                <w:sz w:val="18"/>
                <w:szCs w:val="18"/>
              </w:rPr>
              <w:t xml:space="preserve">alking points </w:t>
            </w:r>
            <w:r>
              <w:rPr>
                <w:rFonts w:asciiTheme="minorHAnsi" w:eastAsiaTheme="majorEastAsia" w:hAnsiTheme="minorHAnsi" w:cs="Calibri"/>
                <w:sz w:val="18"/>
                <w:szCs w:val="18"/>
              </w:rPr>
              <w:t xml:space="preserve">about </w:t>
            </w:r>
            <w:r w:rsidRPr="00C305FD">
              <w:rPr>
                <w:rFonts w:asciiTheme="minorHAnsi" w:eastAsiaTheme="majorEastAsia" w:hAnsiTheme="minorHAnsi" w:cs="Calibri"/>
                <w:sz w:val="18"/>
                <w:szCs w:val="18"/>
              </w:rPr>
              <w:t xml:space="preserve">farmers market </w:t>
            </w:r>
            <w:proofErr w:type="gramStart"/>
            <w:r w:rsidRPr="00C305FD">
              <w:rPr>
                <w:rFonts w:asciiTheme="minorHAnsi" w:eastAsiaTheme="majorEastAsia" w:hAnsiTheme="minorHAnsi" w:cs="Calibri"/>
                <w:sz w:val="18"/>
                <w:szCs w:val="18"/>
              </w:rPr>
              <w:t>launch</w:t>
            </w:r>
            <w:proofErr w:type="gramEnd"/>
            <w:r w:rsidRPr="00C305FD">
              <w:rPr>
                <w:rFonts w:asciiTheme="minorHAnsi" w:eastAsiaTheme="majorEastAsia" w:hAnsiTheme="minorHAnsi" w:cs="Calibri"/>
                <w:sz w:val="18"/>
                <w:szCs w:val="18"/>
              </w:rPr>
              <w:t xml:space="preserve"> </w:t>
            </w:r>
          </w:p>
          <w:p w14:paraId="23D62BA8" w14:textId="77777777" w:rsidR="00D476CE" w:rsidRPr="005C1D6E" w:rsidRDefault="00D476CE" w:rsidP="003D4275">
            <w:pPr>
              <w:pStyle w:val="Tablebullet"/>
              <w:spacing w:line="240" w:lineRule="auto"/>
              <w:rPr>
                <w:rFonts w:asciiTheme="minorHAnsi" w:hAnsiTheme="minorHAnsi" w:cs="Calibri"/>
                <w:sz w:val="18"/>
                <w:szCs w:val="18"/>
              </w:rPr>
            </w:pPr>
            <w:r>
              <w:rPr>
                <w:rFonts w:asciiTheme="minorHAnsi" w:hAnsiTheme="minorHAnsi" w:cs="Calibri"/>
                <w:sz w:val="18"/>
                <w:szCs w:val="18"/>
              </w:rPr>
              <w:t xml:space="preserve">Send monthly newsletter with sample social media messages, program updates, successes, &amp; farmers market champions </w:t>
            </w:r>
          </w:p>
        </w:tc>
        <w:tc>
          <w:tcPr>
            <w:tcW w:w="3417" w:type="dxa"/>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6A55960F" w14:textId="77777777" w:rsidR="00D476CE" w:rsidRDefault="00D476CE" w:rsidP="003D4275">
            <w:pPr>
              <w:pStyle w:val="Tablebullet"/>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 xml:space="preserve">Share talking points for farmers market launch with LiveWell Riverside </w:t>
            </w:r>
            <w:proofErr w:type="gramStart"/>
            <w:r>
              <w:rPr>
                <w:rFonts w:asciiTheme="minorHAnsi" w:eastAsiaTheme="majorEastAsia" w:hAnsiTheme="minorHAnsi" w:cs="Calibri"/>
                <w:sz w:val="18"/>
                <w:szCs w:val="18"/>
              </w:rPr>
              <w:t>partners</w:t>
            </w:r>
            <w:proofErr w:type="gramEnd"/>
            <w:r>
              <w:rPr>
                <w:rFonts w:asciiTheme="minorHAnsi" w:eastAsiaTheme="majorEastAsia" w:hAnsiTheme="minorHAnsi" w:cs="Calibri"/>
                <w:sz w:val="18"/>
                <w:szCs w:val="18"/>
              </w:rPr>
              <w:t xml:space="preserve"> </w:t>
            </w:r>
          </w:p>
          <w:p w14:paraId="706AA8F8" w14:textId="77777777" w:rsidR="00D476CE" w:rsidRPr="005C1D6E" w:rsidRDefault="00D476CE" w:rsidP="003D4275">
            <w:pPr>
              <w:pStyle w:val="Tablebullet"/>
              <w:spacing w:line="240" w:lineRule="auto"/>
              <w:rPr>
                <w:rFonts w:asciiTheme="minorHAnsi" w:hAnsiTheme="minorHAnsi" w:cs="Calibri"/>
                <w:sz w:val="18"/>
                <w:szCs w:val="18"/>
              </w:rPr>
            </w:pPr>
            <w:r>
              <w:rPr>
                <w:rFonts w:asciiTheme="minorHAnsi" w:hAnsiTheme="minorHAnsi" w:cs="Calibri"/>
                <w:sz w:val="18"/>
                <w:szCs w:val="18"/>
              </w:rPr>
              <w:t>Send monthly newsletter with sample social media messages, program updates, successes, &amp; farmers market champions</w:t>
            </w:r>
          </w:p>
        </w:tc>
        <w:tc>
          <w:tcPr>
            <w:tcW w:w="3517" w:type="dxa"/>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46E12509" w14:textId="77777777" w:rsidR="00D476CE" w:rsidRDefault="00D476CE" w:rsidP="003D4275">
            <w:pPr>
              <w:pStyle w:val="Tablebullet"/>
              <w:spacing w:line="240" w:lineRule="auto"/>
              <w:rPr>
                <w:rFonts w:asciiTheme="minorHAnsi" w:hAnsiTheme="minorHAnsi" w:cs="Calibri"/>
                <w:sz w:val="18"/>
                <w:szCs w:val="18"/>
              </w:rPr>
            </w:pPr>
            <w:r>
              <w:rPr>
                <w:rFonts w:asciiTheme="minorHAnsi" w:hAnsiTheme="minorHAnsi" w:cs="Calibri"/>
                <w:sz w:val="18"/>
                <w:szCs w:val="18"/>
              </w:rPr>
              <w:t>Send monthly newsletter with sample social media messages, program updates, successes, &amp; farmers market champions</w:t>
            </w:r>
          </w:p>
          <w:p w14:paraId="46569652" w14:textId="77777777" w:rsidR="00D476CE" w:rsidRPr="005C1D6E" w:rsidRDefault="00D476CE" w:rsidP="003D4275">
            <w:pPr>
              <w:pStyle w:val="Tablebullet"/>
              <w:spacing w:line="240" w:lineRule="auto"/>
              <w:rPr>
                <w:rFonts w:asciiTheme="minorHAnsi" w:hAnsiTheme="minorHAnsi" w:cs="Calibri"/>
                <w:sz w:val="18"/>
                <w:szCs w:val="18"/>
              </w:rPr>
            </w:pPr>
            <w:r>
              <w:rPr>
                <w:rFonts w:asciiTheme="minorHAnsi" w:hAnsiTheme="minorHAnsi" w:cs="Calibri"/>
                <w:sz w:val="18"/>
                <w:szCs w:val="18"/>
              </w:rPr>
              <w:t xml:space="preserve">Share success story on farmers markets’ business impact with Chamber of Commerce &amp; business partners </w:t>
            </w:r>
          </w:p>
        </w:tc>
      </w:tr>
      <w:tr w:rsidR="008F2E2F" w:rsidRPr="005C1D6E" w14:paraId="35F0CC6A" w14:textId="77777777" w:rsidTr="003D4275">
        <w:trPr>
          <w:trHeight w:val="514"/>
          <w:jc w:val="center"/>
        </w:trPr>
        <w:tc>
          <w:tcPr>
            <w:tcW w:w="0" w:type="auto"/>
            <w:tcBorders>
              <w:top w:val="nil"/>
              <w:left w:val="nil"/>
              <w:bottom w:val="nil"/>
              <w:right w:val="single" w:sz="4" w:space="0" w:color="76923C" w:themeColor="accent3" w:themeShade="BF"/>
            </w:tcBorders>
            <w:shd w:val="clear" w:color="auto" w:fill="EAF1DD" w:themeFill="accent3" w:themeFillTint="33"/>
            <w:vAlign w:val="center"/>
          </w:tcPr>
          <w:p w14:paraId="414BF6FA" w14:textId="77777777" w:rsidR="00D476CE" w:rsidRPr="005C1D6E" w:rsidRDefault="00D476CE" w:rsidP="003D4275">
            <w:pPr>
              <w:jc w:val="right"/>
              <w:rPr>
                <w:rFonts w:eastAsiaTheme="majorEastAsia" w:cs="Calibri"/>
                <w:b/>
                <w:bCs/>
                <w:color w:val="4F6228" w:themeColor="accent3" w:themeShade="80"/>
                <w:sz w:val="18"/>
                <w:szCs w:val="18"/>
              </w:rPr>
            </w:pPr>
            <w:r w:rsidRPr="00DA34B9">
              <w:rPr>
                <w:rFonts w:eastAsiaTheme="majorEastAsia" w:cs="Calibri"/>
                <w:b/>
                <w:bCs/>
                <w:color w:val="4F6228" w:themeColor="accent3" w:themeShade="80"/>
                <w:sz w:val="18"/>
                <w:szCs w:val="18"/>
              </w:rPr>
              <w:t>ASSIGNED TO</w:t>
            </w:r>
          </w:p>
        </w:tc>
        <w:tc>
          <w:tcPr>
            <w:tcW w:w="3278" w:type="dxa"/>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1A4EAAD8" w14:textId="77777777" w:rsidR="00D476CE" w:rsidRDefault="00D476CE" w:rsidP="003D4275">
            <w:pPr>
              <w:pStyle w:val="Tablebullet"/>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10% Communication Coordinator time</w:t>
            </w:r>
          </w:p>
          <w:p w14:paraId="56FCD8AA" w14:textId="77777777" w:rsidR="00D476CE" w:rsidRPr="005C1D6E" w:rsidRDefault="00D476CE" w:rsidP="003D4275">
            <w:pPr>
              <w:pStyle w:val="Tablebullet"/>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LiveWell Riverside marketing &amp; communication committee</w:t>
            </w:r>
          </w:p>
        </w:tc>
        <w:tc>
          <w:tcPr>
            <w:tcW w:w="3363" w:type="dxa"/>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3D10D470" w14:textId="77777777" w:rsidR="00D476CE" w:rsidRPr="00CD1BA0" w:rsidRDefault="00D476CE" w:rsidP="003D4275">
            <w:pPr>
              <w:pStyle w:val="Tablebullet"/>
              <w:spacing w:line="240" w:lineRule="auto"/>
              <w:rPr>
                <w:rFonts w:asciiTheme="minorHAnsi" w:hAnsiTheme="minorHAnsi" w:cs="Calibri"/>
                <w:sz w:val="18"/>
                <w:szCs w:val="18"/>
              </w:rPr>
            </w:pPr>
            <w:r>
              <w:rPr>
                <w:rFonts w:asciiTheme="minorHAnsi" w:eastAsiaTheme="majorEastAsia" w:hAnsiTheme="minorHAnsi" w:cs="Calibri"/>
                <w:sz w:val="18"/>
                <w:szCs w:val="18"/>
              </w:rPr>
              <w:t xml:space="preserve">10% </w:t>
            </w:r>
            <w:r w:rsidRPr="002F6274">
              <w:rPr>
                <w:rFonts w:asciiTheme="minorHAnsi" w:eastAsiaTheme="majorEastAsia" w:hAnsiTheme="minorHAnsi" w:cs="Calibri"/>
                <w:sz w:val="18"/>
                <w:szCs w:val="18"/>
              </w:rPr>
              <w:t>Communication Coordinator</w:t>
            </w:r>
            <w:r>
              <w:rPr>
                <w:rFonts w:asciiTheme="minorHAnsi" w:eastAsiaTheme="majorEastAsia" w:hAnsiTheme="minorHAnsi" w:cs="Calibri"/>
                <w:sz w:val="18"/>
                <w:szCs w:val="18"/>
              </w:rPr>
              <w:t xml:space="preserve"> time</w:t>
            </w:r>
          </w:p>
          <w:p w14:paraId="49B2AEFE" w14:textId="77777777" w:rsidR="00D476CE" w:rsidRPr="005C1D6E" w:rsidRDefault="00D476CE" w:rsidP="003D4275">
            <w:pPr>
              <w:pStyle w:val="Tablebullet"/>
              <w:spacing w:line="240" w:lineRule="auto"/>
              <w:rPr>
                <w:rFonts w:asciiTheme="minorHAnsi" w:hAnsiTheme="minorHAnsi" w:cs="Calibri"/>
                <w:sz w:val="18"/>
                <w:szCs w:val="18"/>
              </w:rPr>
            </w:pPr>
            <w:r>
              <w:rPr>
                <w:rFonts w:asciiTheme="minorHAnsi" w:eastAsiaTheme="majorEastAsia" w:hAnsiTheme="minorHAnsi" w:cs="Calibri"/>
                <w:sz w:val="18"/>
                <w:szCs w:val="18"/>
              </w:rPr>
              <w:t>LiveWell Riverside marketing &amp; communication committee</w:t>
            </w:r>
          </w:p>
        </w:tc>
        <w:tc>
          <w:tcPr>
            <w:tcW w:w="3417" w:type="dxa"/>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66F02C19" w14:textId="77777777" w:rsidR="00D476CE" w:rsidRPr="001F6132" w:rsidRDefault="00D476CE" w:rsidP="003D4275">
            <w:pPr>
              <w:pStyle w:val="Tablebullet"/>
              <w:spacing w:line="240" w:lineRule="auto"/>
              <w:rPr>
                <w:rFonts w:asciiTheme="minorHAnsi" w:hAnsiTheme="minorHAnsi" w:cs="Calibri"/>
                <w:sz w:val="18"/>
                <w:szCs w:val="18"/>
              </w:rPr>
            </w:pPr>
            <w:r>
              <w:rPr>
                <w:rFonts w:asciiTheme="minorHAnsi" w:eastAsiaTheme="majorEastAsia" w:hAnsiTheme="minorHAnsi" w:cs="Calibri"/>
                <w:sz w:val="18"/>
                <w:szCs w:val="18"/>
              </w:rPr>
              <w:t xml:space="preserve">10% </w:t>
            </w:r>
            <w:r w:rsidRPr="002F6274">
              <w:rPr>
                <w:rFonts w:asciiTheme="minorHAnsi" w:eastAsiaTheme="majorEastAsia" w:hAnsiTheme="minorHAnsi" w:cs="Calibri"/>
                <w:sz w:val="18"/>
                <w:szCs w:val="18"/>
              </w:rPr>
              <w:t>Communication Coordinator</w:t>
            </w:r>
          </w:p>
          <w:p w14:paraId="26D8B584" w14:textId="77777777" w:rsidR="00D476CE" w:rsidRPr="005C1D6E" w:rsidRDefault="00D476CE" w:rsidP="003D4275">
            <w:pPr>
              <w:pStyle w:val="Tablebullet"/>
              <w:spacing w:line="240" w:lineRule="auto"/>
              <w:rPr>
                <w:rFonts w:asciiTheme="minorHAnsi" w:hAnsiTheme="minorHAnsi" w:cs="Calibri"/>
                <w:sz w:val="18"/>
                <w:szCs w:val="18"/>
              </w:rPr>
            </w:pPr>
            <w:r>
              <w:rPr>
                <w:rFonts w:asciiTheme="minorHAnsi" w:eastAsiaTheme="majorEastAsia" w:hAnsiTheme="minorHAnsi" w:cs="Calibri"/>
                <w:sz w:val="18"/>
                <w:szCs w:val="18"/>
              </w:rPr>
              <w:t>LiveWell Riverside partners</w:t>
            </w:r>
          </w:p>
        </w:tc>
        <w:tc>
          <w:tcPr>
            <w:tcW w:w="3517" w:type="dxa"/>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62B85B26" w14:textId="77777777" w:rsidR="00D476CE" w:rsidRPr="001F6132" w:rsidRDefault="00D476CE" w:rsidP="003D4275">
            <w:pPr>
              <w:pStyle w:val="Tablebullet"/>
              <w:spacing w:line="240" w:lineRule="auto"/>
              <w:rPr>
                <w:rFonts w:asciiTheme="minorHAnsi" w:hAnsiTheme="minorHAnsi" w:cs="Calibri"/>
                <w:sz w:val="18"/>
                <w:szCs w:val="18"/>
              </w:rPr>
            </w:pPr>
            <w:r>
              <w:rPr>
                <w:rFonts w:asciiTheme="minorHAnsi" w:eastAsiaTheme="majorEastAsia" w:hAnsiTheme="minorHAnsi" w:cs="Calibri"/>
                <w:sz w:val="18"/>
                <w:szCs w:val="18"/>
              </w:rPr>
              <w:t xml:space="preserve">10% </w:t>
            </w:r>
            <w:r w:rsidRPr="002F6274">
              <w:rPr>
                <w:rFonts w:asciiTheme="minorHAnsi" w:eastAsiaTheme="majorEastAsia" w:hAnsiTheme="minorHAnsi" w:cs="Calibri"/>
                <w:sz w:val="18"/>
                <w:szCs w:val="18"/>
              </w:rPr>
              <w:t>Communication Coordinator</w:t>
            </w:r>
          </w:p>
          <w:p w14:paraId="558DA49C" w14:textId="77777777" w:rsidR="00D476CE" w:rsidRPr="005C1D6E" w:rsidRDefault="00D476CE" w:rsidP="003D4275">
            <w:pPr>
              <w:pStyle w:val="Tablebullet"/>
              <w:spacing w:line="240" w:lineRule="auto"/>
              <w:rPr>
                <w:rFonts w:asciiTheme="minorHAnsi" w:hAnsiTheme="minorHAnsi" w:cs="Calibri"/>
                <w:sz w:val="18"/>
                <w:szCs w:val="18"/>
              </w:rPr>
            </w:pPr>
            <w:r>
              <w:rPr>
                <w:rFonts w:asciiTheme="minorHAnsi" w:eastAsiaTheme="majorEastAsia" w:hAnsiTheme="minorHAnsi" w:cs="Calibri"/>
                <w:sz w:val="18"/>
                <w:szCs w:val="18"/>
              </w:rPr>
              <w:t>LiveWell Riverside partners</w:t>
            </w:r>
          </w:p>
        </w:tc>
      </w:tr>
      <w:tr w:rsidR="008F2E2F" w:rsidRPr="005C1D6E" w14:paraId="478A8E9A" w14:textId="77777777" w:rsidTr="003D4275">
        <w:trPr>
          <w:trHeight w:val="415"/>
          <w:jc w:val="center"/>
        </w:trPr>
        <w:tc>
          <w:tcPr>
            <w:tcW w:w="0" w:type="auto"/>
            <w:tcBorders>
              <w:top w:val="nil"/>
              <w:left w:val="nil"/>
              <w:bottom w:val="nil"/>
              <w:right w:val="single" w:sz="4" w:space="0" w:color="76923C" w:themeColor="accent3" w:themeShade="BF"/>
            </w:tcBorders>
            <w:shd w:val="clear" w:color="auto" w:fill="EAF1DD" w:themeFill="accent3" w:themeFillTint="33"/>
            <w:vAlign w:val="center"/>
          </w:tcPr>
          <w:p w14:paraId="71DECCE1" w14:textId="77777777" w:rsidR="00D476CE" w:rsidRPr="00DA34B9" w:rsidRDefault="00D476CE" w:rsidP="003D4275">
            <w:pPr>
              <w:jc w:val="right"/>
              <w:rPr>
                <w:rFonts w:eastAsiaTheme="majorEastAsia" w:cs="Calibri"/>
                <w:b/>
                <w:bCs/>
                <w:color w:val="4F6228" w:themeColor="accent3" w:themeShade="80"/>
                <w:sz w:val="18"/>
                <w:szCs w:val="18"/>
              </w:rPr>
            </w:pPr>
            <w:r w:rsidRPr="00DA34B9">
              <w:rPr>
                <w:rFonts w:eastAsiaTheme="majorEastAsia" w:cs="Calibri"/>
                <w:b/>
                <w:bCs/>
                <w:color w:val="4F6228" w:themeColor="accent3" w:themeShade="80"/>
                <w:sz w:val="18"/>
                <w:szCs w:val="18"/>
              </w:rPr>
              <w:t>BUDGET</w:t>
            </w:r>
          </w:p>
        </w:tc>
        <w:tc>
          <w:tcPr>
            <w:tcW w:w="3278" w:type="dxa"/>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0B66D3CB" w14:textId="77777777" w:rsidR="00D476CE" w:rsidRDefault="00D476CE" w:rsidP="003D4275">
            <w:pPr>
              <w:pStyle w:val="Tablebullet"/>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 xml:space="preserve">10% Communication Coordinator </w:t>
            </w:r>
          </w:p>
          <w:p w14:paraId="02D7D68F" w14:textId="77777777" w:rsidR="00D476CE" w:rsidRPr="005C1D6E" w:rsidRDefault="00D476CE" w:rsidP="003D4275">
            <w:pPr>
              <w:pStyle w:val="Tablebullet"/>
              <w:spacing w:line="240" w:lineRule="auto"/>
              <w:rPr>
                <w:rFonts w:asciiTheme="minorHAnsi" w:eastAsiaTheme="majorEastAsia" w:hAnsiTheme="minorHAnsi" w:cs="Calibri"/>
                <w:sz w:val="18"/>
                <w:szCs w:val="18"/>
              </w:rPr>
            </w:pPr>
            <w:r>
              <w:rPr>
                <w:rFonts w:asciiTheme="minorHAnsi" w:eastAsiaTheme="majorEastAsia" w:hAnsiTheme="minorHAnsi" w:cs="Calibri"/>
                <w:sz w:val="18"/>
                <w:szCs w:val="18"/>
              </w:rPr>
              <w:t>In-kind: marketing &amp; communication committee</w:t>
            </w:r>
          </w:p>
        </w:tc>
        <w:tc>
          <w:tcPr>
            <w:tcW w:w="3363" w:type="dxa"/>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2D4EEE30" w14:textId="77777777" w:rsidR="00D476CE" w:rsidRPr="0012570F" w:rsidRDefault="00D476CE" w:rsidP="003D4275">
            <w:pPr>
              <w:pStyle w:val="Tablebullet"/>
              <w:spacing w:line="240" w:lineRule="auto"/>
              <w:rPr>
                <w:rFonts w:asciiTheme="minorHAnsi" w:hAnsiTheme="minorHAnsi" w:cs="Calibri"/>
                <w:sz w:val="18"/>
                <w:szCs w:val="18"/>
              </w:rPr>
            </w:pPr>
            <w:r w:rsidRPr="006E4BE2">
              <w:rPr>
                <w:rFonts w:asciiTheme="minorHAnsi" w:eastAsiaTheme="majorEastAsia" w:hAnsiTheme="minorHAnsi" w:cs="Calibri"/>
                <w:sz w:val="18"/>
                <w:szCs w:val="18"/>
              </w:rPr>
              <w:t xml:space="preserve">10% Communication Coordinator </w:t>
            </w:r>
          </w:p>
          <w:p w14:paraId="481470CB" w14:textId="77777777" w:rsidR="00D476CE" w:rsidRPr="005C1D6E" w:rsidRDefault="00D476CE" w:rsidP="003D4275">
            <w:pPr>
              <w:pStyle w:val="Tablebullet"/>
              <w:spacing w:line="240" w:lineRule="auto"/>
              <w:rPr>
                <w:rFonts w:asciiTheme="minorHAnsi" w:hAnsiTheme="minorHAnsi" w:cs="Calibri"/>
                <w:sz w:val="18"/>
                <w:szCs w:val="18"/>
              </w:rPr>
            </w:pPr>
            <w:r>
              <w:rPr>
                <w:rFonts w:asciiTheme="minorHAnsi" w:eastAsiaTheme="majorEastAsia" w:hAnsiTheme="minorHAnsi" w:cs="Calibri"/>
                <w:sz w:val="18"/>
                <w:szCs w:val="18"/>
              </w:rPr>
              <w:t>In-kind: marketing &amp; communication committee</w:t>
            </w:r>
          </w:p>
        </w:tc>
        <w:tc>
          <w:tcPr>
            <w:tcW w:w="3417" w:type="dxa"/>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533805EB" w14:textId="77777777" w:rsidR="00D476CE" w:rsidRPr="0012570F" w:rsidRDefault="00D476CE" w:rsidP="003D4275">
            <w:pPr>
              <w:pStyle w:val="Tablebullet"/>
              <w:spacing w:line="240" w:lineRule="auto"/>
              <w:rPr>
                <w:rFonts w:asciiTheme="minorHAnsi" w:hAnsiTheme="minorHAnsi" w:cs="Calibri"/>
                <w:sz w:val="18"/>
                <w:szCs w:val="18"/>
              </w:rPr>
            </w:pPr>
            <w:r w:rsidRPr="006E4BE2">
              <w:rPr>
                <w:rFonts w:asciiTheme="minorHAnsi" w:eastAsiaTheme="majorEastAsia" w:hAnsiTheme="minorHAnsi" w:cs="Calibri"/>
                <w:sz w:val="18"/>
                <w:szCs w:val="18"/>
              </w:rPr>
              <w:t xml:space="preserve">10% Communication Coordinator </w:t>
            </w:r>
          </w:p>
          <w:p w14:paraId="2747F0F9" w14:textId="77777777" w:rsidR="00D476CE" w:rsidRPr="005C1D6E" w:rsidRDefault="00D476CE" w:rsidP="003D4275">
            <w:pPr>
              <w:pStyle w:val="Tablebullet"/>
              <w:spacing w:line="240" w:lineRule="auto"/>
              <w:rPr>
                <w:rFonts w:asciiTheme="minorHAnsi" w:hAnsiTheme="minorHAnsi" w:cs="Calibri"/>
                <w:sz w:val="18"/>
                <w:szCs w:val="18"/>
              </w:rPr>
            </w:pPr>
            <w:r>
              <w:rPr>
                <w:rFonts w:asciiTheme="minorHAnsi" w:eastAsiaTheme="majorEastAsia" w:hAnsiTheme="minorHAnsi" w:cs="Calibri"/>
                <w:sz w:val="18"/>
                <w:szCs w:val="18"/>
              </w:rPr>
              <w:t>In-kind: marketing &amp; communication committee</w:t>
            </w:r>
          </w:p>
        </w:tc>
        <w:tc>
          <w:tcPr>
            <w:tcW w:w="3517" w:type="dxa"/>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0DF449D1" w14:textId="77777777" w:rsidR="00D476CE" w:rsidRPr="0012570F" w:rsidRDefault="00D476CE" w:rsidP="003D4275">
            <w:pPr>
              <w:pStyle w:val="Tablebullet"/>
              <w:spacing w:line="240" w:lineRule="auto"/>
              <w:rPr>
                <w:rFonts w:asciiTheme="minorHAnsi" w:hAnsiTheme="minorHAnsi" w:cs="Calibri"/>
                <w:sz w:val="18"/>
                <w:szCs w:val="18"/>
              </w:rPr>
            </w:pPr>
            <w:r w:rsidRPr="006E4BE2">
              <w:rPr>
                <w:rFonts w:asciiTheme="minorHAnsi" w:eastAsiaTheme="majorEastAsia" w:hAnsiTheme="minorHAnsi" w:cs="Calibri"/>
                <w:sz w:val="18"/>
                <w:szCs w:val="18"/>
              </w:rPr>
              <w:t xml:space="preserve">10% Communication Coordinator </w:t>
            </w:r>
          </w:p>
          <w:p w14:paraId="6FC083BB" w14:textId="77777777" w:rsidR="00D476CE" w:rsidRPr="005C1D6E" w:rsidRDefault="00D476CE" w:rsidP="003D4275">
            <w:pPr>
              <w:pStyle w:val="Tablebullet"/>
              <w:spacing w:line="240" w:lineRule="auto"/>
              <w:rPr>
                <w:rFonts w:asciiTheme="minorHAnsi" w:hAnsiTheme="minorHAnsi" w:cs="Calibri"/>
                <w:sz w:val="18"/>
                <w:szCs w:val="18"/>
              </w:rPr>
            </w:pPr>
            <w:r>
              <w:rPr>
                <w:rFonts w:asciiTheme="minorHAnsi" w:eastAsiaTheme="majorEastAsia" w:hAnsiTheme="minorHAnsi" w:cs="Calibri"/>
                <w:sz w:val="18"/>
                <w:szCs w:val="18"/>
              </w:rPr>
              <w:t>In-kind: marketing &amp; communication committee</w:t>
            </w:r>
          </w:p>
        </w:tc>
      </w:tr>
      <w:tr w:rsidR="008F2E2F" w:rsidRPr="005C1D6E" w14:paraId="44809359" w14:textId="77777777" w:rsidTr="003D4275">
        <w:trPr>
          <w:trHeight w:val="397"/>
          <w:jc w:val="center"/>
        </w:trPr>
        <w:tc>
          <w:tcPr>
            <w:tcW w:w="0" w:type="auto"/>
            <w:tcBorders>
              <w:top w:val="nil"/>
              <w:left w:val="nil"/>
              <w:bottom w:val="nil"/>
              <w:right w:val="single" w:sz="4" w:space="0" w:color="76923C" w:themeColor="accent3" w:themeShade="BF"/>
            </w:tcBorders>
            <w:shd w:val="clear" w:color="auto" w:fill="EAF1DD" w:themeFill="accent3" w:themeFillTint="33"/>
            <w:vAlign w:val="center"/>
          </w:tcPr>
          <w:p w14:paraId="298D728D" w14:textId="77777777" w:rsidR="00D476CE" w:rsidRPr="005C1D6E" w:rsidRDefault="00D476CE" w:rsidP="003D4275">
            <w:pPr>
              <w:jc w:val="right"/>
              <w:rPr>
                <w:rFonts w:eastAsiaTheme="majorEastAsia" w:cs="Calibri"/>
                <w:b/>
                <w:bCs/>
                <w:color w:val="4F6228" w:themeColor="accent3" w:themeShade="80"/>
                <w:sz w:val="18"/>
                <w:szCs w:val="18"/>
              </w:rPr>
            </w:pPr>
            <w:r w:rsidRPr="00DA34B9">
              <w:rPr>
                <w:rFonts w:eastAsiaTheme="majorEastAsia" w:cs="Calibri"/>
                <w:b/>
                <w:bCs/>
                <w:color w:val="4F6228" w:themeColor="accent3" w:themeShade="80"/>
                <w:sz w:val="18"/>
                <w:szCs w:val="18"/>
              </w:rPr>
              <w:t>METRICS</w:t>
            </w:r>
          </w:p>
        </w:tc>
        <w:tc>
          <w:tcPr>
            <w:tcW w:w="3278" w:type="dxa"/>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32706570" w14:textId="77777777" w:rsidR="00D476CE" w:rsidRPr="005C1D6E" w:rsidRDefault="00D476CE" w:rsidP="003D4275">
            <w:pPr>
              <w:pStyle w:val="Tablebullet"/>
              <w:spacing w:line="240" w:lineRule="auto"/>
              <w:rPr>
                <w:rFonts w:asciiTheme="minorHAnsi" w:eastAsiaTheme="majorEastAsia" w:hAnsiTheme="minorHAnsi" w:cs="Calibri"/>
                <w:sz w:val="18"/>
                <w:szCs w:val="18"/>
              </w:rPr>
            </w:pPr>
            <w:r>
              <w:rPr>
                <w:rFonts w:asciiTheme="minorHAnsi" w:hAnsiTheme="minorHAnsi" w:cstheme="majorHAnsi"/>
                <w:sz w:val="18"/>
                <w:szCs w:val="18"/>
              </w:rPr>
              <w:t>S</w:t>
            </w:r>
            <w:r w:rsidRPr="005C1D6E">
              <w:rPr>
                <w:rFonts w:asciiTheme="minorHAnsi" w:hAnsiTheme="minorHAnsi" w:cstheme="majorHAnsi"/>
                <w:sz w:val="18"/>
                <w:szCs w:val="18"/>
              </w:rPr>
              <w:t>ocial media views, sha</w:t>
            </w:r>
            <w:r>
              <w:rPr>
                <w:rFonts w:asciiTheme="minorHAnsi" w:hAnsiTheme="minorHAnsi" w:cstheme="majorHAnsi"/>
                <w:sz w:val="18"/>
                <w:szCs w:val="18"/>
              </w:rPr>
              <w:t>res, retweets, &amp; comments</w:t>
            </w:r>
          </w:p>
          <w:p w14:paraId="1CF047D7" w14:textId="77777777" w:rsidR="00D476CE" w:rsidRPr="005C1D6E" w:rsidRDefault="00D476CE" w:rsidP="003D4275">
            <w:pPr>
              <w:pStyle w:val="Tablebullet"/>
              <w:numPr>
                <w:ilvl w:val="0"/>
                <w:numId w:val="0"/>
              </w:numPr>
              <w:spacing w:line="240" w:lineRule="auto"/>
              <w:ind w:left="200"/>
              <w:rPr>
                <w:rFonts w:asciiTheme="minorHAnsi" w:hAnsiTheme="minorHAnsi" w:cs="Calibri"/>
                <w:sz w:val="18"/>
                <w:szCs w:val="18"/>
              </w:rPr>
            </w:pPr>
          </w:p>
        </w:tc>
        <w:tc>
          <w:tcPr>
            <w:tcW w:w="3363" w:type="dxa"/>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4900C7E4" w14:textId="77777777" w:rsidR="00D476CE" w:rsidRPr="005C1D6E" w:rsidRDefault="00D476CE" w:rsidP="003D4275">
            <w:pPr>
              <w:pStyle w:val="Tablebullet"/>
              <w:spacing w:line="240" w:lineRule="auto"/>
              <w:rPr>
                <w:rFonts w:asciiTheme="minorHAnsi" w:hAnsiTheme="minorHAnsi" w:cs="Calibri"/>
                <w:sz w:val="18"/>
                <w:szCs w:val="18"/>
              </w:rPr>
            </w:pPr>
            <w:r>
              <w:rPr>
                <w:rFonts w:asciiTheme="minorHAnsi" w:hAnsiTheme="minorHAnsi" w:cstheme="majorHAnsi"/>
                <w:sz w:val="18"/>
                <w:szCs w:val="18"/>
              </w:rPr>
              <w:t>S</w:t>
            </w:r>
            <w:r w:rsidRPr="005C1D6E">
              <w:rPr>
                <w:rFonts w:asciiTheme="minorHAnsi" w:hAnsiTheme="minorHAnsi" w:cstheme="majorHAnsi"/>
                <w:sz w:val="18"/>
                <w:szCs w:val="18"/>
              </w:rPr>
              <w:t>ocial media views, sha</w:t>
            </w:r>
            <w:r>
              <w:rPr>
                <w:rFonts w:asciiTheme="minorHAnsi" w:hAnsiTheme="minorHAnsi" w:cstheme="majorHAnsi"/>
                <w:sz w:val="18"/>
                <w:szCs w:val="18"/>
              </w:rPr>
              <w:t>res, retweets</w:t>
            </w:r>
            <w:r w:rsidRPr="005C1D6E">
              <w:rPr>
                <w:rFonts w:asciiTheme="minorHAnsi" w:eastAsiaTheme="majorEastAsia" w:hAnsiTheme="minorHAnsi" w:cs="Calibri"/>
                <w:sz w:val="18"/>
                <w:szCs w:val="18"/>
              </w:rPr>
              <w:t>, comments</w:t>
            </w:r>
            <w:r>
              <w:rPr>
                <w:rFonts w:asciiTheme="minorHAnsi" w:hAnsiTheme="minorHAnsi" w:cs="Calibri"/>
                <w:sz w:val="18"/>
                <w:szCs w:val="18"/>
              </w:rPr>
              <w:t>; number of newsletters distributed &amp; open rate</w:t>
            </w:r>
          </w:p>
        </w:tc>
        <w:tc>
          <w:tcPr>
            <w:tcW w:w="3417" w:type="dxa"/>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3E0145ED" w14:textId="77777777" w:rsidR="00D476CE" w:rsidRPr="005C1D6E" w:rsidRDefault="00D476CE" w:rsidP="003D4275">
            <w:pPr>
              <w:pStyle w:val="Tablebullet"/>
              <w:spacing w:line="240" w:lineRule="auto"/>
              <w:rPr>
                <w:rFonts w:asciiTheme="minorHAnsi" w:hAnsiTheme="minorHAnsi" w:cs="Calibri"/>
                <w:sz w:val="18"/>
                <w:szCs w:val="18"/>
              </w:rPr>
            </w:pPr>
            <w:r>
              <w:rPr>
                <w:rFonts w:asciiTheme="minorHAnsi" w:eastAsiaTheme="majorEastAsia" w:hAnsiTheme="minorHAnsi" w:cs="Calibri"/>
                <w:sz w:val="18"/>
                <w:szCs w:val="18"/>
              </w:rPr>
              <w:t>S</w:t>
            </w:r>
            <w:r w:rsidRPr="005C1D6E">
              <w:rPr>
                <w:rFonts w:asciiTheme="minorHAnsi" w:eastAsiaTheme="majorEastAsia" w:hAnsiTheme="minorHAnsi" w:cs="Calibri"/>
                <w:sz w:val="18"/>
                <w:szCs w:val="18"/>
              </w:rPr>
              <w:t xml:space="preserve">ocial media </w:t>
            </w:r>
            <w:r>
              <w:rPr>
                <w:rFonts w:asciiTheme="minorHAnsi" w:eastAsiaTheme="majorEastAsia" w:hAnsiTheme="minorHAnsi" w:cs="Calibri"/>
                <w:sz w:val="18"/>
                <w:szCs w:val="18"/>
              </w:rPr>
              <w:t xml:space="preserve">post </w:t>
            </w:r>
            <w:r w:rsidRPr="005C1D6E">
              <w:rPr>
                <w:rFonts w:asciiTheme="minorHAnsi" w:eastAsiaTheme="majorEastAsia" w:hAnsiTheme="minorHAnsi" w:cs="Calibri"/>
                <w:sz w:val="18"/>
                <w:szCs w:val="18"/>
              </w:rPr>
              <w:t>views, shares, retweets, comments</w:t>
            </w:r>
            <w:r>
              <w:rPr>
                <w:rFonts w:asciiTheme="minorHAnsi" w:hAnsiTheme="minorHAnsi" w:cs="Calibri"/>
                <w:sz w:val="18"/>
                <w:szCs w:val="18"/>
              </w:rPr>
              <w:t>; newsletters distributed &amp; open rate</w:t>
            </w:r>
          </w:p>
        </w:tc>
        <w:tc>
          <w:tcPr>
            <w:tcW w:w="3517" w:type="dxa"/>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51E4759B" w14:textId="77777777" w:rsidR="00D476CE" w:rsidRPr="00C305FD" w:rsidRDefault="00D476CE" w:rsidP="003D4275">
            <w:pPr>
              <w:pStyle w:val="Tablebullet"/>
              <w:spacing w:line="240" w:lineRule="auto"/>
              <w:rPr>
                <w:rFonts w:asciiTheme="minorHAnsi" w:hAnsiTheme="minorHAnsi" w:cs="Calibri"/>
                <w:sz w:val="18"/>
                <w:szCs w:val="18"/>
              </w:rPr>
            </w:pPr>
            <w:r>
              <w:rPr>
                <w:rFonts w:asciiTheme="minorHAnsi" w:hAnsiTheme="minorHAnsi" w:cs="Calibri"/>
                <w:sz w:val="18"/>
                <w:szCs w:val="18"/>
              </w:rPr>
              <w:t>Social media post views, shares, comments; newsletters distributed &amp; open rates; success story shares</w:t>
            </w:r>
          </w:p>
        </w:tc>
      </w:tr>
    </w:tbl>
    <w:p w14:paraId="2C012B6E" w14:textId="77777777" w:rsidR="00662C6D" w:rsidRPr="000051AB" w:rsidRDefault="00662C6D" w:rsidP="001F637A">
      <w:pPr>
        <w:spacing w:after="0" w:line="240" w:lineRule="auto"/>
        <w:rPr>
          <w:rFonts w:cstheme="minorHAnsi"/>
        </w:rPr>
      </w:pPr>
    </w:p>
    <w:p w14:paraId="10A2D92B" w14:textId="77777777" w:rsidR="00D476CE" w:rsidRDefault="00D476CE">
      <w:r>
        <w:br w:type="page"/>
      </w:r>
    </w:p>
    <w:p w14:paraId="545942EE" w14:textId="77777777" w:rsidR="00662C6D" w:rsidRDefault="00662C6D" w:rsidP="001F637A">
      <w:pPr>
        <w:spacing w:after="0" w:line="240" w:lineRule="auto"/>
      </w:pPr>
    </w:p>
    <w:p w14:paraId="70151D96" w14:textId="77777777" w:rsidR="004F2B08" w:rsidRPr="000051AB" w:rsidRDefault="004F2B08" w:rsidP="001F637A">
      <w:pPr>
        <w:spacing w:after="0" w:line="240" w:lineRule="auto"/>
        <w:rPr>
          <w:rFonts w:cstheme="minorHAnsi"/>
        </w:rPr>
      </w:pPr>
    </w:p>
    <w:tbl>
      <w:tblPr>
        <w:tblStyle w:val="TableGrid"/>
        <w:tblW w:w="4486" w:type="pct"/>
        <w:jc w:val="center"/>
        <w:tblLayout w:type="fixed"/>
        <w:tblCellMar>
          <w:top w:w="29" w:type="dxa"/>
          <w:left w:w="29" w:type="dxa"/>
          <w:right w:w="29" w:type="dxa"/>
        </w:tblCellMar>
        <w:tblLook w:val="04A0" w:firstRow="1" w:lastRow="0" w:firstColumn="1" w:lastColumn="0" w:noHBand="0" w:noVBand="1"/>
        <w:tblCaption w:val="Communication Planning Tool"/>
        <w:tblDescription w:val="The Communication Planning Tool will help plan communication activities for earned, paid/in-kind, digital/social, and partner media efforts for the next 12 months. Use the tool to identify program objectives, audiences and communication objectives, who will lead each activity, resources needed, and select metrics to measure success. "/>
      </w:tblPr>
      <w:tblGrid>
        <w:gridCol w:w="1120"/>
        <w:gridCol w:w="2945"/>
        <w:gridCol w:w="2945"/>
        <w:gridCol w:w="2945"/>
        <w:gridCol w:w="2960"/>
      </w:tblGrid>
      <w:tr w:rsidR="004F2B08" w:rsidRPr="000051AB" w14:paraId="03BFE95B" w14:textId="77777777" w:rsidTr="00B31069">
        <w:trPr>
          <w:trHeight w:val="343"/>
          <w:tblHeader/>
          <w:jc w:val="center"/>
        </w:trPr>
        <w:tc>
          <w:tcPr>
            <w:tcW w:w="434" w:type="pct"/>
            <w:tcBorders>
              <w:top w:val="nil"/>
              <w:left w:val="nil"/>
              <w:bottom w:val="nil"/>
              <w:right w:val="single" w:sz="4" w:space="0" w:color="76923C" w:themeColor="accent3" w:themeShade="BF"/>
            </w:tcBorders>
            <w:shd w:val="clear" w:color="auto" w:fill="auto"/>
            <w:vAlign w:val="center"/>
          </w:tcPr>
          <w:p w14:paraId="08543835" w14:textId="77777777" w:rsidR="004F2B08" w:rsidRPr="000051AB" w:rsidRDefault="004F2B08" w:rsidP="00B31069">
            <w:pPr>
              <w:jc w:val="right"/>
              <w:rPr>
                <w:rFonts w:cstheme="minorHAnsi"/>
                <w:b/>
                <w:color w:val="4F6228" w:themeColor="accent3" w:themeShade="80"/>
                <w:sz w:val="18"/>
                <w:szCs w:val="18"/>
              </w:rPr>
            </w:pPr>
            <w:r w:rsidRPr="000051AB">
              <w:rPr>
                <w:rFonts w:cstheme="minorHAnsi"/>
                <w:b/>
                <w:i/>
                <w:sz w:val="18"/>
                <w:szCs w:val="18"/>
              </w:rPr>
              <w:br w:type="page"/>
            </w:r>
          </w:p>
        </w:tc>
        <w:tc>
          <w:tcPr>
            <w:tcW w:w="4566" w:type="pct"/>
            <w:gridSpan w:val="4"/>
            <w:vMerge w:val="restar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4F6228" w:themeFill="accent3" w:themeFillShade="80"/>
            <w:tcMar>
              <w:left w:w="144" w:type="dxa"/>
            </w:tcMar>
            <w:vAlign w:val="center"/>
          </w:tcPr>
          <w:p w14:paraId="21FD0BF1" w14:textId="77777777" w:rsidR="004F2B08" w:rsidRPr="000051AB" w:rsidRDefault="004F2B08" w:rsidP="00B31069">
            <w:pPr>
              <w:jc w:val="center"/>
              <w:rPr>
                <w:rFonts w:cstheme="minorHAnsi"/>
                <w:color w:val="FFFFFF" w:themeColor="background1"/>
                <w:sz w:val="18"/>
                <w:szCs w:val="18"/>
              </w:rPr>
            </w:pPr>
            <w:r w:rsidRPr="000051AB">
              <w:rPr>
                <w:rFonts w:cstheme="minorHAnsi"/>
                <w:b/>
                <w:color w:val="FFFFFF" w:themeColor="background1"/>
                <w:sz w:val="18"/>
                <w:szCs w:val="18"/>
              </w:rPr>
              <w:t>Program Objective: [INSERT HERE]</w:t>
            </w:r>
          </w:p>
        </w:tc>
      </w:tr>
      <w:tr w:rsidR="004F2B08" w:rsidRPr="000051AB" w14:paraId="67F8A858" w14:textId="77777777" w:rsidTr="00B31069">
        <w:trPr>
          <w:trHeight w:val="42"/>
          <w:tblHeader/>
          <w:jc w:val="center"/>
        </w:trPr>
        <w:tc>
          <w:tcPr>
            <w:tcW w:w="434" w:type="pct"/>
            <w:tcBorders>
              <w:top w:val="nil"/>
              <w:left w:val="nil"/>
              <w:bottom w:val="nil"/>
              <w:right w:val="single" w:sz="4" w:space="0" w:color="76923C" w:themeColor="accent3" w:themeShade="BF"/>
            </w:tcBorders>
            <w:shd w:val="clear" w:color="auto" w:fill="auto"/>
            <w:vAlign w:val="center"/>
          </w:tcPr>
          <w:p w14:paraId="74680280" w14:textId="77777777" w:rsidR="004F2B08" w:rsidRPr="000051AB" w:rsidRDefault="004F2B08" w:rsidP="00B31069">
            <w:pPr>
              <w:jc w:val="right"/>
              <w:rPr>
                <w:rFonts w:cstheme="minorHAnsi"/>
                <w:b/>
                <w:color w:val="4F6228" w:themeColor="accent3" w:themeShade="80"/>
                <w:sz w:val="18"/>
                <w:szCs w:val="18"/>
              </w:rPr>
            </w:pPr>
          </w:p>
        </w:tc>
        <w:tc>
          <w:tcPr>
            <w:tcW w:w="4566" w:type="pct"/>
            <w:gridSpan w:val="4"/>
            <w:vMerge/>
            <w:tcBorders>
              <w:left w:val="single" w:sz="4" w:space="0" w:color="76923C" w:themeColor="accent3" w:themeShade="BF"/>
              <w:bottom w:val="single" w:sz="4" w:space="0" w:color="808080" w:themeColor="background1" w:themeShade="80"/>
              <w:right w:val="single" w:sz="4" w:space="0" w:color="76923C" w:themeColor="accent3" w:themeShade="BF"/>
            </w:tcBorders>
            <w:shd w:val="clear" w:color="auto" w:fill="EAF1DD" w:themeFill="accent3" w:themeFillTint="33"/>
            <w:vAlign w:val="center"/>
          </w:tcPr>
          <w:p w14:paraId="5534DC6A" w14:textId="77777777" w:rsidR="004F2B08" w:rsidRPr="000051AB" w:rsidRDefault="004F2B08" w:rsidP="00B31069">
            <w:pPr>
              <w:jc w:val="center"/>
              <w:rPr>
                <w:rFonts w:cstheme="minorHAnsi"/>
                <w:b/>
                <w:i/>
                <w:color w:val="262626" w:themeColor="text1" w:themeTint="D9"/>
                <w:sz w:val="18"/>
                <w:szCs w:val="18"/>
              </w:rPr>
            </w:pPr>
          </w:p>
        </w:tc>
      </w:tr>
      <w:tr w:rsidR="004F2B08" w:rsidRPr="000051AB" w14:paraId="3E20C8F0" w14:textId="77777777" w:rsidTr="00B31069">
        <w:trPr>
          <w:trHeight w:val="42"/>
          <w:tblHeader/>
          <w:jc w:val="center"/>
        </w:trPr>
        <w:tc>
          <w:tcPr>
            <w:tcW w:w="434" w:type="pct"/>
            <w:tcBorders>
              <w:top w:val="nil"/>
              <w:left w:val="nil"/>
              <w:bottom w:val="nil"/>
              <w:right w:val="single" w:sz="4" w:space="0" w:color="76923C" w:themeColor="accent3" w:themeShade="BF"/>
            </w:tcBorders>
            <w:shd w:val="clear" w:color="auto" w:fill="auto"/>
            <w:tcMar>
              <w:right w:w="29" w:type="dxa"/>
            </w:tcMar>
            <w:vAlign w:val="center"/>
          </w:tcPr>
          <w:p w14:paraId="495F3001" w14:textId="77777777" w:rsidR="004F2B08" w:rsidRPr="000051AB" w:rsidRDefault="004F2B08" w:rsidP="00B31069">
            <w:pPr>
              <w:jc w:val="right"/>
              <w:rPr>
                <w:rFonts w:cstheme="minorHAnsi"/>
                <w:b/>
                <w:color w:val="4F6228" w:themeColor="accent3" w:themeShade="80"/>
                <w:sz w:val="18"/>
                <w:szCs w:val="18"/>
              </w:rPr>
            </w:pPr>
            <w:r w:rsidRPr="000051AB">
              <w:rPr>
                <w:rFonts w:cstheme="minorHAnsi"/>
                <w:b/>
                <w:color w:val="4F6228" w:themeColor="accent3" w:themeShade="80"/>
                <w:sz w:val="18"/>
                <w:szCs w:val="18"/>
              </w:rPr>
              <w:t>TIMELINE</w:t>
            </w:r>
          </w:p>
        </w:tc>
        <w:tc>
          <w:tcPr>
            <w:tcW w:w="1140"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63C16FC0" w14:textId="77777777" w:rsidR="004F2B08" w:rsidRPr="000051AB" w:rsidRDefault="004F2B08" w:rsidP="00B31069">
            <w:pPr>
              <w:jc w:val="center"/>
              <w:rPr>
                <w:rFonts w:cstheme="minorHAnsi"/>
                <w:b/>
                <w:color w:val="262626" w:themeColor="text1" w:themeTint="D9"/>
                <w:sz w:val="18"/>
                <w:szCs w:val="18"/>
              </w:rPr>
            </w:pPr>
            <w:r w:rsidRPr="000051AB">
              <w:rPr>
                <w:rFonts w:cstheme="minorHAnsi"/>
                <w:b/>
                <w:color w:val="262626" w:themeColor="text1" w:themeTint="D9"/>
                <w:sz w:val="18"/>
                <w:szCs w:val="18"/>
              </w:rPr>
              <w:t>MONTHS 1–3</w:t>
            </w:r>
          </w:p>
        </w:tc>
        <w:tc>
          <w:tcPr>
            <w:tcW w:w="1140"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0EE90D57" w14:textId="77777777" w:rsidR="004F2B08" w:rsidRPr="000051AB" w:rsidRDefault="004F2B08" w:rsidP="00B31069">
            <w:pPr>
              <w:jc w:val="center"/>
              <w:rPr>
                <w:rFonts w:cstheme="minorHAnsi"/>
                <w:b/>
                <w:color w:val="262626" w:themeColor="text1" w:themeTint="D9"/>
                <w:sz w:val="18"/>
                <w:szCs w:val="18"/>
              </w:rPr>
            </w:pPr>
            <w:r w:rsidRPr="000051AB">
              <w:rPr>
                <w:rFonts w:cstheme="minorHAnsi"/>
                <w:b/>
                <w:color w:val="262626" w:themeColor="text1" w:themeTint="D9"/>
                <w:sz w:val="18"/>
                <w:szCs w:val="18"/>
              </w:rPr>
              <w:t>MONTHS 4–6</w:t>
            </w:r>
          </w:p>
        </w:tc>
        <w:tc>
          <w:tcPr>
            <w:tcW w:w="1140"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1DB18E5C" w14:textId="77777777" w:rsidR="004F2B08" w:rsidRPr="000051AB" w:rsidRDefault="004F2B08" w:rsidP="00B31069">
            <w:pPr>
              <w:jc w:val="center"/>
              <w:rPr>
                <w:rFonts w:cstheme="minorHAnsi"/>
                <w:b/>
                <w:color w:val="262626" w:themeColor="text1" w:themeTint="D9"/>
                <w:sz w:val="18"/>
                <w:szCs w:val="18"/>
              </w:rPr>
            </w:pPr>
            <w:r w:rsidRPr="000051AB">
              <w:rPr>
                <w:rFonts w:cstheme="minorHAnsi"/>
                <w:b/>
                <w:color w:val="262626" w:themeColor="text1" w:themeTint="D9"/>
                <w:sz w:val="18"/>
                <w:szCs w:val="18"/>
              </w:rPr>
              <w:t>MONTHS 7–9</w:t>
            </w:r>
          </w:p>
        </w:tc>
        <w:tc>
          <w:tcPr>
            <w:tcW w:w="1146"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3FAF2B66" w14:textId="77777777" w:rsidR="004F2B08" w:rsidRPr="000051AB" w:rsidRDefault="004F2B08" w:rsidP="00B31069">
            <w:pPr>
              <w:jc w:val="center"/>
              <w:rPr>
                <w:rFonts w:cstheme="minorHAnsi"/>
                <w:b/>
                <w:color w:val="262626" w:themeColor="text1" w:themeTint="D9"/>
                <w:sz w:val="18"/>
                <w:szCs w:val="18"/>
              </w:rPr>
            </w:pPr>
            <w:r w:rsidRPr="000051AB">
              <w:rPr>
                <w:rFonts w:cstheme="minorHAnsi"/>
                <w:b/>
                <w:color w:val="262626" w:themeColor="text1" w:themeTint="D9"/>
                <w:sz w:val="18"/>
                <w:szCs w:val="18"/>
              </w:rPr>
              <w:t>MONTHS 10–12+</w:t>
            </w:r>
          </w:p>
        </w:tc>
      </w:tr>
      <w:tr w:rsidR="004F2B08" w:rsidRPr="000051AB" w14:paraId="66106021" w14:textId="77777777" w:rsidTr="00B31069">
        <w:trPr>
          <w:trHeight w:val="105"/>
          <w:jc w:val="center"/>
        </w:trPr>
        <w:tc>
          <w:tcPr>
            <w:tcW w:w="434" w:type="pct"/>
            <w:tcBorders>
              <w:top w:val="nil"/>
              <w:left w:val="nil"/>
              <w:bottom w:val="nil"/>
              <w:right w:val="single" w:sz="4" w:space="0" w:color="76923C" w:themeColor="accent3" w:themeShade="BF"/>
            </w:tcBorders>
            <w:shd w:val="clear" w:color="auto" w:fill="auto"/>
            <w:tcMar>
              <w:right w:w="29" w:type="dxa"/>
            </w:tcMar>
            <w:vAlign w:val="center"/>
          </w:tcPr>
          <w:p w14:paraId="0AC973B6" w14:textId="77777777" w:rsidR="004F2B08" w:rsidRPr="000051AB" w:rsidRDefault="004F2B08" w:rsidP="00B31069">
            <w:pPr>
              <w:jc w:val="right"/>
              <w:rPr>
                <w:rFonts w:cstheme="minorHAnsi"/>
                <w:b/>
                <w:color w:val="4F6228" w:themeColor="accent3" w:themeShade="80"/>
                <w:sz w:val="18"/>
                <w:szCs w:val="18"/>
              </w:rPr>
            </w:pPr>
          </w:p>
        </w:tc>
        <w:tc>
          <w:tcPr>
            <w:tcW w:w="4566" w:type="pct"/>
            <w:gridSpan w:val="4"/>
            <w:tcBorders>
              <w:top w:val="single" w:sz="4" w:space="0" w:color="FFFFFF" w:themeColor="background1"/>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themeFill="accent3"/>
            <w:vAlign w:val="center"/>
          </w:tcPr>
          <w:p w14:paraId="6D68BC65" w14:textId="77777777" w:rsidR="004F2B08" w:rsidRPr="000051AB" w:rsidRDefault="004F2B08" w:rsidP="00B31069">
            <w:pPr>
              <w:jc w:val="center"/>
              <w:rPr>
                <w:rFonts w:cstheme="minorHAnsi"/>
                <w:b/>
                <w:color w:val="FFFFFF" w:themeColor="background1"/>
                <w:sz w:val="18"/>
                <w:szCs w:val="18"/>
              </w:rPr>
            </w:pPr>
            <w:r w:rsidRPr="000051AB">
              <w:rPr>
                <w:rFonts w:cstheme="minorHAnsi"/>
                <w:b/>
                <w:color w:val="FFFFFF" w:themeColor="background1"/>
                <w:sz w:val="18"/>
                <w:szCs w:val="18"/>
              </w:rPr>
              <w:t xml:space="preserve">AUDIENCE 1: [insert here] </w:t>
            </w:r>
            <w:r w:rsidRPr="000051AB">
              <w:rPr>
                <w:rFonts w:cstheme="minorHAnsi"/>
                <w:b/>
                <w:color w:val="FFFFFF" w:themeColor="background1"/>
                <w:sz w:val="18"/>
                <w:szCs w:val="18"/>
              </w:rPr>
              <w:br/>
              <w:t>Communication Objective: [insert here]</w:t>
            </w:r>
          </w:p>
        </w:tc>
      </w:tr>
      <w:tr w:rsidR="004F2B08" w:rsidRPr="000051AB" w14:paraId="5E9BFDE2" w14:textId="77777777" w:rsidTr="00B31069">
        <w:trPr>
          <w:trHeight w:val="424"/>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1D44D27E" w14:textId="77777777" w:rsidR="004F2B08" w:rsidRPr="000051AB" w:rsidRDefault="004F2B08" w:rsidP="00B31069">
            <w:pPr>
              <w:tabs>
                <w:tab w:val="left" w:pos="848"/>
              </w:tabs>
              <w:jc w:val="right"/>
              <w:rPr>
                <w:rFonts w:cstheme="minorHAnsi"/>
                <w:sz w:val="18"/>
                <w:szCs w:val="18"/>
              </w:rPr>
            </w:pPr>
            <w:r w:rsidRPr="000051AB">
              <w:rPr>
                <w:rFonts w:cstheme="minorHAnsi"/>
                <w:b/>
                <w:color w:val="4F6228" w:themeColor="accent3" w:themeShade="80"/>
                <w:sz w:val="18"/>
                <w:szCs w:val="18"/>
              </w:rPr>
              <w:t>COMM ACTIVITY</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744BF2F4"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r w:rsidRPr="000051AB">
              <w:rPr>
                <w:rFonts w:asciiTheme="minorHAnsi" w:hAnsiTheme="minorHAnsi" w:cstheme="minorHAnsi"/>
                <w:sz w:val="18"/>
                <w:szCs w:val="18"/>
              </w:rPr>
              <w:t xml:space="preserve">Insert Activity 1 Description </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20B469E9"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444FDF71"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6"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473BDD0C"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r>
      <w:tr w:rsidR="004F2B08" w:rsidRPr="000051AB" w14:paraId="40C8F2A6" w14:textId="77777777" w:rsidTr="00B31069">
        <w:trPr>
          <w:trHeight w:val="442"/>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2167AFDA" w14:textId="77777777" w:rsidR="004F2B08" w:rsidRPr="000051AB" w:rsidRDefault="004F2B08" w:rsidP="00B31069">
            <w:pPr>
              <w:jc w:val="right"/>
              <w:rPr>
                <w:rFonts w:cstheme="minorHAnsi"/>
                <w:b/>
                <w:color w:val="4F6228" w:themeColor="accent3" w:themeShade="80"/>
                <w:sz w:val="18"/>
                <w:szCs w:val="18"/>
              </w:rPr>
            </w:pPr>
            <w:r w:rsidRPr="000051AB">
              <w:rPr>
                <w:rFonts w:cstheme="minorHAnsi"/>
                <w:b/>
                <w:color w:val="4F6228" w:themeColor="accent3" w:themeShade="80"/>
                <w:sz w:val="18"/>
                <w:szCs w:val="18"/>
              </w:rPr>
              <w:t>ASSIGNED TO</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21D2157D"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r w:rsidRPr="000051AB">
              <w:rPr>
                <w:rFonts w:asciiTheme="minorHAnsi" w:hAnsiTheme="minorHAnsi" w:cstheme="minorHAnsi"/>
                <w:sz w:val="18"/>
                <w:szCs w:val="18"/>
              </w:rPr>
              <w:t>Insert name &amp; organization</w:t>
            </w:r>
          </w:p>
        </w:tc>
        <w:tc>
          <w:tcPr>
            <w:tcW w:w="1140"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138F2757"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0"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75E500A8"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6"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6D5714E1"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r>
      <w:tr w:rsidR="004F2B08" w:rsidRPr="000051AB" w14:paraId="6D4E42F0" w14:textId="77777777" w:rsidTr="00B31069">
        <w:trPr>
          <w:trHeight w:val="370"/>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7811AE55" w14:textId="77777777" w:rsidR="004F2B08" w:rsidRPr="000051AB" w:rsidRDefault="004F2B08" w:rsidP="00B31069">
            <w:pPr>
              <w:jc w:val="right"/>
              <w:rPr>
                <w:rFonts w:cstheme="minorHAnsi"/>
                <w:b/>
                <w:color w:val="4F6228" w:themeColor="accent3" w:themeShade="80"/>
                <w:sz w:val="18"/>
                <w:szCs w:val="18"/>
              </w:rPr>
            </w:pPr>
            <w:r w:rsidRPr="000051AB">
              <w:rPr>
                <w:rFonts w:cstheme="minorHAnsi"/>
                <w:b/>
                <w:color w:val="4F6228" w:themeColor="accent3" w:themeShade="80"/>
                <w:sz w:val="18"/>
                <w:szCs w:val="18"/>
              </w:rPr>
              <w:t>BUDGET</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5959DF86"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r w:rsidRPr="000051AB">
              <w:rPr>
                <w:rFonts w:asciiTheme="minorHAnsi" w:hAnsiTheme="minorHAnsi" w:cstheme="minorHAnsi"/>
                <w:sz w:val="18"/>
                <w:szCs w:val="18"/>
              </w:rPr>
              <w:t>Insert amount of funding available</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67E10034"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3DD1B3A4"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30E571DF"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r>
      <w:tr w:rsidR="004F2B08" w:rsidRPr="000051AB" w14:paraId="4976D8DE" w14:textId="77777777" w:rsidTr="00B31069">
        <w:trPr>
          <w:trHeight w:val="379"/>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6E6AE39A" w14:textId="77777777" w:rsidR="004F2B08" w:rsidRPr="000051AB" w:rsidRDefault="004F2B08" w:rsidP="00B31069">
            <w:pPr>
              <w:jc w:val="right"/>
              <w:rPr>
                <w:rFonts w:cstheme="minorHAnsi"/>
                <w:b/>
                <w:color w:val="4F6228" w:themeColor="accent3" w:themeShade="80"/>
                <w:sz w:val="18"/>
                <w:szCs w:val="18"/>
              </w:rPr>
            </w:pPr>
            <w:r w:rsidRPr="000051AB">
              <w:rPr>
                <w:rFonts w:cstheme="minorHAnsi"/>
                <w:b/>
                <w:color w:val="4F6228" w:themeColor="accent3" w:themeShade="80"/>
                <w:sz w:val="18"/>
                <w:szCs w:val="18"/>
              </w:rPr>
              <w:t>METRICS</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15AA72E0"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r w:rsidRPr="000051AB">
              <w:rPr>
                <w:rFonts w:asciiTheme="minorHAnsi" w:hAnsiTheme="minorHAnsi" w:cstheme="minorHAnsi"/>
                <w:sz w:val="18"/>
                <w:szCs w:val="18"/>
              </w:rPr>
              <w:t xml:space="preserve">Insert reach </w:t>
            </w:r>
            <w:proofErr w:type="gramStart"/>
            <w:r w:rsidRPr="000051AB">
              <w:rPr>
                <w:rFonts w:asciiTheme="minorHAnsi" w:hAnsiTheme="minorHAnsi" w:cstheme="minorHAnsi"/>
                <w:sz w:val="18"/>
                <w:szCs w:val="18"/>
              </w:rPr>
              <w:t>metrics</w:t>
            </w:r>
            <w:proofErr w:type="gramEnd"/>
          </w:p>
          <w:p w14:paraId="4705AC74" w14:textId="77777777" w:rsidR="004F2B08" w:rsidRPr="000051AB" w:rsidRDefault="004F2B08" w:rsidP="00B31069">
            <w:pPr>
              <w:pStyle w:val="Tablebullet"/>
              <w:numPr>
                <w:ilvl w:val="0"/>
                <w:numId w:val="0"/>
              </w:numPr>
              <w:spacing w:line="240" w:lineRule="auto"/>
              <w:ind w:left="110"/>
              <w:rPr>
                <w:rFonts w:asciiTheme="minorHAnsi" w:hAnsiTheme="minorHAnsi" w:cstheme="minorHAnsi"/>
                <w:sz w:val="18"/>
                <w:szCs w:val="18"/>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3FB5B702"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393A8B8A"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1607EF5F"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r>
      <w:tr w:rsidR="004F2B08" w:rsidRPr="000051AB" w14:paraId="27422042" w14:textId="77777777" w:rsidTr="00B31069">
        <w:trPr>
          <w:trHeight w:val="433"/>
          <w:jc w:val="center"/>
        </w:trPr>
        <w:tc>
          <w:tcPr>
            <w:tcW w:w="434" w:type="pct"/>
            <w:tcBorders>
              <w:top w:val="nil"/>
              <w:left w:val="nil"/>
              <w:bottom w:val="nil"/>
              <w:right w:val="single" w:sz="4" w:space="0" w:color="76923C" w:themeColor="accent3" w:themeShade="BF"/>
            </w:tcBorders>
            <w:shd w:val="clear" w:color="auto" w:fill="auto"/>
            <w:vAlign w:val="center"/>
          </w:tcPr>
          <w:p w14:paraId="6F6A8FD1" w14:textId="77777777" w:rsidR="004F2B08" w:rsidRPr="000051AB" w:rsidRDefault="004F2B08" w:rsidP="00B31069">
            <w:pPr>
              <w:jc w:val="right"/>
              <w:rPr>
                <w:rFonts w:cstheme="minorHAnsi"/>
                <w:b/>
                <w:color w:val="4F6228" w:themeColor="accent3" w:themeShade="80"/>
                <w:sz w:val="18"/>
                <w:szCs w:val="18"/>
              </w:rPr>
            </w:pPr>
            <w:r w:rsidRPr="000051AB">
              <w:rPr>
                <w:rFonts w:cstheme="minorHAnsi"/>
                <w:b/>
                <w:color w:val="4F6228" w:themeColor="accent3" w:themeShade="80"/>
                <w:sz w:val="18"/>
                <w:szCs w:val="18"/>
              </w:rPr>
              <w:t>COMM ACTIVITY</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Pr>
          <w:p w14:paraId="661C3697"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r w:rsidRPr="000051AB">
              <w:rPr>
                <w:rFonts w:asciiTheme="minorHAnsi" w:hAnsiTheme="minorHAnsi" w:cstheme="minorHAnsi"/>
                <w:sz w:val="18"/>
                <w:szCs w:val="18"/>
              </w:rPr>
              <w:t xml:space="preserve">Insert Activity 2 Description </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right w:w="29" w:type="dxa"/>
            </w:tcMar>
          </w:tcPr>
          <w:p w14:paraId="63672DD3"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right w:w="14" w:type="dxa"/>
            </w:tcMar>
          </w:tcPr>
          <w:p w14:paraId="0855D1DF"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tcMar>
          </w:tcPr>
          <w:p w14:paraId="5F60FFCC"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r>
      <w:tr w:rsidR="004F2B08" w:rsidRPr="000051AB" w14:paraId="256451A8" w14:textId="77777777" w:rsidTr="00B31069">
        <w:trPr>
          <w:trHeight w:val="433"/>
          <w:jc w:val="center"/>
        </w:trPr>
        <w:tc>
          <w:tcPr>
            <w:tcW w:w="434" w:type="pct"/>
            <w:tcBorders>
              <w:top w:val="nil"/>
              <w:left w:val="nil"/>
              <w:bottom w:val="nil"/>
              <w:right w:val="single" w:sz="4" w:space="0" w:color="76923C" w:themeColor="accent3" w:themeShade="BF"/>
            </w:tcBorders>
            <w:shd w:val="clear" w:color="auto" w:fill="auto"/>
            <w:vAlign w:val="center"/>
          </w:tcPr>
          <w:p w14:paraId="2EDC5414" w14:textId="77777777" w:rsidR="004F2B08" w:rsidRPr="000051AB" w:rsidRDefault="004F2B08" w:rsidP="00B31069">
            <w:pPr>
              <w:jc w:val="right"/>
              <w:rPr>
                <w:rFonts w:cstheme="minorHAnsi"/>
                <w:b/>
                <w:color w:val="4F6228" w:themeColor="accent3" w:themeShade="80"/>
                <w:sz w:val="18"/>
                <w:szCs w:val="18"/>
              </w:rPr>
            </w:pPr>
            <w:r w:rsidRPr="000051AB">
              <w:rPr>
                <w:rFonts w:cstheme="minorHAnsi"/>
                <w:b/>
                <w:color w:val="4F6228" w:themeColor="accent3" w:themeShade="80"/>
                <w:sz w:val="18"/>
                <w:szCs w:val="18"/>
              </w:rPr>
              <w:t>ASSIGNED TO</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Pr>
          <w:p w14:paraId="55923D69"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r w:rsidRPr="000051AB">
              <w:rPr>
                <w:rFonts w:asciiTheme="minorHAnsi" w:hAnsiTheme="minorHAnsi" w:cstheme="minorHAnsi"/>
                <w:sz w:val="18"/>
                <w:szCs w:val="18"/>
              </w:rPr>
              <w:t>Insert name &amp; organization</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right w:w="29" w:type="dxa"/>
            </w:tcMar>
          </w:tcPr>
          <w:p w14:paraId="664ABD2F"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right w:w="14" w:type="dxa"/>
            </w:tcMar>
          </w:tcPr>
          <w:p w14:paraId="5C489E52"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tcMar>
          </w:tcPr>
          <w:p w14:paraId="68EE9F5B"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r>
      <w:tr w:rsidR="004F2B08" w:rsidRPr="000051AB" w14:paraId="21827435" w14:textId="77777777" w:rsidTr="00B31069">
        <w:trPr>
          <w:trHeight w:val="469"/>
          <w:jc w:val="center"/>
        </w:trPr>
        <w:tc>
          <w:tcPr>
            <w:tcW w:w="434" w:type="pct"/>
            <w:tcBorders>
              <w:top w:val="nil"/>
              <w:left w:val="nil"/>
              <w:bottom w:val="nil"/>
              <w:right w:val="single" w:sz="4" w:space="0" w:color="76923C" w:themeColor="accent3" w:themeShade="BF"/>
            </w:tcBorders>
            <w:shd w:val="clear" w:color="auto" w:fill="auto"/>
            <w:vAlign w:val="center"/>
          </w:tcPr>
          <w:p w14:paraId="149D6D94" w14:textId="77777777" w:rsidR="004F2B08" w:rsidRPr="000051AB" w:rsidRDefault="004F2B08" w:rsidP="00B31069">
            <w:pPr>
              <w:jc w:val="right"/>
              <w:rPr>
                <w:rFonts w:cstheme="minorHAnsi"/>
                <w:b/>
                <w:color w:val="4F6228" w:themeColor="accent3" w:themeShade="80"/>
                <w:sz w:val="18"/>
                <w:szCs w:val="18"/>
              </w:rPr>
            </w:pPr>
            <w:r w:rsidRPr="000051AB">
              <w:rPr>
                <w:rFonts w:cstheme="minorHAnsi"/>
                <w:b/>
                <w:color w:val="4F6228" w:themeColor="accent3" w:themeShade="80"/>
                <w:sz w:val="18"/>
                <w:szCs w:val="18"/>
              </w:rPr>
              <w:t>BUDGET</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Pr>
          <w:p w14:paraId="76818E8B"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r w:rsidRPr="000051AB">
              <w:rPr>
                <w:rFonts w:asciiTheme="minorHAnsi" w:hAnsiTheme="minorHAnsi" w:cstheme="minorHAnsi"/>
                <w:sz w:val="18"/>
                <w:szCs w:val="18"/>
              </w:rPr>
              <w:t>Insert amount of funding available</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right w:w="29" w:type="dxa"/>
            </w:tcMar>
          </w:tcPr>
          <w:p w14:paraId="63466B25"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right w:w="14" w:type="dxa"/>
            </w:tcMar>
          </w:tcPr>
          <w:p w14:paraId="1F896600"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tcMar>
          </w:tcPr>
          <w:p w14:paraId="751AD5A1"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r>
      <w:tr w:rsidR="004F2B08" w:rsidRPr="000051AB" w14:paraId="25B5A9B6" w14:textId="77777777" w:rsidTr="00B31069">
        <w:trPr>
          <w:trHeight w:val="388"/>
          <w:jc w:val="center"/>
        </w:trPr>
        <w:tc>
          <w:tcPr>
            <w:tcW w:w="434" w:type="pct"/>
            <w:tcBorders>
              <w:top w:val="nil"/>
              <w:left w:val="nil"/>
              <w:bottom w:val="nil"/>
              <w:right w:val="single" w:sz="4" w:space="0" w:color="76923C" w:themeColor="accent3" w:themeShade="BF"/>
            </w:tcBorders>
            <w:shd w:val="clear" w:color="auto" w:fill="auto"/>
            <w:vAlign w:val="center"/>
          </w:tcPr>
          <w:p w14:paraId="24B0CC54" w14:textId="77777777" w:rsidR="004F2B08" w:rsidRPr="000051AB" w:rsidRDefault="004F2B08" w:rsidP="00B31069">
            <w:pPr>
              <w:jc w:val="right"/>
              <w:rPr>
                <w:rFonts w:cstheme="minorHAnsi"/>
                <w:b/>
                <w:color w:val="4F6228" w:themeColor="accent3" w:themeShade="80"/>
                <w:sz w:val="18"/>
                <w:szCs w:val="18"/>
              </w:rPr>
            </w:pPr>
            <w:r w:rsidRPr="000051AB">
              <w:rPr>
                <w:rFonts w:cstheme="minorHAnsi"/>
                <w:b/>
                <w:color w:val="4F6228" w:themeColor="accent3" w:themeShade="80"/>
                <w:sz w:val="18"/>
                <w:szCs w:val="18"/>
              </w:rPr>
              <w:t>METRICS</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Pr>
          <w:p w14:paraId="2D9B7966"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r w:rsidRPr="000051AB">
              <w:rPr>
                <w:rFonts w:asciiTheme="minorHAnsi" w:hAnsiTheme="minorHAnsi" w:cstheme="minorHAnsi"/>
                <w:sz w:val="18"/>
                <w:szCs w:val="18"/>
              </w:rPr>
              <w:t xml:space="preserve">Insert reach metrics </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right w:w="29" w:type="dxa"/>
            </w:tcMar>
          </w:tcPr>
          <w:p w14:paraId="408D1173"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right w:w="14" w:type="dxa"/>
            </w:tcMar>
          </w:tcPr>
          <w:p w14:paraId="7EE348FB"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tcMar>
          </w:tcPr>
          <w:p w14:paraId="7073CE13"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r>
      <w:tr w:rsidR="004F2B08" w:rsidRPr="000051AB" w14:paraId="1B979A6C" w14:textId="77777777" w:rsidTr="00B31069">
        <w:trPr>
          <w:trHeight w:val="195"/>
          <w:jc w:val="center"/>
        </w:trPr>
        <w:tc>
          <w:tcPr>
            <w:tcW w:w="434" w:type="pct"/>
            <w:tcBorders>
              <w:top w:val="nil"/>
              <w:left w:val="nil"/>
              <w:bottom w:val="nil"/>
              <w:right w:val="single" w:sz="4" w:space="0" w:color="76923C" w:themeColor="accent3" w:themeShade="BF"/>
            </w:tcBorders>
            <w:shd w:val="clear" w:color="auto" w:fill="auto"/>
            <w:tcMar>
              <w:right w:w="29" w:type="dxa"/>
            </w:tcMar>
            <w:vAlign w:val="center"/>
          </w:tcPr>
          <w:p w14:paraId="453C79DE" w14:textId="77777777" w:rsidR="004F2B08" w:rsidRPr="000051AB" w:rsidRDefault="004F2B08" w:rsidP="00B31069">
            <w:pPr>
              <w:jc w:val="right"/>
              <w:rPr>
                <w:rFonts w:cstheme="minorHAnsi"/>
                <w:b/>
                <w:color w:val="4F6228" w:themeColor="accent3" w:themeShade="80"/>
                <w:sz w:val="18"/>
                <w:szCs w:val="18"/>
              </w:rPr>
            </w:pPr>
          </w:p>
        </w:tc>
        <w:tc>
          <w:tcPr>
            <w:tcW w:w="4566" w:type="pct"/>
            <w:gridSpan w:val="4"/>
            <w:tcBorders>
              <w:top w:val="single" w:sz="4" w:space="0" w:color="FFFFFF" w:themeColor="background1"/>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themeFill="accent3"/>
            <w:vAlign w:val="center"/>
          </w:tcPr>
          <w:p w14:paraId="3C1C0FD1" w14:textId="77777777" w:rsidR="004F2B08" w:rsidRPr="000051AB" w:rsidRDefault="004F2B08" w:rsidP="00B31069">
            <w:pPr>
              <w:jc w:val="center"/>
              <w:rPr>
                <w:rFonts w:cstheme="minorHAnsi"/>
                <w:b/>
                <w:color w:val="FFFFFF" w:themeColor="background1"/>
                <w:sz w:val="18"/>
                <w:szCs w:val="18"/>
              </w:rPr>
            </w:pPr>
            <w:r w:rsidRPr="000051AB">
              <w:rPr>
                <w:rFonts w:cstheme="minorHAnsi"/>
                <w:b/>
                <w:color w:val="FFFFFF" w:themeColor="background1"/>
                <w:sz w:val="18"/>
                <w:szCs w:val="18"/>
              </w:rPr>
              <w:t xml:space="preserve">AUDIENCE 2: [insert here] </w:t>
            </w:r>
            <w:r w:rsidRPr="000051AB">
              <w:rPr>
                <w:rFonts w:cstheme="minorHAnsi"/>
                <w:b/>
                <w:color w:val="FFFFFF" w:themeColor="background1"/>
                <w:sz w:val="18"/>
                <w:szCs w:val="18"/>
              </w:rPr>
              <w:br/>
              <w:t xml:space="preserve"> Communication Objective: [insert here]</w:t>
            </w:r>
          </w:p>
        </w:tc>
      </w:tr>
      <w:tr w:rsidR="004F2B08" w:rsidRPr="000051AB" w14:paraId="57C1406D" w14:textId="77777777" w:rsidTr="00B31069">
        <w:trPr>
          <w:trHeight w:val="442"/>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220BDE61" w14:textId="77777777" w:rsidR="004F2B08" w:rsidRPr="000051AB" w:rsidRDefault="004F2B08" w:rsidP="00B31069">
            <w:pPr>
              <w:jc w:val="right"/>
              <w:rPr>
                <w:rFonts w:cstheme="minorHAnsi"/>
                <w:color w:val="4F6228" w:themeColor="accent3" w:themeShade="80"/>
                <w:sz w:val="18"/>
                <w:szCs w:val="18"/>
              </w:rPr>
            </w:pPr>
            <w:r w:rsidRPr="000051AB">
              <w:rPr>
                <w:rFonts w:cstheme="minorHAnsi"/>
                <w:b/>
                <w:color w:val="4F6228" w:themeColor="accent3" w:themeShade="80"/>
                <w:sz w:val="18"/>
                <w:szCs w:val="18"/>
              </w:rPr>
              <w:t>COMM ACTIVITY</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3C5EEB1B"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r w:rsidRPr="000051AB">
              <w:rPr>
                <w:rFonts w:asciiTheme="minorHAnsi" w:hAnsiTheme="minorHAnsi" w:cstheme="minorHAnsi"/>
                <w:sz w:val="18"/>
                <w:szCs w:val="18"/>
              </w:rPr>
              <w:t>Insert Activity 1 Description</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206E49AC"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420CFD50"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6"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075EB7E3"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r>
      <w:tr w:rsidR="004F2B08" w:rsidRPr="000051AB" w14:paraId="44E0ED95" w14:textId="77777777" w:rsidTr="00B31069">
        <w:trPr>
          <w:trHeight w:val="514"/>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2BD181F2" w14:textId="77777777" w:rsidR="004F2B08" w:rsidRPr="000051AB" w:rsidRDefault="004F2B08" w:rsidP="00B31069">
            <w:pPr>
              <w:jc w:val="right"/>
              <w:rPr>
                <w:rFonts w:cstheme="minorHAnsi"/>
                <w:b/>
                <w:color w:val="4F6228" w:themeColor="accent3" w:themeShade="80"/>
                <w:sz w:val="18"/>
                <w:szCs w:val="18"/>
              </w:rPr>
            </w:pPr>
            <w:r w:rsidRPr="000051AB">
              <w:rPr>
                <w:rFonts w:cstheme="minorHAnsi"/>
                <w:b/>
                <w:color w:val="4F6228" w:themeColor="accent3" w:themeShade="80"/>
                <w:sz w:val="18"/>
                <w:szCs w:val="18"/>
              </w:rPr>
              <w:t>ASSIGNED TO</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1F72ED6B"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r w:rsidRPr="000051AB">
              <w:rPr>
                <w:rFonts w:asciiTheme="minorHAnsi" w:hAnsiTheme="minorHAnsi" w:cstheme="minorHAnsi"/>
                <w:sz w:val="18"/>
                <w:szCs w:val="18"/>
              </w:rPr>
              <w:t>Insert name &amp; organization</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170AE6CF"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18454AE0"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6"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35562547"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r>
      <w:tr w:rsidR="004F2B08" w:rsidRPr="000051AB" w14:paraId="7EB58AE7" w14:textId="77777777" w:rsidTr="00B31069">
        <w:trPr>
          <w:trHeight w:val="415"/>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04075057" w14:textId="77777777" w:rsidR="004F2B08" w:rsidRPr="000051AB" w:rsidRDefault="004F2B08" w:rsidP="00B31069">
            <w:pPr>
              <w:jc w:val="right"/>
              <w:rPr>
                <w:rFonts w:cstheme="minorHAnsi"/>
                <w:b/>
                <w:color w:val="4F6228" w:themeColor="accent3" w:themeShade="80"/>
                <w:sz w:val="18"/>
                <w:szCs w:val="18"/>
              </w:rPr>
            </w:pPr>
            <w:r w:rsidRPr="000051AB">
              <w:rPr>
                <w:rFonts w:cstheme="minorHAnsi"/>
                <w:b/>
                <w:color w:val="4F6228" w:themeColor="accent3" w:themeShade="80"/>
                <w:sz w:val="18"/>
                <w:szCs w:val="18"/>
              </w:rPr>
              <w:t>BUDGET</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27A1B99A"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r w:rsidRPr="000051AB">
              <w:rPr>
                <w:rFonts w:asciiTheme="minorHAnsi" w:hAnsiTheme="minorHAnsi" w:cstheme="minorHAnsi"/>
                <w:sz w:val="18"/>
                <w:szCs w:val="18"/>
              </w:rPr>
              <w:t>Insert amount of funding available</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025A11EE"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546E87CA"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2F5C304B"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r>
      <w:tr w:rsidR="004F2B08" w:rsidRPr="000051AB" w14:paraId="1109C233" w14:textId="77777777" w:rsidTr="00B31069">
        <w:trPr>
          <w:trHeight w:val="397"/>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159EC212" w14:textId="77777777" w:rsidR="004F2B08" w:rsidRPr="000051AB" w:rsidRDefault="004F2B08" w:rsidP="00B31069">
            <w:pPr>
              <w:jc w:val="right"/>
              <w:rPr>
                <w:rFonts w:cstheme="minorHAnsi"/>
                <w:b/>
                <w:color w:val="4F6228" w:themeColor="accent3" w:themeShade="80"/>
                <w:sz w:val="18"/>
                <w:szCs w:val="18"/>
              </w:rPr>
            </w:pPr>
            <w:r w:rsidRPr="000051AB">
              <w:rPr>
                <w:rFonts w:cstheme="minorHAnsi"/>
                <w:b/>
                <w:color w:val="4F6228" w:themeColor="accent3" w:themeShade="80"/>
                <w:sz w:val="18"/>
                <w:szCs w:val="18"/>
              </w:rPr>
              <w:t>METRICS</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0687F3A6"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r w:rsidRPr="000051AB">
              <w:rPr>
                <w:rFonts w:asciiTheme="minorHAnsi" w:hAnsiTheme="minorHAnsi" w:cstheme="minorHAnsi"/>
                <w:sz w:val="18"/>
                <w:szCs w:val="18"/>
              </w:rPr>
              <w:t xml:space="preserve">Insert reach </w:t>
            </w:r>
            <w:proofErr w:type="gramStart"/>
            <w:r w:rsidRPr="000051AB">
              <w:rPr>
                <w:rFonts w:asciiTheme="minorHAnsi" w:hAnsiTheme="minorHAnsi" w:cstheme="minorHAnsi"/>
                <w:sz w:val="18"/>
                <w:szCs w:val="18"/>
              </w:rPr>
              <w:t>metrics</w:t>
            </w:r>
            <w:proofErr w:type="gramEnd"/>
            <w:r w:rsidRPr="000051AB">
              <w:rPr>
                <w:rFonts w:asciiTheme="minorHAnsi" w:hAnsiTheme="minorHAnsi" w:cstheme="minorHAnsi"/>
                <w:sz w:val="18"/>
                <w:szCs w:val="18"/>
              </w:rPr>
              <w:t xml:space="preserve"> </w:t>
            </w:r>
          </w:p>
          <w:p w14:paraId="289AE93E" w14:textId="77777777" w:rsidR="004F2B08" w:rsidRPr="000051AB" w:rsidRDefault="004F2B08" w:rsidP="00B31069">
            <w:pPr>
              <w:pStyle w:val="Tablebullet"/>
              <w:numPr>
                <w:ilvl w:val="0"/>
                <w:numId w:val="0"/>
              </w:numPr>
              <w:spacing w:line="240" w:lineRule="auto"/>
              <w:ind w:left="200"/>
              <w:rPr>
                <w:rFonts w:asciiTheme="minorHAnsi" w:hAnsiTheme="minorHAnsi" w:cstheme="minorHAnsi"/>
                <w:sz w:val="18"/>
                <w:szCs w:val="18"/>
              </w:rPr>
            </w:pP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59F2C35E"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513DD0CD"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6"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4B8038A4"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r>
      <w:tr w:rsidR="004F2B08" w:rsidRPr="000051AB" w14:paraId="6E48F90D" w14:textId="77777777" w:rsidTr="00B31069">
        <w:trPr>
          <w:trHeight w:val="478"/>
          <w:jc w:val="center"/>
        </w:trPr>
        <w:tc>
          <w:tcPr>
            <w:tcW w:w="434" w:type="pct"/>
            <w:tcBorders>
              <w:top w:val="nil"/>
              <w:left w:val="nil"/>
              <w:bottom w:val="nil"/>
              <w:right w:val="single" w:sz="4" w:space="0" w:color="76923C" w:themeColor="accent3" w:themeShade="BF"/>
            </w:tcBorders>
            <w:shd w:val="clear" w:color="auto" w:fill="auto"/>
            <w:vAlign w:val="center"/>
          </w:tcPr>
          <w:p w14:paraId="3E6BD11B" w14:textId="77777777" w:rsidR="004F2B08" w:rsidRPr="000051AB" w:rsidRDefault="004F2B08" w:rsidP="00B31069">
            <w:pPr>
              <w:jc w:val="right"/>
              <w:rPr>
                <w:rFonts w:cstheme="minorHAnsi"/>
                <w:b/>
                <w:color w:val="4F6228" w:themeColor="accent3" w:themeShade="80"/>
                <w:sz w:val="18"/>
                <w:szCs w:val="18"/>
              </w:rPr>
            </w:pPr>
            <w:r w:rsidRPr="000051AB">
              <w:rPr>
                <w:rFonts w:cstheme="minorHAnsi"/>
                <w:b/>
                <w:color w:val="4F6228" w:themeColor="accent3" w:themeShade="80"/>
                <w:sz w:val="18"/>
                <w:szCs w:val="18"/>
              </w:rPr>
              <w:t>COMM ACTIVITY</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Pr>
          <w:p w14:paraId="4941C396"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r w:rsidRPr="000051AB">
              <w:rPr>
                <w:rFonts w:asciiTheme="minorHAnsi" w:hAnsiTheme="minorHAnsi" w:cstheme="minorHAnsi"/>
                <w:sz w:val="18"/>
                <w:szCs w:val="18"/>
              </w:rPr>
              <w:t>Insert Activity 2 Description</w:t>
            </w:r>
          </w:p>
        </w:tc>
        <w:tc>
          <w:tcPr>
            <w:tcW w:w="1140"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right w:w="29" w:type="dxa"/>
            </w:tcMar>
          </w:tcPr>
          <w:p w14:paraId="7AF935F8"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0"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right w:w="14" w:type="dxa"/>
            </w:tcMar>
          </w:tcPr>
          <w:p w14:paraId="45985B30"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6"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tcMar>
          </w:tcPr>
          <w:p w14:paraId="00EF1017"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r>
      <w:tr w:rsidR="004F2B08" w:rsidRPr="000051AB" w14:paraId="444D1027" w14:textId="77777777" w:rsidTr="00B31069">
        <w:trPr>
          <w:trHeight w:val="307"/>
          <w:jc w:val="center"/>
        </w:trPr>
        <w:tc>
          <w:tcPr>
            <w:tcW w:w="434" w:type="pct"/>
            <w:tcBorders>
              <w:top w:val="nil"/>
              <w:left w:val="nil"/>
              <w:bottom w:val="nil"/>
              <w:right w:val="single" w:sz="4" w:space="0" w:color="76923C" w:themeColor="accent3" w:themeShade="BF"/>
            </w:tcBorders>
            <w:shd w:val="clear" w:color="auto" w:fill="auto"/>
            <w:vAlign w:val="center"/>
          </w:tcPr>
          <w:p w14:paraId="0087587F" w14:textId="77777777" w:rsidR="004F2B08" w:rsidRPr="000051AB" w:rsidRDefault="004F2B08" w:rsidP="00B31069">
            <w:pPr>
              <w:jc w:val="right"/>
              <w:rPr>
                <w:rFonts w:cstheme="minorHAnsi"/>
                <w:b/>
                <w:color w:val="4F6228" w:themeColor="accent3" w:themeShade="80"/>
                <w:sz w:val="18"/>
                <w:szCs w:val="18"/>
              </w:rPr>
            </w:pPr>
            <w:r w:rsidRPr="000051AB">
              <w:rPr>
                <w:rFonts w:cstheme="minorHAnsi"/>
                <w:b/>
                <w:color w:val="4F6228" w:themeColor="accent3" w:themeShade="80"/>
                <w:sz w:val="18"/>
                <w:szCs w:val="18"/>
              </w:rPr>
              <w:t>ASSIGNED TO</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Pr>
          <w:p w14:paraId="635AA706"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r w:rsidRPr="000051AB">
              <w:rPr>
                <w:rFonts w:asciiTheme="minorHAnsi" w:hAnsiTheme="minorHAnsi" w:cstheme="minorHAnsi"/>
                <w:sz w:val="18"/>
                <w:szCs w:val="18"/>
              </w:rPr>
              <w:t>Insert name &amp; organization</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right w:w="29" w:type="dxa"/>
            </w:tcMar>
          </w:tcPr>
          <w:p w14:paraId="27C67570"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right w:w="14" w:type="dxa"/>
            </w:tcMar>
          </w:tcPr>
          <w:p w14:paraId="039409FB"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tcMar>
          </w:tcPr>
          <w:p w14:paraId="614F8FD0"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r>
      <w:tr w:rsidR="004F2B08" w:rsidRPr="000051AB" w14:paraId="6B5FEB57" w14:textId="77777777" w:rsidTr="00B31069">
        <w:trPr>
          <w:trHeight w:val="451"/>
          <w:jc w:val="center"/>
        </w:trPr>
        <w:tc>
          <w:tcPr>
            <w:tcW w:w="434" w:type="pct"/>
            <w:tcBorders>
              <w:top w:val="nil"/>
              <w:left w:val="nil"/>
              <w:bottom w:val="nil"/>
              <w:right w:val="single" w:sz="4" w:space="0" w:color="76923C" w:themeColor="accent3" w:themeShade="BF"/>
            </w:tcBorders>
            <w:shd w:val="clear" w:color="auto" w:fill="auto"/>
            <w:vAlign w:val="center"/>
          </w:tcPr>
          <w:p w14:paraId="5B719018" w14:textId="77777777" w:rsidR="004F2B08" w:rsidRPr="000051AB" w:rsidRDefault="004F2B08" w:rsidP="00B31069">
            <w:pPr>
              <w:jc w:val="right"/>
              <w:rPr>
                <w:rFonts w:cstheme="minorHAnsi"/>
                <w:b/>
                <w:color w:val="4F6228" w:themeColor="accent3" w:themeShade="80"/>
                <w:sz w:val="18"/>
                <w:szCs w:val="18"/>
              </w:rPr>
            </w:pPr>
            <w:r w:rsidRPr="000051AB">
              <w:rPr>
                <w:rFonts w:cstheme="minorHAnsi"/>
                <w:b/>
                <w:color w:val="4F6228" w:themeColor="accent3" w:themeShade="80"/>
                <w:sz w:val="18"/>
                <w:szCs w:val="18"/>
              </w:rPr>
              <w:t>BUDGET</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Pr>
          <w:p w14:paraId="2EB1C016"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r w:rsidRPr="000051AB">
              <w:rPr>
                <w:rFonts w:asciiTheme="minorHAnsi" w:hAnsiTheme="minorHAnsi" w:cstheme="minorHAnsi"/>
                <w:sz w:val="18"/>
                <w:szCs w:val="18"/>
              </w:rPr>
              <w:t>Insert amount of funding available</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right w:w="29" w:type="dxa"/>
            </w:tcMar>
          </w:tcPr>
          <w:p w14:paraId="7422DDE3"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right w:w="14" w:type="dxa"/>
            </w:tcMar>
          </w:tcPr>
          <w:p w14:paraId="78A73BC2"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tcMar>
          </w:tcPr>
          <w:p w14:paraId="42AC69B4"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tc>
      </w:tr>
      <w:tr w:rsidR="004F2B08" w:rsidRPr="000051AB" w14:paraId="4671CE4D" w14:textId="77777777" w:rsidTr="00B31069">
        <w:trPr>
          <w:trHeight w:val="451"/>
          <w:jc w:val="center"/>
        </w:trPr>
        <w:tc>
          <w:tcPr>
            <w:tcW w:w="434" w:type="pct"/>
            <w:tcBorders>
              <w:top w:val="nil"/>
              <w:left w:val="nil"/>
              <w:bottom w:val="nil"/>
              <w:right w:val="single" w:sz="4" w:space="0" w:color="76923C" w:themeColor="accent3" w:themeShade="BF"/>
            </w:tcBorders>
            <w:shd w:val="clear" w:color="auto" w:fill="auto"/>
            <w:vAlign w:val="center"/>
          </w:tcPr>
          <w:p w14:paraId="59D45759" w14:textId="77777777" w:rsidR="004F2B08" w:rsidRPr="000051AB" w:rsidRDefault="004F2B08" w:rsidP="00B31069">
            <w:pPr>
              <w:jc w:val="right"/>
              <w:rPr>
                <w:rFonts w:cstheme="minorHAnsi"/>
                <w:b/>
                <w:color w:val="4F6228" w:themeColor="accent3" w:themeShade="80"/>
                <w:sz w:val="18"/>
                <w:szCs w:val="18"/>
              </w:rPr>
            </w:pPr>
            <w:r w:rsidRPr="000051AB">
              <w:rPr>
                <w:rFonts w:cstheme="minorHAnsi"/>
                <w:b/>
                <w:color w:val="4F6228" w:themeColor="accent3" w:themeShade="80"/>
                <w:sz w:val="18"/>
                <w:szCs w:val="18"/>
              </w:rPr>
              <w:t>METRICS</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Pr>
          <w:p w14:paraId="4227DD27"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r w:rsidRPr="000051AB">
              <w:rPr>
                <w:rFonts w:asciiTheme="minorHAnsi" w:hAnsiTheme="minorHAnsi" w:cstheme="minorHAnsi"/>
                <w:sz w:val="18"/>
                <w:szCs w:val="18"/>
              </w:rPr>
              <w:t xml:space="preserve">Insert reach </w:t>
            </w:r>
            <w:proofErr w:type="gramStart"/>
            <w:r w:rsidRPr="000051AB">
              <w:rPr>
                <w:rFonts w:asciiTheme="minorHAnsi" w:hAnsiTheme="minorHAnsi" w:cstheme="minorHAnsi"/>
                <w:sz w:val="18"/>
                <w:szCs w:val="18"/>
              </w:rPr>
              <w:t>metrics</w:t>
            </w:r>
            <w:proofErr w:type="gramEnd"/>
            <w:r w:rsidRPr="000051AB">
              <w:rPr>
                <w:rFonts w:asciiTheme="minorHAnsi" w:hAnsiTheme="minorHAnsi" w:cstheme="minorHAnsi"/>
                <w:sz w:val="18"/>
                <w:szCs w:val="18"/>
              </w:rPr>
              <w:t xml:space="preserve"> </w:t>
            </w:r>
          </w:p>
          <w:p w14:paraId="0E5C099F" w14:textId="77777777" w:rsidR="004F2B08" w:rsidRPr="000051AB" w:rsidRDefault="004F2B08" w:rsidP="00B31069">
            <w:pPr>
              <w:pStyle w:val="Tablebullet"/>
              <w:numPr>
                <w:ilvl w:val="0"/>
                <w:numId w:val="0"/>
              </w:numPr>
              <w:spacing w:line="240" w:lineRule="auto"/>
              <w:ind w:left="200"/>
              <w:rPr>
                <w:rFonts w:asciiTheme="minorHAnsi" w:hAnsiTheme="minorHAnsi" w:cstheme="minorHAnsi"/>
                <w:sz w:val="18"/>
                <w:szCs w:val="18"/>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right w:w="29" w:type="dxa"/>
            </w:tcMar>
          </w:tcPr>
          <w:p w14:paraId="7BE9D42D"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p w14:paraId="547DC41F" w14:textId="77777777" w:rsidR="004F2B08" w:rsidRPr="000051AB" w:rsidRDefault="004F2B08" w:rsidP="00B31069">
            <w:pPr>
              <w:pStyle w:val="Tablebullet"/>
              <w:numPr>
                <w:ilvl w:val="0"/>
                <w:numId w:val="0"/>
              </w:numPr>
              <w:spacing w:line="240" w:lineRule="auto"/>
              <w:ind w:left="200"/>
              <w:rPr>
                <w:rFonts w:asciiTheme="minorHAnsi" w:hAnsiTheme="minorHAnsi" w:cstheme="minorHAnsi"/>
                <w:sz w:val="18"/>
                <w:szCs w:val="18"/>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right w:w="14" w:type="dxa"/>
            </w:tcMar>
          </w:tcPr>
          <w:p w14:paraId="77D9CA2D"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p w14:paraId="792E1648" w14:textId="77777777" w:rsidR="004F2B08" w:rsidRPr="000051AB" w:rsidRDefault="004F2B08" w:rsidP="00B31069">
            <w:pPr>
              <w:pStyle w:val="Tablebullet"/>
              <w:numPr>
                <w:ilvl w:val="0"/>
                <w:numId w:val="0"/>
              </w:numPr>
              <w:spacing w:line="240" w:lineRule="auto"/>
              <w:ind w:left="200"/>
              <w:rPr>
                <w:rFonts w:asciiTheme="minorHAnsi" w:hAnsiTheme="minorHAnsi" w:cstheme="minorHAnsi"/>
                <w:sz w:val="18"/>
                <w:szCs w:val="18"/>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tcMar>
          </w:tcPr>
          <w:p w14:paraId="7819C4C2" w14:textId="77777777" w:rsidR="004F2B08" w:rsidRPr="000051AB" w:rsidRDefault="004F2B08" w:rsidP="00B31069">
            <w:pPr>
              <w:pStyle w:val="Tablebullet"/>
              <w:spacing w:line="240" w:lineRule="auto"/>
              <w:ind w:left="200" w:hanging="90"/>
              <w:rPr>
                <w:rFonts w:asciiTheme="minorHAnsi" w:hAnsiTheme="minorHAnsi" w:cstheme="minorHAnsi"/>
                <w:sz w:val="18"/>
                <w:szCs w:val="18"/>
              </w:rPr>
            </w:pPr>
          </w:p>
          <w:p w14:paraId="0F9E4961" w14:textId="77777777" w:rsidR="004F2B08" w:rsidRPr="000051AB" w:rsidRDefault="004F2B08" w:rsidP="00B31069">
            <w:pPr>
              <w:pStyle w:val="Tablebullet"/>
              <w:numPr>
                <w:ilvl w:val="0"/>
                <w:numId w:val="0"/>
              </w:numPr>
              <w:spacing w:line="240" w:lineRule="auto"/>
              <w:ind w:left="200"/>
              <w:rPr>
                <w:rFonts w:asciiTheme="minorHAnsi" w:hAnsiTheme="minorHAnsi" w:cstheme="minorHAnsi"/>
                <w:sz w:val="18"/>
                <w:szCs w:val="18"/>
              </w:rPr>
            </w:pPr>
          </w:p>
        </w:tc>
      </w:tr>
    </w:tbl>
    <w:p w14:paraId="41ED1E77" w14:textId="3875FA38" w:rsidR="00D46AAB" w:rsidRPr="00396E01" w:rsidRDefault="00D46AAB" w:rsidP="008561B2">
      <w:pPr>
        <w:spacing w:after="0" w:line="240" w:lineRule="auto"/>
        <w:rPr>
          <w:sz w:val="2"/>
        </w:rPr>
      </w:pPr>
    </w:p>
    <w:sectPr w:rsidR="00D46AAB" w:rsidRPr="00396E01" w:rsidSect="00D44B82">
      <w:headerReference w:type="first" r:id="rId21"/>
      <w:pgSz w:w="15840" w:h="12240" w:orient="landscape"/>
      <w:pgMar w:top="720" w:right="720" w:bottom="720" w:left="72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F0C1" w14:textId="77777777" w:rsidR="00BB2E9E" w:rsidRDefault="00BB2E9E" w:rsidP="001B7591">
      <w:pPr>
        <w:spacing w:after="0" w:line="240" w:lineRule="auto"/>
      </w:pPr>
      <w:r>
        <w:separator/>
      </w:r>
    </w:p>
  </w:endnote>
  <w:endnote w:type="continuationSeparator" w:id="0">
    <w:p w14:paraId="5303CC08" w14:textId="77777777" w:rsidR="00BB2E9E" w:rsidRDefault="00BB2E9E" w:rsidP="001B7591">
      <w:pPr>
        <w:spacing w:after="0" w:line="240" w:lineRule="auto"/>
      </w:pPr>
      <w:r>
        <w:continuationSeparator/>
      </w:r>
    </w:p>
  </w:endnote>
  <w:endnote w:type="continuationNotice" w:id="1">
    <w:p w14:paraId="38630DDD" w14:textId="77777777" w:rsidR="00BB2E9E" w:rsidRDefault="00BB2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3D04" w14:textId="34632F3A" w:rsidR="00B54B7F" w:rsidRDefault="00B54B7F" w:rsidP="00A00CAB">
    <w:pPr>
      <w:pStyle w:val="Footer"/>
    </w:pPr>
    <w:r>
      <w:tab/>
    </w:r>
    <w:r>
      <w:tab/>
    </w:r>
    <w:r>
      <w:tab/>
    </w:r>
    <w:r>
      <w:tab/>
    </w:r>
    <w:r>
      <w:tab/>
    </w:r>
    <w:r>
      <w:tab/>
    </w:r>
    <w:r>
      <w:tab/>
      <w:t xml:space="preserve">Page </w:t>
    </w:r>
    <w:sdt>
      <w:sdtPr>
        <w:id w:val="-9560956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E0EE2">
          <w:rPr>
            <w:noProof/>
          </w:rPr>
          <w:t>1</w:t>
        </w:r>
        <w:r>
          <w:rPr>
            <w:noProof/>
          </w:rPr>
          <w:fldChar w:fldCharType="end"/>
        </w:r>
      </w:sdtContent>
    </w:sdt>
    <w:r>
      <w:rPr>
        <w:noProof/>
      </w:rPr>
      <w:t xml:space="preserve"> of </w:t>
    </w:r>
    <w:r>
      <w:rPr>
        <w:noProof/>
      </w:rPr>
      <w:fldChar w:fldCharType="begin"/>
    </w:r>
    <w:r>
      <w:rPr>
        <w:noProof/>
      </w:rPr>
      <w:instrText xml:space="preserve"> NUMPAGES   \* MERGEFORMAT </w:instrText>
    </w:r>
    <w:r>
      <w:rPr>
        <w:noProof/>
      </w:rPr>
      <w:fldChar w:fldCharType="separate"/>
    </w:r>
    <w:r w:rsidR="00FE0EE2">
      <w:rPr>
        <w:noProof/>
      </w:rPr>
      <w:t>6</w:t>
    </w:r>
    <w:r>
      <w:rPr>
        <w:noProof/>
      </w:rPr>
      <w:fldChar w:fldCharType="end"/>
    </w:r>
  </w:p>
  <w:p w14:paraId="57B0A941" w14:textId="77777777" w:rsidR="00B54B7F" w:rsidRDefault="00B54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AD74" w14:textId="2B9108A1" w:rsidR="00B54B7F" w:rsidRDefault="00B54B7F" w:rsidP="00D44B82">
    <w:pPr>
      <w:pStyle w:val="Footer"/>
      <w:jc w:val="right"/>
    </w:pPr>
    <w:r>
      <w:t xml:space="preserve">Page </w:t>
    </w:r>
    <w:sdt>
      <w:sdtPr>
        <w:id w:val="-1519973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09BE">
          <w:rPr>
            <w:noProof/>
          </w:rPr>
          <w:t>1</w:t>
        </w:r>
        <w:r>
          <w:rPr>
            <w:noProof/>
          </w:rPr>
          <w:fldChar w:fldCharType="end"/>
        </w:r>
      </w:sdtContent>
    </w:sdt>
    <w:r>
      <w:rPr>
        <w:noProof/>
      </w:rPr>
      <w:t xml:space="preserve"> of </w:t>
    </w:r>
    <w:r>
      <w:rPr>
        <w:noProof/>
      </w:rPr>
      <w:fldChar w:fldCharType="begin"/>
    </w:r>
    <w:r>
      <w:rPr>
        <w:noProof/>
      </w:rPr>
      <w:instrText xml:space="preserve"> NUMPAGES   \* MERGEFORMAT </w:instrText>
    </w:r>
    <w:r>
      <w:rPr>
        <w:noProof/>
      </w:rPr>
      <w:fldChar w:fldCharType="separate"/>
    </w:r>
    <w:r w:rsidR="00C109BE">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B7AB" w14:textId="77777777" w:rsidR="00BB2E9E" w:rsidRDefault="00BB2E9E" w:rsidP="001B7591">
      <w:pPr>
        <w:spacing w:after="0" w:line="240" w:lineRule="auto"/>
      </w:pPr>
      <w:r>
        <w:separator/>
      </w:r>
    </w:p>
  </w:footnote>
  <w:footnote w:type="continuationSeparator" w:id="0">
    <w:p w14:paraId="59D231D1" w14:textId="77777777" w:rsidR="00BB2E9E" w:rsidRDefault="00BB2E9E" w:rsidP="001B7591">
      <w:pPr>
        <w:spacing w:after="0" w:line="240" w:lineRule="auto"/>
      </w:pPr>
      <w:r>
        <w:continuationSeparator/>
      </w:r>
    </w:p>
  </w:footnote>
  <w:footnote w:type="continuationNotice" w:id="1">
    <w:p w14:paraId="4EFDA425" w14:textId="77777777" w:rsidR="00BB2E9E" w:rsidRDefault="00BB2E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B081" w14:textId="55E36355" w:rsidR="00B54B7F" w:rsidRPr="006E25AD" w:rsidRDefault="00732638">
    <w:pPr>
      <w:pStyle w:val="Header"/>
      <w:rPr>
        <w:rFonts w:ascii="Calibri" w:eastAsia="Arial" w:hAnsi="Calibri" w:cs="Calibri"/>
        <w:color w:val="404040" w:themeColor="text1" w:themeTint="BF"/>
        <w:sz w:val="20"/>
        <w:szCs w:val="14"/>
      </w:rPr>
    </w:pPr>
    <w:r>
      <w:rPr>
        <w:rFonts w:ascii="Calibri" w:eastAsia="Arial" w:hAnsi="Calibri" w:cs="Calibri"/>
        <w:color w:val="404040" w:themeColor="text1" w:themeTint="BF"/>
        <w:sz w:val="20"/>
        <w:szCs w:val="14"/>
      </w:rPr>
      <w:t>REVISED</w:t>
    </w:r>
    <w:r w:rsidR="003248A9">
      <w:rPr>
        <w:rFonts w:ascii="Calibri" w:eastAsia="Arial" w:hAnsi="Calibri" w:cs="Calibri"/>
        <w:color w:val="404040" w:themeColor="text1" w:themeTint="BF"/>
        <w:sz w:val="20"/>
        <w:szCs w:val="14"/>
      </w:rPr>
      <w:t xml:space="preserve"> Sept. 15,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9C12" w14:textId="008F8353" w:rsidR="00943009" w:rsidRPr="00396E01" w:rsidRDefault="00943009" w:rsidP="00943009">
    <w:pPr>
      <w:pStyle w:val="Heading1"/>
      <w:spacing w:before="0" w:line="240" w:lineRule="auto"/>
      <w:jc w:val="center"/>
      <w:rPr>
        <w:rFonts w:asciiTheme="minorHAnsi" w:hAnsiTheme="minorHAnsi"/>
        <w:sz w:val="28"/>
      </w:rPr>
    </w:pPr>
    <w:r w:rsidRPr="00396E01">
      <w:rPr>
        <w:rFonts w:asciiTheme="minorHAnsi" w:hAnsiTheme="minorHAnsi"/>
        <w:sz w:val="28"/>
      </w:rPr>
      <w:t>Communication Planning Tool</w:t>
    </w:r>
  </w:p>
  <w:p w14:paraId="02DBE45F" w14:textId="600D7D5F" w:rsidR="00943009" w:rsidRDefault="00943009" w:rsidP="00943009">
    <w:pPr>
      <w:pStyle w:val="Header"/>
      <w:jc w:val="center"/>
    </w:pPr>
  </w:p>
  <w:p w14:paraId="1D81425E" w14:textId="77777777" w:rsidR="00943009" w:rsidRDefault="00943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BE4D" w14:textId="111570F0" w:rsidR="00B54B7F" w:rsidRPr="005A27B2" w:rsidRDefault="00B54B7F" w:rsidP="005A2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6C66F0"/>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8210100E"/>
    <w:lvl w:ilvl="0">
      <w:start w:val="1"/>
      <w:numFmt w:val="decimal"/>
      <w:lvlText w:val="%1."/>
      <w:lvlJc w:val="left"/>
      <w:pPr>
        <w:tabs>
          <w:tab w:val="num" w:pos="720"/>
        </w:tabs>
        <w:ind w:left="720" w:hanging="360"/>
      </w:pPr>
    </w:lvl>
  </w:abstractNum>
  <w:abstractNum w:abstractNumId="2" w15:restartNumberingAfterBreak="0">
    <w:nsid w:val="0C48615C"/>
    <w:multiLevelType w:val="hybridMultilevel"/>
    <w:tmpl w:val="A10A68B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 w15:restartNumberingAfterBreak="0">
    <w:nsid w:val="1FE97291"/>
    <w:multiLevelType w:val="hybridMultilevel"/>
    <w:tmpl w:val="D304ECA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50857"/>
    <w:multiLevelType w:val="hybridMultilevel"/>
    <w:tmpl w:val="383C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70473"/>
    <w:multiLevelType w:val="hybridMultilevel"/>
    <w:tmpl w:val="C890E470"/>
    <w:lvl w:ilvl="0" w:tplc="04090001">
      <w:start w:val="1"/>
      <w:numFmt w:val="bullet"/>
      <w:lvlText w:val=""/>
      <w:lvlJc w:val="left"/>
      <w:pPr>
        <w:ind w:left="360" w:hanging="360"/>
      </w:pPr>
      <w:rPr>
        <w:rFonts w:ascii="Symbol" w:hAnsi="Symbol" w:hint="default"/>
        <w:color w:val="4F6228" w:themeColor="accent3" w:themeShade="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7D1487"/>
    <w:multiLevelType w:val="hybridMultilevel"/>
    <w:tmpl w:val="4622F60E"/>
    <w:lvl w:ilvl="0" w:tplc="04090001">
      <w:start w:val="1"/>
      <w:numFmt w:val="bullet"/>
      <w:lvlText w:val=""/>
      <w:lvlJc w:val="left"/>
      <w:pPr>
        <w:ind w:left="360" w:hanging="360"/>
      </w:pPr>
      <w:rPr>
        <w:rFonts w:ascii="Symbol" w:hAnsi="Symbol" w:hint="default"/>
        <w:color w:val="4F6228" w:themeColor="accent3" w:themeShade="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4E3C8A"/>
    <w:multiLevelType w:val="hybridMultilevel"/>
    <w:tmpl w:val="55D0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456FE"/>
    <w:multiLevelType w:val="hybridMultilevel"/>
    <w:tmpl w:val="4928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61845"/>
    <w:multiLevelType w:val="multilevel"/>
    <w:tmpl w:val="C278275E"/>
    <w:lvl w:ilvl="0">
      <w:start w:val="1"/>
      <w:numFmt w:val="bullet"/>
      <w:lvlText w:val=""/>
      <w:lvlJc w:val="left"/>
      <w:pPr>
        <w:ind w:left="2070" w:hanging="360"/>
      </w:pPr>
      <w:rPr>
        <w:rFonts w:ascii="Symbol" w:hAnsi="Symbol" w:hint="default"/>
        <w:color w:val="4F6228" w:themeColor="accent3" w:themeShade="80"/>
      </w:rPr>
    </w:lvl>
    <w:lvl w:ilvl="1">
      <w:start w:val="1"/>
      <w:numFmt w:val="bullet"/>
      <w:lvlText w:val="o"/>
      <w:lvlJc w:val="left"/>
      <w:pPr>
        <w:ind w:left="2790" w:hanging="360"/>
      </w:pPr>
      <w:rPr>
        <w:rFonts w:ascii="Courier New" w:hAnsi="Courier New" w:hint="default"/>
      </w:rPr>
    </w:lvl>
    <w:lvl w:ilvl="2">
      <w:start w:val="1"/>
      <w:numFmt w:val="bullet"/>
      <w:lvlText w:val=""/>
      <w:lvlJc w:val="left"/>
      <w:pPr>
        <w:ind w:left="3510" w:hanging="360"/>
      </w:pPr>
      <w:rPr>
        <w:rFonts w:ascii="Wingdings" w:hAnsi="Wingdings" w:hint="default"/>
      </w:rPr>
    </w:lvl>
    <w:lvl w:ilvl="3">
      <w:start w:val="1"/>
      <w:numFmt w:val="bullet"/>
      <w:lvlText w:val=""/>
      <w:lvlJc w:val="left"/>
      <w:pPr>
        <w:ind w:left="4230" w:hanging="360"/>
      </w:pPr>
      <w:rPr>
        <w:rFonts w:ascii="Symbol" w:hAnsi="Symbol" w:hint="default"/>
      </w:rPr>
    </w:lvl>
    <w:lvl w:ilvl="4">
      <w:start w:val="1"/>
      <w:numFmt w:val="bullet"/>
      <w:lvlText w:val="o"/>
      <w:lvlJc w:val="left"/>
      <w:pPr>
        <w:ind w:left="4950" w:hanging="360"/>
      </w:pPr>
      <w:rPr>
        <w:rFonts w:ascii="Courier New" w:hAnsi="Courier New" w:hint="default"/>
      </w:rPr>
    </w:lvl>
    <w:lvl w:ilvl="5">
      <w:start w:val="1"/>
      <w:numFmt w:val="bullet"/>
      <w:lvlText w:val=""/>
      <w:lvlJc w:val="left"/>
      <w:pPr>
        <w:ind w:left="5670" w:hanging="360"/>
      </w:pPr>
      <w:rPr>
        <w:rFonts w:ascii="Wingdings" w:hAnsi="Wingdings" w:hint="default"/>
      </w:rPr>
    </w:lvl>
    <w:lvl w:ilvl="6">
      <w:start w:val="1"/>
      <w:numFmt w:val="bullet"/>
      <w:lvlText w:val=""/>
      <w:lvlJc w:val="left"/>
      <w:pPr>
        <w:ind w:left="6390" w:hanging="360"/>
      </w:pPr>
      <w:rPr>
        <w:rFonts w:ascii="Symbol" w:hAnsi="Symbol" w:hint="default"/>
      </w:rPr>
    </w:lvl>
    <w:lvl w:ilvl="7">
      <w:start w:val="1"/>
      <w:numFmt w:val="bullet"/>
      <w:lvlText w:val="o"/>
      <w:lvlJc w:val="left"/>
      <w:pPr>
        <w:ind w:left="7110" w:hanging="360"/>
      </w:pPr>
      <w:rPr>
        <w:rFonts w:ascii="Courier New" w:hAnsi="Courier New" w:hint="default"/>
      </w:rPr>
    </w:lvl>
    <w:lvl w:ilvl="8">
      <w:start w:val="1"/>
      <w:numFmt w:val="bullet"/>
      <w:lvlText w:val=""/>
      <w:lvlJc w:val="left"/>
      <w:pPr>
        <w:ind w:left="7830" w:hanging="360"/>
      </w:pPr>
      <w:rPr>
        <w:rFonts w:ascii="Wingdings" w:hAnsi="Wingdings" w:hint="default"/>
      </w:rPr>
    </w:lvl>
  </w:abstractNum>
  <w:abstractNum w:abstractNumId="10" w15:restartNumberingAfterBreak="0">
    <w:nsid w:val="495D28FE"/>
    <w:multiLevelType w:val="multilevel"/>
    <w:tmpl w:val="6D6C2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071A6C"/>
    <w:multiLevelType w:val="hybridMultilevel"/>
    <w:tmpl w:val="B4EE8A56"/>
    <w:lvl w:ilvl="0" w:tplc="B93814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33D99"/>
    <w:multiLevelType w:val="hybridMultilevel"/>
    <w:tmpl w:val="A8B239A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5C112F2D"/>
    <w:multiLevelType w:val="hybridMultilevel"/>
    <w:tmpl w:val="0024C9B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4" w15:restartNumberingAfterBreak="0">
    <w:nsid w:val="61247FC5"/>
    <w:multiLevelType w:val="hybridMultilevel"/>
    <w:tmpl w:val="0C66E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C62FF6"/>
    <w:multiLevelType w:val="hybridMultilevel"/>
    <w:tmpl w:val="47BC6156"/>
    <w:lvl w:ilvl="0" w:tplc="04090001">
      <w:start w:val="1"/>
      <w:numFmt w:val="bullet"/>
      <w:lvlText w:val=""/>
      <w:lvlJc w:val="left"/>
      <w:pPr>
        <w:ind w:left="360" w:hanging="360"/>
      </w:pPr>
      <w:rPr>
        <w:rFonts w:ascii="Symbol" w:hAnsi="Symbol" w:hint="default"/>
        <w:color w:val="4F6228" w:themeColor="accent3" w:themeShade="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FD174A"/>
    <w:multiLevelType w:val="hybridMultilevel"/>
    <w:tmpl w:val="6D6C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1E338E"/>
    <w:multiLevelType w:val="hybridMultilevel"/>
    <w:tmpl w:val="1A2C61B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8" w15:restartNumberingAfterBreak="0">
    <w:nsid w:val="7DD707AD"/>
    <w:multiLevelType w:val="hybridMultilevel"/>
    <w:tmpl w:val="D9622D80"/>
    <w:lvl w:ilvl="0" w:tplc="8702DD44">
      <w:start w:val="1"/>
      <w:numFmt w:val="bullet"/>
      <w:pStyle w:val="Tablebullet"/>
      <w:lvlText w:val=""/>
      <w:lvlJc w:val="left"/>
      <w:pPr>
        <w:ind w:left="360" w:hanging="360"/>
      </w:pPr>
      <w:rPr>
        <w:rFonts w:ascii="Symbol" w:hAnsi="Symbol" w:hint="default"/>
        <w:color w:val="4F6228" w:themeColor="accent3" w:themeShade="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8258542">
    <w:abstractNumId w:val="8"/>
  </w:num>
  <w:num w:numId="2" w16cid:durableId="644508933">
    <w:abstractNumId w:val="18"/>
  </w:num>
  <w:num w:numId="3" w16cid:durableId="916860565">
    <w:abstractNumId w:val="14"/>
  </w:num>
  <w:num w:numId="4" w16cid:durableId="555556392">
    <w:abstractNumId w:val="16"/>
  </w:num>
  <w:num w:numId="5" w16cid:durableId="1221869108">
    <w:abstractNumId w:val="7"/>
  </w:num>
  <w:num w:numId="6" w16cid:durableId="1748841357">
    <w:abstractNumId w:val="12"/>
  </w:num>
  <w:num w:numId="7" w16cid:durableId="1990938339">
    <w:abstractNumId w:val="9"/>
  </w:num>
  <w:num w:numId="8" w16cid:durableId="970593384">
    <w:abstractNumId w:val="2"/>
  </w:num>
  <w:num w:numId="9" w16cid:durableId="1743409026">
    <w:abstractNumId w:val="13"/>
  </w:num>
  <w:num w:numId="10" w16cid:durableId="291205832">
    <w:abstractNumId w:val="17"/>
  </w:num>
  <w:num w:numId="11" w16cid:durableId="1607270858">
    <w:abstractNumId w:val="10"/>
  </w:num>
  <w:num w:numId="12" w16cid:durableId="948048865">
    <w:abstractNumId w:val="11"/>
  </w:num>
  <w:num w:numId="13" w16cid:durableId="1396313529">
    <w:abstractNumId w:val="3"/>
  </w:num>
  <w:num w:numId="14" w16cid:durableId="669017191">
    <w:abstractNumId w:val="1"/>
  </w:num>
  <w:num w:numId="15" w16cid:durableId="55399419">
    <w:abstractNumId w:val="0"/>
  </w:num>
  <w:num w:numId="16" w16cid:durableId="2102338212">
    <w:abstractNumId w:val="5"/>
  </w:num>
  <w:num w:numId="17" w16cid:durableId="118494433">
    <w:abstractNumId w:val="6"/>
  </w:num>
  <w:num w:numId="18" w16cid:durableId="1475637149">
    <w:abstractNumId w:val="15"/>
  </w:num>
  <w:num w:numId="19" w16cid:durableId="1455752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91"/>
    <w:rsid w:val="00002116"/>
    <w:rsid w:val="00003088"/>
    <w:rsid w:val="00004CEA"/>
    <w:rsid w:val="000051AB"/>
    <w:rsid w:val="000059DC"/>
    <w:rsid w:val="00007A22"/>
    <w:rsid w:val="000150DF"/>
    <w:rsid w:val="00021C81"/>
    <w:rsid w:val="00022E70"/>
    <w:rsid w:val="000242B3"/>
    <w:rsid w:val="00027554"/>
    <w:rsid w:val="00027AE8"/>
    <w:rsid w:val="00032A74"/>
    <w:rsid w:val="000341E2"/>
    <w:rsid w:val="00036BEF"/>
    <w:rsid w:val="00056C34"/>
    <w:rsid w:val="00065A41"/>
    <w:rsid w:val="0007708E"/>
    <w:rsid w:val="0007798C"/>
    <w:rsid w:val="00080544"/>
    <w:rsid w:val="000912BD"/>
    <w:rsid w:val="000978CE"/>
    <w:rsid w:val="000A2234"/>
    <w:rsid w:val="000A6A77"/>
    <w:rsid w:val="000A76E1"/>
    <w:rsid w:val="000B3BCA"/>
    <w:rsid w:val="000C2FC3"/>
    <w:rsid w:val="000D3E73"/>
    <w:rsid w:val="000E7AE4"/>
    <w:rsid w:val="000F1D20"/>
    <w:rsid w:val="000F43D6"/>
    <w:rsid w:val="001011BE"/>
    <w:rsid w:val="0010127A"/>
    <w:rsid w:val="00101A94"/>
    <w:rsid w:val="001065AE"/>
    <w:rsid w:val="00110F16"/>
    <w:rsid w:val="00114581"/>
    <w:rsid w:val="001208D5"/>
    <w:rsid w:val="00123184"/>
    <w:rsid w:val="0012570F"/>
    <w:rsid w:val="001270F8"/>
    <w:rsid w:val="001310BC"/>
    <w:rsid w:val="00131E26"/>
    <w:rsid w:val="001334FE"/>
    <w:rsid w:val="00133CF8"/>
    <w:rsid w:val="00134F0F"/>
    <w:rsid w:val="001424BA"/>
    <w:rsid w:val="00156886"/>
    <w:rsid w:val="00160052"/>
    <w:rsid w:val="00172C44"/>
    <w:rsid w:val="00181AC3"/>
    <w:rsid w:val="00182F8C"/>
    <w:rsid w:val="00184026"/>
    <w:rsid w:val="0018555C"/>
    <w:rsid w:val="00192FA3"/>
    <w:rsid w:val="00193231"/>
    <w:rsid w:val="0019618A"/>
    <w:rsid w:val="001A228F"/>
    <w:rsid w:val="001A5DC4"/>
    <w:rsid w:val="001B0B5B"/>
    <w:rsid w:val="001B1EDA"/>
    <w:rsid w:val="001B7591"/>
    <w:rsid w:val="001C0FB4"/>
    <w:rsid w:val="001C1982"/>
    <w:rsid w:val="001C64F3"/>
    <w:rsid w:val="001C6E4D"/>
    <w:rsid w:val="001D03A6"/>
    <w:rsid w:val="001D04EE"/>
    <w:rsid w:val="001D6835"/>
    <w:rsid w:val="001E07F7"/>
    <w:rsid w:val="001E5976"/>
    <w:rsid w:val="001F6132"/>
    <w:rsid w:val="001F637A"/>
    <w:rsid w:val="001F6453"/>
    <w:rsid w:val="001F67D5"/>
    <w:rsid w:val="001F6B21"/>
    <w:rsid w:val="00211C1E"/>
    <w:rsid w:val="00212696"/>
    <w:rsid w:val="00216E9E"/>
    <w:rsid w:val="00217911"/>
    <w:rsid w:val="00221705"/>
    <w:rsid w:val="00222D22"/>
    <w:rsid w:val="00224953"/>
    <w:rsid w:val="00235427"/>
    <w:rsid w:val="00242E57"/>
    <w:rsid w:val="00243281"/>
    <w:rsid w:val="00246A67"/>
    <w:rsid w:val="00276203"/>
    <w:rsid w:val="00277D1D"/>
    <w:rsid w:val="00281124"/>
    <w:rsid w:val="00284D27"/>
    <w:rsid w:val="00285AC2"/>
    <w:rsid w:val="00292C57"/>
    <w:rsid w:val="002B06FF"/>
    <w:rsid w:val="002B353F"/>
    <w:rsid w:val="002D4CEF"/>
    <w:rsid w:val="002D5259"/>
    <w:rsid w:val="002D6B78"/>
    <w:rsid w:val="002F0381"/>
    <w:rsid w:val="002F318A"/>
    <w:rsid w:val="003061D7"/>
    <w:rsid w:val="0031122F"/>
    <w:rsid w:val="0031251C"/>
    <w:rsid w:val="00313D64"/>
    <w:rsid w:val="00317232"/>
    <w:rsid w:val="003248A9"/>
    <w:rsid w:val="00324AE4"/>
    <w:rsid w:val="00324C3F"/>
    <w:rsid w:val="00342158"/>
    <w:rsid w:val="0035624C"/>
    <w:rsid w:val="00362A1C"/>
    <w:rsid w:val="00364E11"/>
    <w:rsid w:val="00372AA7"/>
    <w:rsid w:val="00374D8C"/>
    <w:rsid w:val="00381364"/>
    <w:rsid w:val="00381A76"/>
    <w:rsid w:val="003939A1"/>
    <w:rsid w:val="00393FAC"/>
    <w:rsid w:val="00396E01"/>
    <w:rsid w:val="003B2CE5"/>
    <w:rsid w:val="003B47A6"/>
    <w:rsid w:val="003B5DA3"/>
    <w:rsid w:val="003C7846"/>
    <w:rsid w:val="003E4AA4"/>
    <w:rsid w:val="003E566D"/>
    <w:rsid w:val="003E7AC0"/>
    <w:rsid w:val="003F1C26"/>
    <w:rsid w:val="003F4F39"/>
    <w:rsid w:val="004026AD"/>
    <w:rsid w:val="0040283F"/>
    <w:rsid w:val="00403086"/>
    <w:rsid w:val="00414A9D"/>
    <w:rsid w:val="0043599C"/>
    <w:rsid w:val="0045159A"/>
    <w:rsid w:val="00455CDB"/>
    <w:rsid w:val="004724F0"/>
    <w:rsid w:val="00475DD5"/>
    <w:rsid w:val="00481F21"/>
    <w:rsid w:val="004849F1"/>
    <w:rsid w:val="00485D61"/>
    <w:rsid w:val="00486C89"/>
    <w:rsid w:val="00486EBA"/>
    <w:rsid w:val="004A3841"/>
    <w:rsid w:val="004A4CCD"/>
    <w:rsid w:val="004A7EF2"/>
    <w:rsid w:val="004B7932"/>
    <w:rsid w:val="004C42CF"/>
    <w:rsid w:val="004D5B54"/>
    <w:rsid w:val="004E5A90"/>
    <w:rsid w:val="004F202D"/>
    <w:rsid w:val="004F2B08"/>
    <w:rsid w:val="004F4129"/>
    <w:rsid w:val="004F790E"/>
    <w:rsid w:val="00500024"/>
    <w:rsid w:val="00500888"/>
    <w:rsid w:val="00505B20"/>
    <w:rsid w:val="00516C31"/>
    <w:rsid w:val="005172E4"/>
    <w:rsid w:val="0051736C"/>
    <w:rsid w:val="005173DD"/>
    <w:rsid w:val="00522219"/>
    <w:rsid w:val="00522690"/>
    <w:rsid w:val="00523948"/>
    <w:rsid w:val="005241B0"/>
    <w:rsid w:val="00532A07"/>
    <w:rsid w:val="005509FF"/>
    <w:rsid w:val="0055292F"/>
    <w:rsid w:val="00553BBD"/>
    <w:rsid w:val="00566A45"/>
    <w:rsid w:val="00575A55"/>
    <w:rsid w:val="005774F5"/>
    <w:rsid w:val="00587336"/>
    <w:rsid w:val="00594A3B"/>
    <w:rsid w:val="005A03AC"/>
    <w:rsid w:val="005A27B2"/>
    <w:rsid w:val="005C1D6E"/>
    <w:rsid w:val="005C5225"/>
    <w:rsid w:val="005C62BA"/>
    <w:rsid w:val="005D1572"/>
    <w:rsid w:val="005D1687"/>
    <w:rsid w:val="005D20BD"/>
    <w:rsid w:val="005D44A0"/>
    <w:rsid w:val="005D4E1A"/>
    <w:rsid w:val="00603B3A"/>
    <w:rsid w:val="0060531E"/>
    <w:rsid w:val="00613746"/>
    <w:rsid w:val="00614539"/>
    <w:rsid w:val="00615678"/>
    <w:rsid w:val="00620A51"/>
    <w:rsid w:val="00631C63"/>
    <w:rsid w:val="00632D22"/>
    <w:rsid w:val="006352C9"/>
    <w:rsid w:val="00642FED"/>
    <w:rsid w:val="0064585F"/>
    <w:rsid w:val="00650D38"/>
    <w:rsid w:val="00654963"/>
    <w:rsid w:val="00655CFA"/>
    <w:rsid w:val="00656D22"/>
    <w:rsid w:val="00661812"/>
    <w:rsid w:val="00662C6D"/>
    <w:rsid w:val="00666C39"/>
    <w:rsid w:val="006701E0"/>
    <w:rsid w:val="006A4E62"/>
    <w:rsid w:val="006A6AAA"/>
    <w:rsid w:val="006B2C63"/>
    <w:rsid w:val="006B343F"/>
    <w:rsid w:val="006B75D8"/>
    <w:rsid w:val="006C487F"/>
    <w:rsid w:val="006D0B1D"/>
    <w:rsid w:val="006D77BC"/>
    <w:rsid w:val="006E25AD"/>
    <w:rsid w:val="006E5139"/>
    <w:rsid w:val="006E788A"/>
    <w:rsid w:val="00701132"/>
    <w:rsid w:val="00725874"/>
    <w:rsid w:val="00726F3B"/>
    <w:rsid w:val="00732124"/>
    <w:rsid w:val="0073249B"/>
    <w:rsid w:val="00732638"/>
    <w:rsid w:val="0073381D"/>
    <w:rsid w:val="00743F1E"/>
    <w:rsid w:val="00761EA7"/>
    <w:rsid w:val="0077253F"/>
    <w:rsid w:val="0077737B"/>
    <w:rsid w:val="00781A85"/>
    <w:rsid w:val="00794F43"/>
    <w:rsid w:val="00797132"/>
    <w:rsid w:val="007C2E91"/>
    <w:rsid w:val="007C580E"/>
    <w:rsid w:val="007C58D9"/>
    <w:rsid w:val="007D6D3D"/>
    <w:rsid w:val="007E2409"/>
    <w:rsid w:val="007E7FF4"/>
    <w:rsid w:val="007F17F6"/>
    <w:rsid w:val="007F2FE9"/>
    <w:rsid w:val="007F319E"/>
    <w:rsid w:val="007F4470"/>
    <w:rsid w:val="00807C2A"/>
    <w:rsid w:val="0081545D"/>
    <w:rsid w:val="00826062"/>
    <w:rsid w:val="00840711"/>
    <w:rsid w:val="00840BDF"/>
    <w:rsid w:val="00841F29"/>
    <w:rsid w:val="008503FA"/>
    <w:rsid w:val="008561B2"/>
    <w:rsid w:val="008577FB"/>
    <w:rsid w:val="00857B6E"/>
    <w:rsid w:val="00865072"/>
    <w:rsid w:val="00866005"/>
    <w:rsid w:val="00870572"/>
    <w:rsid w:val="0087533F"/>
    <w:rsid w:val="008824D5"/>
    <w:rsid w:val="008831FA"/>
    <w:rsid w:val="00884306"/>
    <w:rsid w:val="008858F6"/>
    <w:rsid w:val="00890B75"/>
    <w:rsid w:val="008A42C0"/>
    <w:rsid w:val="008B0748"/>
    <w:rsid w:val="008B463A"/>
    <w:rsid w:val="008B63C3"/>
    <w:rsid w:val="008B64B8"/>
    <w:rsid w:val="008C24A8"/>
    <w:rsid w:val="008C3710"/>
    <w:rsid w:val="008C7ABD"/>
    <w:rsid w:val="008D25E7"/>
    <w:rsid w:val="008E4E6F"/>
    <w:rsid w:val="008E5B91"/>
    <w:rsid w:val="008E66A6"/>
    <w:rsid w:val="008F248B"/>
    <w:rsid w:val="008F2E2F"/>
    <w:rsid w:val="008F4865"/>
    <w:rsid w:val="008F7868"/>
    <w:rsid w:val="00903413"/>
    <w:rsid w:val="00910547"/>
    <w:rsid w:val="00917EBD"/>
    <w:rsid w:val="00943009"/>
    <w:rsid w:val="0094419F"/>
    <w:rsid w:val="00946659"/>
    <w:rsid w:val="009540F6"/>
    <w:rsid w:val="0095623B"/>
    <w:rsid w:val="009675D2"/>
    <w:rsid w:val="00972A9A"/>
    <w:rsid w:val="0098284E"/>
    <w:rsid w:val="00986A07"/>
    <w:rsid w:val="009934BC"/>
    <w:rsid w:val="0099409E"/>
    <w:rsid w:val="009B2BAF"/>
    <w:rsid w:val="009B30FE"/>
    <w:rsid w:val="009B7808"/>
    <w:rsid w:val="009D66FA"/>
    <w:rsid w:val="009F71D9"/>
    <w:rsid w:val="00A00CAB"/>
    <w:rsid w:val="00A145E5"/>
    <w:rsid w:val="00A2164C"/>
    <w:rsid w:val="00A3235D"/>
    <w:rsid w:val="00A360B0"/>
    <w:rsid w:val="00A420DA"/>
    <w:rsid w:val="00A47794"/>
    <w:rsid w:val="00A570D1"/>
    <w:rsid w:val="00A620F3"/>
    <w:rsid w:val="00A66BD6"/>
    <w:rsid w:val="00A70773"/>
    <w:rsid w:val="00A806C2"/>
    <w:rsid w:val="00A81326"/>
    <w:rsid w:val="00A90052"/>
    <w:rsid w:val="00A90CBB"/>
    <w:rsid w:val="00A957D9"/>
    <w:rsid w:val="00AA0071"/>
    <w:rsid w:val="00AA73BB"/>
    <w:rsid w:val="00AC2479"/>
    <w:rsid w:val="00AC4C67"/>
    <w:rsid w:val="00AC5C63"/>
    <w:rsid w:val="00AC676E"/>
    <w:rsid w:val="00AC6F93"/>
    <w:rsid w:val="00AC7D74"/>
    <w:rsid w:val="00AE3183"/>
    <w:rsid w:val="00AE53FA"/>
    <w:rsid w:val="00AE5F5C"/>
    <w:rsid w:val="00AE60C5"/>
    <w:rsid w:val="00B0458C"/>
    <w:rsid w:val="00B04A20"/>
    <w:rsid w:val="00B05C96"/>
    <w:rsid w:val="00B0673D"/>
    <w:rsid w:val="00B17D05"/>
    <w:rsid w:val="00B24AC7"/>
    <w:rsid w:val="00B24BC6"/>
    <w:rsid w:val="00B25271"/>
    <w:rsid w:val="00B27B3F"/>
    <w:rsid w:val="00B30D0D"/>
    <w:rsid w:val="00B41583"/>
    <w:rsid w:val="00B44A54"/>
    <w:rsid w:val="00B46728"/>
    <w:rsid w:val="00B54847"/>
    <w:rsid w:val="00B54B7F"/>
    <w:rsid w:val="00B605DB"/>
    <w:rsid w:val="00B62E2A"/>
    <w:rsid w:val="00B631DE"/>
    <w:rsid w:val="00B75C19"/>
    <w:rsid w:val="00B90D12"/>
    <w:rsid w:val="00BA075E"/>
    <w:rsid w:val="00BA2042"/>
    <w:rsid w:val="00BA5BED"/>
    <w:rsid w:val="00BB17CB"/>
    <w:rsid w:val="00BB23CC"/>
    <w:rsid w:val="00BB267D"/>
    <w:rsid w:val="00BB2E9E"/>
    <w:rsid w:val="00BB39AB"/>
    <w:rsid w:val="00BB3C3D"/>
    <w:rsid w:val="00BB54EE"/>
    <w:rsid w:val="00BD4BE2"/>
    <w:rsid w:val="00BD7E66"/>
    <w:rsid w:val="00BE2BA0"/>
    <w:rsid w:val="00BE5326"/>
    <w:rsid w:val="00BF0F5D"/>
    <w:rsid w:val="00BF1E97"/>
    <w:rsid w:val="00BF2543"/>
    <w:rsid w:val="00C03973"/>
    <w:rsid w:val="00C109BE"/>
    <w:rsid w:val="00C137A3"/>
    <w:rsid w:val="00C22CD9"/>
    <w:rsid w:val="00C25557"/>
    <w:rsid w:val="00C305FD"/>
    <w:rsid w:val="00C30F91"/>
    <w:rsid w:val="00C33974"/>
    <w:rsid w:val="00C35D5A"/>
    <w:rsid w:val="00C4623A"/>
    <w:rsid w:val="00C5006B"/>
    <w:rsid w:val="00C51057"/>
    <w:rsid w:val="00C52344"/>
    <w:rsid w:val="00C540D0"/>
    <w:rsid w:val="00C6556E"/>
    <w:rsid w:val="00C76D86"/>
    <w:rsid w:val="00C85808"/>
    <w:rsid w:val="00C86679"/>
    <w:rsid w:val="00C87A0E"/>
    <w:rsid w:val="00CA1CCC"/>
    <w:rsid w:val="00CA3F75"/>
    <w:rsid w:val="00CA558A"/>
    <w:rsid w:val="00CA62B9"/>
    <w:rsid w:val="00CB3F0F"/>
    <w:rsid w:val="00CC1374"/>
    <w:rsid w:val="00CD032F"/>
    <w:rsid w:val="00CD1BA0"/>
    <w:rsid w:val="00CD443D"/>
    <w:rsid w:val="00CE1667"/>
    <w:rsid w:val="00CE2E14"/>
    <w:rsid w:val="00CE3EC4"/>
    <w:rsid w:val="00CE5127"/>
    <w:rsid w:val="00CF3317"/>
    <w:rsid w:val="00CF5825"/>
    <w:rsid w:val="00D00C69"/>
    <w:rsid w:val="00D02315"/>
    <w:rsid w:val="00D12EB1"/>
    <w:rsid w:val="00D24842"/>
    <w:rsid w:val="00D27A14"/>
    <w:rsid w:val="00D406AA"/>
    <w:rsid w:val="00D44B82"/>
    <w:rsid w:val="00D46AAB"/>
    <w:rsid w:val="00D476CE"/>
    <w:rsid w:val="00D5058C"/>
    <w:rsid w:val="00D56D56"/>
    <w:rsid w:val="00D62FD3"/>
    <w:rsid w:val="00D84EAE"/>
    <w:rsid w:val="00D945A5"/>
    <w:rsid w:val="00D9562D"/>
    <w:rsid w:val="00DA0B19"/>
    <w:rsid w:val="00DA34B9"/>
    <w:rsid w:val="00DA3B98"/>
    <w:rsid w:val="00DB0052"/>
    <w:rsid w:val="00DB6E2C"/>
    <w:rsid w:val="00DC44EE"/>
    <w:rsid w:val="00DC52E5"/>
    <w:rsid w:val="00DD6818"/>
    <w:rsid w:val="00DD696A"/>
    <w:rsid w:val="00DD69B2"/>
    <w:rsid w:val="00DD7E3F"/>
    <w:rsid w:val="00DE1CC0"/>
    <w:rsid w:val="00DF5279"/>
    <w:rsid w:val="00E04A42"/>
    <w:rsid w:val="00E1214E"/>
    <w:rsid w:val="00E17697"/>
    <w:rsid w:val="00E20C79"/>
    <w:rsid w:val="00E20D43"/>
    <w:rsid w:val="00E245D1"/>
    <w:rsid w:val="00E40383"/>
    <w:rsid w:val="00E525A0"/>
    <w:rsid w:val="00E52674"/>
    <w:rsid w:val="00E52A04"/>
    <w:rsid w:val="00E64B35"/>
    <w:rsid w:val="00E76051"/>
    <w:rsid w:val="00E9095B"/>
    <w:rsid w:val="00E94968"/>
    <w:rsid w:val="00EA38C9"/>
    <w:rsid w:val="00EB3219"/>
    <w:rsid w:val="00EB5E2D"/>
    <w:rsid w:val="00EC4428"/>
    <w:rsid w:val="00ED3662"/>
    <w:rsid w:val="00EE092F"/>
    <w:rsid w:val="00EE1CDC"/>
    <w:rsid w:val="00EE71EF"/>
    <w:rsid w:val="00EF1907"/>
    <w:rsid w:val="00EF1CC7"/>
    <w:rsid w:val="00F02EC8"/>
    <w:rsid w:val="00F24B3D"/>
    <w:rsid w:val="00F2569B"/>
    <w:rsid w:val="00F259C8"/>
    <w:rsid w:val="00F26843"/>
    <w:rsid w:val="00F27E1A"/>
    <w:rsid w:val="00F34B6A"/>
    <w:rsid w:val="00F37020"/>
    <w:rsid w:val="00F43DCA"/>
    <w:rsid w:val="00F52110"/>
    <w:rsid w:val="00F52B4C"/>
    <w:rsid w:val="00F63ADB"/>
    <w:rsid w:val="00F76AA2"/>
    <w:rsid w:val="00F821B5"/>
    <w:rsid w:val="00F824A6"/>
    <w:rsid w:val="00F85A00"/>
    <w:rsid w:val="00F9195C"/>
    <w:rsid w:val="00F91AAC"/>
    <w:rsid w:val="00FA459E"/>
    <w:rsid w:val="00FA4B9D"/>
    <w:rsid w:val="00FA6EFC"/>
    <w:rsid w:val="00FA713C"/>
    <w:rsid w:val="00FA7296"/>
    <w:rsid w:val="00FA7B90"/>
    <w:rsid w:val="00FA7DDC"/>
    <w:rsid w:val="00FB0B07"/>
    <w:rsid w:val="00FB28BC"/>
    <w:rsid w:val="00FC07B3"/>
    <w:rsid w:val="00FC41FB"/>
    <w:rsid w:val="00FD1B9A"/>
    <w:rsid w:val="00FD25A6"/>
    <w:rsid w:val="00FD5A2E"/>
    <w:rsid w:val="00FE0EE2"/>
    <w:rsid w:val="00FE1A17"/>
    <w:rsid w:val="00FE2D3A"/>
    <w:rsid w:val="00FF24CF"/>
    <w:rsid w:val="0295364D"/>
    <w:rsid w:val="0487DC32"/>
    <w:rsid w:val="07176F86"/>
    <w:rsid w:val="0F768822"/>
    <w:rsid w:val="10C1475F"/>
    <w:rsid w:val="28301422"/>
    <w:rsid w:val="2BEDC128"/>
    <w:rsid w:val="2CF13824"/>
    <w:rsid w:val="2DB5BC5B"/>
    <w:rsid w:val="2E5D311B"/>
    <w:rsid w:val="30C3AA73"/>
    <w:rsid w:val="33965406"/>
    <w:rsid w:val="371CD080"/>
    <w:rsid w:val="383B2850"/>
    <w:rsid w:val="41ACC6A7"/>
    <w:rsid w:val="426EC6F6"/>
    <w:rsid w:val="4E279025"/>
    <w:rsid w:val="4EB9107F"/>
    <w:rsid w:val="51CD332E"/>
    <w:rsid w:val="52DE4D16"/>
    <w:rsid w:val="5318D48D"/>
    <w:rsid w:val="54C65449"/>
    <w:rsid w:val="57ADCDBD"/>
    <w:rsid w:val="5E313DC2"/>
    <w:rsid w:val="64CCB563"/>
    <w:rsid w:val="66987640"/>
    <w:rsid w:val="690117ED"/>
    <w:rsid w:val="6B473C0E"/>
    <w:rsid w:val="6B98CA9D"/>
    <w:rsid w:val="6BF1E628"/>
    <w:rsid w:val="6E1A1CBC"/>
    <w:rsid w:val="6FB59DA6"/>
    <w:rsid w:val="6FC7D052"/>
    <w:rsid w:val="7731C535"/>
    <w:rsid w:val="7962766A"/>
    <w:rsid w:val="7A600FFA"/>
    <w:rsid w:val="7B332EE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026846"/>
  <w15:docId w15:val="{32302148-9C5D-44F2-8BD8-529DC04C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uiPriority="9" w:qFormat="1"/>
    <w:lsdException w:name="heading 3" w:uiPriority="9" w:unhideWhenUsed="1" w:qFormat="1"/>
    <w:lsdException w:name="heading 4" w:uiPriority="9" w:unhideWhenUsed="1" w:qFormat="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5AE"/>
  </w:style>
  <w:style w:type="paragraph" w:styleId="Heading1">
    <w:name w:val="heading 1"/>
    <w:basedOn w:val="Normal"/>
    <w:next w:val="Normal"/>
    <w:link w:val="Heading1Char"/>
    <w:rsid w:val="005C1D6E"/>
    <w:pPr>
      <w:keepNext/>
      <w:keepLines/>
      <w:spacing w:before="480" w:after="0"/>
      <w:outlineLvl w:val="0"/>
    </w:pPr>
    <w:rPr>
      <w:rFonts w:asciiTheme="majorHAnsi" w:eastAsiaTheme="majorEastAsia" w:hAnsiTheme="majorHAnsi" w:cstheme="majorBidi"/>
      <w:b/>
      <w:bCs/>
      <w:color w:val="000000" w:themeColor="text1"/>
      <w:sz w:val="26"/>
      <w:szCs w:val="32"/>
    </w:rPr>
  </w:style>
  <w:style w:type="paragraph" w:styleId="Heading2">
    <w:name w:val="heading 2"/>
    <w:basedOn w:val="Normal"/>
    <w:next w:val="Normal"/>
    <w:link w:val="Heading2Char"/>
    <w:uiPriority w:val="9"/>
    <w:unhideWhenUsed/>
    <w:qFormat/>
    <w:rsid w:val="00B46728"/>
    <w:pPr>
      <w:keepNext/>
      <w:keepLines/>
      <w:spacing w:before="200" w:after="0"/>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unhideWhenUsed/>
    <w:qFormat/>
    <w:rsid w:val="00A957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957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591"/>
  </w:style>
  <w:style w:type="paragraph" w:styleId="Footer">
    <w:name w:val="footer"/>
    <w:basedOn w:val="Normal"/>
    <w:link w:val="FooterChar"/>
    <w:uiPriority w:val="99"/>
    <w:unhideWhenUsed/>
    <w:rsid w:val="001B7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591"/>
  </w:style>
  <w:style w:type="paragraph" w:styleId="BalloonText">
    <w:name w:val="Balloon Text"/>
    <w:basedOn w:val="Normal"/>
    <w:link w:val="BalloonTextChar"/>
    <w:uiPriority w:val="99"/>
    <w:semiHidden/>
    <w:unhideWhenUsed/>
    <w:rsid w:val="001B7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591"/>
    <w:rPr>
      <w:rFonts w:ascii="Tahoma" w:hAnsi="Tahoma" w:cs="Tahoma"/>
      <w:sz w:val="16"/>
      <w:szCs w:val="16"/>
    </w:rPr>
  </w:style>
  <w:style w:type="table" w:styleId="TableGrid">
    <w:name w:val="Table Grid"/>
    <w:basedOn w:val="TableNormal"/>
    <w:uiPriority w:val="59"/>
    <w:rsid w:val="001B7591"/>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4A9D"/>
    <w:pPr>
      <w:spacing w:after="360"/>
      <w:ind w:left="720"/>
      <w:contextualSpacing/>
    </w:pPr>
  </w:style>
  <w:style w:type="character" w:styleId="CommentReference">
    <w:name w:val="annotation reference"/>
    <w:basedOn w:val="DefaultParagraphFont"/>
    <w:uiPriority w:val="99"/>
    <w:semiHidden/>
    <w:unhideWhenUsed/>
    <w:rsid w:val="000978CE"/>
    <w:rPr>
      <w:sz w:val="16"/>
      <w:szCs w:val="16"/>
    </w:rPr>
  </w:style>
  <w:style w:type="paragraph" w:styleId="CommentText">
    <w:name w:val="annotation text"/>
    <w:basedOn w:val="Normal"/>
    <w:link w:val="CommentTextChar"/>
    <w:uiPriority w:val="99"/>
    <w:unhideWhenUsed/>
    <w:rsid w:val="000978CE"/>
    <w:pPr>
      <w:spacing w:line="240" w:lineRule="auto"/>
    </w:pPr>
    <w:rPr>
      <w:sz w:val="20"/>
      <w:szCs w:val="20"/>
    </w:rPr>
  </w:style>
  <w:style w:type="character" w:customStyle="1" w:styleId="CommentTextChar">
    <w:name w:val="Comment Text Char"/>
    <w:basedOn w:val="DefaultParagraphFont"/>
    <w:link w:val="CommentText"/>
    <w:uiPriority w:val="99"/>
    <w:rsid w:val="000978CE"/>
    <w:rPr>
      <w:sz w:val="20"/>
      <w:szCs w:val="20"/>
    </w:rPr>
  </w:style>
  <w:style w:type="paragraph" w:styleId="CommentSubject">
    <w:name w:val="annotation subject"/>
    <w:basedOn w:val="CommentText"/>
    <w:next w:val="CommentText"/>
    <w:link w:val="CommentSubjectChar"/>
    <w:uiPriority w:val="99"/>
    <w:semiHidden/>
    <w:unhideWhenUsed/>
    <w:rsid w:val="000978CE"/>
    <w:rPr>
      <w:b/>
      <w:bCs/>
    </w:rPr>
  </w:style>
  <w:style w:type="character" w:customStyle="1" w:styleId="CommentSubjectChar">
    <w:name w:val="Comment Subject Char"/>
    <w:basedOn w:val="CommentTextChar"/>
    <w:link w:val="CommentSubject"/>
    <w:uiPriority w:val="99"/>
    <w:semiHidden/>
    <w:rsid w:val="000978CE"/>
    <w:rPr>
      <w:b/>
      <w:bCs/>
      <w:sz w:val="20"/>
      <w:szCs w:val="20"/>
    </w:rPr>
  </w:style>
  <w:style w:type="paragraph" w:styleId="Revision">
    <w:name w:val="Revision"/>
    <w:hidden/>
    <w:uiPriority w:val="99"/>
    <w:semiHidden/>
    <w:rsid w:val="00AC4C67"/>
    <w:pPr>
      <w:spacing w:after="0" w:line="240" w:lineRule="auto"/>
    </w:pPr>
  </w:style>
  <w:style w:type="character" w:customStyle="1" w:styleId="Heading2Char">
    <w:name w:val="Heading 2 Char"/>
    <w:basedOn w:val="DefaultParagraphFont"/>
    <w:link w:val="Heading2"/>
    <w:uiPriority w:val="9"/>
    <w:rsid w:val="00B46728"/>
    <w:rPr>
      <w:rFonts w:asciiTheme="majorHAnsi" w:eastAsiaTheme="majorEastAsia" w:hAnsiTheme="majorHAnsi" w:cstheme="majorBidi"/>
      <w:b/>
      <w:bCs/>
      <w:color w:val="000000" w:themeColor="text1"/>
      <w:szCs w:val="26"/>
    </w:rPr>
  </w:style>
  <w:style w:type="character" w:customStyle="1" w:styleId="Heading3Char">
    <w:name w:val="Heading 3 Char"/>
    <w:basedOn w:val="DefaultParagraphFont"/>
    <w:link w:val="Heading3"/>
    <w:uiPriority w:val="9"/>
    <w:rsid w:val="00A957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957D9"/>
    <w:rPr>
      <w:rFonts w:asciiTheme="majorHAnsi" w:eastAsiaTheme="majorEastAsia" w:hAnsiTheme="majorHAnsi" w:cstheme="majorBidi"/>
      <w:b/>
      <w:bCs/>
      <w:i/>
      <w:iCs/>
      <w:color w:val="4F81BD" w:themeColor="accent1"/>
    </w:rPr>
  </w:style>
  <w:style w:type="paragraph" w:customStyle="1" w:styleId="Tablebullet">
    <w:name w:val="Table bullet"/>
    <w:basedOn w:val="ListParagraph"/>
    <w:qFormat/>
    <w:rsid w:val="00A957D9"/>
    <w:pPr>
      <w:numPr>
        <w:numId w:val="2"/>
      </w:numPr>
      <w:spacing w:after="0" w:line="160" w:lineRule="exact"/>
    </w:pPr>
    <w:rPr>
      <w:rFonts w:ascii="Arial" w:eastAsia="Times New Roman" w:hAnsi="Arial" w:cs="Times New Roman"/>
      <w:color w:val="404040" w:themeColor="text1" w:themeTint="BF"/>
      <w:sz w:val="14"/>
      <w:szCs w:val="14"/>
    </w:rPr>
  </w:style>
  <w:style w:type="character" w:customStyle="1" w:styleId="Heading1Char">
    <w:name w:val="Heading 1 Char"/>
    <w:basedOn w:val="DefaultParagraphFont"/>
    <w:link w:val="Heading1"/>
    <w:rsid w:val="005C1D6E"/>
    <w:rPr>
      <w:rFonts w:asciiTheme="majorHAnsi" w:eastAsiaTheme="majorEastAsia" w:hAnsiTheme="majorHAnsi" w:cstheme="majorBidi"/>
      <w:b/>
      <w:bCs/>
      <w:color w:val="000000" w:themeColor="text1"/>
      <w:sz w:val="26"/>
      <w:szCs w:val="32"/>
    </w:rPr>
  </w:style>
  <w:style w:type="character" w:styleId="Hyperlink">
    <w:name w:val="Hyperlink"/>
    <w:basedOn w:val="DefaultParagraphFont"/>
    <w:unhideWhenUsed/>
    <w:rsid w:val="00217911"/>
    <w:rPr>
      <w:color w:val="0000FF" w:themeColor="hyperlink"/>
      <w:u w:val="single"/>
    </w:rPr>
  </w:style>
  <w:style w:type="character" w:styleId="FollowedHyperlink">
    <w:name w:val="FollowedHyperlink"/>
    <w:basedOn w:val="DefaultParagraphFont"/>
    <w:unhideWhenUsed/>
    <w:rsid w:val="00217911"/>
    <w:rPr>
      <w:color w:val="800080" w:themeColor="followedHyperlink"/>
      <w:u w:val="single"/>
    </w:rPr>
  </w:style>
  <w:style w:type="character" w:styleId="UnresolvedMention">
    <w:name w:val="Unresolved Mention"/>
    <w:basedOn w:val="DefaultParagraphFont"/>
    <w:uiPriority w:val="99"/>
    <w:semiHidden/>
    <w:unhideWhenUsed/>
    <w:rsid w:val="00D945A5"/>
    <w:rPr>
      <w:color w:val="605E5C"/>
      <w:shd w:val="clear" w:color="auto" w:fill="E1DFDD"/>
    </w:rPr>
  </w:style>
  <w:style w:type="character" w:styleId="Mention">
    <w:name w:val="Mention"/>
    <w:basedOn w:val="DefaultParagraphFont"/>
    <w:uiPriority w:val="99"/>
    <w:unhideWhenUsed/>
    <w:rsid w:val="00D945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78292">
      <w:bodyDiv w:val="1"/>
      <w:marLeft w:val="0"/>
      <w:marRight w:val="0"/>
      <w:marTop w:val="0"/>
      <w:marBottom w:val="0"/>
      <w:divBdr>
        <w:top w:val="none" w:sz="0" w:space="0" w:color="auto"/>
        <w:left w:val="none" w:sz="0" w:space="0" w:color="auto"/>
        <w:bottom w:val="none" w:sz="0" w:space="0" w:color="auto"/>
        <w:right w:val="none" w:sz="0" w:space="0" w:color="auto"/>
      </w:divBdr>
    </w:div>
    <w:div w:id="1763867303">
      <w:bodyDiv w:val="1"/>
      <w:marLeft w:val="0"/>
      <w:marRight w:val="0"/>
      <w:marTop w:val="0"/>
      <w:marBottom w:val="0"/>
      <w:divBdr>
        <w:top w:val="none" w:sz="0" w:space="0" w:color="auto"/>
        <w:left w:val="none" w:sz="0" w:space="0" w:color="auto"/>
        <w:bottom w:val="none" w:sz="0" w:space="0" w:color="auto"/>
        <w:right w:val="none" w:sz="0" w:space="0" w:color="auto"/>
      </w:divBdr>
    </w:div>
    <w:div w:id="1805733187">
      <w:bodyDiv w:val="1"/>
      <w:marLeft w:val="0"/>
      <w:marRight w:val="0"/>
      <w:marTop w:val="0"/>
      <w:marBottom w:val="0"/>
      <w:divBdr>
        <w:top w:val="none" w:sz="0" w:space="0" w:color="auto"/>
        <w:left w:val="none" w:sz="0" w:space="0" w:color="auto"/>
        <w:bottom w:val="none" w:sz="0" w:space="0" w:color="auto"/>
        <w:right w:val="none" w:sz="0" w:space="0" w:color="auto"/>
      </w:divBdr>
    </w:div>
    <w:div w:id="21188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nccd.cdc.gov/schmc"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DNPAOCommTA@cdc.gov" TargetMode="External"/><Relationship Id="rId17" Type="http://schemas.openxmlformats.org/officeDocument/2006/relationships/hyperlink" Target="https://nccd.cdc.gov/schmc"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nccd.cdc.gov/schm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nccdphp/dnpao/state-local-programs/spreadsheets/Media_Impression_Generic_MultipleTab_081518.xls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ccd.cdc.gov/schm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C0AF751465741A0928F5B9E45F1CD" ma:contentTypeVersion="16" ma:contentTypeDescription="Create a new document." ma:contentTypeScope="" ma:versionID="1539ed3221e96309c1f2b1815c06d164">
  <xsd:schema xmlns:xsd="http://www.w3.org/2001/XMLSchema" xmlns:xs="http://www.w3.org/2001/XMLSchema" xmlns:p="http://schemas.microsoft.com/office/2006/metadata/properties" xmlns:ns2="be19e5c5-26f7-4f81-bc34-87fa77b8e6b4" xmlns:ns3="64c857c4-9a47-4d98-a594-8a1044a5be55" targetNamespace="http://schemas.microsoft.com/office/2006/metadata/properties" ma:root="true" ma:fieldsID="8b2218331621e63dae99d7abcc5aa9c1" ns2:_="" ns3:_="">
    <xsd:import namespace="be19e5c5-26f7-4f81-bc34-87fa77b8e6b4"/>
    <xsd:import namespace="64c857c4-9a47-4d98-a594-8a1044a5be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9e5c5-26f7-4f81-bc34-87fa77b8e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857c4-9a47-4d98-a594-8a1044a5be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d66cce-d990-4f2d-99a6-61468f6057d0}" ma:internalName="TaxCatchAll" ma:showField="CatchAllData" ma:web="64c857c4-9a47-4d98-a594-8a1044a5b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19e5c5-26f7-4f81-bc34-87fa77b8e6b4">
      <Terms xmlns="http://schemas.microsoft.com/office/infopath/2007/PartnerControls"/>
    </lcf76f155ced4ddcb4097134ff3c332f>
    <TaxCatchAll xmlns="64c857c4-9a47-4d98-a594-8a1044a5be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AA0CA-2740-4BE4-8A69-31D9A5ECE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9e5c5-26f7-4f81-bc34-87fa77b8e6b4"/>
    <ds:schemaRef ds:uri="64c857c4-9a47-4d98-a594-8a1044a5b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94F2D-66B9-4728-A261-BE63C75AB0C3}">
  <ds:schemaRefs>
    <ds:schemaRef ds:uri="http://schemas.openxmlformats.org/officeDocument/2006/bibliography"/>
  </ds:schemaRefs>
</ds:datastoreItem>
</file>

<file path=customXml/itemProps3.xml><?xml version="1.0" encoding="utf-8"?>
<ds:datastoreItem xmlns:ds="http://schemas.openxmlformats.org/officeDocument/2006/customXml" ds:itemID="{7A68E68F-6F08-4783-B313-4523C917905F}">
  <ds:schemaRefs>
    <ds:schemaRef ds:uri="http://schemas.microsoft.com/office/2006/metadata/properties"/>
    <ds:schemaRef ds:uri="http://schemas.microsoft.com/office/infopath/2007/PartnerControls"/>
    <ds:schemaRef ds:uri="be19e5c5-26f7-4f81-bc34-87fa77b8e6b4"/>
    <ds:schemaRef ds:uri="64c857c4-9a47-4d98-a594-8a1044a5be55"/>
  </ds:schemaRefs>
</ds:datastoreItem>
</file>

<file path=customXml/itemProps4.xml><?xml version="1.0" encoding="utf-8"?>
<ds:datastoreItem xmlns:ds="http://schemas.openxmlformats.org/officeDocument/2006/customXml" ds:itemID="{FD48A6C0-692A-494E-9F2A-D57DF3005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Communication Planning Tool Guidance Document</vt:lpstr>
    </vt:vector>
  </TitlesOfParts>
  <Company>CDC &amp; FHI 360</Company>
  <LinksUpToDate>false</LinksUpToDate>
  <CharactersWithSpaces>8610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Planning Tool Guidance Document</dc:title>
  <dc:subject>Use the Communication Planning Tool to help plan, implement, and evaluate communication activities supporting the overall program.</dc:subject>
  <dc:creator>CDC &amp; FHI 360</dc:creator>
  <cp:keywords>communication, planning</cp:keywords>
  <dc:description>Page 1 provides an overview of the Communication Planning Tool. Pages 2-3 provide examples. Pages 4-6 provide templates for use. Send questions to DNPAOCommTA@cdc.gov.</dc:description>
  <cp:lastModifiedBy>Hendrickson, Curtis (CDC/NCCDPHP/DNPAO)</cp:lastModifiedBy>
  <cp:revision>2</cp:revision>
  <cp:lastPrinted>2018-10-01T19:44:00Z</cp:lastPrinted>
  <dcterms:created xsi:type="dcterms:W3CDTF">2023-11-16T16:27:00Z</dcterms:created>
  <dcterms:modified xsi:type="dcterms:W3CDTF">2023-11-16T16:27:00Z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English</vt:lpwstr>
  </property>
  <property fmtid="{D5CDD505-2E9C-101B-9397-08002B2CF9AE}" pid="4" name="ContentTypeId">
    <vt:lpwstr>0x010100317C0AF751465741A0928F5B9E45F1CD</vt:lpwstr>
  </property>
  <property fmtid="{D5CDD505-2E9C-101B-9397-08002B2CF9AE}" pid="5" name="MediaServiceImageTags">
    <vt:lpwstr/>
  </property>
  <property fmtid="{D5CDD505-2E9C-101B-9397-08002B2CF9AE}" pid="6" name="MSIP_Label_7b94a7b8-f06c-4dfe-bdcc-9b548fd58c31_Enabled">
    <vt:lpwstr>true</vt:lpwstr>
  </property>
  <property fmtid="{D5CDD505-2E9C-101B-9397-08002B2CF9AE}" pid="7" name="MSIP_Label_7b94a7b8-f06c-4dfe-bdcc-9b548fd58c31_SetDate">
    <vt:lpwstr>2023-09-10T21:13:41Z</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iteId">
    <vt:lpwstr>9ce70869-60db-44fd-abe8-d2767077fc8f</vt:lpwstr>
  </property>
  <property fmtid="{D5CDD505-2E9C-101B-9397-08002B2CF9AE}" pid="11" name="MSIP_Label_7b94a7b8-f06c-4dfe-bdcc-9b548fd58c31_ActionId">
    <vt:lpwstr>4efaf452-57b3-4da8-8188-c550a2e8f73b</vt:lpwstr>
  </property>
  <property fmtid="{D5CDD505-2E9C-101B-9397-08002B2CF9AE}" pid="12" name="MSIP_Label_7b94a7b8-f06c-4dfe-bdcc-9b548fd58c31_ContentBits">
    <vt:lpwstr>0</vt:lpwstr>
  </property>
  <property fmtid="{D5CDD505-2E9C-101B-9397-08002B2CF9AE}" pid="13" name="GrammarlyDocumentId">
    <vt:lpwstr>56bf7ffc10381249c9d9a0c6a7d25436ab83df59ca4d5d249dfd706a179ab946</vt:lpwstr>
  </property>
</Properties>
</file>